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B0353" w:rsidRDefault="00BB0353" w:rsidP="00BB0353">
      <w:pPr>
        <w:rPr>
          <w:lang w:val="en-US"/>
        </w:rPr>
      </w:pPr>
    </w:p>
    <w:p w:rsidR="00BB0353" w:rsidRDefault="00BB0353" w:rsidP="00BB0353">
      <w:pPr>
        <w:rPr>
          <w:lang w:val="en-US"/>
        </w:rPr>
      </w:pPr>
      <w:r w:rsidRPr="00BB0353">
        <w:rPr>
          <w:b/>
          <w:noProof/>
          <w:color w:val="800000"/>
          <w:spacing w:val="20"/>
          <w:sz w:val="48"/>
          <w:szCs w:val="48"/>
          <w:lang w:eastAsia="bg-BG"/>
          <w14:shadow w14:blurRad="50800" w14:dist="38100" w14:dir="2700000" w14:sx="100000" w14:sy="100000" w14:kx="0" w14:ky="0" w14:algn="tl">
            <w14:srgbClr w14:val="000000">
              <w14:alpha w14:val="60000"/>
            </w14:srgbClr>
          </w14:shadow>
        </w:rPr>
        <w:drawing>
          <wp:inline distT="0" distB="0" distL="0" distR="0">
            <wp:extent cx="5753100" cy="490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905375"/>
                    </a:xfrm>
                    <a:prstGeom prst="rect">
                      <a:avLst/>
                    </a:prstGeom>
                    <a:noFill/>
                    <a:ln>
                      <a:noFill/>
                    </a:ln>
                  </pic:spPr>
                </pic:pic>
              </a:graphicData>
            </a:graphic>
          </wp:inline>
        </w:drawing>
      </w:r>
    </w:p>
    <w:p w:rsidR="00BB0353" w:rsidRDefault="00BB0353" w:rsidP="00BB0353">
      <w:pPr>
        <w:rPr>
          <w:lang w:val="en-US"/>
        </w:rPr>
      </w:pPr>
      <w:r>
        <w:rPr>
          <w:lang w:val="en-US"/>
        </w:rPr>
        <w:t xml:space="preserve">    </w:t>
      </w:r>
    </w:p>
    <w:p w:rsidR="00BB0353" w:rsidRDefault="00BB0353" w:rsidP="00BB0353">
      <w:pPr>
        <w:rPr>
          <w:lang w:val="en-US"/>
        </w:rPr>
      </w:pPr>
    </w:p>
    <w:p w:rsidR="00BB0353" w:rsidRDefault="00BB0353" w:rsidP="00BB0353">
      <w:pPr>
        <w:rPr>
          <w:lang w:val="en-US"/>
        </w:rPr>
      </w:pPr>
    </w:p>
    <w:p w:rsidR="00BB0353" w:rsidRDefault="00BB0353" w:rsidP="00BB0353">
      <w:pPr>
        <w:rPr>
          <w:lang w:val="en-US"/>
        </w:rPr>
      </w:pPr>
    </w:p>
    <w:p w:rsidR="00BB0353" w:rsidRDefault="00BB0353" w:rsidP="00BB0353">
      <w:pPr>
        <w:rPr>
          <w:lang w:val="en-US"/>
        </w:rPr>
      </w:pPr>
    </w:p>
    <w:p w:rsidR="00BB0353" w:rsidRDefault="00BB0353" w:rsidP="00BB0353">
      <w:pPr>
        <w:rPr>
          <w:lang w:val="en-US"/>
        </w:rPr>
      </w:pPr>
      <w:r>
        <w:rPr>
          <w:noProof/>
          <w:lang w:eastAsia="bg-BG"/>
        </w:rPr>
        <mc:AlternateContent>
          <mc:Choice Requires="wps">
            <w:drawing>
              <wp:anchor distT="0" distB="0" distL="114300" distR="114300" simplePos="0" relativeHeight="251659264" behindDoc="0" locked="0" layoutInCell="1" allowOverlap="1">
                <wp:simplePos x="0" y="0"/>
                <wp:positionH relativeFrom="column">
                  <wp:posOffset>683895</wp:posOffset>
                </wp:positionH>
                <wp:positionV relativeFrom="paragraph">
                  <wp:posOffset>137160</wp:posOffset>
                </wp:positionV>
                <wp:extent cx="4724400" cy="571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244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0353" w:rsidRDefault="00BB0353" w:rsidP="00BB0353">
                            <w:pPr>
                              <w:pStyle w:val="NormalWeb"/>
                              <w:spacing w:before="0" w:beforeAutospacing="0" w:after="0" w:afterAutospacing="0"/>
                              <w:jc w:val="center"/>
                            </w:pPr>
                            <w:r w:rsidRPr="00BB0353">
                              <w:rPr>
                                <w:rFonts w:ascii="Arial" w:hAnsi="Arial" w:cs="Arial"/>
                                <w:b/>
                                <w:bCs/>
                                <w:color w:val="800000"/>
                                <w:sz w:val="48"/>
                                <w:szCs w:val="48"/>
                                <w14:shadow w14:blurRad="0" w14:dist="45847" w14:dir="2021404" w14:sx="100000" w14:sy="100000" w14:kx="0" w14:ky="0" w14:algn="ctr">
                                  <w14:srgbClr w14:val="B2B2B2">
                                    <w14:alpha w14:val="20000"/>
                                  </w14:srgbClr>
                                </w14:shadow>
                              </w:rPr>
                              <w:t>Г О Д И Ш Е Н     Д О К Л А Д</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margin-left:53.85pt;margin-top:10.8pt;width:37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" filled="f" stroked="f">
                <v:stroke joinstyle="round"/>
                <o:lock v:ext="edit" shapetype="t"/>
                <v:textbox style="mso-fit-shape-to-text:t">
                  <w:txbxContent>
                    <w:p w:rsidR="00BB0353" w:rsidRDefault="00BB0353" w:rsidP="00BB0353">
                      <w:pPr>
                        <w:pStyle w:val="NormalWeb"/>
                        <w:spacing w:before="0" w:beforeAutospacing="0" w:after="0" w:afterAutospacing="0"/>
                        <w:jc w:val="center"/>
                      </w:pPr>
                      <w:r w:rsidRPr="00BB0353">
                        <w:rPr>
                          <w:rFonts w:ascii="Arial" w:hAnsi="Arial" w:cs="Arial"/>
                          <w:b/>
                          <w:bCs/>
                          <w:color w:val="800000"/>
                          <w:sz w:val="48"/>
                          <w:szCs w:val="48"/>
                          <w14:shadow w14:blurRad="0" w14:dist="45847" w14:dir="2021404" w14:sx="100000" w14:sy="100000" w14:kx="0" w14:ky="0" w14:algn="ctr">
                            <w14:srgbClr w14:val="B2B2B2">
                              <w14:alpha w14:val="20000"/>
                            </w14:srgbClr>
                          </w14:shadow>
                        </w:rPr>
                        <w:t>Г О Д И Ш Е Н     Д О К Л А Д</w:t>
                      </w:r>
                    </w:p>
                  </w:txbxContent>
                </v:textbox>
              </v:shape>
            </w:pict>
          </mc:Fallback>
        </mc:AlternateContent>
      </w:r>
    </w:p>
    <w:p w:rsidR="00BB0353" w:rsidRDefault="00BB0353" w:rsidP="00BB0353">
      <w:pPr>
        <w:rPr>
          <w:lang w:val="en-US"/>
        </w:rPr>
      </w:pPr>
    </w:p>
    <w:p w:rsidR="00BB0353" w:rsidRDefault="00BB0353" w:rsidP="00BB0353">
      <w:pPr>
        <w:jc w:val="center"/>
        <w:rPr>
          <w:lang w:val="en-US"/>
        </w:rPr>
      </w:pPr>
    </w:p>
    <w:p w:rsidR="00BB0353" w:rsidRDefault="00BB0353" w:rsidP="00BB0353">
      <w:pPr>
        <w:rPr>
          <w:lang w:val="en-US"/>
        </w:rPr>
      </w:pPr>
    </w:p>
    <w:p w:rsidR="00BB0353" w:rsidRDefault="00BB0353" w:rsidP="00BB0353">
      <w:pPr>
        <w:rPr>
          <w:lang w:val="en-US"/>
        </w:rPr>
      </w:pPr>
    </w:p>
    <w:p w:rsidR="00BB0353" w:rsidRPr="00BB0353" w:rsidRDefault="00BB0353" w:rsidP="00BB0353">
      <w:pPr>
        <w:jc w:val="center"/>
        <w:rPr>
          <w:b/>
          <w:color w:val="800000"/>
          <w:spacing w:val="20"/>
          <w:sz w:val="48"/>
          <w:szCs w:val="48"/>
          <w14:shadow w14:blurRad="50800" w14:dist="38100" w14:dir="2700000" w14:sx="100000" w14:sy="100000" w14:kx="0" w14:ky="0" w14:algn="tl">
            <w14:srgbClr w14:val="000000">
              <w14:alpha w14:val="60000"/>
            </w14:srgbClr>
          </w14:shadow>
        </w:rPr>
      </w:pPr>
      <w:r w:rsidRPr="00BB0353">
        <w:rPr>
          <w:b/>
          <w:color w:val="800000"/>
          <w:spacing w:val="20"/>
          <w:sz w:val="48"/>
          <w:szCs w:val="48"/>
          <w14:shadow w14:blurRad="50800" w14:dist="38100" w14:dir="2700000" w14:sx="100000" w14:sy="100000" w14:kx="0" w14:ky="0" w14:algn="tl">
            <w14:srgbClr w14:val="000000">
              <w14:alpha w14:val="60000"/>
            </w14:srgbClr>
          </w14:shadow>
        </w:rPr>
        <w:t>ЗА ДЕЙНОСТТА НА</w:t>
      </w:r>
    </w:p>
    <w:p w:rsidR="00BB0353" w:rsidRPr="00BB0353" w:rsidRDefault="00BB0353" w:rsidP="00BB0353">
      <w:pPr>
        <w:jc w:val="center"/>
        <w:rPr>
          <w:b/>
          <w:color w:val="800000"/>
          <w:spacing w:val="20"/>
          <w:sz w:val="48"/>
          <w:szCs w:val="48"/>
          <w14:shadow w14:blurRad="50800" w14:dist="38100" w14:dir="2700000" w14:sx="100000" w14:sy="100000" w14:kx="0" w14:ky="0" w14:algn="tl">
            <w14:srgbClr w14:val="000000">
              <w14:alpha w14:val="60000"/>
            </w14:srgbClr>
          </w14:shadow>
        </w:rPr>
      </w:pPr>
      <w:r w:rsidRPr="00BB0353">
        <w:rPr>
          <w:b/>
          <w:color w:val="800000"/>
          <w:spacing w:val="20"/>
          <w:sz w:val="48"/>
          <w:szCs w:val="48"/>
          <w14:shadow w14:blurRad="50800" w14:dist="38100" w14:dir="2700000" w14:sx="100000" w14:sy="100000" w14:kx="0" w14:ky="0" w14:algn="tl">
            <w14:srgbClr w14:val="000000">
              <w14:alpha w14:val="60000"/>
            </w14:srgbClr>
          </w14:shadow>
        </w:rPr>
        <w:t>АПЕЛАТИВЕН СЪД</w:t>
      </w:r>
      <w:r w:rsidRPr="00BB0353">
        <w:rPr>
          <w:b/>
          <w:color w:val="800000"/>
          <w:spacing w:val="20"/>
          <w:sz w:val="48"/>
          <w:szCs w:val="48"/>
          <w:lang w:val="ru-RU"/>
          <w14:shadow w14:blurRad="50800" w14:dist="38100" w14:dir="2700000" w14:sx="100000" w14:sy="100000" w14:kx="0" w14:ky="0" w14:algn="tl">
            <w14:srgbClr w14:val="000000">
              <w14:alpha w14:val="60000"/>
            </w14:srgbClr>
          </w14:shadow>
        </w:rPr>
        <w:t xml:space="preserve"> – </w:t>
      </w:r>
      <w:r w:rsidRPr="00BB0353">
        <w:rPr>
          <w:b/>
          <w:color w:val="800000"/>
          <w:spacing w:val="20"/>
          <w:sz w:val="48"/>
          <w:szCs w:val="48"/>
          <w14:shadow w14:blurRad="50800" w14:dist="38100" w14:dir="2700000" w14:sx="100000" w14:sy="100000" w14:kx="0" w14:ky="0" w14:algn="tl">
            <w14:srgbClr w14:val="000000">
              <w14:alpha w14:val="60000"/>
            </w14:srgbClr>
          </w14:shadow>
        </w:rPr>
        <w:t>ВАРНА</w:t>
      </w:r>
    </w:p>
    <w:p w:rsidR="00BB0353" w:rsidRDefault="00BB0353" w:rsidP="00BB0353">
      <w:pPr>
        <w:spacing w:line="360" w:lineRule="auto"/>
        <w:ind w:firstLine="709"/>
        <w:rPr>
          <w:b/>
          <w:color w:val="800000"/>
          <w:spacing w:val="20"/>
          <w:sz w:val="48"/>
          <w:szCs w:val="48"/>
          <w14:shadow w14:blurRad="50800" w14:dist="38100" w14:dir="2700000" w14:sx="100000" w14:sy="100000" w14:kx="0" w14:ky="0" w14:algn="tl">
            <w14:srgbClr w14:val="000000">
              <w14:alpha w14:val="60000"/>
            </w14:srgbClr>
          </w14:shadow>
        </w:rPr>
      </w:pPr>
      <w:r>
        <w:rPr>
          <w:b/>
          <w:color w:val="800000"/>
          <w:spacing w:val="20"/>
          <w:sz w:val="48"/>
          <w:szCs w:val="48"/>
          <w:lang w:val="en-US"/>
          <w14:shadow w14:blurRad="50800" w14:dist="38100" w14:dir="2700000" w14:sx="100000" w14:sy="100000" w14:kx="0" w14:ky="0" w14:algn="tl">
            <w14:srgbClr w14:val="000000">
              <w14:alpha w14:val="60000"/>
            </w14:srgbClr>
          </w14:shadow>
        </w:rPr>
        <w:t xml:space="preserve">             </w:t>
      </w:r>
      <w:r w:rsidRPr="00BB0353">
        <w:rPr>
          <w:b/>
          <w:color w:val="800000"/>
          <w:spacing w:val="20"/>
          <w:sz w:val="48"/>
          <w:szCs w:val="48"/>
          <w14:shadow w14:blurRad="50800" w14:dist="38100" w14:dir="2700000" w14:sx="100000" w14:sy="100000" w14:kx="0" w14:ky="0" w14:algn="tl">
            <w14:srgbClr w14:val="000000">
              <w14:alpha w14:val="60000"/>
            </w14:srgbClr>
          </w14:shadow>
        </w:rPr>
        <w:t>ЗА 20</w:t>
      </w:r>
      <w:r w:rsidRPr="00BB0353">
        <w:rPr>
          <w:b/>
          <w:color w:val="800000"/>
          <w:spacing w:val="20"/>
          <w:sz w:val="48"/>
          <w:szCs w:val="48"/>
          <w:lang w:val="ru-RU"/>
          <w14:shadow w14:blurRad="50800" w14:dist="38100" w14:dir="2700000" w14:sx="100000" w14:sy="100000" w14:kx="0" w14:ky="0" w14:algn="tl">
            <w14:srgbClr w14:val="000000">
              <w14:alpha w14:val="60000"/>
            </w14:srgbClr>
          </w14:shadow>
        </w:rPr>
        <w:t>1</w:t>
      </w:r>
      <w:r>
        <w:rPr>
          <w:b/>
          <w:color w:val="800000"/>
          <w:spacing w:val="20"/>
          <w:sz w:val="48"/>
          <w:szCs w:val="48"/>
          <w:lang w:val="en-US"/>
          <w14:shadow w14:blurRad="50800" w14:dist="38100" w14:dir="2700000" w14:sx="100000" w14:sy="100000" w14:kx="0" w14:ky="0" w14:algn="tl">
            <w14:srgbClr w14:val="000000">
              <w14:alpha w14:val="60000"/>
            </w14:srgbClr>
          </w14:shadow>
        </w:rPr>
        <w:t>6</w:t>
      </w:r>
      <w:r w:rsidRPr="00BB0353">
        <w:rPr>
          <w:b/>
          <w:color w:val="800000"/>
          <w:spacing w:val="20"/>
          <w:sz w:val="48"/>
          <w:szCs w:val="48"/>
          <w14:shadow w14:blurRad="50800" w14:dist="38100" w14:dir="2700000" w14:sx="100000" w14:sy="100000" w14:kx="0" w14:ky="0" w14:algn="tl">
            <w14:srgbClr w14:val="000000">
              <w14:alpha w14:val="60000"/>
            </w14:srgbClr>
          </w14:shadow>
        </w:rPr>
        <w:t xml:space="preserve"> ГОДИНА</w:t>
      </w:r>
    </w:p>
    <w:p w:rsidR="00371299" w:rsidRPr="00395BFA" w:rsidRDefault="00BB0353" w:rsidP="00BB0353">
      <w:pPr>
        <w:spacing w:line="360" w:lineRule="auto"/>
        <w:ind w:firstLine="709"/>
        <w:jc w:val="both"/>
        <w:rPr>
          <w:rFonts w:ascii="Arial Narrow" w:hAnsi="Arial Narrow"/>
          <w:b/>
          <w:i/>
          <w:color w:val="000000"/>
          <w:szCs w:val="28"/>
          <w:lang w:val="ru-RU"/>
        </w:rPr>
      </w:pPr>
      <w:r w:rsidRPr="00395BFA">
        <w:rPr>
          <w:rFonts w:ascii="Arial Narrow" w:hAnsi="Arial Narrow"/>
          <w:b/>
          <w:i/>
          <w:color w:val="000000"/>
          <w:szCs w:val="28"/>
          <w:lang w:val="ru-RU"/>
        </w:rPr>
        <w:lastRenderedPageBreak/>
        <w:t xml:space="preserve"> </w:t>
      </w:r>
      <w:r w:rsidR="00371299" w:rsidRPr="00395BFA">
        <w:rPr>
          <w:rFonts w:ascii="Arial Narrow" w:hAnsi="Arial Narrow"/>
          <w:b/>
          <w:i/>
          <w:color w:val="000000"/>
          <w:szCs w:val="28"/>
          <w:lang w:val="ru-RU"/>
        </w:rPr>
        <w:t>Годишният отчетен доклад е изготвен на основание чл.106 ал.1 т.3 б.“а„ от Закона за съдебната власт и в съответствие с Указания на ВСС за структурата и обхвата на годишните доклади</w:t>
      </w:r>
      <w:r w:rsidR="00B5541A" w:rsidRPr="00410298">
        <w:rPr>
          <w:rFonts w:ascii="Arial Narrow" w:hAnsi="Arial Narrow"/>
          <w:b/>
          <w:i/>
          <w:color w:val="000000"/>
          <w:szCs w:val="28"/>
          <w:lang w:val="ru-RU"/>
        </w:rPr>
        <w:t>. Докладът</w:t>
      </w:r>
      <w:r w:rsidR="00371299" w:rsidRPr="00395BFA">
        <w:rPr>
          <w:rFonts w:ascii="Arial Narrow" w:hAnsi="Arial Narrow"/>
          <w:b/>
          <w:i/>
          <w:color w:val="000000"/>
          <w:szCs w:val="28"/>
          <w:lang w:val="ru-RU"/>
        </w:rPr>
        <w:t xml:space="preserve"> отразява дейността на </w:t>
      </w:r>
      <w:r w:rsidR="00153AC2" w:rsidRPr="00395BFA">
        <w:rPr>
          <w:rFonts w:ascii="Arial Narrow" w:hAnsi="Arial Narrow"/>
          <w:b/>
          <w:i/>
          <w:color w:val="000000"/>
          <w:szCs w:val="28"/>
          <w:lang w:val="ru-RU"/>
        </w:rPr>
        <w:t>А</w:t>
      </w:r>
      <w:r w:rsidR="00371299" w:rsidRPr="00395BFA">
        <w:rPr>
          <w:rFonts w:ascii="Arial Narrow" w:hAnsi="Arial Narrow"/>
          <w:b/>
          <w:i/>
          <w:color w:val="000000"/>
          <w:szCs w:val="28"/>
          <w:lang w:val="ru-RU"/>
        </w:rPr>
        <w:t xml:space="preserve">пелативен съд - Варна, </w:t>
      </w:r>
      <w:r w:rsidR="00153AC2" w:rsidRPr="00395BFA">
        <w:rPr>
          <w:rFonts w:ascii="Arial Narrow" w:hAnsi="Arial Narrow"/>
          <w:b/>
          <w:i/>
          <w:color w:val="000000"/>
          <w:szCs w:val="28"/>
          <w:lang w:val="ru-RU"/>
        </w:rPr>
        <w:t>за прилагане на Закона и дейността на съдилищата</w:t>
      </w:r>
      <w:r w:rsidR="00371299" w:rsidRPr="00395BFA">
        <w:rPr>
          <w:rFonts w:ascii="Arial Narrow" w:hAnsi="Arial Narrow"/>
          <w:b/>
          <w:i/>
          <w:color w:val="000000"/>
          <w:szCs w:val="28"/>
          <w:lang w:val="ru-RU"/>
        </w:rPr>
        <w:t>.</w:t>
      </w:r>
      <w:r w:rsidR="00153AC2" w:rsidRPr="00395BFA">
        <w:rPr>
          <w:rFonts w:ascii="Arial Narrow" w:hAnsi="Arial Narrow"/>
          <w:b/>
          <w:i/>
          <w:color w:val="000000"/>
          <w:szCs w:val="28"/>
          <w:lang w:val="ru-RU"/>
        </w:rPr>
        <w:t xml:space="preserve"> Апелативен район Варна обхваща шест окръжни съдилища: Окръжен съд – Варна, Окръжен съд – Добрич, Окръжен съд – Разград, Окръжен съд – Силистра, Окръжен съд – Шумен и Окръжен съд – Търговище.</w:t>
      </w:r>
    </w:p>
    <w:p w:rsidR="00371299" w:rsidRPr="00395BFA" w:rsidRDefault="00371299" w:rsidP="007B609C">
      <w:pPr>
        <w:spacing w:line="360" w:lineRule="auto"/>
        <w:ind w:firstLine="709"/>
        <w:jc w:val="both"/>
        <w:rPr>
          <w:rFonts w:ascii="Arial Narrow" w:hAnsi="Arial Narrow"/>
          <w:b/>
          <w:i/>
          <w:color w:val="000000"/>
          <w:szCs w:val="28"/>
          <w:lang w:val="ru-RU"/>
        </w:rPr>
      </w:pPr>
      <w:r w:rsidRPr="00395BFA">
        <w:rPr>
          <w:rFonts w:ascii="Arial Narrow" w:hAnsi="Arial Narrow"/>
          <w:b/>
          <w:i/>
          <w:color w:val="000000"/>
          <w:szCs w:val="28"/>
          <w:lang w:val="ru-RU"/>
        </w:rPr>
        <w:t>В годишния отчетен доклад за 201</w:t>
      </w:r>
      <w:r w:rsidR="005D618F">
        <w:rPr>
          <w:rFonts w:ascii="Arial Narrow" w:hAnsi="Arial Narrow"/>
          <w:b/>
          <w:i/>
          <w:color w:val="000000"/>
          <w:szCs w:val="28"/>
          <w:lang w:val="ru-RU"/>
        </w:rPr>
        <w:t>6</w:t>
      </w:r>
      <w:r w:rsidRPr="00395BFA">
        <w:rPr>
          <w:rFonts w:ascii="Arial Narrow" w:hAnsi="Arial Narrow"/>
          <w:b/>
          <w:i/>
          <w:color w:val="000000"/>
          <w:szCs w:val="28"/>
          <w:lang w:val="ru-RU"/>
        </w:rPr>
        <w:t xml:space="preserve"> година, в аналитичен вид са представени </w:t>
      </w:r>
      <w:r w:rsidR="00AD16E8" w:rsidRPr="00395BFA">
        <w:rPr>
          <w:rFonts w:ascii="Arial Narrow" w:hAnsi="Arial Narrow"/>
          <w:b/>
          <w:i/>
          <w:color w:val="000000"/>
          <w:szCs w:val="28"/>
          <w:lang w:val="ru-RU"/>
        </w:rPr>
        <w:t>данни, анализи и изводи, констатирани проблеми и конкретни предложения за дейността на съда, които са съ</w:t>
      </w:r>
      <w:r w:rsidR="00153AC2" w:rsidRPr="00395BFA">
        <w:rPr>
          <w:rFonts w:ascii="Arial Narrow" w:hAnsi="Arial Narrow"/>
          <w:b/>
          <w:i/>
          <w:color w:val="000000"/>
          <w:szCs w:val="28"/>
          <w:lang w:val="ru-RU"/>
        </w:rPr>
        <w:t>поставени с данните от 201</w:t>
      </w:r>
      <w:r w:rsidR="005D618F">
        <w:rPr>
          <w:rFonts w:ascii="Arial Narrow" w:hAnsi="Arial Narrow"/>
          <w:b/>
          <w:i/>
          <w:color w:val="000000"/>
          <w:szCs w:val="28"/>
          <w:lang w:val="ru-RU"/>
        </w:rPr>
        <w:t>4</w:t>
      </w:r>
      <w:r w:rsidR="00153AC2" w:rsidRPr="00395BFA">
        <w:rPr>
          <w:rFonts w:ascii="Arial Narrow" w:hAnsi="Arial Narrow"/>
          <w:b/>
          <w:i/>
          <w:color w:val="000000"/>
          <w:szCs w:val="28"/>
          <w:lang w:val="ru-RU"/>
        </w:rPr>
        <w:t xml:space="preserve"> и 201</w:t>
      </w:r>
      <w:r w:rsidR="005D618F">
        <w:rPr>
          <w:rFonts w:ascii="Arial Narrow" w:hAnsi="Arial Narrow"/>
          <w:b/>
          <w:i/>
          <w:color w:val="000000"/>
          <w:szCs w:val="28"/>
          <w:lang w:val="ru-RU"/>
        </w:rPr>
        <w:t>5</w:t>
      </w:r>
      <w:r w:rsidR="00153AC2" w:rsidRPr="00395BFA">
        <w:rPr>
          <w:rFonts w:ascii="Arial Narrow" w:hAnsi="Arial Narrow"/>
          <w:b/>
          <w:i/>
          <w:color w:val="000000"/>
          <w:szCs w:val="28"/>
          <w:lang w:val="ru-RU"/>
        </w:rPr>
        <w:t xml:space="preserve"> години. Представени и анализирани са данните от дейността на окръжните и районните съдилища в апелативния съдебен район – Варна.</w:t>
      </w:r>
    </w:p>
    <w:p w:rsidR="00A4303E" w:rsidRPr="00613581" w:rsidRDefault="00A4303E" w:rsidP="00371299">
      <w:pPr>
        <w:spacing w:line="360" w:lineRule="auto"/>
        <w:ind w:firstLine="709"/>
        <w:jc w:val="both"/>
        <w:rPr>
          <w:rFonts w:ascii="Arial Narrow" w:hAnsi="Arial Narrow"/>
          <w:b/>
          <w:color w:val="000000"/>
          <w:sz w:val="24"/>
          <w:lang w:val="ru-RU"/>
        </w:rPr>
      </w:pPr>
      <w:r w:rsidRPr="00613581">
        <w:rPr>
          <w:rFonts w:ascii="Arial Narrow" w:hAnsi="Arial Narrow"/>
          <w:b/>
          <w:color w:val="000000"/>
          <w:sz w:val="24"/>
          <w:lang w:val="ru-RU"/>
        </w:rPr>
        <w:t>Докладът съдържа:</w:t>
      </w:r>
    </w:p>
    <w:p w:rsidR="00F2611D" w:rsidRPr="00395BFA" w:rsidRDefault="00F2611D" w:rsidP="00A4303E">
      <w:pPr>
        <w:spacing w:line="360" w:lineRule="auto"/>
        <w:ind w:firstLine="709"/>
        <w:rPr>
          <w:rFonts w:ascii="Arial Narrow" w:hAnsi="Arial Narrow"/>
          <w:b/>
          <w:sz w:val="24"/>
        </w:rPr>
      </w:pPr>
      <w:r w:rsidRPr="00395BFA">
        <w:rPr>
          <w:rFonts w:ascii="Arial Narrow" w:hAnsi="Arial Narrow"/>
          <w:b/>
          <w:sz w:val="24"/>
        </w:rPr>
        <w:t xml:space="preserve">І.  </w:t>
      </w:r>
      <w:r w:rsidR="00B23460" w:rsidRPr="00395BFA">
        <w:rPr>
          <w:rFonts w:ascii="Arial Narrow" w:hAnsi="Arial Narrow"/>
          <w:b/>
          <w:sz w:val="24"/>
        </w:rPr>
        <w:t>КАДРОВА ОБЕЗПЕЧЕНОСТ</w:t>
      </w:r>
    </w:p>
    <w:p w:rsidR="00B23460" w:rsidRPr="00395BFA" w:rsidRDefault="00B23460" w:rsidP="00760E43">
      <w:pPr>
        <w:ind w:firstLine="709"/>
        <w:rPr>
          <w:rFonts w:ascii="Arial Narrow" w:hAnsi="Arial Narrow"/>
          <w:sz w:val="24"/>
        </w:rPr>
      </w:pPr>
      <w:r w:rsidRPr="00395BFA">
        <w:rPr>
          <w:rFonts w:ascii="Arial Narrow" w:hAnsi="Arial Narrow"/>
          <w:sz w:val="24"/>
        </w:rPr>
        <w:t>1.</w:t>
      </w:r>
      <w:r w:rsidR="008B20D0">
        <w:rPr>
          <w:rFonts w:ascii="Arial Narrow" w:hAnsi="Arial Narrow"/>
          <w:sz w:val="24"/>
        </w:rPr>
        <w:t>Съдии</w:t>
      </w:r>
      <w:r w:rsidRPr="00395BFA">
        <w:rPr>
          <w:rFonts w:ascii="Arial Narrow" w:hAnsi="Arial Narrow"/>
          <w:sz w:val="24"/>
        </w:rPr>
        <w:t xml:space="preserve"> – стр.</w:t>
      </w:r>
      <w:r w:rsidR="008B20D0">
        <w:rPr>
          <w:rFonts w:ascii="Arial Narrow" w:hAnsi="Arial Narrow"/>
          <w:sz w:val="24"/>
        </w:rPr>
        <w:t>3</w:t>
      </w:r>
    </w:p>
    <w:p w:rsidR="00B23460" w:rsidRPr="00395BFA" w:rsidRDefault="00B23460" w:rsidP="00760E43">
      <w:pPr>
        <w:ind w:firstLine="709"/>
        <w:rPr>
          <w:rFonts w:ascii="Arial Narrow" w:hAnsi="Arial Narrow"/>
          <w:sz w:val="24"/>
        </w:rPr>
      </w:pPr>
      <w:r w:rsidRPr="00395BFA">
        <w:rPr>
          <w:rFonts w:ascii="Arial Narrow" w:hAnsi="Arial Narrow"/>
          <w:sz w:val="24"/>
        </w:rPr>
        <w:t>2.Служители – стр.</w:t>
      </w:r>
      <w:r w:rsidR="000A4B5C">
        <w:rPr>
          <w:rFonts w:ascii="Arial Narrow" w:hAnsi="Arial Narrow"/>
          <w:sz w:val="24"/>
        </w:rPr>
        <w:t>6</w:t>
      </w:r>
    </w:p>
    <w:p w:rsidR="00B23460" w:rsidRPr="00395BFA" w:rsidRDefault="00B23460" w:rsidP="00760E43">
      <w:pPr>
        <w:ind w:firstLine="709"/>
        <w:rPr>
          <w:rFonts w:ascii="Arial Narrow" w:hAnsi="Arial Narrow"/>
          <w:sz w:val="24"/>
        </w:rPr>
      </w:pPr>
      <w:r w:rsidRPr="00395BFA">
        <w:rPr>
          <w:rFonts w:ascii="Arial Narrow" w:hAnsi="Arial Narrow"/>
          <w:sz w:val="24"/>
        </w:rPr>
        <w:t>3.Структура и управление на съда – стр.</w:t>
      </w:r>
      <w:r w:rsidR="008B20D0">
        <w:rPr>
          <w:rFonts w:ascii="Arial Narrow" w:hAnsi="Arial Narrow"/>
          <w:sz w:val="24"/>
        </w:rPr>
        <w:t>7</w:t>
      </w:r>
    </w:p>
    <w:p w:rsidR="00B23460" w:rsidRPr="00395BFA" w:rsidRDefault="00B23460" w:rsidP="00A4303E">
      <w:pPr>
        <w:spacing w:line="360" w:lineRule="auto"/>
        <w:ind w:firstLine="709"/>
        <w:rPr>
          <w:rFonts w:ascii="Arial Narrow" w:hAnsi="Arial Narrow"/>
          <w:b/>
          <w:sz w:val="24"/>
        </w:rPr>
      </w:pPr>
      <w:r w:rsidRPr="00395BFA">
        <w:rPr>
          <w:rFonts w:ascii="Arial Narrow" w:hAnsi="Arial Narrow"/>
          <w:b/>
          <w:sz w:val="24"/>
        </w:rPr>
        <w:t>ІІ.ОБОБЩЕНИ ДАННИ ЗА ПРАВОРАЗДАВАТЕЛНА ДЕЙНОСТ НА АПЕЛАТИВЕН СЪД ВАРНА.</w:t>
      </w:r>
    </w:p>
    <w:p w:rsidR="00F2611D" w:rsidRPr="00395BFA" w:rsidRDefault="00F2611D" w:rsidP="00760E43">
      <w:pPr>
        <w:ind w:firstLine="709"/>
        <w:rPr>
          <w:rFonts w:ascii="Arial Narrow" w:hAnsi="Arial Narrow"/>
          <w:sz w:val="24"/>
        </w:rPr>
      </w:pPr>
      <w:r w:rsidRPr="00395BFA">
        <w:rPr>
          <w:rFonts w:ascii="Arial Narrow" w:hAnsi="Arial Narrow"/>
          <w:sz w:val="24"/>
        </w:rPr>
        <w:t xml:space="preserve">1. </w:t>
      </w:r>
      <w:r w:rsidR="00B23460" w:rsidRPr="00395BFA">
        <w:rPr>
          <w:rFonts w:ascii="Arial Narrow" w:hAnsi="Arial Narrow"/>
          <w:sz w:val="24"/>
        </w:rPr>
        <w:t>Постъпили дела, дела за разглеждане и свършени дела за периода 201</w:t>
      </w:r>
      <w:r w:rsidR="00AC2986">
        <w:rPr>
          <w:rFonts w:ascii="Arial Narrow" w:hAnsi="Arial Narrow"/>
          <w:sz w:val="24"/>
        </w:rPr>
        <w:t>4</w:t>
      </w:r>
      <w:r w:rsidR="00B23460" w:rsidRPr="00395BFA">
        <w:rPr>
          <w:rFonts w:ascii="Arial Narrow" w:hAnsi="Arial Narrow"/>
          <w:sz w:val="24"/>
        </w:rPr>
        <w:t xml:space="preserve"> – 201</w:t>
      </w:r>
      <w:r w:rsidR="00AC2986">
        <w:rPr>
          <w:rFonts w:ascii="Arial Narrow" w:hAnsi="Arial Narrow"/>
          <w:sz w:val="24"/>
        </w:rPr>
        <w:t>6</w:t>
      </w:r>
      <w:r w:rsidR="00B23460" w:rsidRPr="00395BFA">
        <w:rPr>
          <w:rFonts w:ascii="Arial Narrow" w:hAnsi="Arial Narrow"/>
          <w:sz w:val="24"/>
        </w:rPr>
        <w:t xml:space="preserve"> година</w:t>
      </w:r>
      <w:r w:rsidRPr="00395BFA">
        <w:rPr>
          <w:rFonts w:ascii="Arial Narrow" w:hAnsi="Arial Narrow"/>
          <w:sz w:val="24"/>
        </w:rPr>
        <w:t xml:space="preserve"> – стр.</w:t>
      </w:r>
      <w:r w:rsidR="000A4B5C">
        <w:rPr>
          <w:rFonts w:ascii="Arial Narrow" w:hAnsi="Arial Narrow"/>
          <w:sz w:val="24"/>
        </w:rPr>
        <w:t>8</w:t>
      </w:r>
    </w:p>
    <w:p w:rsidR="00F2611D" w:rsidRPr="00395BFA" w:rsidRDefault="00F2611D" w:rsidP="00760E43">
      <w:pPr>
        <w:ind w:firstLine="709"/>
        <w:rPr>
          <w:rFonts w:ascii="Arial Narrow" w:hAnsi="Arial Narrow"/>
          <w:sz w:val="24"/>
        </w:rPr>
      </w:pPr>
      <w:r w:rsidRPr="00395BFA">
        <w:rPr>
          <w:rFonts w:ascii="Arial Narrow" w:hAnsi="Arial Narrow"/>
          <w:sz w:val="24"/>
        </w:rPr>
        <w:t xml:space="preserve">2. </w:t>
      </w:r>
      <w:r w:rsidR="00B23460" w:rsidRPr="00395BFA">
        <w:rPr>
          <w:rFonts w:ascii="Arial Narrow" w:hAnsi="Arial Narrow"/>
          <w:sz w:val="24"/>
        </w:rPr>
        <w:t>Срочност на правораздавателна дейност – приключили в 3-месечен срок дела за периода 201</w:t>
      </w:r>
      <w:r w:rsidR="00AC2986">
        <w:rPr>
          <w:rFonts w:ascii="Arial Narrow" w:hAnsi="Arial Narrow"/>
          <w:sz w:val="24"/>
        </w:rPr>
        <w:t>4</w:t>
      </w:r>
      <w:r w:rsidR="00B23460" w:rsidRPr="00395BFA">
        <w:rPr>
          <w:rFonts w:ascii="Arial Narrow" w:hAnsi="Arial Narrow"/>
          <w:sz w:val="24"/>
        </w:rPr>
        <w:t xml:space="preserve"> – 201</w:t>
      </w:r>
      <w:r w:rsidR="00AC2986">
        <w:rPr>
          <w:rFonts w:ascii="Arial Narrow" w:hAnsi="Arial Narrow"/>
          <w:sz w:val="24"/>
        </w:rPr>
        <w:t>6</w:t>
      </w:r>
      <w:r w:rsidR="00B23460" w:rsidRPr="00395BFA">
        <w:rPr>
          <w:rFonts w:ascii="Arial Narrow" w:hAnsi="Arial Narrow"/>
          <w:sz w:val="24"/>
        </w:rPr>
        <w:t xml:space="preserve"> г. </w:t>
      </w:r>
      <w:r w:rsidRPr="00395BFA">
        <w:rPr>
          <w:rFonts w:ascii="Arial Narrow" w:hAnsi="Arial Narrow"/>
          <w:sz w:val="24"/>
        </w:rPr>
        <w:t xml:space="preserve"> – стр.</w:t>
      </w:r>
      <w:r w:rsidR="008B20D0">
        <w:rPr>
          <w:rFonts w:ascii="Arial Narrow" w:hAnsi="Arial Narrow"/>
          <w:sz w:val="24"/>
        </w:rPr>
        <w:t>1</w:t>
      </w:r>
      <w:r w:rsidR="000A4B5C">
        <w:rPr>
          <w:rFonts w:ascii="Arial Narrow" w:hAnsi="Arial Narrow"/>
          <w:sz w:val="24"/>
        </w:rPr>
        <w:t>0</w:t>
      </w:r>
    </w:p>
    <w:p w:rsidR="00F2611D" w:rsidRPr="00395BFA" w:rsidRDefault="00F2611D" w:rsidP="00760E43">
      <w:pPr>
        <w:ind w:left="709"/>
        <w:rPr>
          <w:rFonts w:ascii="Arial Narrow" w:hAnsi="Arial Narrow"/>
          <w:sz w:val="24"/>
        </w:rPr>
      </w:pPr>
      <w:r w:rsidRPr="00395BFA">
        <w:rPr>
          <w:rFonts w:ascii="Arial Narrow" w:hAnsi="Arial Narrow"/>
          <w:sz w:val="24"/>
        </w:rPr>
        <w:t xml:space="preserve">3. </w:t>
      </w:r>
      <w:r w:rsidR="00B23460" w:rsidRPr="00395BFA">
        <w:rPr>
          <w:rFonts w:ascii="Arial Narrow" w:hAnsi="Arial Narrow"/>
          <w:sz w:val="24"/>
        </w:rPr>
        <w:t>Постановени в едномесечен срок съдебни актове</w:t>
      </w:r>
      <w:r w:rsidRPr="00395BFA">
        <w:rPr>
          <w:rFonts w:ascii="Arial Narrow" w:hAnsi="Arial Narrow"/>
          <w:sz w:val="24"/>
        </w:rPr>
        <w:t xml:space="preserve"> – стр.</w:t>
      </w:r>
      <w:r w:rsidR="00AC2986">
        <w:rPr>
          <w:rFonts w:ascii="Arial Narrow" w:hAnsi="Arial Narrow"/>
          <w:sz w:val="24"/>
        </w:rPr>
        <w:t>1</w:t>
      </w:r>
      <w:r w:rsidR="000A4B5C">
        <w:rPr>
          <w:rFonts w:ascii="Arial Narrow" w:hAnsi="Arial Narrow"/>
          <w:sz w:val="24"/>
        </w:rPr>
        <w:t>1</w:t>
      </w:r>
    </w:p>
    <w:p w:rsidR="00F2611D" w:rsidRPr="00395BFA" w:rsidRDefault="00F2611D" w:rsidP="00760E43">
      <w:pPr>
        <w:ind w:left="709"/>
        <w:rPr>
          <w:rFonts w:ascii="Arial Narrow" w:hAnsi="Arial Narrow"/>
          <w:sz w:val="24"/>
        </w:rPr>
      </w:pPr>
      <w:r w:rsidRPr="00395BFA">
        <w:rPr>
          <w:rFonts w:ascii="Arial Narrow" w:hAnsi="Arial Narrow"/>
          <w:sz w:val="24"/>
        </w:rPr>
        <w:t xml:space="preserve">4. </w:t>
      </w:r>
      <w:r w:rsidR="00B23460" w:rsidRPr="00395BFA">
        <w:rPr>
          <w:rFonts w:ascii="Arial Narrow" w:hAnsi="Arial Narrow"/>
          <w:sz w:val="24"/>
        </w:rPr>
        <w:t>Качество на съдебните актове – потвърдени, изменени, отменени и върнати, за периода 201</w:t>
      </w:r>
      <w:r w:rsidR="00AC2986">
        <w:rPr>
          <w:rFonts w:ascii="Arial Narrow" w:hAnsi="Arial Narrow"/>
          <w:sz w:val="24"/>
        </w:rPr>
        <w:t>4</w:t>
      </w:r>
      <w:r w:rsidR="00B23460" w:rsidRPr="00395BFA">
        <w:rPr>
          <w:rFonts w:ascii="Arial Narrow" w:hAnsi="Arial Narrow"/>
          <w:sz w:val="24"/>
        </w:rPr>
        <w:t xml:space="preserve"> – 201</w:t>
      </w:r>
      <w:r w:rsidR="00AC2986">
        <w:rPr>
          <w:rFonts w:ascii="Arial Narrow" w:hAnsi="Arial Narrow"/>
          <w:sz w:val="24"/>
        </w:rPr>
        <w:t>6</w:t>
      </w:r>
      <w:r w:rsidR="00B23460" w:rsidRPr="00395BFA">
        <w:rPr>
          <w:rFonts w:ascii="Arial Narrow" w:hAnsi="Arial Narrow"/>
          <w:sz w:val="24"/>
        </w:rPr>
        <w:t xml:space="preserve"> г</w:t>
      </w:r>
      <w:r w:rsidRPr="00395BFA">
        <w:rPr>
          <w:rFonts w:ascii="Arial Narrow" w:hAnsi="Arial Narrow"/>
          <w:sz w:val="24"/>
        </w:rPr>
        <w:t xml:space="preserve"> – стр.</w:t>
      </w:r>
      <w:r w:rsidR="008B20D0">
        <w:rPr>
          <w:rFonts w:ascii="Arial Narrow" w:hAnsi="Arial Narrow"/>
          <w:sz w:val="24"/>
        </w:rPr>
        <w:t>1</w:t>
      </w:r>
      <w:r w:rsidR="000A4B5C">
        <w:rPr>
          <w:rFonts w:ascii="Arial Narrow" w:hAnsi="Arial Narrow"/>
          <w:sz w:val="24"/>
        </w:rPr>
        <w:t>1</w:t>
      </w:r>
    </w:p>
    <w:p w:rsidR="00F2611D" w:rsidRPr="00395BFA" w:rsidRDefault="00F2611D" w:rsidP="00760E43">
      <w:pPr>
        <w:ind w:left="709"/>
        <w:rPr>
          <w:rFonts w:ascii="Arial Narrow" w:hAnsi="Arial Narrow"/>
          <w:sz w:val="24"/>
        </w:rPr>
      </w:pPr>
      <w:r w:rsidRPr="00395BFA">
        <w:rPr>
          <w:rFonts w:ascii="Arial Narrow" w:hAnsi="Arial Narrow"/>
          <w:sz w:val="24"/>
        </w:rPr>
        <w:t xml:space="preserve">5. </w:t>
      </w:r>
      <w:r w:rsidR="00B23460" w:rsidRPr="00395BFA">
        <w:rPr>
          <w:rFonts w:ascii="Arial Narrow" w:hAnsi="Arial Narrow"/>
          <w:sz w:val="24"/>
        </w:rPr>
        <w:t>Натовареност – по щат и действителна, спрямо дела за разглеждане и спрямо свършени дела, за периода</w:t>
      </w:r>
      <w:r w:rsidR="00AC2986">
        <w:rPr>
          <w:rFonts w:ascii="Arial Narrow" w:hAnsi="Arial Narrow"/>
          <w:sz w:val="24"/>
        </w:rPr>
        <w:t xml:space="preserve"> </w:t>
      </w:r>
      <w:r w:rsidR="00B23460" w:rsidRPr="00395BFA">
        <w:rPr>
          <w:rFonts w:ascii="Arial Narrow" w:hAnsi="Arial Narrow"/>
          <w:sz w:val="24"/>
        </w:rPr>
        <w:t>201</w:t>
      </w:r>
      <w:r w:rsidR="00AC2986">
        <w:rPr>
          <w:rFonts w:ascii="Arial Narrow" w:hAnsi="Arial Narrow"/>
          <w:sz w:val="24"/>
        </w:rPr>
        <w:t>4</w:t>
      </w:r>
      <w:r w:rsidR="00B23460" w:rsidRPr="00395BFA">
        <w:rPr>
          <w:rFonts w:ascii="Arial Narrow" w:hAnsi="Arial Narrow"/>
          <w:sz w:val="24"/>
        </w:rPr>
        <w:t xml:space="preserve"> – 201</w:t>
      </w:r>
      <w:r w:rsidR="00AC2986">
        <w:rPr>
          <w:rFonts w:ascii="Arial Narrow" w:hAnsi="Arial Narrow"/>
          <w:sz w:val="24"/>
        </w:rPr>
        <w:t>6</w:t>
      </w:r>
      <w:r w:rsidR="00B23460" w:rsidRPr="00395BFA">
        <w:rPr>
          <w:rFonts w:ascii="Arial Narrow" w:hAnsi="Arial Narrow"/>
          <w:sz w:val="24"/>
        </w:rPr>
        <w:t xml:space="preserve"> г. -</w:t>
      </w:r>
      <w:r w:rsidRPr="00395BFA">
        <w:rPr>
          <w:rFonts w:ascii="Arial Narrow" w:hAnsi="Arial Narrow"/>
          <w:sz w:val="24"/>
        </w:rPr>
        <w:t xml:space="preserve"> стр.</w:t>
      </w:r>
      <w:r w:rsidR="008B20D0">
        <w:rPr>
          <w:rFonts w:ascii="Arial Narrow" w:hAnsi="Arial Narrow"/>
          <w:sz w:val="24"/>
        </w:rPr>
        <w:t>1</w:t>
      </w:r>
      <w:r w:rsidR="000A4B5C">
        <w:rPr>
          <w:rFonts w:ascii="Arial Narrow" w:hAnsi="Arial Narrow"/>
          <w:sz w:val="24"/>
        </w:rPr>
        <w:t>4</w:t>
      </w:r>
    </w:p>
    <w:p w:rsidR="00B23460" w:rsidRPr="00395BFA" w:rsidRDefault="00B23460" w:rsidP="00760E43">
      <w:pPr>
        <w:ind w:left="709"/>
        <w:rPr>
          <w:rFonts w:ascii="Arial Narrow" w:hAnsi="Arial Narrow"/>
          <w:b/>
          <w:sz w:val="24"/>
        </w:rPr>
      </w:pPr>
    </w:p>
    <w:p w:rsidR="00F2611D" w:rsidRPr="00395BFA" w:rsidRDefault="00F2611D" w:rsidP="00760E43">
      <w:pPr>
        <w:ind w:left="709"/>
        <w:rPr>
          <w:rFonts w:ascii="Arial Narrow" w:hAnsi="Arial Narrow"/>
          <w:b/>
          <w:sz w:val="24"/>
        </w:rPr>
      </w:pPr>
      <w:r w:rsidRPr="00395BFA">
        <w:rPr>
          <w:rFonts w:ascii="Arial Narrow" w:hAnsi="Arial Narrow"/>
          <w:b/>
          <w:sz w:val="24"/>
        </w:rPr>
        <w:t>І</w:t>
      </w:r>
      <w:r w:rsidR="00B23460" w:rsidRPr="00395BFA">
        <w:rPr>
          <w:rFonts w:ascii="Arial Narrow" w:hAnsi="Arial Narrow"/>
          <w:b/>
          <w:sz w:val="24"/>
        </w:rPr>
        <w:softHyphen/>
      </w:r>
      <w:r w:rsidR="00B23460" w:rsidRPr="00395BFA">
        <w:rPr>
          <w:rFonts w:ascii="Arial Narrow" w:hAnsi="Arial Narrow"/>
          <w:b/>
          <w:sz w:val="24"/>
        </w:rPr>
        <w:softHyphen/>
        <w:t>І</w:t>
      </w:r>
      <w:r w:rsidRPr="00395BFA">
        <w:rPr>
          <w:rFonts w:ascii="Arial Narrow" w:hAnsi="Arial Narrow"/>
          <w:b/>
          <w:sz w:val="24"/>
        </w:rPr>
        <w:t xml:space="preserve">І. </w:t>
      </w:r>
      <w:r w:rsidR="00B23460" w:rsidRPr="00395BFA">
        <w:rPr>
          <w:rFonts w:ascii="Arial Narrow" w:hAnsi="Arial Narrow"/>
          <w:b/>
          <w:sz w:val="24"/>
        </w:rPr>
        <w:t>НАКАЗАТЕЛНО ОТДЕЛЕНИЕ</w:t>
      </w:r>
      <w:r w:rsidR="00357476" w:rsidRPr="00395BFA">
        <w:rPr>
          <w:rFonts w:ascii="Arial Narrow" w:hAnsi="Arial Narrow"/>
          <w:b/>
          <w:sz w:val="24"/>
        </w:rPr>
        <w:t xml:space="preserve"> – стр.</w:t>
      </w:r>
      <w:r w:rsidR="008B20D0">
        <w:rPr>
          <w:rFonts w:ascii="Arial Narrow" w:hAnsi="Arial Narrow"/>
          <w:b/>
          <w:sz w:val="24"/>
        </w:rPr>
        <w:t>1</w:t>
      </w:r>
      <w:r w:rsidR="000A4B5C">
        <w:rPr>
          <w:rFonts w:ascii="Arial Narrow" w:hAnsi="Arial Narrow"/>
          <w:b/>
          <w:sz w:val="24"/>
        </w:rPr>
        <w:t>6</w:t>
      </w:r>
    </w:p>
    <w:p w:rsidR="00B23460" w:rsidRPr="00395BFA" w:rsidRDefault="008B20D0"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наказателните дела за периода 201</w:t>
      </w:r>
      <w:r w:rsidR="00AC2986">
        <w:rPr>
          <w:rFonts w:ascii="Arial Narrow" w:hAnsi="Arial Narrow"/>
          <w:sz w:val="24"/>
        </w:rPr>
        <w:t>4</w:t>
      </w:r>
      <w:r w:rsidRPr="00395BFA">
        <w:rPr>
          <w:rFonts w:ascii="Arial Narrow" w:hAnsi="Arial Narrow"/>
          <w:sz w:val="24"/>
        </w:rPr>
        <w:t xml:space="preserve"> -201</w:t>
      </w:r>
      <w:r w:rsidR="00AC2986">
        <w:rPr>
          <w:rFonts w:ascii="Arial Narrow" w:hAnsi="Arial Narrow"/>
          <w:sz w:val="24"/>
        </w:rPr>
        <w:t>6</w:t>
      </w:r>
      <w:r w:rsidRPr="00395BFA">
        <w:rPr>
          <w:rFonts w:ascii="Arial Narrow" w:hAnsi="Arial Narrow"/>
          <w:sz w:val="24"/>
        </w:rPr>
        <w:t xml:space="preserve"> г.р.</w:t>
      </w:r>
    </w:p>
    <w:p w:rsidR="00B23460" w:rsidRPr="00395BFA" w:rsidRDefault="00B23460" w:rsidP="008B20D0">
      <w:pPr>
        <w:ind w:firstLine="709"/>
        <w:rPr>
          <w:rFonts w:ascii="Arial Narrow" w:hAnsi="Arial Narrow"/>
          <w:sz w:val="24"/>
        </w:rPr>
      </w:pPr>
      <w:r w:rsidRPr="00395BFA">
        <w:rPr>
          <w:rFonts w:ascii="Arial Narrow" w:hAnsi="Arial Narrow"/>
          <w:sz w:val="24"/>
        </w:rPr>
        <w:t>3.Разпределение на наказателните дела, изключение от принципа за случ</w:t>
      </w:r>
      <w:r w:rsidR="008B20D0">
        <w:rPr>
          <w:rFonts w:ascii="Arial Narrow" w:hAnsi="Arial Narrow"/>
          <w:sz w:val="24"/>
        </w:rPr>
        <w:t>айно разпределение</w:t>
      </w:r>
    </w:p>
    <w:p w:rsidR="00B23460" w:rsidRPr="00395BFA" w:rsidRDefault="00B23460" w:rsidP="00760E43">
      <w:pPr>
        <w:ind w:left="709"/>
        <w:rPr>
          <w:rFonts w:ascii="Arial Narrow" w:hAnsi="Arial Narrow"/>
          <w:sz w:val="24"/>
        </w:rPr>
      </w:pPr>
      <w:r w:rsidRPr="00395BFA">
        <w:rPr>
          <w:rFonts w:ascii="Arial Narrow" w:hAnsi="Arial Narrow"/>
          <w:sz w:val="24"/>
        </w:rPr>
        <w:t>4.Разглеждане на наказ</w:t>
      </w:r>
      <w:r w:rsidR="008B20D0">
        <w:rPr>
          <w:rFonts w:ascii="Arial Narrow" w:hAnsi="Arial Narrow"/>
          <w:sz w:val="24"/>
        </w:rPr>
        <w:t xml:space="preserve">ателните дела </w:t>
      </w:r>
    </w:p>
    <w:p w:rsidR="00B23460" w:rsidRPr="00395BFA" w:rsidRDefault="00B23460" w:rsidP="00760E43">
      <w:pPr>
        <w:ind w:left="709"/>
        <w:rPr>
          <w:rFonts w:ascii="Arial Narrow" w:hAnsi="Arial Narrow"/>
          <w:sz w:val="24"/>
        </w:rPr>
      </w:pPr>
      <w:r w:rsidRPr="00395BFA">
        <w:rPr>
          <w:rFonts w:ascii="Arial Narrow" w:hAnsi="Arial Narrow"/>
          <w:sz w:val="24"/>
        </w:rPr>
        <w:t>5.Свършени дела, срочност при изго</w:t>
      </w:r>
      <w:r w:rsidR="008B20D0">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lastRenderedPageBreak/>
        <w:t>6.Неприключили в разумен с</w:t>
      </w:r>
      <w:r w:rsidR="008B20D0">
        <w:rPr>
          <w:rFonts w:ascii="Arial Narrow" w:hAnsi="Arial Narrow"/>
          <w:sz w:val="24"/>
        </w:rPr>
        <w:t xml:space="preserve">рок дела – брой и причини </w:t>
      </w:r>
    </w:p>
    <w:p w:rsidR="00B23460" w:rsidRPr="00395BFA" w:rsidRDefault="008B20D0"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8B20D0">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дейността</w:t>
      </w:r>
      <w:r w:rsidR="008B20D0">
        <w:rPr>
          <w:rFonts w:ascii="Arial Narrow" w:hAnsi="Arial Narrow"/>
          <w:sz w:val="24"/>
        </w:rPr>
        <w:t xml:space="preserve"> на Наказателно отделение </w:t>
      </w:r>
    </w:p>
    <w:p w:rsidR="00B23460" w:rsidRPr="00395BFA" w:rsidRDefault="00B23460" w:rsidP="00760E43">
      <w:pPr>
        <w:ind w:left="709"/>
        <w:rPr>
          <w:rFonts w:ascii="Arial Narrow" w:hAnsi="Arial Narrow"/>
          <w:sz w:val="24"/>
        </w:rPr>
      </w:pPr>
    </w:p>
    <w:p w:rsidR="00F2611D" w:rsidRPr="00395BFA" w:rsidRDefault="00F2611D" w:rsidP="00A4303E">
      <w:pPr>
        <w:spacing w:line="360" w:lineRule="auto"/>
        <w:ind w:left="709"/>
        <w:rPr>
          <w:rFonts w:ascii="Arial Narrow" w:hAnsi="Arial Narrow"/>
          <w:b/>
          <w:sz w:val="24"/>
        </w:rPr>
      </w:pPr>
      <w:r w:rsidRPr="00395BFA">
        <w:rPr>
          <w:rFonts w:ascii="Arial Narrow" w:hAnsi="Arial Narrow"/>
          <w:b/>
          <w:sz w:val="24"/>
        </w:rPr>
        <w:t>І</w:t>
      </w:r>
      <w:r w:rsidR="00B23460" w:rsidRPr="00395BFA">
        <w:rPr>
          <w:rFonts w:ascii="Arial Narrow" w:hAnsi="Arial Narrow"/>
          <w:b/>
          <w:sz w:val="24"/>
        </w:rPr>
        <w:t>V</w:t>
      </w:r>
      <w:r w:rsidRPr="00395BFA">
        <w:rPr>
          <w:rFonts w:ascii="Arial Narrow" w:hAnsi="Arial Narrow"/>
          <w:b/>
          <w:sz w:val="24"/>
        </w:rPr>
        <w:t xml:space="preserve">. </w:t>
      </w:r>
      <w:r w:rsidR="002F0A22">
        <w:rPr>
          <w:rFonts w:ascii="Arial Narrow" w:hAnsi="Arial Narrow"/>
          <w:b/>
          <w:sz w:val="24"/>
        </w:rPr>
        <w:t>ГРАЖДАНСКО ОТДЕЛЕНИЕ – стр.</w:t>
      </w:r>
      <w:r w:rsidR="000A4B5C">
        <w:rPr>
          <w:rFonts w:ascii="Arial Narrow" w:hAnsi="Arial Narrow"/>
          <w:b/>
          <w:sz w:val="24"/>
        </w:rPr>
        <w:t>38</w:t>
      </w:r>
    </w:p>
    <w:p w:rsidR="00B23460" w:rsidRPr="00395BFA" w:rsidRDefault="002F0A22"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гражданските дела</w:t>
      </w:r>
      <w:r w:rsidR="002F0A22">
        <w:rPr>
          <w:rFonts w:ascii="Arial Narrow" w:hAnsi="Arial Narrow"/>
          <w:sz w:val="24"/>
        </w:rPr>
        <w:t xml:space="preserve"> за периода 201</w:t>
      </w:r>
      <w:r w:rsidR="003022AA">
        <w:rPr>
          <w:rFonts w:ascii="Arial Narrow" w:hAnsi="Arial Narrow"/>
          <w:sz w:val="24"/>
        </w:rPr>
        <w:t>4</w:t>
      </w:r>
      <w:r w:rsidR="002F0A22">
        <w:rPr>
          <w:rFonts w:ascii="Arial Narrow" w:hAnsi="Arial Narrow"/>
          <w:sz w:val="24"/>
        </w:rPr>
        <w:t xml:space="preserve"> -201</w:t>
      </w:r>
      <w:r w:rsidR="003022AA">
        <w:rPr>
          <w:rFonts w:ascii="Arial Narrow" w:hAnsi="Arial Narrow"/>
          <w:sz w:val="24"/>
        </w:rPr>
        <w:t>6</w:t>
      </w:r>
      <w:r w:rsidR="002F0A22">
        <w:rPr>
          <w:rFonts w:ascii="Arial Narrow" w:hAnsi="Arial Narrow"/>
          <w:sz w:val="24"/>
        </w:rPr>
        <w:t xml:space="preserve"> г. </w:t>
      </w:r>
    </w:p>
    <w:p w:rsidR="00B23460" w:rsidRPr="00395BFA" w:rsidRDefault="00B23460" w:rsidP="00760E43">
      <w:pPr>
        <w:ind w:left="709"/>
        <w:rPr>
          <w:rFonts w:ascii="Arial Narrow" w:hAnsi="Arial Narrow"/>
          <w:sz w:val="24"/>
        </w:rPr>
      </w:pPr>
      <w:r w:rsidRPr="00395BFA">
        <w:rPr>
          <w:rFonts w:ascii="Arial Narrow" w:hAnsi="Arial Narrow"/>
          <w:sz w:val="24"/>
        </w:rPr>
        <w:t>3.Разпределение на гражданските дела, изключение от принципа за случа</w:t>
      </w:r>
      <w:r w:rsidR="002F0A22">
        <w:rPr>
          <w:rFonts w:ascii="Arial Narrow" w:hAnsi="Arial Narrow"/>
          <w:sz w:val="24"/>
        </w:rPr>
        <w:t xml:space="preserve">йно разпределение </w:t>
      </w:r>
    </w:p>
    <w:p w:rsidR="00B23460" w:rsidRPr="00395BFA" w:rsidRDefault="00B23460" w:rsidP="00760E43">
      <w:pPr>
        <w:ind w:left="709"/>
        <w:rPr>
          <w:rFonts w:ascii="Arial Narrow" w:hAnsi="Arial Narrow"/>
          <w:sz w:val="24"/>
        </w:rPr>
      </w:pPr>
      <w:r w:rsidRPr="00395BFA">
        <w:rPr>
          <w:rFonts w:ascii="Arial Narrow" w:hAnsi="Arial Narrow"/>
          <w:sz w:val="24"/>
        </w:rPr>
        <w:t>4.Разглеж</w:t>
      </w:r>
      <w:r w:rsidR="002F0A22">
        <w:rPr>
          <w:rFonts w:ascii="Arial Narrow" w:hAnsi="Arial Narrow"/>
          <w:sz w:val="24"/>
        </w:rPr>
        <w:t xml:space="preserve">дане на гражданските дела </w:t>
      </w:r>
    </w:p>
    <w:p w:rsidR="00B23460" w:rsidRPr="00395BFA" w:rsidRDefault="00B23460" w:rsidP="00760E43">
      <w:pPr>
        <w:ind w:left="709"/>
        <w:rPr>
          <w:rFonts w:ascii="Arial Narrow" w:hAnsi="Arial Narrow"/>
          <w:sz w:val="24"/>
        </w:rPr>
      </w:pPr>
      <w:r w:rsidRPr="00395BFA">
        <w:rPr>
          <w:rFonts w:ascii="Arial Narrow" w:hAnsi="Arial Narrow"/>
          <w:sz w:val="24"/>
        </w:rPr>
        <w:t>5.Свършени дела, срочност при изго</w:t>
      </w:r>
      <w:r w:rsidR="002F0A22">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6.Неприключили в разумен с</w:t>
      </w:r>
      <w:r w:rsidR="002F0A22">
        <w:rPr>
          <w:rFonts w:ascii="Arial Narrow" w:hAnsi="Arial Narrow"/>
          <w:sz w:val="24"/>
        </w:rPr>
        <w:t xml:space="preserve">рок дела – брой и причини </w:t>
      </w:r>
    </w:p>
    <w:p w:rsidR="00B23460" w:rsidRPr="00395BFA" w:rsidRDefault="002F0A22"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2F0A22">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дейностт</w:t>
      </w:r>
      <w:r w:rsidR="002F0A22">
        <w:rPr>
          <w:rFonts w:ascii="Arial Narrow" w:hAnsi="Arial Narrow"/>
          <w:sz w:val="24"/>
        </w:rPr>
        <w:t>а на Гражданско отделение</w:t>
      </w:r>
    </w:p>
    <w:p w:rsidR="00B23460" w:rsidRPr="00395BFA" w:rsidRDefault="00B23460" w:rsidP="00760E43">
      <w:pPr>
        <w:ind w:left="709"/>
        <w:rPr>
          <w:rFonts w:ascii="Arial Narrow" w:hAnsi="Arial Narrow"/>
          <w:b/>
          <w:sz w:val="24"/>
        </w:rPr>
      </w:pPr>
    </w:p>
    <w:p w:rsidR="00F2611D" w:rsidRPr="00395BFA" w:rsidRDefault="00B23460" w:rsidP="00760E43">
      <w:pPr>
        <w:ind w:left="709"/>
        <w:rPr>
          <w:rFonts w:ascii="Arial Narrow" w:hAnsi="Arial Narrow"/>
          <w:b/>
          <w:sz w:val="24"/>
        </w:rPr>
      </w:pPr>
      <w:r w:rsidRPr="00395BFA">
        <w:rPr>
          <w:rFonts w:ascii="Arial Narrow" w:hAnsi="Arial Narrow"/>
          <w:b/>
          <w:sz w:val="24"/>
        </w:rPr>
        <w:t xml:space="preserve">V. ТЪРГОВСКО ОТДЕЛЕНИЕ – </w:t>
      </w:r>
      <w:r w:rsidR="002F0A22">
        <w:rPr>
          <w:rFonts w:ascii="Arial Narrow" w:hAnsi="Arial Narrow"/>
          <w:b/>
          <w:sz w:val="24"/>
        </w:rPr>
        <w:t>стр</w:t>
      </w:r>
      <w:r w:rsidRPr="00395BFA">
        <w:rPr>
          <w:rFonts w:ascii="Arial Narrow" w:hAnsi="Arial Narrow"/>
          <w:b/>
          <w:sz w:val="24"/>
        </w:rPr>
        <w:t>.</w:t>
      </w:r>
      <w:r w:rsidR="002F0A22">
        <w:rPr>
          <w:rFonts w:ascii="Arial Narrow" w:hAnsi="Arial Narrow"/>
          <w:b/>
          <w:sz w:val="24"/>
        </w:rPr>
        <w:t>6</w:t>
      </w:r>
      <w:r w:rsidR="000A4B5C">
        <w:rPr>
          <w:rFonts w:ascii="Arial Narrow" w:hAnsi="Arial Narrow"/>
          <w:b/>
          <w:sz w:val="24"/>
        </w:rPr>
        <w:t>1</w:t>
      </w:r>
    </w:p>
    <w:p w:rsidR="00B23460" w:rsidRPr="00395BFA" w:rsidRDefault="002F0A22" w:rsidP="00760E43">
      <w:pPr>
        <w:ind w:left="709"/>
        <w:rPr>
          <w:rFonts w:ascii="Arial Narrow" w:hAnsi="Arial Narrow"/>
          <w:sz w:val="24"/>
        </w:rPr>
      </w:pPr>
      <w:r>
        <w:rPr>
          <w:rFonts w:ascii="Arial Narrow" w:hAnsi="Arial Narrow"/>
          <w:sz w:val="24"/>
        </w:rPr>
        <w:t xml:space="preserve">1.Кадрова обезпеченост </w:t>
      </w:r>
    </w:p>
    <w:p w:rsidR="00B23460" w:rsidRPr="00395BFA" w:rsidRDefault="00B23460" w:rsidP="00760E43">
      <w:pPr>
        <w:ind w:left="709"/>
        <w:rPr>
          <w:rFonts w:ascii="Arial Narrow" w:hAnsi="Arial Narrow"/>
          <w:sz w:val="24"/>
        </w:rPr>
      </w:pPr>
      <w:r w:rsidRPr="00395BFA">
        <w:rPr>
          <w:rFonts w:ascii="Arial Narrow" w:hAnsi="Arial Narrow"/>
          <w:sz w:val="24"/>
        </w:rPr>
        <w:t>2.Постъпление на търговски дела</w:t>
      </w:r>
      <w:r w:rsidR="002F0A22">
        <w:rPr>
          <w:rFonts w:ascii="Arial Narrow" w:hAnsi="Arial Narrow"/>
          <w:sz w:val="24"/>
        </w:rPr>
        <w:t xml:space="preserve"> за периода 201</w:t>
      </w:r>
      <w:r w:rsidR="003022AA">
        <w:rPr>
          <w:rFonts w:ascii="Arial Narrow" w:hAnsi="Arial Narrow"/>
          <w:sz w:val="24"/>
        </w:rPr>
        <w:t>4</w:t>
      </w:r>
      <w:r w:rsidR="002F0A22">
        <w:rPr>
          <w:rFonts w:ascii="Arial Narrow" w:hAnsi="Arial Narrow"/>
          <w:sz w:val="24"/>
        </w:rPr>
        <w:t xml:space="preserve"> -201</w:t>
      </w:r>
      <w:r w:rsidR="003022AA">
        <w:rPr>
          <w:rFonts w:ascii="Arial Narrow" w:hAnsi="Arial Narrow"/>
          <w:sz w:val="24"/>
        </w:rPr>
        <w:t>6</w:t>
      </w:r>
      <w:r w:rsidR="002F0A22">
        <w:rPr>
          <w:rFonts w:ascii="Arial Narrow" w:hAnsi="Arial Narrow"/>
          <w:sz w:val="24"/>
        </w:rPr>
        <w:t xml:space="preserve"> г. </w:t>
      </w:r>
    </w:p>
    <w:p w:rsidR="00B23460" w:rsidRPr="00395BFA" w:rsidRDefault="00B23460" w:rsidP="00760E43">
      <w:pPr>
        <w:ind w:left="709"/>
        <w:rPr>
          <w:rFonts w:ascii="Arial Narrow" w:hAnsi="Arial Narrow"/>
          <w:sz w:val="24"/>
        </w:rPr>
      </w:pPr>
      <w:r w:rsidRPr="00395BFA">
        <w:rPr>
          <w:rFonts w:ascii="Arial Narrow" w:hAnsi="Arial Narrow"/>
          <w:sz w:val="24"/>
        </w:rPr>
        <w:t>3.Разпределение на търговски дела, изключение от принципа за случайно разпредел</w:t>
      </w:r>
      <w:r w:rsidR="002F0A22">
        <w:rPr>
          <w:rFonts w:ascii="Arial Narrow" w:hAnsi="Arial Narrow"/>
          <w:sz w:val="24"/>
        </w:rPr>
        <w:t xml:space="preserve">ение </w:t>
      </w:r>
    </w:p>
    <w:p w:rsidR="00B23460" w:rsidRPr="00395BFA" w:rsidRDefault="00B23460" w:rsidP="00760E43">
      <w:pPr>
        <w:ind w:left="709"/>
        <w:rPr>
          <w:rFonts w:ascii="Arial Narrow" w:hAnsi="Arial Narrow"/>
          <w:sz w:val="24"/>
        </w:rPr>
      </w:pPr>
      <w:r w:rsidRPr="00395BFA">
        <w:rPr>
          <w:rFonts w:ascii="Arial Narrow" w:hAnsi="Arial Narrow"/>
          <w:sz w:val="24"/>
        </w:rPr>
        <w:t>4.Разгле</w:t>
      </w:r>
      <w:r w:rsidR="002F0A22">
        <w:rPr>
          <w:rFonts w:ascii="Arial Narrow" w:hAnsi="Arial Narrow"/>
          <w:sz w:val="24"/>
        </w:rPr>
        <w:t xml:space="preserve">ждане на търговските дела </w:t>
      </w:r>
    </w:p>
    <w:p w:rsidR="00B23460" w:rsidRPr="00395BFA" w:rsidRDefault="00B23460" w:rsidP="00760E43">
      <w:pPr>
        <w:ind w:left="709"/>
        <w:rPr>
          <w:rFonts w:ascii="Arial Narrow" w:hAnsi="Arial Narrow"/>
          <w:sz w:val="24"/>
        </w:rPr>
      </w:pPr>
      <w:r w:rsidRPr="00395BFA">
        <w:rPr>
          <w:rFonts w:ascii="Arial Narrow" w:hAnsi="Arial Narrow"/>
          <w:sz w:val="24"/>
        </w:rPr>
        <w:t>5.Свършени дела, срочност при изго</w:t>
      </w:r>
      <w:r w:rsidR="002F0A22">
        <w:rPr>
          <w:rFonts w:ascii="Arial Narrow" w:hAnsi="Arial Narrow"/>
          <w:sz w:val="24"/>
        </w:rPr>
        <w:t xml:space="preserve">твяне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6.Неприключили в разумен с</w:t>
      </w:r>
      <w:r w:rsidR="002F0A22">
        <w:rPr>
          <w:rFonts w:ascii="Arial Narrow" w:hAnsi="Arial Narrow"/>
          <w:sz w:val="24"/>
        </w:rPr>
        <w:t xml:space="preserve">рок дела – брой и причини </w:t>
      </w:r>
    </w:p>
    <w:p w:rsidR="00B23460" w:rsidRPr="00395BFA" w:rsidRDefault="002F0A22" w:rsidP="00760E43">
      <w:pPr>
        <w:ind w:left="709"/>
        <w:rPr>
          <w:rFonts w:ascii="Arial Narrow" w:hAnsi="Arial Narrow"/>
          <w:sz w:val="24"/>
        </w:rPr>
      </w:pPr>
      <w:r>
        <w:rPr>
          <w:rFonts w:ascii="Arial Narrow" w:hAnsi="Arial Narrow"/>
          <w:sz w:val="24"/>
        </w:rPr>
        <w:t xml:space="preserve">7.Натовареност </w:t>
      </w:r>
    </w:p>
    <w:p w:rsidR="00B23460" w:rsidRPr="00395BFA" w:rsidRDefault="00B23460" w:rsidP="00760E43">
      <w:pPr>
        <w:ind w:left="709"/>
        <w:rPr>
          <w:rFonts w:ascii="Arial Narrow" w:hAnsi="Arial Narrow"/>
          <w:sz w:val="24"/>
        </w:rPr>
      </w:pPr>
      <w:r w:rsidRPr="00395BFA">
        <w:rPr>
          <w:rFonts w:ascii="Arial Narrow" w:hAnsi="Arial Narrow"/>
          <w:sz w:val="24"/>
        </w:rPr>
        <w:t>8.Кач</w:t>
      </w:r>
      <w:r w:rsidR="002F0A22">
        <w:rPr>
          <w:rFonts w:ascii="Arial Narrow" w:hAnsi="Arial Narrow"/>
          <w:sz w:val="24"/>
        </w:rPr>
        <w:t xml:space="preserve">ество на съдебните актове </w:t>
      </w:r>
    </w:p>
    <w:p w:rsidR="00B23460" w:rsidRPr="00395BFA" w:rsidRDefault="00B23460" w:rsidP="00760E43">
      <w:pPr>
        <w:ind w:left="709"/>
        <w:rPr>
          <w:rFonts w:ascii="Arial Narrow" w:hAnsi="Arial Narrow"/>
          <w:sz w:val="24"/>
        </w:rPr>
      </w:pPr>
      <w:r w:rsidRPr="00395BFA">
        <w:rPr>
          <w:rFonts w:ascii="Arial Narrow" w:hAnsi="Arial Narrow"/>
          <w:sz w:val="24"/>
        </w:rPr>
        <w:t>9.Тенденции в дейност</w:t>
      </w:r>
      <w:r w:rsidR="002F0A22">
        <w:rPr>
          <w:rFonts w:ascii="Arial Narrow" w:hAnsi="Arial Narrow"/>
          <w:sz w:val="24"/>
        </w:rPr>
        <w:t xml:space="preserve">та на Търговско отделение </w:t>
      </w:r>
    </w:p>
    <w:p w:rsidR="00B23460" w:rsidRPr="00760E43" w:rsidRDefault="00B23460" w:rsidP="00760E43">
      <w:pPr>
        <w:ind w:left="709"/>
        <w:rPr>
          <w:rFonts w:ascii="Arial Narrow" w:hAnsi="Arial Narrow"/>
          <w:b/>
          <w:sz w:val="20"/>
          <w:szCs w:val="20"/>
        </w:rPr>
      </w:pPr>
    </w:p>
    <w:p w:rsidR="00563B57" w:rsidRPr="00760E43" w:rsidRDefault="00B23460" w:rsidP="003022AA">
      <w:pPr>
        <w:pStyle w:val="Footer"/>
        <w:ind w:firstLine="709"/>
        <w:jc w:val="both"/>
        <w:rPr>
          <w:rFonts w:ascii="Arial Narrow" w:hAnsi="Arial Narrow"/>
          <w:b/>
          <w:sz w:val="20"/>
          <w:szCs w:val="20"/>
        </w:rPr>
      </w:pPr>
      <w:r w:rsidRPr="00760E43">
        <w:rPr>
          <w:rFonts w:ascii="Arial Narrow" w:hAnsi="Arial Narrow"/>
          <w:b/>
          <w:sz w:val="20"/>
          <w:szCs w:val="20"/>
        </w:rPr>
        <w:t xml:space="preserve">VІ. </w:t>
      </w:r>
      <w:r w:rsidR="00AA27E6" w:rsidRPr="00760E43">
        <w:rPr>
          <w:rFonts w:ascii="Arial Narrow" w:hAnsi="Arial Narrow"/>
          <w:b/>
          <w:sz w:val="20"/>
          <w:szCs w:val="20"/>
        </w:rPr>
        <w:t>ПРОВЕРКИ ОТ ИНСП ЕКТОРАТА КЪМ ВИСШИЯ СЪДЕБЕН СЪВЕТ И ВЪРХОВЕН КАСАЦИОНЕН СЪД НА РЕПУБЛИКА БЪЛГАРИЯ. РЕВИЗИОННА ДЕЙНОСТ ПРЕЗ 2015</w:t>
      </w:r>
      <w:r w:rsidR="00395BFA" w:rsidRPr="00760E43">
        <w:rPr>
          <w:rFonts w:ascii="Arial Narrow" w:hAnsi="Arial Narrow"/>
          <w:b/>
          <w:sz w:val="20"/>
          <w:szCs w:val="20"/>
        </w:rPr>
        <w:t xml:space="preserve"> г</w:t>
      </w:r>
      <w:r w:rsidR="00AA27E6" w:rsidRPr="00760E43">
        <w:rPr>
          <w:rFonts w:ascii="Arial Narrow" w:hAnsi="Arial Narrow"/>
          <w:b/>
          <w:sz w:val="20"/>
          <w:szCs w:val="20"/>
        </w:rPr>
        <w:t>.</w:t>
      </w:r>
      <w:r w:rsidR="00395BFA" w:rsidRPr="00760E43">
        <w:rPr>
          <w:rFonts w:ascii="Arial Narrow" w:hAnsi="Arial Narrow"/>
          <w:b/>
          <w:sz w:val="20"/>
          <w:szCs w:val="20"/>
        </w:rPr>
        <w:t xml:space="preserve"> – стр.</w:t>
      </w:r>
      <w:r w:rsidR="000A4B5C">
        <w:rPr>
          <w:rFonts w:ascii="Arial Narrow" w:hAnsi="Arial Narrow"/>
          <w:b/>
          <w:sz w:val="20"/>
          <w:szCs w:val="20"/>
        </w:rPr>
        <w:t>8</w:t>
      </w:r>
      <w:r w:rsidR="003022AA">
        <w:rPr>
          <w:rFonts w:ascii="Arial Narrow" w:hAnsi="Arial Narrow"/>
          <w:b/>
          <w:sz w:val="20"/>
          <w:szCs w:val="20"/>
        </w:rPr>
        <w:t>2</w:t>
      </w:r>
    </w:p>
    <w:p w:rsidR="00AA27E6" w:rsidRPr="00760E43" w:rsidRDefault="00AA27E6" w:rsidP="003022AA">
      <w:pPr>
        <w:ind w:left="709"/>
        <w:rPr>
          <w:rFonts w:ascii="Arial Narrow" w:hAnsi="Arial Narrow"/>
          <w:b/>
          <w:sz w:val="20"/>
          <w:szCs w:val="20"/>
        </w:rPr>
      </w:pPr>
      <w:r w:rsidRPr="00760E43">
        <w:rPr>
          <w:rFonts w:ascii="Arial Narrow" w:hAnsi="Arial Narrow"/>
          <w:b/>
          <w:sz w:val="20"/>
          <w:szCs w:val="20"/>
        </w:rPr>
        <w:t>VІІ.ДЕЙ</w:t>
      </w:r>
      <w:r w:rsidR="00395BFA" w:rsidRPr="00760E43">
        <w:rPr>
          <w:rFonts w:ascii="Arial Narrow" w:hAnsi="Arial Narrow"/>
          <w:b/>
          <w:sz w:val="20"/>
          <w:szCs w:val="20"/>
        </w:rPr>
        <w:t xml:space="preserve">НОСТ НА СЪДЕБНАТА АДМИНИСТРАЦИЯ – стр. </w:t>
      </w:r>
      <w:r w:rsidR="000A4B5C">
        <w:rPr>
          <w:rFonts w:ascii="Arial Narrow" w:hAnsi="Arial Narrow"/>
          <w:b/>
          <w:sz w:val="20"/>
          <w:szCs w:val="20"/>
        </w:rPr>
        <w:t>93</w:t>
      </w:r>
    </w:p>
    <w:p w:rsidR="00AA27E6" w:rsidRPr="003022AA" w:rsidRDefault="00AA27E6" w:rsidP="003022AA">
      <w:pPr>
        <w:ind w:firstLine="709"/>
        <w:jc w:val="both"/>
        <w:rPr>
          <w:rFonts w:ascii="Arial Narrow" w:hAnsi="Arial Narrow"/>
          <w:b/>
          <w:sz w:val="20"/>
          <w:szCs w:val="20"/>
        </w:rPr>
      </w:pPr>
      <w:r w:rsidRPr="00760E43">
        <w:rPr>
          <w:rFonts w:ascii="Arial Narrow" w:hAnsi="Arial Narrow"/>
          <w:b/>
          <w:sz w:val="20"/>
          <w:szCs w:val="20"/>
        </w:rPr>
        <w:t>VІІІ</w:t>
      </w:r>
      <w:r w:rsidRPr="003022AA">
        <w:rPr>
          <w:rFonts w:ascii="Arial Narrow" w:hAnsi="Arial Narrow"/>
          <w:b/>
          <w:sz w:val="20"/>
          <w:szCs w:val="20"/>
        </w:rPr>
        <w:t>.</w:t>
      </w:r>
      <w:r w:rsidR="003022AA" w:rsidRPr="00CF7216">
        <w:rPr>
          <w:rFonts w:ascii="Arial Narrow" w:hAnsi="Arial Narrow"/>
          <w:b/>
          <w:szCs w:val="28"/>
        </w:rPr>
        <w:t xml:space="preserve"> </w:t>
      </w:r>
      <w:r w:rsidR="003022AA" w:rsidRPr="003022AA">
        <w:rPr>
          <w:rFonts w:ascii="Arial Narrow" w:hAnsi="Arial Narrow" w:cs="Arial"/>
          <w:b/>
          <w:sz w:val="20"/>
          <w:szCs w:val="20"/>
        </w:rPr>
        <w:t>КОМУНИКАЦИОННИ ДЕЙНОСТИ И МЕДИЙНА ПОЛИТИКА</w:t>
      </w:r>
      <w:r w:rsidR="003022AA">
        <w:rPr>
          <w:rFonts w:ascii="Arial Narrow" w:hAnsi="Arial Narrow" w:cs="Arial"/>
          <w:b/>
          <w:sz w:val="20"/>
          <w:szCs w:val="20"/>
        </w:rPr>
        <w:t>.</w:t>
      </w:r>
      <w:r w:rsidR="003022AA" w:rsidRPr="003022AA">
        <w:rPr>
          <w:rFonts w:ascii="Arial Narrow" w:hAnsi="Arial Narrow" w:cs="Arial"/>
          <w:b/>
          <w:sz w:val="20"/>
          <w:szCs w:val="20"/>
        </w:rPr>
        <w:t xml:space="preserve"> ИНФОРМАЦИЯ И АНАЛИЗ  ЗА ИЗПЪЛНЕНИЕТО КОМУНИКАЦИОННАТА СТРАТЕГИЯ НА СЪДЕБНАТА ВЛАСТ (2014 – 2020 ) НА АПЕЛАТИВЕН РАЙОН ВАРНА ЗА 2016 ГОДИНА</w:t>
      </w:r>
      <w:r w:rsidR="000A4B5C">
        <w:rPr>
          <w:rFonts w:ascii="Arial Narrow" w:hAnsi="Arial Narrow" w:cs="Arial"/>
          <w:b/>
          <w:sz w:val="20"/>
          <w:szCs w:val="20"/>
        </w:rPr>
        <w:t xml:space="preserve"> – стр.95</w:t>
      </w:r>
    </w:p>
    <w:p w:rsidR="00F2611D" w:rsidRPr="00B5541A" w:rsidRDefault="00AA27E6" w:rsidP="0030037B">
      <w:pPr>
        <w:ind w:left="709"/>
        <w:rPr>
          <w:rFonts w:ascii="Arial Narrow" w:hAnsi="Arial Narrow"/>
          <w:b/>
          <w:sz w:val="20"/>
          <w:szCs w:val="20"/>
          <w:lang w:val="ru-RU"/>
        </w:rPr>
      </w:pPr>
      <w:r w:rsidRPr="00760E43">
        <w:rPr>
          <w:rFonts w:ascii="Arial Narrow" w:hAnsi="Arial Narrow"/>
          <w:b/>
          <w:sz w:val="20"/>
          <w:szCs w:val="20"/>
        </w:rPr>
        <w:t xml:space="preserve">ІХ. МАТЕРИАЛНА И ФИНАНСОВА ОБЕЗПЕЧЕНОСТ – </w:t>
      </w:r>
      <w:r w:rsidR="00395BFA" w:rsidRPr="00760E43">
        <w:rPr>
          <w:rFonts w:ascii="Arial Narrow" w:hAnsi="Arial Narrow"/>
          <w:b/>
          <w:sz w:val="20"/>
          <w:szCs w:val="20"/>
        </w:rPr>
        <w:t>стр</w:t>
      </w:r>
      <w:r w:rsidRPr="00760E43">
        <w:rPr>
          <w:rFonts w:ascii="Arial Narrow" w:hAnsi="Arial Narrow"/>
          <w:b/>
          <w:sz w:val="20"/>
          <w:szCs w:val="20"/>
        </w:rPr>
        <w:t>.</w:t>
      </w:r>
      <w:r w:rsidR="000A4B5C">
        <w:rPr>
          <w:rFonts w:ascii="Arial Narrow" w:hAnsi="Arial Narrow"/>
          <w:b/>
          <w:sz w:val="20"/>
          <w:szCs w:val="20"/>
        </w:rPr>
        <w:t>98</w:t>
      </w:r>
    </w:p>
    <w:p w:rsidR="00DD2378" w:rsidRPr="00760E43" w:rsidRDefault="00AA27E6" w:rsidP="0030037B">
      <w:pPr>
        <w:ind w:firstLine="709"/>
        <w:jc w:val="both"/>
        <w:rPr>
          <w:rFonts w:ascii="Arial Narrow" w:hAnsi="Arial Narrow"/>
          <w:b/>
          <w:sz w:val="20"/>
          <w:szCs w:val="20"/>
        </w:rPr>
      </w:pPr>
      <w:r w:rsidRPr="00760E43">
        <w:rPr>
          <w:rFonts w:ascii="Arial Narrow" w:hAnsi="Arial Narrow"/>
          <w:b/>
          <w:sz w:val="20"/>
          <w:szCs w:val="20"/>
        </w:rPr>
        <w:t xml:space="preserve">Х. ТЕХНИЧЕСКА ОБЕЗПЕЧЕНОСТ И ИНФОРМАЦИОННО ОСИГУРЯВАНЕ, УТВЪРЖДАВАНЕ НА СТАНДАРТИ ЗА ЕЛЕКТРОННО ПРАВОСЪДИЕ – </w:t>
      </w:r>
      <w:r w:rsidR="00395BFA" w:rsidRPr="00760E43">
        <w:rPr>
          <w:rFonts w:ascii="Arial Narrow" w:hAnsi="Arial Narrow"/>
          <w:b/>
          <w:sz w:val="20"/>
          <w:szCs w:val="20"/>
        </w:rPr>
        <w:t>стр</w:t>
      </w:r>
      <w:r w:rsidRPr="00760E43">
        <w:rPr>
          <w:rFonts w:ascii="Arial Narrow" w:hAnsi="Arial Narrow"/>
          <w:b/>
          <w:sz w:val="20"/>
          <w:szCs w:val="20"/>
        </w:rPr>
        <w:t>.</w:t>
      </w:r>
      <w:r w:rsidR="003022AA">
        <w:rPr>
          <w:rFonts w:ascii="Arial Narrow" w:hAnsi="Arial Narrow"/>
          <w:b/>
          <w:sz w:val="20"/>
          <w:szCs w:val="20"/>
        </w:rPr>
        <w:t>1</w:t>
      </w:r>
      <w:r w:rsidR="000A4B5C">
        <w:rPr>
          <w:rFonts w:ascii="Arial Narrow" w:hAnsi="Arial Narrow"/>
          <w:b/>
          <w:sz w:val="20"/>
          <w:szCs w:val="20"/>
        </w:rPr>
        <w:t>01</w:t>
      </w:r>
    </w:p>
    <w:p w:rsidR="00AA27E6" w:rsidRPr="00760E43" w:rsidRDefault="00AA27E6" w:rsidP="003022AA">
      <w:pPr>
        <w:ind w:left="709"/>
        <w:rPr>
          <w:rFonts w:ascii="Arial Narrow" w:hAnsi="Arial Narrow"/>
          <w:b/>
          <w:sz w:val="20"/>
          <w:szCs w:val="20"/>
        </w:rPr>
      </w:pPr>
      <w:r w:rsidRPr="00760E43">
        <w:rPr>
          <w:rFonts w:ascii="Arial Narrow" w:hAnsi="Arial Narrow"/>
          <w:b/>
          <w:sz w:val="20"/>
          <w:szCs w:val="20"/>
        </w:rPr>
        <w:t>ХІ</w:t>
      </w:r>
      <w:r w:rsidR="00F2611D" w:rsidRPr="00760E43">
        <w:rPr>
          <w:rFonts w:ascii="Arial Narrow" w:hAnsi="Arial Narrow"/>
          <w:b/>
          <w:sz w:val="20"/>
          <w:szCs w:val="20"/>
        </w:rPr>
        <w:t>.</w:t>
      </w:r>
      <w:r w:rsidRPr="00760E43">
        <w:rPr>
          <w:rFonts w:ascii="Arial Narrow" w:hAnsi="Arial Narrow"/>
          <w:b/>
          <w:sz w:val="20"/>
          <w:szCs w:val="20"/>
        </w:rPr>
        <w:t>ПРЕДЛОЖЕНИЯ ЗА ТЪЛКУВАТЕЛНА ДЕЙНОСТ</w:t>
      </w:r>
      <w:r w:rsidR="00ED02BD" w:rsidRPr="00760E43">
        <w:rPr>
          <w:rFonts w:ascii="Arial Narrow" w:hAnsi="Arial Narrow"/>
          <w:b/>
          <w:sz w:val="20"/>
          <w:szCs w:val="20"/>
        </w:rPr>
        <w:t xml:space="preserve"> – стр.</w:t>
      </w:r>
      <w:r w:rsidR="002F0A22">
        <w:rPr>
          <w:rFonts w:ascii="Arial Narrow" w:hAnsi="Arial Narrow"/>
          <w:b/>
          <w:sz w:val="20"/>
          <w:szCs w:val="20"/>
        </w:rPr>
        <w:t>1</w:t>
      </w:r>
      <w:r w:rsidR="000A4B5C">
        <w:rPr>
          <w:rFonts w:ascii="Arial Narrow" w:hAnsi="Arial Narrow"/>
          <w:b/>
          <w:sz w:val="20"/>
          <w:szCs w:val="20"/>
        </w:rPr>
        <w:t>04</w:t>
      </w:r>
    </w:p>
    <w:p w:rsidR="00AA27E6" w:rsidRPr="00760E43" w:rsidRDefault="00395BFA" w:rsidP="003022AA">
      <w:pPr>
        <w:ind w:left="709"/>
        <w:rPr>
          <w:rFonts w:ascii="Arial Narrow" w:hAnsi="Arial Narrow"/>
          <w:b/>
          <w:sz w:val="20"/>
          <w:szCs w:val="20"/>
        </w:rPr>
      </w:pPr>
      <w:r w:rsidRPr="00760E43">
        <w:rPr>
          <w:rFonts w:ascii="Arial Narrow" w:hAnsi="Arial Narrow"/>
          <w:b/>
          <w:sz w:val="20"/>
          <w:szCs w:val="20"/>
        </w:rPr>
        <w:t>ХІІ.ЗАКЛЮЧИТЕЛНИ ИЗВОДИ – стр.</w:t>
      </w:r>
      <w:r w:rsidR="002F0A22">
        <w:rPr>
          <w:rFonts w:ascii="Arial Narrow" w:hAnsi="Arial Narrow"/>
          <w:b/>
          <w:sz w:val="20"/>
          <w:szCs w:val="20"/>
        </w:rPr>
        <w:t>1</w:t>
      </w:r>
      <w:r w:rsidR="000A4B5C">
        <w:rPr>
          <w:rFonts w:ascii="Arial Narrow" w:hAnsi="Arial Narrow"/>
          <w:b/>
          <w:sz w:val="20"/>
          <w:szCs w:val="20"/>
        </w:rPr>
        <w:t>05</w:t>
      </w:r>
    </w:p>
    <w:p w:rsidR="00395BFA" w:rsidRPr="00760E43" w:rsidRDefault="00395BFA" w:rsidP="003022AA">
      <w:pPr>
        <w:ind w:firstLine="709"/>
        <w:rPr>
          <w:rFonts w:ascii="Arial Narrow" w:hAnsi="Arial Narrow"/>
          <w:b/>
          <w:sz w:val="20"/>
          <w:szCs w:val="20"/>
        </w:rPr>
      </w:pPr>
      <w:r w:rsidRPr="00760E43">
        <w:rPr>
          <w:rFonts w:ascii="Arial Narrow" w:hAnsi="Arial Narrow"/>
          <w:b/>
          <w:sz w:val="20"/>
          <w:szCs w:val="20"/>
        </w:rPr>
        <w:t>ХІІІ.ОБОБЩЕН ДОКЛАД ЗА РАБОТАТА НА ОКРЪЖНИТЕ СЪДИЛИЩА ОТ АПЕЛАТИВЕН СЪДЕБЕН РАЙОН ВАРНА – стр.</w:t>
      </w:r>
      <w:r w:rsidR="002F0A22">
        <w:rPr>
          <w:rFonts w:ascii="Arial Narrow" w:hAnsi="Arial Narrow"/>
          <w:b/>
          <w:sz w:val="20"/>
          <w:szCs w:val="20"/>
        </w:rPr>
        <w:t>1</w:t>
      </w:r>
      <w:r w:rsidR="000A4B5C">
        <w:rPr>
          <w:rFonts w:ascii="Arial Narrow" w:hAnsi="Arial Narrow"/>
          <w:b/>
          <w:sz w:val="20"/>
          <w:szCs w:val="20"/>
        </w:rPr>
        <w:t>07</w:t>
      </w:r>
    </w:p>
    <w:p w:rsidR="00395BFA" w:rsidRPr="00760E43" w:rsidRDefault="00395BFA" w:rsidP="003022AA">
      <w:pPr>
        <w:ind w:firstLine="709"/>
        <w:rPr>
          <w:rFonts w:ascii="Arial Narrow" w:hAnsi="Arial Narrow"/>
          <w:b/>
          <w:sz w:val="20"/>
          <w:szCs w:val="20"/>
        </w:rPr>
      </w:pPr>
      <w:r w:rsidRPr="00760E43">
        <w:rPr>
          <w:rFonts w:ascii="Arial Narrow" w:hAnsi="Arial Narrow"/>
          <w:b/>
          <w:sz w:val="20"/>
          <w:szCs w:val="20"/>
        </w:rPr>
        <w:t>ХІV.ОБОБЩЕН ДОКЛАД ЗА РАБОТАТА НА РАЙОННИТЕ СЪДИЛИЩА ОТ АПЕЛАТИВЕН СЪДЕБЕН РАЙОН ВАРНА – стр.</w:t>
      </w:r>
      <w:r w:rsidR="002F0A22">
        <w:rPr>
          <w:rFonts w:ascii="Arial Narrow" w:hAnsi="Arial Narrow"/>
          <w:b/>
          <w:sz w:val="20"/>
          <w:szCs w:val="20"/>
        </w:rPr>
        <w:t>1</w:t>
      </w:r>
      <w:r w:rsidR="000A4B5C">
        <w:rPr>
          <w:rFonts w:ascii="Arial Narrow" w:hAnsi="Arial Narrow"/>
          <w:b/>
          <w:sz w:val="20"/>
          <w:szCs w:val="20"/>
        </w:rPr>
        <w:t>13</w:t>
      </w:r>
    </w:p>
    <w:p w:rsidR="003022AA" w:rsidRDefault="003022AA" w:rsidP="00A4303E">
      <w:pPr>
        <w:spacing w:line="360" w:lineRule="auto"/>
        <w:ind w:left="709"/>
        <w:rPr>
          <w:rFonts w:ascii="Arial Narrow" w:hAnsi="Arial Narrow"/>
          <w:b/>
          <w:sz w:val="20"/>
          <w:szCs w:val="20"/>
        </w:rPr>
      </w:pPr>
    </w:p>
    <w:p w:rsidR="00F2611D" w:rsidRDefault="00395BFA" w:rsidP="00A4303E">
      <w:pPr>
        <w:spacing w:line="360" w:lineRule="auto"/>
        <w:ind w:left="709"/>
        <w:rPr>
          <w:rFonts w:ascii="Arial Narrow" w:hAnsi="Arial Narrow"/>
          <w:b/>
          <w:sz w:val="20"/>
          <w:szCs w:val="20"/>
        </w:rPr>
      </w:pPr>
      <w:r w:rsidRPr="00760E43">
        <w:rPr>
          <w:rFonts w:ascii="Arial Narrow" w:hAnsi="Arial Narrow"/>
          <w:b/>
          <w:sz w:val="20"/>
          <w:szCs w:val="20"/>
        </w:rPr>
        <w:t>ХV. ПРИЛОЖЕНИЯ</w:t>
      </w:r>
      <w:r w:rsidR="002F0A22">
        <w:rPr>
          <w:rFonts w:ascii="Arial Narrow" w:hAnsi="Arial Narrow"/>
          <w:b/>
          <w:sz w:val="20"/>
          <w:szCs w:val="20"/>
        </w:rPr>
        <w:t>:</w:t>
      </w:r>
    </w:p>
    <w:p w:rsidR="002F0A22" w:rsidRDefault="002F0A22" w:rsidP="003022AA">
      <w:pPr>
        <w:ind w:left="709"/>
        <w:rPr>
          <w:rFonts w:ascii="Arial Narrow" w:hAnsi="Arial Narrow"/>
          <w:b/>
          <w:sz w:val="20"/>
          <w:szCs w:val="20"/>
        </w:rPr>
      </w:pPr>
      <w:r>
        <w:rPr>
          <w:rFonts w:ascii="Arial Narrow" w:hAnsi="Arial Narrow"/>
          <w:b/>
          <w:sz w:val="20"/>
          <w:szCs w:val="20"/>
        </w:rPr>
        <w:t>1.Статистически отчети за работата на Апелативен съд Варна за 201</w:t>
      </w:r>
      <w:r w:rsidR="001A0D8F">
        <w:rPr>
          <w:rFonts w:ascii="Arial Narrow" w:hAnsi="Arial Narrow"/>
          <w:b/>
          <w:sz w:val="20"/>
          <w:szCs w:val="20"/>
        </w:rPr>
        <w:t>6</w:t>
      </w:r>
      <w:r>
        <w:rPr>
          <w:rFonts w:ascii="Arial Narrow" w:hAnsi="Arial Narrow"/>
          <w:b/>
          <w:sz w:val="20"/>
          <w:szCs w:val="20"/>
        </w:rPr>
        <w:t xml:space="preserve"> г.</w:t>
      </w:r>
    </w:p>
    <w:p w:rsidR="002F0A22" w:rsidRPr="00760E43" w:rsidRDefault="002F0A22" w:rsidP="003022AA">
      <w:pPr>
        <w:ind w:left="709"/>
        <w:rPr>
          <w:rFonts w:ascii="Arial Narrow" w:hAnsi="Arial Narrow"/>
          <w:b/>
          <w:sz w:val="20"/>
          <w:szCs w:val="20"/>
        </w:rPr>
      </w:pPr>
      <w:r>
        <w:rPr>
          <w:rFonts w:ascii="Arial Narrow" w:hAnsi="Arial Narrow"/>
          <w:b/>
          <w:sz w:val="20"/>
          <w:szCs w:val="20"/>
        </w:rPr>
        <w:t>2.Комуникационни дейности и медийна политика на Апелативен съд Варна за 201</w:t>
      </w:r>
      <w:r w:rsidR="001A0D8F">
        <w:rPr>
          <w:rFonts w:ascii="Arial Narrow" w:hAnsi="Arial Narrow"/>
          <w:b/>
          <w:sz w:val="20"/>
          <w:szCs w:val="20"/>
        </w:rPr>
        <w:t>6</w:t>
      </w:r>
      <w:r>
        <w:rPr>
          <w:rFonts w:ascii="Arial Narrow" w:hAnsi="Arial Narrow"/>
          <w:b/>
          <w:sz w:val="20"/>
          <w:szCs w:val="20"/>
        </w:rPr>
        <w:t>г.</w:t>
      </w:r>
    </w:p>
    <w:p w:rsidR="003022AA" w:rsidRDefault="003022AA" w:rsidP="000F004C">
      <w:pPr>
        <w:pStyle w:val="BodyTextIndent3"/>
        <w:spacing w:line="360" w:lineRule="auto"/>
        <w:ind w:firstLine="720"/>
        <w:rPr>
          <w:rFonts w:ascii="Arial Narrow" w:hAnsi="Arial Narrow"/>
          <w:b/>
          <w:bCs/>
          <w:sz w:val="28"/>
          <w:szCs w:val="28"/>
          <w:u w:val="single"/>
        </w:rPr>
      </w:pPr>
    </w:p>
    <w:p w:rsidR="0030037B" w:rsidRDefault="0030037B">
      <w:pPr>
        <w:rPr>
          <w:rFonts w:ascii="Arial Narrow" w:hAnsi="Arial Narrow"/>
          <w:b/>
          <w:bCs/>
          <w:szCs w:val="28"/>
          <w:u w:val="single"/>
        </w:rPr>
      </w:pPr>
      <w:r>
        <w:rPr>
          <w:rFonts w:ascii="Arial Narrow" w:hAnsi="Arial Narrow"/>
          <w:b/>
          <w:bCs/>
          <w:szCs w:val="28"/>
          <w:u w:val="single"/>
        </w:rPr>
        <w:br w:type="page"/>
      </w:r>
    </w:p>
    <w:p w:rsidR="000F004C" w:rsidRPr="0044021C" w:rsidRDefault="000F004C" w:rsidP="000F004C">
      <w:pPr>
        <w:pStyle w:val="BodyTextIndent3"/>
        <w:spacing w:line="360" w:lineRule="auto"/>
        <w:ind w:firstLine="720"/>
        <w:rPr>
          <w:rFonts w:ascii="Arial Narrow" w:hAnsi="Arial Narrow"/>
          <w:b/>
          <w:bCs/>
          <w:sz w:val="26"/>
          <w:szCs w:val="26"/>
          <w:u w:val="single"/>
          <w:lang w:val="ru-RU"/>
        </w:rPr>
      </w:pPr>
      <w:r w:rsidRPr="0044021C">
        <w:rPr>
          <w:rFonts w:ascii="Arial Narrow" w:hAnsi="Arial Narrow"/>
          <w:b/>
          <w:bCs/>
          <w:sz w:val="26"/>
          <w:szCs w:val="26"/>
          <w:u w:val="single"/>
          <w:lang w:val="en-US"/>
        </w:rPr>
        <w:lastRenderedPageBreak/>
        <w:t>I</w:t>
      </w:r>
      <w:r w:rsidRPr="0044021C">
        <w:rPr>
          <w:rFonts w:ascii="Arial Narrow" w:hAnsi="Arial Narrow"/>
          <w:b/>
          <w:bCs/>
          <w:sz w:val="26"/>
          <w:szCs w:val="26"/>
          <w:u w:val="single"/>
        </w:rPr>
        <w:t>.КАДРОВА ОБЕЗПЕЧЕНОСТ</w:t>
      </w:r>
    </w:p>
    <w:p w:rsidR="000F004C" w:rsidRPr="0044021C" w:rsidRDefault="000F004C" w:rsidP="000F004C">
      <w:pPr>
        <w:pStyle w:val="BodyTextIndent3"/>
        <w:spacing w:line="360" w:lineRule="auto"/>
        <w:ind w:firstLine="720"/>
        <w:rPr>
          <w:rFonts w:ascii="Arial Narrow" w:hAnsi="Arial Narrow"/>
          <w:b/>
          <w:bCs/>
          <w:sz w:val="26"/>
          <w:szCs w:val="26"/>
        </w:rPr>
      </w:pPr>
      <w:r w:rsidRPr="0044021C">
        <w:rPr>
          <w:rFonts w:ascii="Arial Narrow" w:hAnsi="Arial Narrow"/>
          <w:bCs/>
          <w:sz w:val="26"/>
          <w:szCs w:val="26"/>
        </w:rPr>
        <w:t>1</w:t>
      </w:r>
      <w:r w:rsidRPr="0044021C">
        <w:rPr>
          <w:rFonts w:ascii="Arial Narrow" w:hAnsi="Arial Narrow"/>
          <w:b/>
          <w:bCs/>
          <w:sz w:val="26"/>
          <w:szCs w:val="26"/>
        </w:rPr>
        <w:t>.</w:t>
      </w:r>
      <w:r w:rsidR="00613581" w:rsidRPr="0044021C">
        <w:rPr>
          <w:rFonts w:ascii="Arial Narrow" w:hAnsi="Arial Narrow"/>
          <w:b/>
          <w:bCs/>
          <w:sz w:val="26"/>
          <w:szCs w:val="26"/>
        </w:rPr>
        <w:t>СЪДИИ</w:t>
      </w:r>
    </w:p>
    <w:p w:rsidR="000F004C" w:rsidRPr="0044021C" w:rsidRDefault="000F004C" w:rsidP="000F004C">
      <w:pPr>
        <w:pStyle w:val="BodyTextIndent3"/>
        <w:spacing w:line="360" w:lineRule="auto"/>
        <w:ind w:firstLine="720"/>
        <w:rPr>
          <w:rFonts w:ascii="Arial Narrow" w:hAnsi="Arial Narrow"/>
          <w:sz w:val="26"/>
          <w:szCs w:val="26"/>
        </w:rPr>
      </w:pPr>
      <w:r w:rsidRPr="0044021C">
        <w:rPr>
          <w:rFonts w:ascii="Arial Narrow" w:hAnsi="Arial Narrow"/>
          <w:sz w:val="26"/>
          <w:szCs w:val="26"/>
        </w:rPr>
        <w:t xml:space="preserve">През отчетния период щатната численост, както и съставът на действително работилите съдии в Апелативен съд - Варна се характеризира с динамика. В началото на 2016г. щатната численост на магистратите в Апелативен съд </w:t>
      </w:r>
      <w:r w:rsidR="00C15012" w:rsidRPr="0044021C">
        <w:rPr>
          <w:rFonts w:ascii="Arial Narrow" w:hAnsi="Arial Narrow"/>
          <w:sz w:val="26"/>
          <w:szCs w:val="26"/>
        </w:rPr>
        <w:t xml:space="preserve">- </w:t>
      </w:r>
      <w:r w:rsidRPr="0044021C">
        <w:rPr>
          <w:rFonts w:ascii="Arial Narrow" w:hAnsi="Arial Narrow"/>
          <w:sz w:val="26"/>
          <w:szCs w:val="26"/>
        </w:rPr>
        <w:t xml:space="preserve">Варна е 24, като седем щатни бройки са незаети. </w:t>
      </w:r>
    </w:p>
    <w:p w:rsidR="000F004C" w:rsidRPr="0044021C" w:rsidRDefault="000F004C" w:rsidP="000F004C">
      <w:pPr>
        <w:pStyle w:val="BodyTextIndent3"/>
        <w:spacing w:line="360" w:lineRule="auto"/>
        <w:ind w:firstLine="720"/>
        <w:rPr>
          <w:rFonts w:ascii="Arial Narrow" w:hAnsi="Arial Narrow"/>
          <w:sz w:val="26"/>
          <w:szCs w:val="26"/>
        </w:rPr>
      </w:pPr>
      <w:r w:rsidRPr="0044021C">
        <w:rPr>
          <w:rFonts w:ascii="Arial Narrow" w:hAnsi="Arial Narrow"/>
          <w:sz w:val="26"/>
          <w:szCs w:val="26"/>
        </w:rPr>
        <w:t>След проведен от Висшия съдебен съвет конкурс за повишаване в длъжност и преместване</w:t>
      </w:r>
      <w:r w:rsidR="00C15012" w:rsidRPr="0044021C">
        <w:rPr>
          <w:rFonts w:ascii="Arial Narrow" w:hAnsi="Arial Narrow"/>
          <w:sz w:val="26"/>
          <w:szCs w:val="26"/>
        </w:rPr>
        <w:t>,</w:t>
      </w:r>
      <w:r w:rsidRPr="0044021C">
        <w:rPr>
          <w:rFonts w:ascii="Arial Narrow" w:hAnsi="Arial Narrow"/>
          <w:sz w:val="26"/>
          <w:szCs w:val="26"/>
        </w:rPr>
        <w:t xml:space="preserve"> четири от свободните щатни бройки бяха заети. С решение на ВСС по протокол № 17/ 07.04.2016г. бяха повишени в длъжност „съдия“ в Апелативен съд – Варна съдиите от Окръжен съд – Варна Ангелина Йоргакиева Лазарова, Росица Антонова Тончева и Георги Йовчев Георгиев, встъпили в длъжност на 10.05.2016г. С решение на СК на ВСС по протокол № 4/ 17.05.2016г. беше повишена в длъжност „съдия“ в Апелативен съд – Варна Мария Кръстева Маринова – Зафирова, също съдия от Окръжен съд – Варна, встъпила в длъжност на 15.06.2016г.</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sz w:val="26"/>
          <w:szCs w:val="26"/>
        </w:rPr>
        <w:t>Считано от 01.12.2016г.</w:t>
      </w:r>
      <w:r w:rsidRPr="0044021C">
        <w:rPr>
          <w:rFonts w:ascii="Arial Narrow" w:hAnsi="Arial Narrow"/>
          <w:bCs/>
          <w:sz w:val="26"/>
          <w:szCs w:val="26"/>
        </w:rPr>
        <w:t>, след участие в конкурс за повишаване в длъжност, съдия Кристияна Димитрова Генковска от Търговско отделение беше повишена в длъжност „съдия” във Върховен касационен съд.</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Така в края на отчетния период от 24 щатни бройки за съдии незаетите са 4, като разпределението на магистратите по отделения е следното:</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 Ръководител на Наказателно отделение - съдия Янко Янков. В отделението работят съдиите Илия Пачолов, Росица Лолова, Живка Денева, Павлина Димитрова, Румяна Панталеева, Ангелина Лазарова и Росица Тончева. </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Ръководител на Гражданско отделение – съдия Милен Славов. В отделението работят съдиите Маринела Дончева, Диана Джамбазова, Пенка Христова, Петя Петрова и Мария Маринова. </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Търговско отделение е ръководено от съдия Анета Братанова. В отделението работят съдиите Вилиян Петров, Магдалена Недева, Радослав Славов и Георги Йовчев. Административният ръководител – председател </w:t>
      </w:r>
      <w:r w:rsidR="00CC1169" w:rsidRPr="0044021C">
        <w:rPr>
          <w:rFonts w:ascii="Arial Narrow" w:hAnsi="Arial Narrow"/>
          <w:bCs/>
          <w:sz w:val="26"/>
          <w:szCs w:val="26"/>
        </w:rPr>
        <w:t xml:space="preserve">на съда </w:t>
      </w:r>
      <w:r w:rsidRPr="0044021C">
        <w:rPr>
          <w:rFonts w:ascii="Arial Narrow" w:hAnsi="Arial Narrow"/>
          <w:bCs/>
          <w:sz w:val="26"/>
          <w:szCs w:val="26"/>
        </w:rPr>
        <w:t>Ванухи Аракелян също заседава в Търговско отделение.</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За нормалното протичане на правораздавателната дейност и попълване на създадените в отделенията съдебни състави, както и през предходната година, се </w:t>
      </w:r>
      <w:r w:rsidRPr="0044021C">
        <w:rPr>
          <w:rFonts w:ascii="Arial Narrow" w:hAnsi="Arial Narrow"/>
          <w:bCs/>
          <w:sz w:val="26"/>
          <w:szCs w:val="26"/>
        </w:rPr>
        <w:lastRenderedPageBreak/>
        <w:t>наложи командироване на съдии от Окръжен съд - Варна. През 2016г. в Апелативен съд - Варна бяха командировани:</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В Наказателно отделение – Ангелина Лазарова и Росица Тончева до стъпването им в длъжност „съдия“ в Апелативен съд – Варна, Светослава Колева, която е командирована и понастоящем, както и съдия Асен Попов за периода 30.05.206г. до 22.08.2016г.;</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В Гражданско отделение – съдии Юлия Бажлекова до 28.04.2016г. и Мария Маринова до стъпването й в длъжност „съдия“ в Апелативен съд – Варна;</w:t>
      </w:r>
    </w:p>
    <w:p w:rsidR="000F004C" w:rsidRPr="0044021C" w:rsidRDefault="000F004C" w:rsidP="000F004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В Търговско отделение – Георги Йовчев до стъпването му в длъжност „съдия“ в Апелативен съд – Варна, Женя Димитрова, Дарина Маркова и Николина Дамянова, които са командирована и понастоящем. </w:t>
      </w:r>
    </w:p>
    <w:p w:rsidR="000F004C" w:rsidRPr="0044021C" w:rsidRDefault="000F004C" w:rsidP="000F004C">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rPr>
        <w:t>Съдиите от Апелативен съд са с дългогодишен юридически и съдийски стаж. Всички са с ранг „съдия във ВКС и ВАС”. Магистратите от Апелативен съд - Варна са отговорни и с висока квалификация</w:t>
      </w:r>
      <w:r w:rsidR="00CC1169" w:rsidRPr="0044021C">
        <w:rPr>
          <w:rFonts w:ascii="Arial Narrow" w:hAnsi="Arial Narrow"/>
          <w:bCs/>
          <w:sz w:val="26"/>
          <w:szCs w:val="26"/>
        </w:rPr>
        <w:t>,</w:t>
      </w:r>
      <w:r w:rsidRPr="0044021C">
        <w:rPr>
          <w:rFonts w:ascii="Arial Narrow" w:hAnsi="Arial Narrow"/>
          <w:bCs/>
          <w:sz w:val="26"/>
          <w:szCs w:val="26"/>
        </w:rPr>
        <w:t xml:space="preserve"> професионал</w:t>
      </w:r>
      <w:r w:rsidR="00CC1169" w:rsidRPr="0044021C">
        <w:rPr>
          <w:rFonts w:ascii="Arial Narrow" w:hAnsi="Arial Narrow"/>
          <w:bCs/>
          <w:sz w:val="26"/>
          <w:szCs w:val="26"/>
        </w:rPr>
        <w:t>на компетентност, мотивирани и</w:t>
      </w:r>
      <w:r w:rsidRPr="0044021C">
        <w:rPr>
          <w:rFonts w:ascii="Arial Narrow" w:hAnsi="Arial Narrow"/>
          <w:bCs/>
          <w:sz w:val="26"/>
          <w:szCs w:val="26"/>
        </w:rPr>
        <w:t xml:space="preserve"> задълбочен</w:t>
      </w:r>
      <w:r w:rsidR="00CC1169" w:rsidRPr="0044021C">
        <w:rPr>
          <w:rFonts w:ascii="Arial Narrow" w:hAnsi="Arial Narrow"/>
          <w:bCs/>
          <w:sz w:val="26"/>
          <w:szCs w:val="26"/>
        </w:rPr>
        <w:t xml:space="preserve">и. Всеки един от тях  отделя време и полага усилия за </w:t>
      </w:r>
      <w:r w:rsidRPr="0044021C">
        <w:rPr>
          <w:rFonts w:ascii="Arial Narrow" w:hAnsi="Arial Narrow"/>
          <w:bCs/>
          <w:sz w:val="26"/>
          <w:szCs w:val="26"/>
        </w:rPr>
        <w:t xml:space="preserve"> по</w:t>
      </w:r>
      <w:r w:rsidR="00CC1169" w:rsidRPr="0044021C">
        <w:rPr>
          <w:rFonts w:ascii="Arial Narrow" w:hAnsi="Arial Narrow"/>
          <w:bCs/>
          <w:sz w:val="26"/>
          <w:szCs w:val="26"/>
        </w:rPr>
        <w:t>вишаване на професионалната си подготовка.</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Съдиите от Апелативен съд</w:t>
      </w:r>
      <w:r w:rsidRPr="0044021C">
        <w:rPr>
          <w:rFonts w:ascii="Arial Narrow" w:hAnsi="Arial Narrow"/>
          <w:sz w:val="26"/>
          <w:szCs w:val="26"/>
          <w:lang w:val="ru-RU"/>
        </w:rPr>
        <w:t xml:space="preserve"> -</w:t>
      </w:r>
      <w:r w:rsidRPr="0044021C">
        <w:rPr>
          <w:rFonts w:ascii="Arial Narrow" w:hAnsi="Arial Narrow"/>
          <w:sz w:val="26"/>
          <w:szCs w:val="26"/>
        </w:rPr>
        <w:t xml:space="preserve"> Варна през 2016г. са участвали в обучения - регионални, организирани от НИП, ВСС и Европейски програми.</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През 2016 г. </w:t>
      </w:r>
      <w:r w:rsidR="008C3598" w:rsidRPr="0044021C">
        <w:rPr>
          <w:rFonts w:ascii="Arial Narrow" w:hAnsi="Arial Narrow"/>
          <w:sz w:val="26"/>
          <w:szCs w:val="26"/>
        </w:rPr>
        <w:t>съдии</w:t>
      </w:r>
      <w:r w:rsidRPr="0044021C">
        <w:rPr>
          <w:rFonts w:ascii="Arial Narrow" w:hAnsi="Arial Narrow"/>
          <w:sz w:val="26"/>
          <w:szCs w:val="26"/>
        </w:rPr>
        <w:t xml:space="preserve">те са участвали в </w:t>
      </w:r>
      <w:r w:rsidR="008C3598" w:rsidRPr="0044021C">
        <w:rPr>
          <w:rFonts w:ascii="Arial Narrow" w:hAnsi="Arial Narrow"/>
          <w:sz w:val="26"/>
          <w:szCs w:val="26"/>
        </w:rPr>
        <w:t xml:space="preserve">различни </w:t>
      </w:r>
      <w:r w:rsidRPr="0044021C">
        <w:rPr>
          <w:rFonts w:ascii="Arial Narrow" w:hAnsi="Arial Narrow"/>
          <w:sz w:val="26"/>
          <w:szCs w:val="26"/>
        </w:rPr>
        <w:t>обучения</w:t>
      </w:r>
      <w:r w:rsidR="008C3598" w:rsidRPr="0044021C">
        <w:rPr>
          <w:rFonts w:ascii="Arial Narrow" w:hAnsi="Arial Narrow"/>
          <w:sz w:val="26"/>
          <w:szCs w:val="26"/>
        </w:rPr>
        <w:t xml:space="preserve"> :</w:t>
      </w:r>
      <w:r w:rsidRPr="0044021C">
        <w:rPr>
          <w:rFonts w:ascii="Arial Narrow" w:hAnsi="Arial Narrow"/>
          <w:sz w:val="26"/>
          <w:szCs w:val="26"/>
        </w:rPr>
        <w:t xml:space="preserve"> </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„Противодействие на корупцията“ - българо – баварски семинар;</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„Актуални проблеми и спорни въпроси в наказателното правораздаване“ - регионален семинар – дискусия;</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„Пътят и пазарът на новите наркотици” - семинар и дискусия.</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Административният ръководител – председател г-жа Ванухи Аракелян е взела участие в Национални конференции на теми „Ролята на Евроджъст в международното сътрудничество по наказателни дела“ и „Развитие на отношенията държавни органи – правни неправителствени организации“.</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Съдия Ангелина Лазарова, като национално лице за контакт на НСММСНД в РБ, е взела участие в Регионален семинар по засилване на трансграничното сътрудничество за противодействие на престъпленията, свързани с незаконната миграция в Западните Балкани, проведено в гр.Подгорица, Черна гора; в работна среща относно </w:t>
      </w:r>
      <w:r w:rsidRPr="0044021C">
        <w:rPr>
          <w:rFonts w:ascii="Arial Narrow" w:hAnsi="Arial Narrow"/>
          <w:sz w:val="26"/>
          <w:szCs w:val="26"/>
        </w:rPr>
        <w:lastRenderedPageBreak/>
        <w:t xml:space="preserve">противодействие на незаконното превеждане на мигранти в Югоизточна Европа, проведена в гр.Белград, Сърбия; Национална конференция на тема „Ролята на Евроджъст в международното сътрудничество по наказателни дела“; практически семинар на тема „Международно съдебно сътрудничество по наказателни дела: Европейска заповед за арест и международна правна помощ“, проведен в гр.Люблин, Полша; Конференция на тема „Превенция и борба с корупцията в съдебната власт и прокуратурата в Югоизточна Европа“, проведена в гр.Букурещ, Румъния; семинар на тема „Трансгранични доказателства“, проведен в гр.Барселона, Испания. Съдия Лазарова е </w:t>
      </w:r>
      <w:r w:rsidR="00CD1B6A" w:rsidRPr="0044021C">
        <w:rPr>
          <w:rFonts w:ascii="Arial Narrow" w:hAnsi="Arial Narrow"/>
          <w:sz w:val="26"/>
          <w:szCs w:val="26"/>
        </w:rPr>
        <w:t>била</w:t>
      </w:r>
      <w:r w:rsidRPr="0044021C">
        <w:rPr>
          <w:rFonts w:ascii="Arial Narrow" w:hAnsi="Arial Narrow"/>
          <w:sz w:val="26"/>
          <w:szCs w:val="26"/>
        </w:rPr>
        <w:t xml:space="preserve"> лектор на семинар „Наказателноправен прочит на понятието „лекарска грешка“ – Преглед на съдебната практика.Проблеми на доказването.“, организиран от Център за обучение на адвокати и в обучителна програма за прокурори от Апелативен район Бургас.</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Съдия Женя Димитрова взе участие в учебно посещение в Европейския съд по правата на човека в гр.Страсбург, Франция, организирано от НИП.</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И през отчетния период продължи участието на </w:t>
      </w:r>
      <w:r w:rsidR="00CD1B6A" w:rsidRPr="0044021C">
        <w:rPr>
          <w:rFonts w:ascii="Arial Narrow" w:hAnsi="Arial Narrow"/>
          <w:sz w:val="26"/>
          <w:szCs w:val="26"/>
        </w:rPr>
        <w:t>съдии</w:t>
      </w:r>
      <w:r w:rsidRPr="0044021C">
        <w:rPr>
          <w:rFonts w:ascii="Arial Narrow" w:hAnsi="Arial Narrow"/>
          <w:sz w:val="26"/>
          <w:szCs w:val="26"/>
        </w:rPr>
        <w:t xml:space="preserve"> от Апелативен съд – Варна в работни групи:</w:t>
      </w:r>
    </w:p>
    <w:p w:rsidR="000F004C" w:rsidRPr="0044021C" w:rsidRDefault="000F004C"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 </w:t>
      </w:r>
      <w:r w:rsidR="00CD1B6A" w:rsidRPr="0044021C">
        <w:rPr>
          <w:rFonts w:ascii="Arial Narrow" w:hAnsi="Arial Narrow"/>
          <w:sz w:val="26"/>
          <w:szCs w:val="26"/>
        </w:rPr>
        <w:t xml:space="preserve">Съдия Анета Братанова  в </w:t>
      </w:r>
      <w:r w:rsidRPr="0044021C">
        <w:rPr>
          <w:rFonts w:ascii="Arial Narrow" w:hAnsi="Arial Narrow"/>
          <w:sz w:val="26"/>
          <w:szCs w:val="26"/>
        </w:rPr>
        <w:t>Работна група 33 „Сътрудничество в областта на правосъдието“ към Съвета по европейските въпроси, ръководена от Министерство на правосъдието;</w:t>
      </w:r>
    </w:p>
    <w:p w:rsidR="000F004C" w:rsidRPr="0044021C" w:rsidRDefault="00CD1B6A"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Съдия Румяна Панталеева в </w:t>
      </w:r>
      <w:r w:rsidR="000F004C" w:rsidRPr="0044021C">
        <w:rPr>
          <w:rFonts w:ascii="Arial Narrow" w:hAnsi="Arial Narrow"/>
          <w:sz w:val="26"/>
          <w:szCs w:val="26"/>
        </w:rPr>
        <w:t>Работна група за осъществяване на постоянен мониторинг по приложението на НПК, създадена със заповед на министъра на правосъдието;</w:t>
      </w:r>
    </w:p>
    <w:p w:rsidR="000F004C" w:rsidRPr="0044021C" w:rsidRDefault="00CD1B6A"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Съдиите Милен Славов и Анета Братанова в </w:t>
      </w:r>
      <w:r w:rsidR="000F004C" w:rsidRPr="0044021C">
        <w:rPr>
          <w:rFonts w:ascii="Arial Narrow" w:hAnsi="Arial Narrow"/>
          <w:sz w:val="26"/>
          <w:szCs w:val="26"/>
        </w:rPr>
        <w:t>Работна група към комисия „Съдебна карта, натовареност и съдебна статистика“ към съдийската колегия на ВСС – за граждански и търговски дела;</w:t>
      </w:r>
    </w:p>
    <w:p w:rsidR="00CD1B6A" w:rsidRPr="0044021C" w:rsidRDefault="00CD1B6A"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 xml:space="preserve">Съдия Янко Янков в </w:t>
      </w:r>
      <w:r w:rsidR="000F004C" w:rsidRPr="0044021C">
        <w:rPr>
          <w:rFonts w:ascii="Arial Narrow" w:hAnsi="Arial Narrow"/>
          <w:sz w:val="26"/>
          <w:szCs w:val="26"/>
        </w:rPr>
        <w:t>Работна група към комисия „Съдебна карта, натовареност и съдебна статистика“ към Съдийската колегия на ВСС – за наказателни дела</w:t>
      </w:r>
    </w:p>
    <w:p w:rsidR="000F004C" w:rsidRPr="0044021C" w:rsidRDefault="00CD1B6A" w:rsidP="000F004C">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Съдия Мария Маринова е взела у</w:t>
      </w:r>
      <w:r w:rsidR="000F004C" w:rsidRPr="0044021C">
        <w:rPr>
          <w:rFonts w:ascii="Arial Narrow" w:hAnsi="Arial Narrow"/>
          <w:sz w:val="26"/>
          <w:szCs w:val="26"/>
        </w:rPr>
        <w:t xml:space="preserve">частие в изследователски проект на тема „Производствата по Закона за наследството /ЗН/“ на Национален институт на правосъдието </w:t>
      </w:r>
      <w:r w:rsidRPr="0044021C">
        <w:rPr>
          <w:rFonts w:ascii="Arial Narrow" w:hAnsi="Arial Narrow"/>
          <w:sz w:val="26"/>
          <w:szCs w:val="26"/>
        </w:rPr>
        <w:t>.</w:t>
      </w:r>
    </w:p>
    <w:p w:rsidR="00CD1B6A" w:rsidRPr="0044021C" w:rsidRDefault="00CD1B6A" w:rsidP="000F004C">
      <w:pPr>
        <w:pStyle w:val="BodyTextIndent"/>
        <w:spacing w:line="360" w:lineRule="auto"/>
        <w:ind w:firstLine="839"/>
        <w:jc w:val="both"/>
        <w:rPr>
          <w:rFonts w:ascii="Arial Narrow" w:hAnsi="Arial Narrow"/>
          <w:b/>
          <w:sz w:val="26"/>
          <w:szCs w:val="26"/>
        </w:rPr>
      </w:pPr>
    </w:p>
    <w:p w:rsidR="0044021C" w:rsidRPr="007B609C" w:rsidRDefault="0044021C" w:rsidP="000F004C">
      <w:pPr>
        <w:pStyle w:val="BodyTextIndent"/>
        <w:spacing w:line="360" w:lineRule="auto"/>
        <w:ind w:firstLine="839"/>
        <w:jc w:val="both"/>
        <w:rPr>
          <w:rFonts w:ascii="Arial Narrow" w:hAnsi="Arial Narrow"/>
          <w:b/>
          <w:sz w:val="26"/>
          <w:szCs w:val="26"/>
        </w:rPr>
      </w:pPr>
    </w:p>
    <w:p w:rsidR="000F004C" w:rsidRPr="0044021C" w:rsidRDefault="000F004C" w:rsidP="000F004C">
      <w:pPr>
        <w:pStyle w:val="BodyTextIndent"/>
        <w:spacing w:line="360" w:lineRule="auto"/>
        <w:ind w:firstLine="839"/>
        <w:jc w:val="both"/>
        <w:rPr>
          <w:rFonts w:ascii="Arial Narrow" w:hAnsi="Arial Narrow"/>
          <w:b/>
          <w:sz w:val="26"/>
          <w:szCs w:val="26"/>
        </w:rPr>
      </w:pPr>
      <w:r w:rsidRPr="0044021C">
        <w:rPr>
          <w:rFonts w:ascii="Arial Narrow" w:hAnsi="Arial Narrow"/>
          <w:b/>
          <w:sz w:val="26"/>
          <w:szCs w:val="26"/>
        </w:rPr>
        <w:lastRenderedPageBreak/>
        <w:t>2.СЪДЕБНИ СЛУЖИТЕЛИ</w:t>
      </w:r>
    </w:p>
    <w:p w:rsidR="000F004C" w:rsidRPr="0044021C" w:rsidRDefault="000F004C" w:rsidP="000F004C">
      <w:pPr>
        <w:spacing w:line="360" w:lineRule="auto"/>
        <w:ind w:firstLine="720"/>
        <w:jc w:val="both"/>
        <w:rPr>
          <w:rFonts w:ascii="Arial Narrow" w:hAnsi="Arial Narrow"/>
          <w:sz w:val="26"/>
          <w:szCs w:val="26"/>
        </w:rPr>
      </w:pPr>
      <w:r w:rsidRPr="0044021C">
        <w:rPr>
          <w:rFonts w:ascii="Arial Narrow" w:hAnsi="Arial Narrow"/>
          <w:sz w:val="26"/>
          <w:szCs w:val="26"/>
        </w:rPr>
        <w:t>В началото на 2016г. щатната численост на администрацията на Апелативен съд - Варна е 30 съдебни служители, като всички щатни бройки са заети.</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Видно от статистическите данни за последните години Апелативен съд - Варна е втория</w:t>
      </w:r>
      <w:r w:rsidR="00CD1B6A" w:rsidRPr="0044021C">
        <w:rPr>
          <w:rFonts w:ascii="Arial Narrow" w:hAnsi="Arial Narrow"/>
          <w:sz w:val="26"/>
          <w:szCs w:val="26"/>
        </w:rPr>
        <w:t>т</w:t>
      </w:r>
      <w:r w:rsidRPr="0044021C">
        <w:rPr>
          <w:rFonts w:ascii="Arial Narrow" w:hAnsi="Arial Narrow"/>
          <w:sz w:val="26"/>
          <w:szCs w:val="26"/>
        </w:rPr>
        <w:t xml:space="preserve"> по натовареност апелативен съд в страната след Софийски апелативен съд. В същото време </w:t>
      </w:r>
      <w:r w:rsidR="00D32B9E" w:rsidRPr="0044021C">
        <w:rPr>
          <w:rFonts w:ascii="Arial Narrow" w:hAnsi="Arial Narrow"/>
          <w:sz w:val="26"/>
          <w:szCs w:val="26"/>
        </w:rPr>
        <w:t xml:space="preserve">през последните 4 години </w:t>
      </w:r>
      <w:r w:rsidRPr="0044021C">
        <w:rPr>
          <w:rFonts w:ascii="Arial Narrow" w:hAnsi="Arial Narrow"/>
          <w:sz w:val="26"/>
          <w:szCs w:val="26"/>
        </w:rPr>
        <w:t xml:space="preserve">съотношението по щат </w:t>
      </w:r>
      <w:r w:rsidR="001F78B0" w:rsidRPr="0044021C">
        <w:rPr>
          <w:rFonts w:ascii="Arial Narrow" w:hAnsi="Arial Narrow"/>
          <w:sz w:val="26"/>
          <w:szCs w:val="26"/>
        </w:rPr>
        <w:t>съдии</w:t>
      </w:r>
      <w:r w:rsidRPr="0044021C">
        <w:rPr>
          <w:rFonts w:ascii="Arial Narrow" w:hAnsi="Arial Narrow"/>
          <w:sz w:val="26"/>
          <w:szCs w:val="26"/>
        </w:rPr>
        <w:t>/съдебни служители е било под средното за апелативните съдилища, като за 2012г. е 1/1.43 при 1/1.53 средно за апелативните съдилища, за 2013г. – 1/1.36 при 1/1.52 средно за апелативните съдилища, за 2014г. – 1/1.30 при 1/1.33 средно за апелативните съдилища, за 2015г. – 1/1.25 при 1/1.31 средно за апелативните съдилища.</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Отчитайки това и изхождайки от реалната натовареност на съдебните секретари и съдебните деловодители в Наказателно отделение</w:t>
      </w:r>
      <w:r w:rsidR="001F78B0" w:rsidRPr="0044021C">
        <w:rPr>
          <w:rFonts w:ascii="Arial Narrow" w:hAnsi="Arial Narrow"/>
          <w:sz w:val="26"/>
          <w:szCs w:val="26"/>
        </w:rPr>
        <w:t>,</w:t>
      </w:r>
      <w:r w:rsidRPr="0044021C">
        <w:rPr>
          <w:rFonts w:ascii="Arial Narrow" w:hAnsi="Arial Narrow"/>
          <w:sz w:val="26"/>
          <w:szCs w:val="26"/>
        </w:rPr>
        <w:t xml:space="preserve"> ръководството на съда направи искане през 2015г. за увеличаване щатната численост на съдебните служители с една щатна бройка „съдебен секретар” и една щатна бройка „съдебен деловодител”. С решение на ВСС по протокол № 61/ 10.12.2015г. беше увеличена щатната численост на съда с една бройка „съдебен секретар”, считано от 01.03.2016г.</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Искането за щатната бройка „съдебен деловодител“ беше подновено през 2016г. и с решение на ВСС по протокол № 13/ 10.03.2016г. числеността  на Апелативен съд – Варна беше увеличена и с тази бройка. </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На новите две щатни бройки бяха назначени, при условията на чл.343 ал.2 от ЗСВ, Петранка Паскалева и Тодорка Николова, съдебни служители от Окръжен съд – Варна, считано съответно от 18.04.2016г. и от 03.05.2016г.</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Считано от 01.07.2016г. беше прекратено трудовото правоотношение с Димитър Димитров съдебен служител на длъжност „домакин” поради придобиване право на пенсия за осигурителен стаж и възраст. На освободената длъжност, след разрешение от Комисия „Съдебна администрация” на СК на ВСС, беше назначен Ардаш Ардашев.</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Считано от 06.07.2016г., на основание чл.325 ал.1 т.1 КТ, беше прекратено трудовото правоотношение с Венцислав Петров, на длъжност „съдебен помощник“, поради назначаването му на длъжност „съдия“ в Окръжен съд – Пазарджик, след участие в конкурс.</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lastRenderedPageBreak/>
        <w:t>След получено съгласие от Комисия „Съдебна администрация“ на СК на ВСС за провеждане на процедура за попълване на щата</w:t>
      </w:r>
      <w:r w:rsidR="00D32B9E" w:rsidRPr="0044021C">
        <w:rPr>
          <w:rFonts w:ascii="Arial Narrow" w:hAnsi="Arial Narrow"/>
          <w:sz w:val="26"/>
          <w:szCs w:val="26"/>
        </w:rPr>
        <w:t>,</w:t>
      </w:r>
      <w:r w:rsidRPr="0044021C">
        <w:rPr>
          <w:rFonts w:ascii="Arial Narrow" w:hAnsi="Arial Narrow"/>
          <w:sz w:val="26"/>
          <w:szCs w:val="26"/>
        </w:rPr>
        <w:t xml:space="preserve"> на вакантната щатна бройка беше назначена при условията на чл.68 ал.1 т.4 от КТ Симона Шангова. </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Със заповед № РД – 0554/ 18.11.2016г. за длъжността „съдебен помощник“ в Гражданско отделение беше обявен конкурс, който приключи през м.февруари 2017г.</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През отчетния период при условията на чл.68 ал.1 т.3 от КТ работи съдебният служител Йорданка Петкова, който замества титуляря Пламена Владимирова до завръщането й от отпуск за бременност и раждане.</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 Така в края на отчетния период числеността на съдебната администрация на Апелативен съд – Варна е 32, като няма вакантни щатни бройки. </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За 2016г., съотношението по щат </w:t>
      </w:r>
      <w:r w:rsidR="00D32B9E" w:rsidRPr="0044021C">
        <w:rPr>
          <w:rFonts w:ascii="Arial Narrow" w:hAnsi="Arial Narrow"/>
          <w:sz w:val="26"/>
          <w:szCs w:val="26"/>
        </w:rPr>
        <w:t>съди</w:t>
      </w:r>
      <w:r w:rsidRPr="0044021C">
        <w:rPr>
          <w:rFonts w:ascii="Arial Narrow" w:hAnsi="Arial Narrow"/>
          <w:sz w:val="26"/>
          <w:szCs w:val="26"/>
        </w:rPr>
        <w:t>и/  съдебни служители е 1/ 1.33, с което се изравнихме със средното за апелативните съдилища за първото шестмесечие на 2016г. Реалното съотношение между магистратите и служителите от специализираната администрация, която пряко подпомага съдиите в тяхната правораздавателна работа е 1/ 0.92.</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Повечето съдебни служители на Апелативен съд - Варна са с дългогодишен стаж в съдебната система и доказана професионална квалификация. От 32 служители 3 са със стаж в съдебната система над 30 години, 7 – над 20 години, 13 – над 10 години, 2 – над 5 години и само 2 – под пет години</w:t>
      </w:r>
      <w:r w:rsidR="00B36EF0" w:rsidRPr="0044021C">
        <w:rPr>
          <w:rFonts w:ascii="Arial Narrow" w:hAnsi="Arial Narrow"/>
          <w:sz w:val="26"/>
          <w:szCs w:val="26"/>
        </w:rPr>
        <w:t>. Обучени, компетентни и мотивирани, служителите работят с</w:t>
      </w:r>
      <w:r w:rsidRPr="0044021C">
        <w:rPr>
          <w:rFonts w:ascii="Arial Narrow" w:hAnsi="Arial Narrow"/>
          <w:sz w:val="26"/>
          <w:szCs w:val="26"/>
        </w:rPr>
        <w:t xml:space="preserve"> чувство за отговорност.</w:t>
      </w:r>
    </w:p>
    <w:p w:rsidR="00691592" w:rsidRPr="0044021C" w:rsidRDefault="00691592" w:rsidP="000F004C">
      <w:pPr>
        <w:spacing w:after="100" w:line="360" w:lineRule="auto"/>
        <w:ind w:firstLine="720"/>
        <w:jc w:val="both"/>
        <w:rPr>
          <w:rFonts w:ascii="Arial Narrow" w:hAnsi="Arial Narrow"/>
          <w:b/>
          <w:sz w:val="26"/>
          <w:szCs w:val="26"/>
        </w:rPr>
      </w:pPr>
    </w:p>
    <w:p w:rsidR="000F004C" w:rsidRPr="0044021C" w:rsidRDefault="000F004C" w:rsidP="000F004C">
      <w:pPr>
        <w:spacing w:after="100" w:line="360" w:lineRule="auto"/>
        <w:ind w:firstLine="720"/>
        <w:jc w:val="both"/>
        <w:rPr>
          <w:rFonts w:ascii="Arial Narrow" w:hAnsi="Arial Narrow"/>
          <w:b/>
          <w:sz w:val="26"/>
          <w:szCs w:val="26"/>
        </w:rPr>
      </w:pPr>
      <w:r w:rsidRPr="0044021C">
        <w:rPr>
          <w:rFonts w:ascii="Arial Narrow" w:hAnsi="Arial Narrow"/>
          <w:b/>
          <w:sz w:val="26"/>
          <w:szCs w:val="26"/>
        </w:rPr>
        <w:t>3.СТРУКТУРА И УПРАВЛЕНИЕ НА СЪДА</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Ръководството на Апелативен съд - Варна се осъществява от Административен ръководител – председател – съдия Ванухи Бедрос Аракелян, встъпила в длъжност на 14.02.2014г., след изборът й с решение на ВСС по протокол № 6/ 06.02.2014г. и от трима Заместник административни ръководители – заместник председатели, които ръководят и съответните отделения:</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Наказателно отделение – съдия Янко Димитров Янков;</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Гражданско отделение – съдия Милен Петров Славов;</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lastRenderedPageBreak/>
        <w:t>Търговско отделение – съдия Анета Николова Братанова.</w:t>
      </w:r>
    </w:p>
    <w:p w:rsidR="000F004C" w:rsidRPr="0044021C" w:rsidRDefault="000F004C" w:rsidP="000F004C">
      <w:pPr>
        <w:spacing w:after="100" w:line="360" w:lineRule="auto"/>
        <w:ind w:firstLine="720"/>
        <w:jc w:val="both"/>
        <w:rPr>
          <w:rFonts w:ascii="Arial Narrow" w:hAnsi="Arial Narrow"/>
          <w:sz w:val="26"/>
          <w:szCs w:val="26"/>
        </w:rPr>
      </w:pPr>
      <w:r w:rsidRPr="0044021C">
        <w:rPr>
          <w:rFonts w:ascii="Arial Narrow" w:hAnsi="Arial Narrow"/>
          <w:sz w:val="26"/>
          <w:szCs w:val="26"/>
        </w:rPr>
        <w:t>Съдебната администрация се ръководи от Йорданка Димитрова Чавдарова – съдебен администратор и Анна Веселинова Гълъбова – административен секретар. За финансовата дейност отговаря главния счетоводител Румяна Илиева.</w:t>
      </w:r>
    </w:p>
    <w:p w:rsidR="006C1C01" w:rsidRPr="0044021C" w:rsidRDefault="006C1C01" w:rsidP="00736D6D">
      <w:pPr>
        <w:ind w:firstLine="720"/>
        <w:rPr>
          <w:sz w:val="26"/>
          <w:szCs w:val="26"/>
        </w:rPr>
      </w:pPr>
    </w:p>
    <w:p w:rsidR="00EC42FF" w:rsidRPr="0044021C" w:rsidRDefault="006C1C01" w:rsidP="00736D6D">
      <w:pPr>
        <w:pStyle w:val="Heading4"/>
        <w:spacing w:line="360" w:lineRule="auto"/>
        <w:ind w:firstLine="720"/>
        <w:rPr>
          <w:rFonts w:ascii="Arial Narrow" w:hAnsi="Arial Narrow"/>
          <w:sz w:val="26"/>
          <w:szCs w:val="26"/>
          <w:lang w:val="ru-RU"/>
        </w:rPr>
      </w:pPr>
      <w:r w:rsidRPr="0044021C">
        <w:rPr>
          <w:rFonts w:ascii="Arial Narrow" w:hAnsi="Arial Narrow"/>
          <w:sz w:val="26"/>
          <w:szCs w:val="26"/>
        </w:rPr>
        <w:t>ІІ.</w:t>
      </w:r>
      <w:r w:rsidR="000260BE" w:rsidRPr="0044021C">
        <w:rPr>
          <w:rFonts w:ascii="Arial Narrow" w:hAnsi="Arial Narrow"/>
          <w:sz w:val="26"/>
          <w:szCs w:val="26"/>
        </w:rPr>
        <w:t xml:space="preserve">ОБОБЩЕНИ ДАННИ ЗА ПРАВОРАЗДАВАТЕЛНАТА ДЕЙНОСТ НА </w:t>
      </w:r>
      <w:r w:rsidR="00EC42FF" w:rsidRPr="0044021C">
        <w:rPr>
          <w:rFonts w:ascii="Arial Narrow" w:hAnsi="Arial Narrow"/>
          <w:sz w:val="26"/>
          <w:szCs w:val="26"/>
        </w:rPr>
        <w:t>АПЕЛАТИВ</w:t>
      </w:r>
      <w:r w:rsidR="0020737B" w:rsidRPr="0044021C">
        <w:rPr>
          <w:rFonts w:ascii="Arial Narrow" w:hAnsi="Arial Narrow"/>
          <w:sz w:val="26"/>
          <w:szCs w:val="26"/>
        </w:rPr>
        <w:t>Е</w:t>
      </w:r>
      <w:r w:rsidR="00EC42FF" w:rsidRPr="0044021C">
        <w:rPr>
          <w:rFonts w:ascii="Arial Narrow" w:hAnsi="Arial Narrow"/>
          <w:sz w:val="26"/>
          <w:szCs w:val="26"/>
        </w:rPr>
        <w:t>Н СЪД</w:t>
      </w:r>
      <w:r w:rsidR="0020737B" w:rsidRPr="0044021C">
        <w:rPr>
          <w:rFonts w:ascii="Arial Narrow" w:hAnsi="Arial Narrow"/>
          <w:sz w:val="26"/>
          <w:szCs w:val="26"/>
        </w:rPr>
        <w:t xml:space="preserve"> ВАРНА</w:t>
      </w:r>
      <w:r w:rsidR="000260BE" w:rsidRPr="0044021C">
        <w:rPr>
          <w:rFonts w:ascii="Arial Narrow" w:hAnsi="Arial Narrow"/>
          <w:sz w:val="26"/>
          <w:szCs w:val="26"/>
        </w:rPr>
        <w:t>.</w:t>
      </w:r>
    </w:p>
    <w:p w:rsidR="00EC42FF" w:rsidRPr="0044021C" w:rsidRDefault="00EC42FF" w:rsidP="00BD27DE">
      <w:pPr>
        <w:spacing w:line="360" w:lineRule="auto"/>
        <w:ind w:firstLine="720"/>
        <w:jc w:val="both"/>
        <w:rPr>
          <w:rFonts w:ascii="Arial Narrow" w:hAnsi="Arial Narrow"/>
          <w:sz w:val="26"/>
          <w:szCs w:val="26"/>
          <w:lang w:val="ru-RU"/>
        </w:rPr>
      </w:pPr>
    </w:p>
    <w:p w:rsidR="00277D87" w:rsidRPr="0044021C" w:rsidRDefault="00277D87" w:rsidP="00BD27DE">
      <w:pPr>
        <w:spacing w:line="360" w:lineRule="auto"/>
        <w:ind w:firstLine="720"/>
        <w:jc w:val="both"/>
        <w:rPr>
          <w:rFonts w:ascii="Arial Narrow" w:hAnsi="Arial Narrow"/>
          <w:b/>
          <w:sz w:val="26"/>
          <w:szCs w:val="26"/>
        </w:rPr>
      </w:pPr>
      <w:r w:rsidRPr="0044021C">
        <w:rPr>
          <w:rFonts w:ascii="Arial Narrow" w:hAnsi="Arial Narrow"/>
          <w:b/>
          <w:sz w:val="26"/>
          <w:szCs w:val="26"/>
          <w:lang w:val="ru-RU"/>
        </w:rPr>
        <w:t>1</w:t>
      </w:r>
      <w:r w:rsidRPr="0044021C">
        <w:rPr>
          <w:rFonts w:ascii="Arial Narrow" w:hAnsi="Arial Narrow"/>
          <w:b/>
          <w:sz w:val="26"/>
          <w:szCs w:val="26"/>
        </w:rPr>
        <w:t>.</w:t>
      </w:r>
      <w:r w:rsidR="0020737B" w:rsidRPr="0044021C">
        <w:rPr>
          <w:rFonts w:ascii="Arial Narrow" w:hAnsi="Arial Narrow"/>
          <w:b/>
          <w:sz w:val="26"/>
          <w:szCs w:val="26"/>
        </w:rPr>
        <w:t xml:space="preserve"> Постъпили дела, </w:t>
      </w:r>
      <w:r w:rsidRPr="0044021C">
        <w:rPr>
          <w:rFonts w:ascii="Arial Narrow" w:hAnsi="Arial Narrow"/>
          <w:b/>
          <w:sz w:val="26"/>
          <w:szCs w:val="26"/>
        </w:rPr>
        <w:t>дела за разглеждане</w:t>
      </w:r>
      <w:r w:rsidR="0020737B" w:rsidRPr="0044021C">
        <w:rPr>
          <w:rFonts w:ascii="Arial Narrow" w:hAnsi="Arial Narrow"/>
          <w:b/>
          <w:sz w:val="26"/>
          <w:szCs w:val="26"/>
        </w:rPr>
        <w:t xml:space="preserve"> и свършени дела за периода 2013 – 2015 година.</w:t>
      </w:r>
    </w:p>
    <w:p w:rsidR="00F42850" w:rsidRPr="0044021C" w:rsidRDefault="00F42850"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През последните три години</w:t>
      </w:r>
      <w:r w:rsidR="004524FF" w:rsidRPr="0044021C">
        <w:rPr>
          <w:rFonts w:ascii="Arial Narrow" w:hAnsi="Arial Narrow"/>
          <w:bCs/>
          <w:sz w:val="26"/>
          <w:szCs w:val="26"/>
        </w:rPr>
        <w:t>,</w:t>
      </w:r>
      <w:r w:rsidRPr="0044021C">
        <w:rPr>
          <w:rFonts w:ascii="Arial Narrow" w:hAnsi="Arial Narrow"/>
          <w:bCs/>
          <w:sz w:val="26"/>
          <w:szCs w:val="26"/>
        </w:rPr>
        <w:t xml:space="preserve"> броят на </w:t>
      </w:r>
      <w:r w:rsidR="0020737B" w:rsidRPr="0044021C">
        <w:rPr>
          <w:rFonts w:ascii="Arial Narrow" w:hAnsi="Arial Narrow"/>
          <w:bCs/>
          <w:sz w:val="26"/>
          <w:szCs w:val="26"/>
        </w:rPr>
        <w:t xml:space="preserve">общо </w:t>
      </w:r>
      <w:r w:rsidRPr="0044021C">
        <w:rPr>
          <w:rFonts w:ascii="Arial Narrow" w:hAnsi="Arial Narrow"/>
          <w:bCs/>
          <w:sz w:val="26"/>
          <w:szCs w:val="26"/>
        </w:rPr>
        <w:t>постъпилите дела е</w:t>
      </w:r>
      <w:r w:rsidR="00F2799E" w:rsidRPr="0044021C">
        <w:rPr>
          <w:rFonts w:ascii="Arial Narrow" w:hAnsi="Arial Narrow"/>
          <w:bCs/>
          <w:sz w:val="26"/>
          <w:szCs w:val="26"/>
        </w:rPr>
        <w:t>,</w:t>
      </w:r>
      <w:r w:rsidRPr="0044021C">
        <w:rPr>
          <w:rFonts w:ascii="Arial Narrow" w:hAnsi="Arial Narrow"/>
          <w:bCs/>
          <w:sz w:val="26"/>
          <w:szCs w:val="26"/>
        </w:rPr>
        <w:t xml:space="preserve"> както следва:</w:t>
      </w:r>
    </w:p>
    <w:p w:rsidR="000107D0" w:rsidRPr="0044021C" w:rsidRDefault="000107D0" w:rsidP="000107D0">
      <w:pPr>
        <w:pStyle w:val="BodyTextIndent3"/>
        <w:numPr>
          <w:ilvl w:val="0"/>
          <w:numId w:val="1"/>
        </w:numPr>
        <w:spacing w:line="360" w:lineRule="auto"/>
        <w:ind w:left="0" w:firstLine="720"/>
        <w:rPr>
          <w:rFonts w:ascii="Arial Narrow" w:hAnsi="Arial Narrow"/>
          <w:bCs/>
          <w:sz w:val="26"/>
          <w:szCs w:val="26"/>
        </w:rPr>
      </w:pPr>
      <w:r w:rsidRPr="0044021C">
        <w:rPr>
          <w:rFonts w:ascii="Arial Narrow" w:hAnsi="Arial Narrow"/>
          <w:bCs/>
          <w:sz w:val="26"/>
          <w:szCs w:val="26"/>
        </w:rPr>
        <w:t>201</w:t>
      </w:r>
      <w:r w:rsidRPr="0044021C">
        <w:rPr>
          <w:rFonts w:ascii="Arial Narrow" w:hAnsi="Arial Narrow"/>
          <w:bCs/>
          <w:sz w:val="26"/>
          <w:szCs w:val="26"/>
          <w:lang w:val="en-US"/>
        </w:rPr>
        <w:t>6</w:t>
      </w:r>
      <w:r w:rsidRPr="0044021C">
        <w:rPr>
          <w:rFonts w:ascii="Arial Narrow" w:hAnsi="Arial Narrow"/>
          <w:bCs/>
          <w:sz w:val="26"/>
          <w:szCs w:val="26"/>
        </w:rPr>
        <w:t xml:space="preserve"> година – 1</w:t>
      </w:r>
      <w:r w:rsidRPr="0044021C">
        <w:rPr>
          <w:rFonts w:ascii="Arial Narrow" w:hAnsi="Arial Narrow"/>
          <w:bCs/>
          <w:sz w:val="26"/>
          <w:szCs w:val="26"/>
          <w:lang w:val="en-US"/>
        </w:rPr>
        <w:t>918</w:t>
      </w:r>
      <w:r w:rsidRPr="0044021C">
        <w:rPr>
          <w:rFonts w:ascii="Arial Narrow" w:hAnsi="Arial Narrow"/>
          <w:bCs/>
          <w:sz w:val="26"/>
          <w:szCs w:val="26"/>
        </w:rPr>
        <w:t xml:space="preserve"> бр.;</w:t>
      </w:r>
    </w:p>
    <w:p w:rsidR="0020737B" w:rsidRPr="0044021C" w:rsidRDefault="0020737B" w:rsidP="00BD27DE">
      <w:pPr>
        <w:pStyle w:val="BodyTextIndent3"/>
        <w:numPr>
          <w:ilvl w:val="0"/>
          <w:numId w:val="1"/>
        </w:numPr>
        <w:spacing w:line="360" w:lineRule="auto"/>
        <w:ind w:left="0" w:firstLine="720"/>
        <w:rPr>
          <w:rFonts w:ascii="Arial Narrow" w:hAnsi="Arial Narrow"/>
          <w:bCs/>
          <w:sz w:val="26"/>
          <w:szCs w:val="26"/>
        </w:rPr>
      </w:pPr>
      <w:r w:rsidRPr="0044021C">
        <w:rPr>
          <w:rFonts w:ascii="Arial Narrow" w:hAnsi="Arial Narrow"/>
          <w:bCs/>
          <w:sz w:val="26"/>
          <w:szCs w:val="26"/>
        </w:rPr>
        <w:t xml:space="preserve">2015 година </w:t>
      </w:r>
      <w:r w:rsidRPr="0044021C">
        <w:rPr>
          <w:rFonts w:ascii="Arial Narrow" w:hAnsi="Arial Narrow"/>
          <w:b/>
          <w:bCs/>
          <w:sz w:val="26"/>
          <w:szCs w:val="26"/>
        </w:rPr>
        <w:t xml:space="preserve">– </w:t>
      </w:r>
      <w:r w:rsidRPr="0044021C">
        <w:rPr>
          <w:rFonts w:ascii="Arial Narrow" w:hAnsi="Arial Narrow"/>
          <w:bCs/>
          <w:sz w:val="26"/>
          <w:szCs w:val="26"/>
        </w:rPr>
        <w:t>2024 бр.</w:t>
      </w:r>
      <w:r w:rsidRPr="0044021C">
        <w:rPr>
          <w:rFonts w:ascii="Arial Narrow" w:hAnsi="Arial Narrow"/>
          <w:b/>
          <w:bCs/>
          <w:sz w:val="26"/>
          <w:szCs w:val="26"/>
        </w:rPr>
        <w:t>,</w:t>
      </w:r>
    </w:p>
    <w:p w:rsidR="0093238E" w:rsidRPr="0044021C" w:rsidRDefault="0093238E" w:rsidP="0093238E">
      <w:pPr>
        <w:pStyle w:val="BodyTextIndent3"/>
        <w:numPr>
          <w:ilvl w:val="0"/>
          <w:numId w:val="1"/>
        </w:numPr>
        <w:spacing w:line="360" w:lineRule="auto"/>
        <w:ind w:left="0" w:firstLine="720"/>
        <w:rPr>
          <w:rFonts w:ascii="Arial Narrow" w:hAnsi="Arial Narrow"/>
          <w:bCs/>
          <w:sz w:val="26"/>
          <w:szCs w:val="26"/>
        </w:rPr>
      </w:pPr>
      <w:r w:rsidRPr="0044021C">
        <w:rPr>
          <w:rFonts w:ascii="Arial Narrow" w:hAnsi="Arial Narrow"/>
          <w:bCs/>
          <w:sz w:val="26"/>
          <w:szCs w:val="26"/>
          <w:lang w:val="en-US"/>
        </w:rPr>
        <w:t xml:space="preserve">2014 </w:t>
      </w:r>
      <w:r w:rsidRPr="0044021C">
        <w:rPr>
          <w:rFonts w:ascii="Arial Narrow" w:hAnsi="Arial Narrow"/>
          <w:bCs/>
          <w:sz w:val="26"/>
          <w:szCs w:val="26"/>
        </w:rPr>
        <w:t>година – 1807 бр.;</w:t>
      </w:r>
    </w:p>
    <w:p w:rsidR="001712C8" w:rsidRPr="0044021C" w:rsidRDefault="0035651B" w:rsidP="0020737B">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Средно месечно през отчетния период са постъпвали по 16</w:t>
      </w:r>
      <w:r w:rsidR="000107D0" w:rsidRPr="0044021C">
        <w:rPr>
          <w:rFonts w:ascii="Arial Narrow" w:hAnsi="Arial Narrow"/>
          <w:b/>
          <w:bCs/>
          <w:sz w:val="26"/>
          <w:szCs w:val="26"/>
        </w:rPr>
        <w:t>0</w:t>
      </w:r>
      <w:r w:rsidRPr="0044021C">
        <w:rPr>
          <w:rFonts w:ascii="Arial Narrow" w:hAnsi="Arial Narrow"/>
          <w:b/>
          <w:bCs/>
          <w:sz w:val="26"/>
          <w:szCs w:val="26"/>
        </w:rPr>
        <w:t xml:space="preserve"> дела</w:t>
      </w:r>
      <w:r w:rsidR="005455C2" w:rsidRPr="0044021C">
        <w:rPr>
          <w:rFonts w:ascii="Arial Narrow" w:hAnsi="Arial Narrow"/>
          <w:b/>
          <w:bCs/>
          <w:sz w:val="26"/>
          <w:szCs w:val="26"/>
        </w:rPr>
        <w:t>.</w:t>
      </w:r>
    </w:p>
    <w:p w:rsidR="005455C2" w:rsidRPr="0044021C" w:rsidRDefault="005455C2" w:rsidP="0020737B">
      <w:pPr>
        <w:pStyle w:val="BodyTextIndent3"/>
        <w:spacing w:line="360" w:lineRule="auto"/>
        <w:ind w:firstLine="720"/>
        <w:rPr>
          <w:rFonts w:ascii="Arial Narrow" w:hAnsi="Arial Narrow"/>
          <w:b/>
          <w:bCs/>
          <w:sz w:val="26"/>
          <w:szCs w:val="26"/>
        </w:rPr>
      </w:pPr>
    </w:p>
    <w:p w:rsidR="00C62459" w:rsidRPr="0044021C" w:rsidRDefault="00C62459" w:rsidP="0020737B">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Постъпилите по видове дела са както следва:</w:t>
      </w:r>
      <w:r w:rsidR="0020737B" w:rsidRPr="0044021C">
        <w:rPr>
          <w:rFonts w:ascii="Arial Narrow" w:hAnsi="Arial Narrow"/>
          <w:b/>
          <w:bCs/>
          <w:sz w:val="26"/>
          <w:szCs w:val="26"/>
        </w:rPr>
        <w:t xml:space="preserve"> </w:t>
      </w:r>
    </w:p>
    <w:p w:rsidR="00C62459" w:rsidRPr="0044021C" w:rsidRDefault="00C62459" w:rsidP="001712C8">
      <w:pPr>
        <w:pStyle w:val="BodyTextIndent3"/>
        <w:numPr>
          <w:ilvl w:val="0"/>
          <w:numId w:val="1"/>
        </w:numPr>
        <w:spacing w:line="360" w:lineRule="auto"/>
        <w:ind w:left="0" w:firstLine="720"/>
        <w:rPr>
          <w:rFonts w:ascii="Arial Narrow" w:hAnsi="Arial Narrow"/>
          <w:sz w:val="26"/>
          <w:szCs w:val="26"/>
        </w:rPr>
      </w:pPr>
      <w:r w:rsidRPr="0044021C">
        <w:rPr>
          <w:rFonts w:ascii="Arial Narrow" w:hAnsi="Arial Narrow"/>
          <w:b/>
          <w:bCs/>
          <w:sz w:val="26"/>
          <w:szCs w:val="26"/>
        </w:rPr>
        <w:t xml:space="preserve">наказателни дела  - </w:t>
      </w:r>
      <w:r w:rsidR="000107D0" w:rsidRPr="0044021C">
        <w:rPr>
          <w:rFonts w:ascii="Arial Narrow" w:hAnsi="Arial Narrow"/>
          <w:bCs/>
          <w:sz w:val="26"/>
          <w:szCs w:val="26"/>
        </w:rPr>
        <w:t xml:space="preserve">през </w:t>
      </w:r>
      <w:r w:rsidR="000107D0" w:rsidRPr="0044021C">
        <w:rPr>
          <w:rFonts w:ascii="Arial Narrow" w:hAnsi="Arial Narrow"/>
          <w:sz w:val="26"/>
          <w:szCs w:val="26"/>
        </w:rPr>
        <w:t xml:space="preserve"> 2016 година –</w:t>
      </w:r>
      <w:r w:rsidR="000107D0" w:rsidRPr="0044021C">
        <w:rPr>
          <w:rFonts w:ascii="Arial Narrow" w:hAnsi="Arial Narrow"/>
          <w:b/>
          <w:sz w:val="26"/>
          <w:szCs w:val="26"/>
        </w:rPr>
        <w:t xml:space="preserve"> 527 дела</w:t>
      </w:r>
      <w:r w:rsidR="000107D0" w:rsidRPr="0044021C">
        <w:rPr>
          <w:rFonts w:ascii="Arial Narrow" w:hAnsi="Arial Narrow"/>
          <w:sz w:val="26"/>
          <w:szCs w:val="26"/>
        </w:rPr>
        <w:t>,</w:t>
      </w:r>
      <w:r w:rsidR="000107D0" w:rsidRPr="0044021C">
        <w:rPr>
          <w:rFonts w:ascii="Arial Narrow" w:hAnsi="Arial Narrow"/>
          <w:bCs/>
          <w:sz w:val="26"/>
          <w:szCs w:val="26"/>
        </w:rPr>
        <w:t xml:space="preserve"> за</w:t>
      </w:r>
      <w:r w:rsidRPr="0044021C">
        <w:rPr>
          <w:rFonts w:ascii="Arial Narrow" w:hAnsi="Arial Narrow"/>
          <w:bCs/>
          <w:sz w:val="26"/>
          <w:szCs w:val="26"/>
        </w:rPr>
        <w:t xml:space="preserve"> 2015 г</w:t>
      </w:r>
      <w:r w:rsidR="00245E8B" w:rsidRPr="0044021C">
        <w:rPr>
          <w:rFonts w:ascii="Arial Narrow" w:hAnsi="Arial Narrow"/>
          <w:bCs/>
          <w:sz w:val="26"/>
          <w:szCs w:val="26"/>
        </w:rPr>
        <w:t>одина</w:t>
      </w:r>
      <w:r w:rsidRPr="0044021C">
        <w:rPr>
          <w:rFonts w:ascii="Arial Narrow" w:hAnsi="Arial Narrow"/>
          <w:bCs/>
          <w:sz w:val="26"/>
          <w:szCs w:val="26"/>
        </w:rPr>
        <w:t xml:space="preserve"> -</w:t>
      </w:r>
      <w:r w:rsidRPr="0044021C">
        <w:rPr>
          <w:rFonts w:ascii="Arial Narrow" w:hAnsi="Arial Narrow"/>
          <w:sz w:val="26"/>
          <w:szCs w:val="26"/>
        </w:rPr>
        <w:t xml:space="preserve">  481 бр. </w:t>
      </w:r>
      <w:r w:rsidR="000107D0" w:rsidRPr="0044021C">
        <w:rPr>
          <w:rFonts w:ascii="Arial Narrow" w:hAnsi="Arial Narrow"/>
          <w:sz w:val="26"/>
          <w:szCs w:val="26"/>
        </w:rPr>
        <w:t xml:space="preserve"> и</w:t>
      </w:r>
      <w:r w:rsidRPr="0044021C">
        <w:rPr>
          <w:rFonts w:ascii="Arial Narrow" w:hAnsi="Arial Narrow"/>
          <w:sz w:val="26"/>
          <w:szCs w:val="26"/>
        </w:rPr>
        <w:t xml:space="preserve"> за </w:t>
      </w:r>
      <w:r w:rsidRPr="0044021C">
        <w:rPr>
          <w:rFonts w:ascii="Arial Narrow" w:hAnsi="Arial Narrow"/>
          <w:bCs/>
          <w:sz w:val="26"/>
          <w:szCs w:val="26"/>
        </w:rPr>
        <w:t>2014 г</w:t>
      </w:r>
      <w:r w:rsidR="00245E8B" w:rsidRPr="0044021C">
        <w:rPr>
          <w:rFonts w:ascii="Arial Narrow" w:hAnsi="Arial Narrow"/>
          <w:bCs/>
          <w:sz w:val="26"/>
          <w:szCs w:val="26"/>
        </w:rPr>
        <w:t>.</w:t>
      </w:r>
      <w:r w:rsidRPr="0044021C">
        <w:rPr>
          <w:rFonts w:ascii="Arial Narrow" w:hAnsi="Arial Narrow"/>
          <w:bCs/>
          <w:sz w:val="26"/>
          <w:szCs w:val="26"/>
        </w:rPr>
        <w:t xml:space="preserve"> – 405</w:t>
      </w:r>
      <w:r w:rsidR="001712C8" w:rsidRPr="0044021C">
        <w:rPr>
          <w:rFonts w:ascii="Arial Narrow" w:hAnsi="Arial Narrow"/>
          <w:bCs/>
          <w:sz w:val="26"/>
          <w:szCs w:val="26"/>
        </w:rPr>
        <w:t xml:space="preserve"> </w:t>
      </w:r>
      <w:r w:rsidRPr="0044021C">
        <w:rPr>
          <w:rFonts w:ascii="Arial Narrow" w:hAnsi="Arial Narrow"/>
          <w:bCs/>
          <w:sz w:val="26"/>
          <w:szCs w:val="26"/>
        </w:rPr>
        <w:t>дела</w:t>
      </w:r>
      <w:r w:rsidR="00245E8B" w:rsidRPr="0044021C">
        <w:rPr>
          <w:rFonts w:ascii="Arial Narrow" w:hAnsi="Arial Narrow"/>
          <w:sz w:val="26"/>
          <w:szCs w:val="26"/>
        </w:rPr>
        <w:t>;</w:t>
      </w:r>
      <w:r w:rsidRPr="0044021C">
        <w:rPr>
          <w:rFonts w:ascii="Arial Narrow" w:hAnsi="Arial Narrow"/>
          <w:sz w:val="26"/>
          <w:szCs w:val="26"/>
        </w:rPr>
        <w:t xml:space="preserve"> </w:t>
      </w:r>
    </w:p>
    <w:p w:rsidR="008B4D36" w:rsidRPr="0044021C" w:rsidRDefault="00245E8B" w:rsidP="00BD27DE">
      <w:pPr>
        <w:pStyle w:val="BodyTextIndent3"/>
        <w:numPr>
          <w:ilvl w:val="0"/>
          <w:numId w:val="2"/>
        </w:numPr>
        <w:spacing w:line="360" w:lineRule="auto"/>
        <w:ind w:left="0" w:firstLine="720"/>
        <w:rPr>
          <w:rFonts w:ascii="Arial Narrow" w:hAnsi="Arial Narrow"/>
          <w:bCs/>
          <w:sz w:val="26"/>
          <w:szCs w:val="26"/>
        </w:rPr>
      </w:pPr>
      <w:r w:rsidRPr="0044021C">
        <w:rPr>
          <w:rFonts w:ascii="Arial Narrow" w:hAnsi="Arial Narrow"/>
          <w:b/>
          <w:bCs/>
          <w:sz w:val="26"/>
          <w:szCs w:val="26"/>
        </w:rPr>
        <w:t>граждански дела</w:t>
      </w:r>
      <w:r w:rsidRPr="0044021C">
        <w:rPr>
          <w:rFonts w:ascii="Arial Narrow" w:hAnsi="Arial Narrow"/>
          <w:bCs/>
          <w:sz w:val="26"/>
          <w:szCs w:val="26"/>
        </w:rPr>
        <w:t xml:space="preserve"> – през </w:t>
      </w:r>
      <w:r w:rsidR="000107D0" w:rsidRPr="0044021C">
        <w:rPr>
          <w:rFonts w:ascii="Arial Narrow" w:hAnsi="Arial Narrow"/>
          <w:bCs/>
          <w:sz w:val="26"/>
          <w:szCs w:val="26"/>
        </w:rPr>
        <w:t>2016 г. –</w:t>
      </w:r>
      <w:r w:rsidR="000107D0" w:rsidRPr="0044021C">
        <w:rPr>
          <w:rFonts w:ascii="Arial Narrow" w:hAnsi="Arial Narrow"/>
          <w:b/>
          <w:bCs/>
          <w:sz w:val="26"/>
          <w:szCs w:val="26"/>
        </w:rPr>
        <w:t xml:space="preserve"> 650 дела</w:t>
      </w:r>
      <w:r w:rsidR="000107D0" w:rsidRPr="0044021C">
        <w:rPr>
          <w:rFonts w:ascii="Arial Narrow" w:hAnsi="Arial Narrow"/>
          <w:bCs/>
          <w:sz w:val="26"/>
          <w:szCs w:val="26"/>
        </w:rPr>
        <w:t>, за</w:t>
      </w:r>
      <w:r w:rsidR="009502F9" w:rsidRPr="0044021C">
        <w:rPr>
          <w:rFonts w:ascii="Arial Narrow" w:hAnsi="Arial Narrow"/>
          <w:bCs/>
          <w:sz w:val="26"/>
          <w:szCs w:val="26"/>
        </w:rPr>
        <w:t xml:space="preserve"> </w:t>
      </w:r>
      <w:r w:rsidRPr="0044021C">
        <w:rPr>
          <w:rFonts w:ascii="Arial Narrow" w:hAnsi="Arial Narrow"/>
          <w:bCs/>
          <w:sz w:val="26"/>
          <w:szCs w:val="26"/>
        </w:rPr>
        <w:t xml:space="preserve">2015 г. - </w:t>
      </w:r>
      <w:r w:rsidR="009502F9" w:rsidRPr="0044021C">
        <w:rPr>
          <w:rFonts w:ascii="Arial Narrow" w:hAnsi="Arial Narrow"/>
          <w:bCs/>
          <w:sz w:val="26"/>
          <w:szCs w:val="26"/>
        </w:rPr>
        <w:t>6</w:t>
      </w:r>
      <w:r w:rsidRPr="0044021C">
        <w:rPr>
          <w:rFonts w:ascii="Arial Narrow" w:hAnsi="Arial Narrow"/>
          <w:bCs/>
          <w:sz w:val="26"/>
          <w:szCs w:val="26"/>
        </w:rPr>
        <w:t>89</w:t>
      </w:r>
      <w:r w:rsidR="009502F9" w:rsidRPr="0044021C">
        <w:rPr>
          <w:rFonts w:ascii="Arial Narrow" w:hAnsi="Arial Narrow"/>
          <w:bCs/>
          <w:sz w:val="26"/>
          <w:szCs w:val="26"/>
        </w:rPr>
        <w:t xml:space="preserve"> дела</w:t>
      </w:r>
      <w:r w:rsidRPr="0044021C">
        <w:rPr>
          <w:rFonts w:ascii="Arial Narrow" w:hAnsi="Arial Narrow"/>
          <w:bCs/>
          <w:sz w:val="26"/>
          <w:szCs w:val="26"/>
        </w:rPr>
        <w:t xml:space="preserve"> </w:t>
      </w:r>
      <w:r w:rsidR="000107D0" w:rsidRPr="0044021C">
        <w:rPr>
          <w:rFonts w:ascii="Arial Narrow" w:hAnsi="Arial Narrow"/>
          <w:bCs/>
          <w:sz w:val="26"/>
          <w:szCs w:val="26"/>
        </w:rPr>
        <w:t xml:space="preserve">и за </w:t>
      </w:r>
      <w:r w:rsidRPr="0044021C">
        <w:rPr>
          <w:rFonts w:ascii="Arial Narrow" w:hAnsi="Arial Narrow"/>
          <w:bCs/>
          <w:sz w:val="26"/>
          <w:szCs w:val="26"/>
        </w:rPr>
        <w:t>2014 г. – 636 дела;</w:t>
      </w:r>
    </w:p>
    <w:p w:rsidR="00BB543A" w:rsidRPr="0044021C" w:rsidRDefault="001712C8" w:rsidP="001712C8">
      <w:pPr>
        <w:pStyle w:val="BodyTextIndent3"/>
        <w:numPr>
          <w:ilvl w:val="0"/>
          <w:numId w:val="3"/>
        </w:numPr>
        <w:spacing w:line="360" w:lineRule="auto"/>
        <w:ind w:left="0" w:firstLine="720"/>
        <w:rPr>
          <w:rFonts w:ascii="Arial Narrow" w:hAnsi="Arial Narrow"/>
          <w:bCs/>
          <w:sz w:val="26"/>
          <w:szCs w:val="26"/>
          <w:lang w:val="ru-RU"/>
        </w:rPr>
      </w:pPr>
      <w:r w:rsidRPr="0044021C">
        <w:rPr>
          <w:rFonts w:ascii="Arial Narrow" w:hAnsi="Arial Narrow"/>
          <w:b/>
          <w:bCs/>
          <w:sz w:val="26"/>
          <w:szCs w:val="26"/>
        </w:rPr>
        <w:t>търговски дела</w:t>
      </w:r>
      <w:r w:rsidRPr="0044021C">
        <w:rPr>
          <w:rFonts w:ascii="Arial Narrow" w:hAnsi="Arial Narrow"/>
          <w:bCs/>
          <w:sz w:val="26"/>
          <w:szCs w:val="26"/>
        </w:rPr>
        <w:t xml:space="preserve"> – през </w:t>
      </w:r>
      <w:r w:rsidR="000107D0" w:rsidRPr="0044021C">
        <w:rPr>
          <w:rFonts w:ascii="Arial Narrow" w:hAnsi="Arial Narrow"/>
          <w:bCs/>
          <w:sz w:val="26"/>
          <w:szCs w:val="26"/>
        </w:rPr>
        <w:t xml:space="preserve">2016 г. – </w:t>
      </w:r>
      <w:r w:rsidR="000107D0" w:rsidRPr="0044021C">
        <w:rPr>
          <w:rFonts w:ascii="Arial Narrow" w:hAnsi="Arial Narrow"/>
          <w:b/>
          <w:bCs/>
          <w:sz w:val="26"/>
          <w:szCs w:val="26"/>
        </w:rPr>
        <w:t>741 дела,</w:t>
      </w:r>
      <w:r w:rsidR="000107D0" w:rsidRPr="0044021C">
        <w:rPr>
          <w:rFonts w:ascii="Arial Narrow" w:hAnsi="Arial Narrow"/>
          <w:bCs/>
          <w:sz w:val="26"/>
          <w:szCs w:val="26"/>
        </w:rPr>
        <w:t xml:space="preserve"> за </w:t>
      </w:r>
      <w:r w:rsidR="009502F9" w:rsidRPr="0044021C">
        <w:rPr>
          <w:rFonts w:ascii="Arial Narrow" w:hAnsi="Arial Narrow"/>
          <w:bCs/>
          <w:sz w:val="26"/>
          <w:szCs w:val="26"/>
        </w:rPr>
        <w:t>201</w:t>
      </w:r>
      <w:r w:rsidRPr="0044021C">
        <w:rPr>
          <w:rFonts w:ascii="Arial Narrow" w:hAnsi="Arial Narrow"/>
          <w:bCs/>
          <w:sz w:val="26"/>
          <w:szCs w:val="26"/>
        </w:rPr>
        <w:t>5</w:t>
      </w:r>
      <w:r w:rsidR="009502F9" w:rsidRPr="0044021C">
        <w:rPr>
          <w:rFonts w:ascii="Arial Narrow" w:hAnsi="Arial Narrow"/>
          <w:bCs/>
          <w:sz w:val="26"/>
          <w:szCs w:val="26"/>
        </w:rPr>
        <w:t xml:space="preserve"> г. – </w:t>
      </w:r>
      <w:r w:rsidRPr="0044021C">
        <w:rPr>
          <w:rFonts w:ascii="Arial Narrow" w:hAnsi="Arial Narrow"/>
          <w:bCs/>
          <w:sz w:val="26"/>
          <w:szCs w:val="26"/>
        </w:rPr>
        <w:t>854</w:t>
      </w:r>
      <w:r w:rsidR="009502F9" w:rsidRPr="0044021C">
        <w:rPr>
          <w:rFonts w:ascii="Arial Narrow" w:hAnsi="Arial Narrow"/>
          <w:bCs/>
          <w:sz w:val="26"/>
          <w:szCs w:val="26"/>
        </w:rPr>
        <w:t xml:space="preserve"> дела</w:t>
      </w:r>
      <w:r w:rsidRPr="0044021C">
        <w:rPr>
          <w:rFonts w:ascii="Arial Narrow" w:hAnsi="Arial Narrow"/>
          <w:bCs/>
          <w:sz w:val="26"/>
          <w:szCs w:val="26"/>
        </w:rPr>
        <w:t xml:space="preserve">  </w:t>
      </w:r>
      <w:r w:rsidR="000107D0" w:rsidRPr="0044021C">
        <w:rPr>
          <w:rFonts w:ascii="Arial Narrow" w:hAnsi="Arial Narrow"/>
          <w:bCs/>
          <w:sz w:val="26"/>
          <w:szCs w:val="26"/>
        </w:rPr>
        <w:t xml:space="preserve">и за </w:t>
      </w:r>
      <w:r w:rsidRPr="0044021C">
        <w:rPr>
          <w:rFonts w:ascii="Arial Narrow" w:hAnsi="Arial Narrow"/>
          <w:bCs/>
          <w:sz w:val="26"/>
          <w:szCs w:val="26"/>
        </w:rPr>
        <w:t>2014 г. – 766 дела</w:t>
      </w:r>
      <w:r w:rsidR="000107D0" w:rsidRPr="0044021C">
        <w:rPr>
          <w:rFonts w:ascii="Arial Narrow" w:hAnsi="Arial Narrow"/>
          <w:bCs/>
          <w:sz w:val="26"/>
          <w:szCs w:val="26"/>
        </w:rPr>
        <w:t>.</w:t>
      </w:r>
    </w:p>
    <w:p w:rsidR="004937DC" w:rsidRPr="0044021C" w:rsidRDefault="00995438"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От тези данни е видно, че </w:t>
      </w:r>
      <w:r w:rsidR="008B4D36" w:rsidRPr="0044021C">
        <w:rPr>
          <w:rFonts w:ascii="Arial Narrow" w:hAnsi="Arial Narrow"/>
          <w:bCs/>
          <w:sz w:val="26"/>
          <w:szCs w:val="26"/>
        </w:rPr>
        <w:t xml:space="preserve">постъпленията </w:t>
      </w:r>
      <w:r w:rsidR="00FC65E4" w:rsidRPr="0044021C">
        <w:rPr>
          <w:rFonts w:ascii="Arial Narrow" w:hAnsi="Arial Narrow"/>
          <w:bCs/>
          <w:sz w:val="26"/>
          <w:szCs w:val="26"/>
        </w:rPr>
        <w:t>в наказателно отделение</w:t>
      </w:r>
      <w:r w:rsidR="001712C8" w:rsidRPr="0044021C">
        <w:rPr>
          <w:rFonts w:ascii="Arial Narrow" w:hAnsi="Arial Narrow"/>
          <w:bCs/>
          <w:sz w:val="26"/>
          <w:szCs w:val="26"/>
        </w:rPr>
        <w:t xml:space="preserve"> са се увеличили</w:t>
      </w:r>
      <w:r w:rsidRPr="0044021C">
        <w:rPr>
          <w:rFonts w:ascii="Arial Narrow" w:hAnsi="Arial Narrow"/>
          <w:bCs/>
          <w:sz w:val="26"/>
          <w:szCs w:val="26"/>
        </w:rPr>
        <w:t xml:space="preserve"> в сравнение с предходн</w:t>
      </w:r>
      <w:r w:rsidR="008B4D36" w:rsidRPr="0044021C">
        <w:rPr>
          <w:rFonts w:ascii="Arial Narrow" w:hAnsi="Arial Narrow"/>
          <w:bCs/>
          <w:sz w:val="26"/>
          <w:szCs w:val="26"/>
        </w:rPr>
        <w:t>ите</w:t>
      </w:r>
      <w:r w:rsidRPr="0044021C">
        <w:rPr>
          <w:rFonts w:ascii="Arial Narrow" w:hAnsi="Arial Narrow"/>
          <w:bCs/>
          <w:sz w:val="26"/>
          <w:szCs w:val="26"/>
        </w:rPr>
        <w:t xml:space="preserve"> </w:t>
      </w:r>
      <w:r w:rsidR="008B4D36" w:rsidRPr="0044021C">
        <w:rPr>
          <w:rFonts w:ascii="Arial Narrow" w:hAnsi="Arial Narrow"/>
          <w:bCs/>
          <w:sz w:val="26"/>
          <w:szCs w:val="26"/>
        </w:rPr>
        <w:t xml:space="preserve">две </w:t>
      </w:r>
      <w:r w:rsidRPr="0044021C">
        <w:rPr>
          <w:rFonts w:ascii="Arial Narrow" w:hAnsi="Arial Narrow"/>
          <w:bCs/>
          <w:sz w:val="26"/>
          <w:szCs w:val="26"/>
        </w:rPr>
        <w:t>годин</w:t>
      </w:r>
      <w:r w:rsidR="008B4D36" w:rsidRPr="0044021C">
        <w:rPr>
          <w:rFonts w:ascii="Arial Narrow" w:hAnsi="Arial Narrow"/>
          <w:bCs/>
          <w:sz w:val="26"/>
          <w:szCs w:val="26"/>
        </w:rPr>
        <w:t>и</w:t>
      </w:r>
      <w:r w:rsidR="00FC65E4" w:rsidRPr="0044021C">
        <w:rPr>
          <w:rFonts w:ascii="Arial Narrow" w:hAnsi="Arial Narrow"/>
          <w:bCs/>
          <w:sz w:val="26"/>
          <w:szCs w:val="26"/>
        </w:rPr>
        <w:t>, докато в гражданско и търговско отделение са намалели</w:t>
      </w:r>
      <w:r w:rsidR="001712C8" w:rsidRPr="0044021C">
        <w:rPr>
          <w:rFonts w:ascii="Arial Narrow" w:hAnsi="Arial Narrow"/>
          <w:bCs/>
          <w:sz w:val="26"/>
          <w:szCs w:val="26"/>
        </w:rPr>
        <w:t>.</w:t>
      </w:r>
    </w:p>
    <w:p w:rsidR="00AF52DB" w:rsidRPr="0044021C" w:rsidRDefault="005455C2" w:rsidP="00AF52DB">
      <w:pPr>
        <w:pStyle w:val="BodyTextIndent3"/>
        <w:spacing w:line="360" w:lineRule="auto"/>
        <w:ind w:firstLine="709"/>
        <w:rPr>
          <w:rFonts w:ascii="Arial Narrow" w:hAnsi="Arial Narrow"/>
          <w:bCs/>
          <w:sz w:val="26"/>
          <w:szCs w:val="26"/>
          <w:lang w:val="ru-RU"/>
        </w:rPr>
      </w:pPr>
      <w:r w:rsidRPr="0044021C">
        <w:rPr>
          <w:rFonts w:ascii="Arial Narrow" w:hAnsi="Arial Narrow"/>
          <w:bCs/>
          <w:sz w:val="26"/>
          <w:szCs w:val="26"/>
          <w:lang w:val="ru-RU"/>
        </w:rPr>
        <w:t>Относителният дял на постъпилите през 201</w:t>
      </w:r>
      <w:r w:rsidR="00FC65E4" w:rsidRPr="0044021C">
        <w:rPr>
          <w:rFonts w:ascii="Arial Narrow" w:hAnsi="Arial Narrow"/>
          <w:bCs/>
          <w:sz w:val="26"/>
          <w:szCs w:val="26"/>
          <w:lang w:val="ru-RU"/>
        </w:rPr>
        <w:t>6</w:t>
      </w:r>
      <w:r w:rsidRPr="0044021C">
        <w:rPr>
          <w:rFonts w:ascii="Arial Narrow" w:hAnsi="Arial Narrow"/>
          <w:bCs/>
          <w:sz w:val="26"/>
          <w:szCs w:val="26"/>
          <w:lang w:val="ru-RU"/>
        </w:rPr>
        <w:t xml:space="preserve"> година  наказателни дела, спрямо общия брой постъпили дела, възлиза на 2</w:t>
      </w:r>
      <w:r w:rsidR="00FC65E4" w:rsidRPr="0044021C">
        <w:rPr>
          <w:rFonts w:ascii="Arial Narrow" w:hAnsi="Arial Narrow"/>
          <w:bCs/>
          <w:sz w:val="26"/>
          <w:szCs w:val="26"/>
          <w:lang w:val="ru-RU"/>
        </w:rPr>
        <w:t>7</w:t>
      </w:r>
      <w:r w:rsidRPr="0044021C">
        <w:rPr>
          <w:rFonts w:ascii="Arial Narrow" w:hAnsi="Arial Narrow"/>
          <w:bCs/>
          <w:sz w:val="26"/>
          <w:szCs w:val="26"/>
          <w:lang w:val="ru-RU"/>
        </w:rPr>
        <w:t>.</w:t>
      </w:r>
      <w:r w:rsidR="00FC65E4" w:rsidRPr="0044021C">
        <w:rPr>
          <w:rFonts w:ascii="Arial Narrow" w:hAnsi="Arial Narrow"/>
          <w:bCs/>
          <w:sz w:val="26"/>
          <w:szCs w:val="26"/>
          <w:lang w:val="ru-RU"/>
        </w:rPr>
        <w:t>47</w:t>
      </w:r>
      <w:r w:rsidRPr="0044021C">
        <w:rPr>
          <w:rFonts w:ascii="Arial Narrow" w:hAnsi="Arial Narrow"/>
          <w:bCs/>
          <w:sz w:val="26"/>
          <w:szCs w:val="26"/>
          <w:lang w:val="ru-RU"/>
        </w:rPr>
        <w:t xml:space="preserve"> %, докато при гражданските дела този процент е 3</w:t>
      </w:r>
      <w:r w:rsidR="00FC65E4" w:rsidRPr="0044021C">
        <w:rPr>
          <w:rFonts w:ascii="Arial Narrow" w:hAnsi="Arial Narrow"/>
          <w:bCs/>
          <w:sz w:val="26"/>
          <w:szCs w:val="26"/>
          <w:lang w:val="ru-RU"/>
        </w:rPr>
        <w:t>3</w:t>
      </w:r>
      <w:r w:rsidRPr="0044021C">
        <w:rPr>
          <w:rFonts w:ascii="Arial Narrow" w:hAnsi="Arial Narrow"/>
          <w:bCs/>
          <w:sz w:val="26"/>
          <w:szCs w:val="26"/>
          <w:lang w:val="ru-RU"/>
        </w:rPr>
        <w:t>.</w:t>
      </w:r>
      <w:r w:rsidR="00FC65E4" w:rsidRPr="0044021C">
        <w:rPr>
          <w:rFonts w:ascii="Arial Narrow" w:hAnsi="Arial Narrow"/>
          <w:bCs/>
          <w:sz w:val="26"/>
          <w:szCs w:val="26"/>
          <w:lang w:val="ru-RU"/>
        </w:rPr>
        <w:t>88</w:t>
      </w:r>
      <w:r w:rsidR="000F5131" w:rsidRPr="0044021C">
        <w:rPr>
          <w:rFonts w:ascii="Arial Narrow" w:hAnsi="Arial Narrow"/>
          <w:bCs/>
          <w:sz w:val="26"/>
          <w:szCs w:val="26"/>
          <w:lang w:val="ru-RU"/>
        </w:rPr>
        <w:t>%</w:t>
      </w:r>
      <w:r w:rsidRPr="0044021C">
        <w:rPr>
          <w:rFonts w:ascii="Arial Narrow" w:hAnsi="Arial Narrow"/>
          <w:bCs/>
          <w:sz w:val="26"/>
          <w:szCs w:val="26"/>
          <w:lang w:val="ru-RU"/>
        </w:rPr>
        <w:t xml:space="preserve">. Най-висок е относителният дял, на постъпилите търговски дела – </w:t>
      </w:r>
      <w:r w:rsidR="00FC65E4" w:rsidRPr="0044021C">
        <w:rPr>
          <w:rFonts w:ascii="Arial Narrow" w:hAnsi="Arial Narrow"/>
          <w:bCs/>
          <w:sz w:val="26"/>
          <w:szCs w:val="26"/>
          <w:lang w:val="ru-RU"/>
        </w:rPr>
        <w:t>38</w:t>
      </w:r>
      <w:r w:rsidRPr="0044021C">
        <w:rPr>
          <w:rFonts w:ascii="Arial Narrow" w:hAnsi="Arial Narrow"/>
          <w:bCs/>
          <w:sz w:val="26"/>
          <w:szCs w:val="26"/>
          <w:lang w:val="ru-RU"/>
        </w:rPr>
        <w:t>.</w:t>
      </w:r>
      <w:r w:rsidR="00FC65E4" w:rsidRPr="0044021C">
        <w:rPr>
          <w:rFonts w:ascii="Arial Narrow" w:hAnsi="Arial Narrow"/>
          <w:bCs/>
          <w:sz w:val="26"/>
          <w:szCs w:val="26"/>
          <w:lang w:val="ru-RU"/>
        </w:rPr>
        <w:t>63</w:t>
      </w:r>
      <w:r w:rsidRPr="0044021C">
        <w:rPr>
          <w:rFonts w:ascii="Arial Narrow" w:hAnsi="Arial Narrow"/>
          <w:bCs/>
          <w:sz w:val="26"/>
          <w:szCs w:val="26"/>
          <w:lang w:val="ru-RU"/>
        </w:rPr>
        <w:t xml:space="preserve"> %.</w:t>
      </w:r>
    </w:p>
    <w:p w:rsidR="00AF52DB" w:rsidRDefault="00AF52DB" w:rsidP="00AF52DB">
      <w:pPr>
        <w:pStyle w:val="BodyTextIndent3"/>
        <w:spacing w:line="360" w:lineRule="auto"/>
        <w:ind w:firstLine="0"/>
        <w:rPr>
          <w:rFonts w:ascii="Arial Narrow" w:hAnsi="Arial Narrow"/>
          <w:bCs/>
          <w:sz w:val="28"/>
          <w:szCs w:val="28"/>
          <w:lang w:val="ru-RU"/>
        </w:rPr>
      </w:pPr>
      <w:r>
        <w:rPr>
          <w:noProof/>
          <w:lang w:eastAsia="bg-BG"/>
        </w:rPr>
        <w:lastRenderedPageBreak/>
        <w:drawing>
          <wp:inline distT="0" distB="0" distL="0" distR="0" wp14:anchorId="7430A1D5" wp14:editId="08BD4B83">
            <wp:extent cx="5760085" cy="3319145"/>
            <wp:effectExtent l="0" t="0" r="1206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55C2" w:rsidRDefault="005455C2" w:rsidP="00AF52DB">
      <w:pPr>
        <w:pStyle w:val="BodyTextIndent3"/>
        <w:spacing w:line="360" w:lineRule="auto"/>
        <w:ind w:firstLine="709"/>
        <w:rPr>
          <w:rFonts w:ascii="Arial Narrow" w:hAnsi="Arial Narrow"/>
          <w:bCs/>
          <w:sz w:val="28"/>
          <w:szCs w:val="28"/>
          <w:lang w:val="ru-RU"/>
        </w:rPr>
      </w:pPr>
    </w:p>
    <w:p w:rsidR="001A2E1A" w:rsidRPr="0044021C" w:rsidRDefault="00451868" w:rsidP="0062106B">
      <w:pPr>
        <w:pStyle w:val="BodyTextIndent3"/>
        <w:spacing w:line="360" w:lineRule="auto"/>
        <w:rPr>
          <w:rFonts w:ascii="Arial Narrow" w:hAnsi="Arial Narrow"/>
          <w:bCs/>
          <w:sz w:val="26"/>
          <w:szCs w:val="26"/>
        </w:rPr>
      </w:pPr>
      <w:r w:rsidRPr="0044021C">
        <w:rPr>
          <w:rFonts w:ascii="Arial Narrow" w:hAnsi="Arial Narrow"/>
          <w:b/>
          <w:bCs/>
          <w:sz w:val="26"/>
          <w:szCs w:val="26"/>
        </w:rPr>
        <w:t>Общия брой дела за разглеждане за</w:t>
      </w:r>
      <w:r w:rsidR="004A512C" w:rsidRPr="0044021C">
        <w:rPr>
          <w:rFonts w:ascii="Arial Narrow" w:hAnsi="Arial Narrow"/>
          <w:b/>
          <w:bCs/>
          <w:sz w:val="26"/>
          <w:szCs w:val="26"/>
          <w:lang w:val="ru-RU"/>
        </w:rPr>
        <w:t xml:space="preserve"> 2016 </w:t>
      </w:r>
      <w:r w:rsidR="004A512C" w:rsidRPr="0044021C">
        <w:rPr>
          <w:rFonts w:ascii="Arial Narrow" w:hAnsi="Arial Narrow"/>
          <w:b/>
          <w:bCs/>
          <w:sz w:val="26"/>
          <w:szCs w:val="26"/>
        </w:rPr>
        <w:t xml:space="preserve">г. е 2179 бр., </w:t>
      </w:r>
      <w:r w:rsidR="004A512C" w:rsidRPr="0044021C">
        <w:rPr>
          <w:rFonts w:ascii="Arial Narrow" w:hAnsi="Arial Narrow"/>
          <w:bCs/>
          <w:sz w:val="26"/>
          <w:szCs w:val="26"/>
        </w:rPr>
        <w:t>докато през</w:t>
      </w:r>
      <w:r w:rsidRPr="0044021C">
        <w:rPr>
          <w:rFonts w:ascii="Arial Narrow" w:hAnsi="Arial Narrow"/>
          <w:bCs/>
          <w:sz w:val="26"/>
          <w:szCs w:val="26"/>
        </w:rPr>
        <w:t xml:space="preserve"> 2015 г. е 2225 бр</w:t>
      </w:r>
      <w:r w:rsidR="004A512C" w:rsidRPr="0044021C">
        <w:rPr>
          <w:rFonts w:ascii="Arial Narrow" w:hAnsi="Arial Narrow"/>
          <w:bCs/>
          <w:sz w:val="26"/>
          <w:szCs w:val="26"/>
        </w:rPr>
        <w:t>. и</w:t>
      </w:r>
      <w:r w:rsidRPr="0044021C">
        <w:rPr>
          <w:rFonts w:ascii="Arial Narrow" w:hAnsi="Arial Narrow"/>
          <w:b/>
          <w:bCs/>
          <w:sz w:val="26"/>
          <w:szCs w:val="26"/>
        </w:rPr>
        <w:t xml:space="preserve"> </w:t>
      </w:r>
      <w:r w:rsidRPr="0044021C">
        <w:rPr>
          <w:rFonts w:ascii="Arial Narrow" w:hAnsi="Arial Narrow"/>
          <w:bCs/>
          <w:sz w:val="26"/>
          <w:szCs w:val="26"/>
        </w:rPr>
        <w:t xml:space="preserve"> през 2014 г.  те са – 1807 дела.</w:t>
      </w:r>
    </w:p>
    <w:p w:rsidR="00451868" w:rsidRPr="0044021C" w:rsidRDefault="00451868" w:rsidP="00BD27DE">
      <w:pPr>
        <w:pStyle w:val="BodyTextIndent3"/>
        <w:spacing w:line="360" w:lineRule="auto"/>
        <w:ind w:firstLine="720"/>
        <w:rPr>
          <w:rFonts w:ascii="Arial Narrow" w:hAnsi="Arial Narrow"/>
          <w:b/>
          <w:bCs/>
          <w:sz w:val="26"/>
          <w:szCs w:val="26"/>
        </w:rPr>
      </w:pPr>
    </w:p>
    <w:p w:rsidR="00247A9C" w:rsidRPr="0044021C" w:rsidRDefault="0045186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Общо</w:t>
      </w:r>
      <w:r w:rsidR="00247A9C" w:rsidRPr="0044021C">
        <w:rPr>
          <w:rFonts w:ascii="Arial Narrow" w:hAnsi="Arial Narrow"/>
          <w:b/>
          <w:bCs/>
          <w:sz w:val="26"/>
          <w:szCs w:val="26"/>
        </w:rPr>
        <w:t xml:space="preserve"> свършени дела </w:t>
      </w:r>
      <w:r w:rsidR="004B044D" w:rsidRPr="0044021C">
        <w:rPr>
          <w:rFonts w:ascii="Arial Narrow" w:hAnsi="Arial Narrow"/>
          <w:b/>
          <w:bCs/>
          <w:sz w:val="26"/>
          <w:szCs w:val="26"/>
        </w:rPr>
        <w:t xml:space="preserve">през анализирания период </w:t>
      </w:r>
      <w:r w:rsidRPr="0044021C">
        <w:rPr>
          <w:rFonts w:ascii="Arial Narrow" w:hAnsi="Arial Narrow"/>
          <w:b/>
          <w:bCs/>
          <w:sz w:val="26"/>
          <w:szCs w:val="26"/>
        </w:rPr>
        <w:t>– 201</w:t>
      </w:r>
      <w:r w:rsidR="004A512C" w:rsidRPr="0044021C">
        <w:rPr>
          <w:rFonts w:ascii="Arial Narrow" w:hAnsi="Arial Narrow"/>
          <w:b/>
          <w:bCs/>
          <w:sz w:val="26"/>
          <w:szCs w:val="26"/>
        </w:rPr>
        <w:t>4</w:t>
      </w:r>
      <w:r w:rsidRPr="0044021C">
        <w:rPr>
          <w:rFonts w:ascii="Arial Narrow" w:hAnsi="Arial Narrow"/>
          <w:b/>
          <w:bCs/>
          <w:sz w:val="26"/>
          <w:szCs w:val="26"/>
        </w:rPr>
        <w:t xml:space="preserve"> – 201</w:t>
      </w:r>
      <w:r w:rsidR="004A512C" w:rsidRPr="0044021C">
        <w:rPr>
          <w:rFonts w:ascii="Arial Narrow" w:hAnsi="Arial Narrow"/>
          <w:b/>
          <w:bCs/>
          <w:sz w:val="26"/>
          <w:szCs w:val="26"/>
        </w:rPr>
        <w:t>6</w:t>
      </w:r>
      <w:r w:rsidRPr="0044021C">
        <w:rPr>
          <w:rFonts w:ascii="Arial Narrow" w:hAnsi="Arial Narrow"/>
          <w:b/>
          <w:bCs/>
          <w:sz w:val="26"/>
          <w:szCs w:val="26"/>
        </w:rPr>
        <w:t xml:space="preserve"> година</w:t>
      </w:r>
      <w:r w:rsidR="00247A9C" w:rsidRPr="0044021C">
        <w:rPr>
          <w:rFonts w:ascii="Arial Narrow" w:hAnsi="Arial Narrow"/>
          <w:b/>
          <w:bCs/>
          <w:sz w:val="26"/>
          <w:szCs w:val="26"/>
        </w:rPr>
        <w:t>.</w:t>
      </w:r>
    </w:p>
    <w:p w:rsidR="004A512C" w:rsidRPr="0044021C" w:rsidRDefault="004A512C" w:rsidP="004A512C">
      <w:pPr>
        <w:pStyle w:val="BodyTextIndent3"/>
        <w:numPr>
          <w:ilvl w:val="0"/>
          <w:numId w:val="4"/>
        </w:numPr>
        <w:spacing w:line="360" w:lineRule="auto"/>
        <w:ind w:left="0" w:firstLine="720"/>
        <w:rPr>
          <w:rFonts w:ascii="Arial Narrow" w:hAnsi="Arial Narrow"/>
          <w:b/>
          <w:bCs/>
          <w:sz w:val="26"/>
          <w:szCs w:val="26"/>
        </w:rPr>
      </w:pPr>
      <w:r w:rsidRPr="0044021C">
        <w:rPr>
          <w:rFonts w:ascii="Arial Narrow" w:hAnsi="Arial Narrow"/>
          <w:bCs/>
          <w:sz w:val="26"/>
          <w:szCs w:val="26"/>
        </w:rPr>
        <w:t xml:space="preserve">През 2016 г. са свършени </w:t>
      </w:r>
      <w:r w:rsidRPr="0044021C">
        <w:rPr>
          <w:rFonts w:ascii="Arial Narrow" w:hAnsi="Arial Narrow"/>
          <w:b/>
          <w:bCs/>
          <w:sz w:val="26"/>
          <w:szCs w:val="26"/>
        </w:rPr>
        <w:t>1936 дела</w:t>
      </w:r>
    </w:p>
    <w:p w:rsidR="00CD4B7B" w:rsidRPr="0044021C" w:rsidRDefault="00CD4B7B" w:rsidP="004F1740">
      <w:pPr>
        <w:pStyle w:val="BodyTextIndent3"/>
        <w:numPr>
          <w:ilvl w:val="0"/>
          <w:numId w:val="4"/>
        </w:numPr>
        <w:spacing w:line="360" w:lineRule="auto"/>
        <w:ind w:left="0" w:firstLine="720"/>
        <w:rPr>
          <w:rFonts w:ascii="Arial Narrow" w:hAnsi="Arial Narrow"/>
          <w:bCs/>
          <w:sz w:val="26"/>
          <w:szCs w:val="26"/>
        </w:rPr>
      </w:pPr>
      <w:r w:rsidRPr="0044021C">
        <w:rPr>
          <w:rFonts w:ascii="Arial Narrow" w:hAnsi="Arial Narrow"/>
          <w:bCs/>
          <w:sz w:val="26"/>
          <w:szCs w:val="26"/>
        </w:rPr>
        <w:t>През 201</w:t>
      </w:r>
      <w:r w:rsidR="00451868" w:rsidRPr="0044021C">
        <w:rPr>
          <w:rFonts w:ascii="Arial Narrow" w:hAnsi="Arial Narrow"/>
          <w:bCs/>
          <w:sz w:val="26"/>
          <w:szCs w:val="26"/>
        </w:rPr>
        <w:t>5</w:t>
      </w:r>
      <w:r w:rsidRPr="0044021C">
        <w:rPr>
          <w:rFonts w:ascii="Arial Narrow" w:hAnsi="Arial Narrow"/>
          <w:bCs/>
          <w:sz w:val="26"/>
          <w:szCs w:val="26"/>
        </w:rPr>
        <w:t xml:space="preserve"> г. са свършени 1</w:t>
      </w:r>
      <w:r w:rsidR="00451868" w:rsidRPr="0044021C">
        <w:rPr>
          <w:rFonts w:ascii="Arial Narrow" w:hAnsi="Arial Narrow"/>
          <w:bCs/>
          <w:sz w:val="26"/>
          <w:szCs w:val="26"/>
        </w:rPr>
        <w:t>964</w:t>
      </w:r>
      <w:r w:rsidRPr="0044021C">
        <w:rPr>
          <w:rFonts w:ascii="Arial Narrow" w:hAnsi="Arial Narrow"/>
          <w:bCs/>
          <w:sz w:val="26"/>
          <w:szCs w:val="26"/>
        </w:rPr>
        <w:t xml:space="preserve"> дела</w:t>
      </w:r>
    </w:p>
    <w:p w:rsidR="00477DEA" w:rsidRPr="0044021C" w:rsidRDefault="00477DEA" w:rsidP="004F1740">
      <w:pPr>
        <w:pStyle w:val="BodyTextIndent3"/>
        <w:numPr>
          <w:ilvl w:val="0"/>
          <w:numId w:val="4"/>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свършени 1834 дела</w:t>
      </w:r>
    </w:p>
    <w:p w:rsidR="00EC1D6B" w:rsidRPr="0044021C" w:rsidRDefault="00523D2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Налице </w:t>
      </w:r>
      <w:r w:rsidR="0021024C" w:rsidRPr="0044021C">
        <w:rPr>
          <w:rFonts w:ascii="Arial Narrow" w:hAnsi="Arial Narrow"/>
          <w:bCs/>
          <w:sz w:val="26"/>
          <w:szCs w:val="26"/>
        </w:rPr>
        <w:t>е</w:t>
      </w:r>
      <w:r w:rsidRPr="0044021C">
        <w:rPr>
          <w:rFonts w:ascii="Arial Narrow" w:hAnsi="Arial Narrow"/>
          <w:bCs/>
          <w:sz w:val="26"/>
          <w:szCs w:val="26"/>
        </w:rPr>
        <w:t xml:space="preserve"> </w:t>
      </w:r>
      <w:r w:rsidR="004A512C" w:rsidRPr="0044021C">
        <w:rPr>
          <w:rFonts w:ascii="Arial Narrow" w:hAnsi="Arial Narrow"/>
          <w:bCs/>
          <w:sz w:val="26"/>
          <w:szCs w:val="26"/>
        </w:rPr>
        <w:t>незначително намаление</w:t>
      </w:r>
      <w:r w:rsidRPr="0044021C">
        <w:rPr>
          <w:rFonts w:ascii="Arial Narrow" w:hAnsi="Arial Narrow"/>
          <w:bCs/>
          <w:sz w:val="26"/>
          <w:szCs w:val="26"/>
        </w:rPr>
        <w:t xml:space="preserve"> броя </w:t>
      </w:r>
      <w:r w:rsidR="00451868" w:rsidRPr="0044021C">
        <w:rPr>
          <w:rFonts w:ascii="Arial Narrow" w:hAnsi="Arial Narrow"/>
          <w:bCs/>
          <w:sz w:val="26"/>
          <w:szCs w:val="26"/>
        </w:rPr>
        <w:t xml:space="preserve">и </w:t>
      </w:r>
      <w:r w:rsidRPr="0044021C">
        <w:rPr>
          <w:rFonts w:ascii="Arial Narrow" w:hAnsi="Arial Narrow"/>
          <w:bCs/>
          <w:sz w:val="26"/>
          <w:szCs w:val="26"/>
        </w:rPr>
        <w:t>на свършените дела,</w:t>
      </w:r>
      <w:r w:rsidR="00EC1D6B" w:rsidRPr="0044021C">
        <w:rPr>
          <w:rFonts w:ascii="Arial Narrow" w:hAnsi="Arial Narrow"/>
          <w:bCs/>
          <w:sz w:val="26"/>
          <w:szCs w:val="26"/>
        </w:rPr>
        <w:t xml:space="preserve"> в сравнение с предходн</w:t>
      </w:r>
      <w:r w:rsidR="004A512C" w:rsidRPr="0044021C">
        <w:rPr>
          <w:rFonts w:ascii="Arial Narrow" w:hAnsi="Arial Narrow"/>
          <w:bCs/>
          <w:sz w:val="26"/>
          <w:szCs w:val="26"/>
        </w:rPr>
        <w:t>ата 2015</w:t>
      </w:r>
      <w:r w:rsidR="00EC1D6B" w:rsidRPr="0044021C">
        <w:rPr>
          <w:rFonts w:ascii="Arial Narrow" w:hAnsi="Arial Narrow"/>
          <w:bCs/>
          <w:sz w:val="26"/>
          <w:szCs w:val="26"/>
        </w:rPr>
        <w:t xml:space="preserve"> годин</w:t>
      </w:r>
      <w:r w:rsidR="004A512C" w:rsidRPr="0044021C">
        <w:rPr>
          <w:rFonts w:ascii="Arial Narrow" w:hAnsi="Arial Narrow"/>
          <w:bCs/>
          <w:sz w:val="26"/>
          <w:szCs w:val="26"/>
        </w:rPr>
        <w:t>а</w:t>
      </w:r>
      <w:r w:rsidR="005455C2" w:rsidRPr="0044021C">
        <w:rPr>
          <w:rFonts w:ascii="Arial Narrow" w:hAnsi="Arial Narrow"/>
          <w:bCs/>
          <w:sz w:val="26"/>
          <w:szCs w:val="26"/>
        </w:rPr>
        <w:t>,</w:t>
      </w:r>
      <w:r w:rsidR="004A512C" w:rsidRPr="0044021C">
        <w:rPr>
          <w:rFonts w:ascii="Arial Narrow" w:hAnsi="Arial Narrow"/>
          <w:bCs/>
          <w:sz w:val="26"/>
          <w:szCs w:val="26"/>
        </w:rPr>
        <w:t xml:space="preserve"> и увеличение спрямо 2014 г.,</w:t>
      </w:r>
      <w:r w:rsidR="005455C2" w:rsidRPr="0044021C">
        <w:rPr>
          <w:rFonts w:ascii="Arial Narrow" w:hAnsi="Arial Narrow"/>
          <w:bCs/>
          <w:sz w:val="26"/>
          <w:szCs w:val="26"/>
        </w:rPr>
        <w:t xml:space="preserve"> като средно месечно през отчетния период </w:t>
      </w:r>
      <w:r w:rsidR="000F5131" w:rsidRPr="0044021C">
        <w:rPr>
          <w:rFonts w:ascii="Arial Narrow" w:hAnsi="Arial Narrow"/>
          <w:bCs/>
          <w:sz w:val="26"/>
          <w:szCs w:val="26"/>
        </w:rPr>
        <w:t xml:space="preserve">в Апелативен съд – Варна </w:t>
      </w:r>
      <w:r w:rsidR="005455C2" w:rsidRPr="0044021C">
        <w:rPr>
          <w:rFonts w:ascii="Arial Narrow" w:hAnsi="Arial Narrow"/>
          <w:bCs/>
          <w:sz w:val="26"/>
          <w:szCs w:val="26"/>
        </w:rPr>
        <w:t>са свършвани 16</w:t>
      </w:r>
      <w:r w:rsidR="004A512C" w:rsidRPr="0044021C">
        <w:rPr>
          <w:rFonts w:ascii="Arial Narrow" w:hAnsi="Arial Narrow"/>
          <w:bCs/>
          <w:sz w:val="26"/>
          <w:szCs w:val="26"/>
        </w:rPr>
        <w:t>1</w:t>
      </w:r>
      <w:r w:rsidR="005455C2" w:rsidRPr="0044021C">
        <w:rPr>
          <w:rFonts w:ascii="Arial Narrow" w:hAnsi="Arial Narrow"/>
          <w:bCs/>
          <w:sz w:val="26"/>
          <w:szCs w:val="26"/>
        </w:rPr>
        <w:t xml:space="preserve"> дела.</w:t>
      </w:r>
    </w:p>
    <w:p w:rsidR="000F5131" w:rsidRPr="0044021C" w:rsidRDefault="000F5131" w:rsidP="00BD27DE">
      <w:pPr>
        <w:pStyle w:val="BodyTextIndent3"/>
        <w:spacing w:line="360" w:lineRule="auto"/>
        <w:ind w:firstLine="720"/>
        <w:rPr>
          <w:rFonts w:ascii="Arial Narrow" w:hAnsi="Arial Narrow"/>
          <w:bCs/>
          <w:sz w:val="26"/>
          <w:szCs w:val="26"/>
        </w:rPr>
      </w:pPr>
    </w:p>
    <w:p w:rsidR="004479AE" w:rsidRPr="0044021C" w:rsidRDefault="0021024C" w:rsidP="00BD27DE">
      <w:pPr>
        <w:pStyle w:val="BodyTextIndent3"/>
        <w:spacing w:line="360" w:lineRule="auto"/>
        <w:ind w:firstLine="720"/>
        <w:rPr>
          <w:rFonts w:ascii="Arial Narrow" w:hAnsi="Arial Narrow"/>
          <w:b/>
          <w:bCs/>
          <w:sz w:val="26"/>
          <w:szCs w:val="26"/>
          <w:u w:val="single"/>
        </w:rPr>
      </w:pPr>
      <w:r w:rsidRPr="0044021C">
        <w:rPr>
          <w:rFonts w:ascii="Arial Narrow" w:hAnsi="Arial Narrow"/>
          <w:b/>
          <w:bCs/>
          <w:sz w:val="26"/>
          <w:szCs w:val="26"/>
          <w:u w:val="single"/>
        </w:rPr>
        <w:t>По видове с</w:t>
      </w:r>
      <w:r w:rsidR="000D6F78" w:rsidRPr="0044021C">
        <w:rPr>
          <w:rFonts w:ascii="Arial Narrow" w:hAnsi="Arial Narrow"/>
          <w:b/>
          <w:bCs/>
          <w:sz w:val="26"/>
          <w:szCs w:val="26"/>
          <w:u w:val="single"/>
        </w:rPr>
        <w:t>вършени</w:t>
      </w:r>
      <w:r w:rsidRPr="0044021C">
        <w:rPr>
          <w:rFonts w:ascii="Arial Narrow" w:hAnsi="Arial Narrow"/>
          <w:b/>
          <w:bCs/>
          <w:sz w:val="26"/>
          <w:szCs w:val="26"/>
          <w:u w:val="single"/>
        </w:rPr>
        <w:t>те</w:t>
      </w:r>
      <w:r w:rsidR="004479AE" w:rsidRPr="0044021C">
        <w:rPr>
          <w:rFonts w:ascii="Arial Narrow" w:hAnsi="Arial Narrow"/>
          <w:b/>
          <w:bCs/>
          <w:sz w:val="26"/>
          <w:szCs w:val="26"/>
          <w:u w:val="single"/>
        </w:rPr>
        <w:t xml:space="preserve"> дела</w:t>
      </w:r>
      <w:r w:rsidRPr="0044021C">
        <w:rPr>
          <w:rFonts w:ascii="Arial Narrow" w:hAnsi="Arial Narrow"/>
          <w:b/>
          <w:bCs/>
          <w:sz w:val="26"/>
          <w:szCs w:val="26"/>
          <w:u w:val="single"/>
        </w:rPr>
        <w:t xml:space="preserve"> </w:t>
      </w:r>
      <w:r w:rsidR="00AB4085" w:rsidRPr="0044021C">
        <w:rPr>
          <w:rFonts w:ascii="Arial Narrow" w:hAnsi="Arial Narrow"/>
          <w:b/>
          <w:bCs/>
          <w:sz w:val="26"/>
          <w:szCs w:val="26"/>
          <w:u w:val="single"/>
        </w:rPr>
        <w:t xml:space="preserve">в съда </w:t>
      </w:r>
      <w:r w:rsidRPr="0044021C">
        <w:rPr>
          <w:rFonts w:ascii="Arial Narrow" w:hAnsi="Arial Narrow"/>
          <w:b/>
          <w:bCs/>
          <w:sz w:val="26"/>
          <w:szCs w:val="26"/>
          <w:u w:val="single"/>
        </w:rPr>
        <w:t>са както следва</w:t>
      </w:r>
      <w:r w:rsidR="004479AE" w:rsidRPr="0044021C">
        <w:rPr>
          <w:rFonts w:ascii="Arial Narrow" w:hAnsi="Arial Narrow"/>
          <w:b/>
          <w:bCs/>
          <w:sz w:val="26"/>
          <w:szCs w:val="26"/>
          <w:u w:val="single"/>
        </w:rPr>
        <w:t>:</w:t>
      </w:r>
    </w:p>
    <w:p w:rsidR="006957B0" w:rsidRPr="0044021C" w:rsidRDefault="0021024C" w:rsidP="004F1740">
      <w:pPr>
        <w:pStyle w:val="BodyTextIndent3"/>
        <w:numPr>
          <w:ilvl w:val="0"/>
          <w:numId w:val="5"/>
        </w:numPr>
        <w:spacing w:line="360" w:lineRule="auto"/>
        <w:ind w:left="0" w:firstLine="720"/>
        <w:rPr>
          <w:rFonts w:ascii="Arial Narrow" w:hAnsi="Arial Narrow"/>
          <w:bCs/>
          <w:sz w:val="26"/>
          <w:szCs w:val="26"/>
        </w:rPr>
      </w:pPr>
      <w:r w:rsidRPr="0044021C">
        <w:rPr>
          <w:rFonts w:ascii="Arial Narrow" w:hAnsi="Arial Narrow"/>
          <w:b/>
          <w:bCs/>
          <w:sz w:val="26"/>
          <w:szCs w:val="26"/>
        </w:rPr>
        <w:t>Наказателни</w:t>
      </w:r>
      <w:r w:rsidRPr="0044021C">
        <w:rPr>
          <w:rFonts w:ascii="Arial Narrow" w:hAnsi="Arial Narrow"/>
          <w:bCs/>
          <w:sz w:val="26"/>
          <w:szCs w:val="26"/>
        </w:rPr>
        <w:t xml:space="preserve"> </w:t>
      </w:r>
      <w:r w:rsidR="004A512C" w:rsidRPr="0044021C">
        <w:rPr>
          <w:rFonts w:ascii="Arial Narrow" w:hAnsi="Arial Narrow"/>
          <w:bCs/>
          <w:sz w:val="26"/>
          <w:szCs w:val="26"/>
        </w:rPr>
        <w:t>–</w:t>
      </w:r>
      <w:r w:rsidRPr="0044021C">
        <w:rPr>
          <w:rFonts w:ascii="Arial Narrow" w:hAnsi="Arial Narrow"/>
          <w:bCs/>
          <w:sz w:val="26"/>
          <w:szCs w:val="26"/>
        </w:rPr>
        <w:t xml:space="preserve"> </w:t>
      </w:r>
      <w:r w:rsidR="004A512C" w:rsidRPr="0044021C">
        <w:rPr>
          <w:rFonts w:ascii="Arial Narrow" w:hAnsi="Arial Narrow"/>
          <w:bCs/>
          <w:sz w:val="26"/>
          <w:szCs w:val="26"/>
        </w:rPr>
        <w:t xml:space="preserve">2016 г. – </w:t>
      </w:r>
      <w:r w:rsidR="004A512C" w:rsidRPr="0044021C">
        <w:rPr>
          <w:rFonts w:ascii="Arial Narrow" w:hAnsi="Arial Narrow"/>
          <w:b/>
          <w:bCs/>
          <w:sz w:val="26"/>
          <w:szCs w:val="26"/>
        </w:rPr>
        <w:t>523 дела,</w:t>
      </w:r>
      <w:r w:rsidR="004A512C" w:rsidRPr="0044021C">
        <w:rPr>
          <w:rFonts w:ascii="Arial Narrow" w:hAnsi="Arial Narrow"/>
          <w:bCs/>
          <w:sz w:val="26"/>
          <w:szCs w:val="26"/>
        </w:rPr>
        <w:t xml:space="preserve"> </w:t>
      </w:r>
      <w:r w:rsidR="00EC1D6B" w:rsidRPr="0044021C">
        <w:rPr>
          <w:rFonts w:ascii="Arial Narrow" w:hAnsi="Arial Narrow"/>
          <w:bCs/>
          <w:sz w:val="26"/>
          <w:szCs w:val="26"/>
        </w:rPr>
        <w:t>201</w:t>
      </w:r>
      <w:r w:rsidRPr="0044021C">
        <w:rPr>
          <w:rFonts w:ascii="Arial Narrow" w:hAnsi="Arial Narrow"/>
          <w:bCs/>
          <w:sz w:val="26"/>
          <w:szCs w:val="26"/>
        </w:rPr>
        <w:t>5</w:t>
      </w:r>
      <w:r w:rsidR="00EC1D6B" w:rsidRPr="0044021C">
        <w:rPr>
          <w:rFonts w:ascii="Arial Narrow" w:hAnsi="Arial Narrow"/>
          <w:bCs/>
          <w:sz w:val="26"/>
          <w:szCs w:val="26"/>
        </w:rPr>
        <w:t xml:space="preserve"> г. – </w:t>
      </w:r>
      <w:r w:rsidRPr="0044021C">
        <w:rPr>
          <w:rFonts w:ascii="Arial Narrow" w:hAnsi="Arial Narrow"/>
          <w:bCs/>
          <w:sz w:val="26"/>
          <w:szCs w:val="26"/>
        </w:rPr>
        <w:t>462</w:t>
      </w:r>
      <w:r w:rsidR="00EC1D6B" w:rsidRPr="0044021C">
        <w:rPr>
          <w:rFonts w:ascii="Arial Narrow" w:hAnsi="Arial Narrow"/>
          <w:bCs/>
          <w:sz w:val="26"/>
          <w:szCs w:val="26"/>
        </w:rPr>
        <w:t xml:space="preserve"> дела, </w:t>
      </w:r>
      <w:r w:rsidRPr="0044021C">
        <w:rPr>
          <w:rFonts w:ascii="Arial Narrow" w:hAnsi="Arial Narrow"/>
          <w:bCs/>
          <w:sz w:val="26"/>
          <w:szCs w:val="26"/>
        </w:rPr>
        <w:t xml:space="preserve">2014 г. – 398 дела </w:t>
      </w:r>
      <w:r w:rsidR="006957B0" w:rsidRPr="0044021C">
        <w:rPr>
          <w:rFonts w:ascii="Arial Narrow" w:hAnsi="Arial Narrow"/>
          <w:bCs/>
          <w:sz w:val="26"/>
          <w:szCs w:val="26"/>
        </w:rPr>
        <w:t>;</w:t>
      </w:r>
    </w:p>
    <w:p w:rsidR="0014651F" w:rsidRPr="0044021C" w:rsidRDefault="0021024C" w:rsidP="004F1740">
      <w:pPr>
        <w:pStyle w:val="BodyTextIndent3"/>
        <w:numPr>
          <w:ilvl w:val="0"/>
          <w:numId w:val="6"/>
        </w:numPr>
        <w:spacing w:line="360" w:lineRule="auto"/>
        <w:ind w:left="0" w:firstLine="720"/>
        <w:rPr>
          <w:rFonts w:ascii="Arial Narrow" w:hAnsi="Arial Narrow"/>
          <w:b/>
          <w:bCs/>
          <w:sz w:val="26"/>
          <w:szCs w:val="26"/>
          <w:u w:val="single"/>
          <w:lang w:val="ru-RU"/>
        </w:rPr>
      </w:pPr>
      <w:r w:rsidRPr="0044021C">
        <w:rPr>
          <w:rFonts w:ascii="Arial Narrow" w:hAnsi="Arial Narrow"/>
          <w:b/>
          <w:bCs/>
          <w:sz w:val="26"/>
          <w:szCs w:val="26"/>
        </w:rPr>
        <w:t>Граждански</w:t>
      </w:r>
      <w:r w:rsidRPr="0044021C">
        <w:rPr>
          <w:rFonts w:ascii="Arial Narrow" w:hAnsi="Arial Narrow"/>
          <w:bCs/>
          <w:sz w:val="26"/>
          <w:szCs w:val="26"/>
        </w:rPr>
        <w:t xml:space="preserve"> </w:t>
      </w:r>
      <w:r w:rsidR="004A512C" w:rsidRPr="0044021C">
        <w:rPr>
          <w:rFonts w:ascii="Arial Narrow" w:hAnsi="Arial Narrow"/>
          <w:bCs/>
          <w:sz w:val="26"/>
          <w:szCs w:val="26"/>
        </w:rPr>
        <w:t>–</w:t>
      </w:r>
      <w:r w:rsidRPr="0044021C">
        <w:rPr>
          <w:rFonts w:ascii="Arial Narrow" w:hAnsi="Arial Narrow"/>
          <w:bCs/>
          <w:sz w:val="26"/>
          <w:szCs w:val="26"/>
        </w:rPr>
        <w:t xml:space="preserve"> </w:t>
      </w:r>
      <w:r w:rsidR="004A512C" w:rsidRPr="0044021C">
        <w:rPr>
          <w:rFonts w:ascii="Arial Narrow" w:hAnsi="Arial Narrow"/>
          <w:bCs/>
          <w:sz w:val="26"/>
          <w:szCs w:val="26"/>
        </w:rPr>
        <w:t xml:space="preserve">2016 г. – </w:t>
      </w:r>
      <w:r w:rsidR="004A512C" w:rsidRPr="0044021C">
        <w:rPr>
          <w:rFonts w:ascii="Arial Narrow" w:hAnsi="Arial Narrow"/>
          <w:b/>
          <w:bCs/>
          <w:sz w:val="26"/>
          <w:szCs w:val="26"/>
        </w:rPr>
        <w:t>655 дела</w:t>
      </w:r>
      <w:r w:rsidR="004A512C" w:rsidRPr="0044021C">
        <w:rPr>
          <w:rFonts w:ascii="Arial Narrow" w:hAnsi="Arial Narrow"/>
          <w:bCs/>
          <w:sz w:val="26"/>
          <w:szCs w:val="26"/>
        </w:rPr>
        <w:t xml:space="preserve">, </w:t>
      </w:r>
      <w:r w:rsidR="00EC1D6B" w:rsidRPr="0044021C">
        <w:rPr>
          <w:rFonts w:ascii="Arial Narrow" w:hAnsi="Arial Narrow"/>
          <w:bCs/>
          <w:sz w:val="26"/>
          <w:szCs w:val="26"/>
        </w:rPr>
        <w:t>201</w:t>
      </w:r>
      <w:r w:rsidRPr="0044021C">
        <w:rPr>
          <w:rFonts w:ascii="Arial Narrow" w:hAnsi="Arial Narrow"/>
          <w:bCs/>
          <w:sz w:val="26"/>
          <w:szCs w:val="26"/>
        </w:rPr>
        <w:t>5</w:t>
      </w:r>
      <w:r w:rsidR="00EC1D6B" w:rsidRPr="0044021C">
        <w:rPr>
          <w:rFonts w:ascii="Arial Narrow" w:hAnsi="Arial Narrow"/>
          <w:bCs/>
          <w:sz w:val="26"/>
          <w:szCs w:val="26"/>
        </w:rPr>
        <w:t xml:space="preserve"> г. – </w:t>
      </w:r>
      <w:r w:rsidRPr="0044021C">
        <w:rPr>
          <w:rFonts w:ascii="Arial Narrow" w:hAnsi="Arial Narrow"/>
          <w:bCs/>
          <w:sz w:val="26"/>
          <w:szCs w:val="26"/>
        </w:rPr>
        <w:t>677</w:t>
      </w:r>
      <w:r w:rsidR="00EC1D6B" w:rsidRPr="0044021C">
        <w:rPr>
          <w:rFonts w:ascii="Arial Narrow" w:hAnsi="Arial Narrow"/>
          <w:bCs/>
          <w:sz w:val="26"/>
          <w:szCs w:val="26"/>
        </w:rPr>
        <w:t xml:space="preserve"> дела, </w:t>
      </w:r>
      <w:r w:rsidRPr="0044021C">
        <w:rPr>
          <w:rFonts w:ascii="Arial Narrow" w:hAnsi="Arial Narrow"/>
          <w:bCs/>
          <w:sz w:val="26"/>
          <w:szCs w:val="26"/>
        </w:rPr>
        <w:t>2014 г. – 628 дела;</w:t>
      </w:r>
      <w:r w:rsidRPr="0044021C">
        <w:rPr>
          <w:rFonts w:ascii="Arial Narrow" w:hAnsi="Arial Narrow"/>
          <w:b/>
          <w:bCs/>
          <w:sz w:val="26"/>
          <w:szCs w:val="26"/>
          <w:u w:val="single"/>
          <w:lang w:val="ru-RU"/>
        </w:rPr>
        <w:t xml:space="preserve"> </w:t>
      </w:r>
    </w:p>
    <w:p w:rsidR="0014651F" w:rsidRPr="0044021C" w:rsidRDefault="00CB1E0E" w:rsidP="004F1740">
      <w:pPr>
        <w:pStyle w:val="BodyTextIndent3"/>
        <w:numPr>
          <w:ilvl w:val="0"/>
          <w:numId w:val="7"/>
        </w:numPr>
        <w:spacing w:line="360" w:lineRule="auto"/>
        <w:ind w:left="0" w:firstLine="720"/>
        <w:rPr>
          <w:rFonts w:ascii="Arial Narrow" w:hAnsi="Arial Narrow"/>
          <w:bCs/>
          <w:sz w:val="26"/>
          <w:szCs w:val="26"/>
          <w:lang w:val="ru-RU"/>
        </w:rPr>
      </w:pPr>
      <w:r w:rsidRPr="0044021C">
        <w:rPr>
          <w:rFonts w:ascii="Arial Narrow" w:hAnsi="Arial Narrow"/>
          <w:b/>
          <w:bCs/>
          <w:sz w:val="26"/>
          <w:szCs w:val="26"/>
        </w:rPr>
        <w:t>Търговски</w:t>
      </w:r>
      <w:r w:rsidRPr="0044021C">
        <w:rPr>
          <w:rFonts w:ascii="Arial Narrow" w:hAnsi="Arial Narrow"/>
          <w:bCs/>
          <w:sz w:val="26"/>
          <w:szCs w:val="26"/>
        </w:rPr>
        <w:t xml:space="preserve"> </w:t>
      </w:r>
      <w:r w:rsidR="004A512C" w:rsidRPr="0044021C">
        <w:rPr>
          <w:rFonts w:ascii="Arial Narrow" w:hAnsi="Arial Narrow"/>
          <w:bCs/>
          <w:sz w:val="26"/>
          <w:szCs w:val="26"/>
        </w:rPr>
        <w:t xml:space="preserve">– 2016 г. – </w:t>
      </w:r>
      <w:r w:rsidR="004A512C" w:rsidRPr="0044021C">
        <w:rPr>
          <w:rFonts w:ascii="Arial Narrow" w:hAnsi="Arial Narrow"/>
          <w:b/>
          <w:bCs/>
          <w:sz w:val="26"/>
          <w:szCs w:val="26"/>
        </w:rPr>
        <w:t>758 дела</w:t>
      </w:r>
      <w:r w:rsidR="004A512C" w:rsidRPr="0044021C">
        <w:rPr>
          <w:rFonts w:ascii="Arial Narrow" w:hAnsi="Arial Narrow"/>
          <w:bCs/>
          <w:sz w:val="26"/>
          <w:szCs w:val="26"/>
        </w:rPr>
        <w:t xml:space="preserve">, </w:t>
      </w:r>
      <w:r w:rsidRPr="0044021C">
        <w:rPr>
          <w:rFonts w:ascii="Arial Narrow" w:hAnsi="Arial Narrow"/>
          <w:bCs/>
          <w:sz w:val="26"/>
          <w:szCs w:val="26"/>
        </w:rPr>
        <w:t xml:space="preserve"> </w:t>
      </w:r>
      <w:r w:rsidR="00EC1D6B" w:rsidRPr="0044021C">
        <w:rPr>
          <w:rFonts w:ascii="Arial Narrow" w:hAnsi="Arial Narrow"/>
          <w:bCs/>
          <w:sz w:val="26"/>
          <w:szCs w:val="26"/>
        </w:rPr>
        <w:t>201</w:t>
      </w:r>
      <w:r w:rsidRPr="0044021C">
        <w:rPr>
          <w:rFonts w:ascii="Arial Narrow" w:hAnsi="Arial Narrow"/>
          <w:bCs/>
          <w:sz w:val="26"/>
          <w:szCs w:val="26"/>
        </w:rPr>
        <w:t>5</w:t>
      </w:r>
      <w:r w:rsidR="00EC1D6B" w:rsidRPr="0044021C">
        <w:rPr>
          <w:rFonts w:ascii="Arial Narrow" w:hAnsi="Arial Narrow"/>
          <w:bCs/>
          <w:sz w:val="26"/>
          <w:szCs w:val="26"/>
        </w:rPr>
        <w:t xml:space="preserve"> г. – </w:t>
      </w:r>
      <w:r w:rsidRPr="0044021C">
        <w:rPr>
          <w:rFonts w:ascii="Arial Narrow" w:hAnsi="Arial Narrow"/>
          <w:bCs/>
          <w:sz w:val="26"/>
          <w:szCs w:val="26"/>
        </w:rPr>
        <w:t>825</w:t>
      </w:r>
      <w:r w:rsidR="00EC1D6B" w:rsidRPr="0044021C">
        <w:rPr>
          <w:rFonts w:ascii="Arial Narrow" w:hAnsi="Arial Narrow"/>
          <w:bCs/>
          <w:sz w:val="26"/>
          <w:szCs w:val="26"/>
        </w:rPr>
        <w:t xml:space="preserve"> дела, </w:t>
      </w:r>
      <w:r w:rsidRPr="0044021C">
        <w:rPr>
          <w:rFonts w:ascii="Arial Narrow" w:hAnsi="Arial Narrow"/>
          <w:bCs/>
          <w:sz w:val="26"/>
          <w:szCs w:val="26"/>
        </w:rPr>
        <w:t>2014 г. – 808 дела;</w:t>
      </w:r>
      <w:r w:rsidRPr="0044021C">
        <w:rPr>
          <w:rFonts w:ascii="Arial Narrow" w:hAnsi="Arial Narrow"/>
          <w:bCs/>
          <w:sz w:val="26"/>
          <w:szCs w:val="26"/>
          <w:lang w:val="ru-RU"/>
        </w:rPr>
        <w:t xml:space="preserve"> </w:t>
      </w:r>
    </w:p>
    <w:p w:rsidR="00491C19" w:rsidRPr="0044021C" w:rsidRDefault="00851744" w:rsidP="00BD27DE">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lang w:val="ru-RU"/>
        </w:rPr>
        <w:t>Относителния</w:t>
      </w:r>
      <w:r w:rsidR="00F953F1" w:rsidRPr="0044021C">
        <w:rPr>
          <w:rFonts w:ascii="Arial Narrow" w:hAnsi="Arial Narrow"/>
          <w:bCs/>
          <w:sz w:val="26"/>
          <w:szCs w:val="26"/>
          <w:lang w:val="ru-RU"/>
        </w:rPr>
        <w:t>т</w:t>
      </w:r>
      <w:r w:rsidRPr="0044021C">
        <w:rPr>
          <w:rFonts w:ascii="Arial Narrow" w:hAnsi="Arial Narrow"/>
          <w:bCs/>
          <w:sz w:val="26"/>
          <w:szCs w:val="26"/>
          <w:lang w:val="ru-RU"/>
        </w:rPr>
        <w:t xml:space="preserve"> дял на свършените</w:t>
      </w:r>
      <w:r w:rsidR="00CB1E0E" w:rsidRPr="0044021C">
        <w:rPr>
          <w:rFonts w:ascii="Arial Narrow" w:hAnsi="Arial Narrow"/>
          <w:bCs/>
          <w:sz w:val="26"/>
          <w:szCs w:val="26"/>
          <w:lang w:val="ru-RU"/>
        </w:rPr>
        <w:t xml:space="preserve"> през 201</w:t>
      </w:r>
      <w:r w:rsidR="002C155F" w:rsidRPr="0044021C">
        <w:rPr>
          <w:rFonts w:ascii="Arial Narrow" w:hAnsi="Arial Narrow"/>
          <w:bCs/>
          <w:sz w:val="26"/>
          <w:szCs w:val="26"/>
          <w:lang w:val="ru-RU"/>
        </w:rPr>
        <w:t>6</w:t>
      </w:r>
      <w:r w:rsidR="00CB1E0E" w:rsidRPr="0044021C">
        <w:rPr>
          <w:rFonts w:ascii="Arial Narrow" w:hAnsi="Arial Narrow"/>
          <w:bCs/>
          <w:sz w:val="26"/>
          <w:szCs w:val="26"/>
          <w:lang w:val="ru-RU"/>
        </w:rPr>
        <w:t xml:space="preserve"> година </w:t>
      </w:r>
      <w:r w:rsidRPr="0044021C">
        <w:rPr>
          <w:rFonts w:ascii="Arial Narrow" w:hAnsi="Arial Narrow"/>
          <w:bCs/>
          <w:sz w:val="26"/>
          <w:szCs w:val="26"/>
          <w:lang w:val="ru-RU"/>
        </w:rPr>
        <w:t xml:space="preserve"> наказателни дела</w:t>
      </w:r>
      <w:r w:rsidR="00822278" w:rsidRPr="0044021C">
        <w:rPr>
          <w:rFonts w:ascii="Arial Narrow" w:hAnsi="Arial Narrow"/>
          <w:bCs/>
          <w:sz w:val="26"/>
          <w:szCs w:val="26"/>
          <w:lang w:val="ru-RU"/>
        </w:rPr>
        <w:t>,</w:t>
      </w:r>
      <w:r w:rsidRPr="0044021C">
        <w:rPr>
          <w:rFonts w:ascii="Arial Narrow" w:hAnsi="Arial Narrow"/>
          <w:bCs/>
          <w:sz w:val="26"/>
          <w:szCs w:val="26"/>
          <w:lang w:val="ru-RU"/>
        </w:rPr>
        <w:t xml:space="preserve"> спрямо общо свършените дела, възлиза на 2</w:t>
      </w:r>
      <w:r w:rsidR="002C155F" w:rsidRPr="0044021C">
        <w:rPr>
          <w:rFonts w:ascii="Arial Narrow" w:hAnsi="Arial Narrow"/>
          <w:bCs/>
          <w:sz w:val="26"/>
          <w:szCs w:val="26"/>
          <w:lang w:val="ru-RU"/>
        </w:rPr>
        <w:t>7</w:t>
      </w:r>
      <w:r w:rsidRPr="0044021C">
        <w:rPr>
          <w:rFonts w:ascii="Arial Narrow" w:hAnsi="Arial Narrow"/>
          <w:bCs/>
          <w:sz w:val="26"/>
          <w:szCs w:val="26"/>
          <w:lang w:val="ru-RU"/>
        </w:rPr>
        <w:t>.</w:t>
      </w:r>
      <w:r w:rsidR="002C155F" w:rsidRPr="0044021C">
        <w:rPr>
          <w:rFonts w:ascii="Arial Narrow" w:hAnsi="Arial Narrow"/>
          <w:bCs/>
          <w:sz w:val="26"/>
          <w:szCs w:val="26"/>
          <w:lang w:val="ru-RU"/>
        </w:rPr>
        <w:t>01</w:t>
      </w:r>
      <w:r w:rsidRPr="0044021C">
        <w:rPr>
          <w:rFonts w:ascii="Arial Narrow" w:hAnsi="Arial Narrow"/>
          <w:bCs/>
          <w:sz w:val="26"/>
          <w:szCs w:val="26"/>
          <w:lang w:val="ru-RU"/>
        </w:rPr>
        <w:t xml:space="preserve"> %, докато при гражданските дела този процент е 3</w:t>
      </w:r>
      <w:r w:rsidR="002C155F" w:rsidRPr="0044021C">
        <w:rPr>
          <w:rFonts w:ascii="Arial Narrow" w:hAnsi="Arial Narrow"/>
          <w:bCs/>
          <w:sz w:val="26"/>
          <w:szCs w:val="26"/>
          <w:lang w:val="ru-RU"/>
        </w:rPr>
        <w:t>3</w:t>
      </w:r>
      <w:r w:rsidRPr="0044021C">
        <w:rPr>
          <w:rFonts w:ascii="Arial Narrow" w:hAnsi="Arial Narrow"/>
          <w:bCs/>
          <w:sz w:val="26"/>
          <w:szCs w:val="26"/>
          <w:lang w:val="ru-RU"/>
        </w:rPr>
        <w:t>.</w:t>
      </w:r>
      <w:r w:rsidR="002C155F" w:rsidRPr="0044021C">
        <w:rPr>
          <w:rFonts w:ascii="Arial Narrow" w:hAnsi="Arial Narrow"/>
          <w:bCs/>
          <w:sz w:val="26"/>
          <w:szCs w:val="26"/>
          <w:lang w:val="ru-RU"/>
        </w:rPr>
        <w:t>83</w:t>
      </w:r>
      <w:r w:rsidRPr="0044021C">
        <w:rPr>
          <w:rFonts w:ascii="Arial Narrow" w:hAnsi="Arial Narrow"/>
          <w:bCs/>
          <w:sz w:val="26"/>
          <w:szCs w:val="26"/>
          <w:lang w:val="ru-RU"/>
        </w:rPr>
        <w:t>. Най-висок е отно</w:t>
      </w:r>
      <w:r w:rsidR="004524FF" w:rsidRPr="0044021C">
        <w:rPr>
          <w:rFonts w:ascii="Arial Narrow" w:hAnsi="Arial Narrow"/>
          <w:bCs/>
          <w:sz w:val="26"/>
          <w:szCs w:val="26"/>
          <w:lang w:val="ru-RU"/>
        </w:rPr>
        <w:t>с</w:t>
      </w:r>
      <w:r w:rsidRPr="0044021C">
        <w:rPr>
          <w:rFonts w:ascii="Arial Narrow" w:hAnsi="Arial Narrow"/>
          <w:bCs/>
          <w:sz w:val="26"/>
          <w:szCs w:val="26"/>
          <w:lang w:val="ru-RU"/>
        </w:rPr>
        <w:t>ителния</w:t>
      </w:r>
      <w:r w:rsidR="004524FF" w:rsidRPr="0044021C">
        <w:rPr>
          <w:rFonts w:ascii="Arial Narrow" w:hAnsi="Arial Narrow"/>
          <w:bCs/>
          <w:sz w:val="26"/>
          <w:szCs w:val="26"/>
          <w:lang w:val="ru-RU"/>
        </w:rPr>
        <w:t>т</w:t>
      </w:r>
      <w:r w:rsidRPr="0044021C">
        <w:rPr>
          <w:rFonts w:ascii="Arial Narrow" w:hAnsi="Arial Narrow"/>
          <w:bCs/>
          <w:sz w:val="26"/>
          <w:szCs w:val="26"/>
          <w:lang w:val="ru-RU"/>
        </w:rPr>
        <w:t xml:space="preserve"> дял</w:t>
      </w:r>
      <w:r w:rsidR="00A040A1" w:rsidRPr="0044021C">
        <w:rPr>
          <w:rFonts w:ascii="Arial Narrow" w:hAnsi="Arial Narrow"/>
          <w:bCs/>
          <w:sz w:val="26"/>
          <w:szCs w:val="26"/>
          <w:lang w:val="ru-RU"/>
        </w:rPr>
        <w:t>,</w:t>
      </w:r>
      <w:r w:rsidRPr="0044021C">
        <w:rPr>
          <w:rFonts w:ascii="Arial Narrow" w:hAnsi="Arial Narrow"/>
          <w:bCs/>
          <w:sz w:val="26"/>
          <w:szCs w:val="26"/>
          <w:lang w:val="ru-RU"/>
        </w:rPr>
        <w:t xml:space="preserve"> на свършените търговски дела – </w:t>
      </w:r>
      <w:r w:rsidR="002C155F" w:rsidRPr="0044021C">
        <w:rPr>
          <w:rFonts w:ascii="Arial Narrow" w:hAnsi="Arial Narrow"/>
          <w:bCs/>
          <w:sz w:val="26"/>
          <w:szCs w:val="26"/>
          <w:lang w:val="ru-RU"/>
        </w:rPr>
        <w:t>39</w:t>
      </w:r>
      <w:r w:rsidRPr="0044021C">
        <w:rPr>
          <w:rFonts w:ascii="Arial Narrow" w:hAnsi="Arial Narrow"/>
          <w:bCs/>
          <w:sz w:val="26"/>
          <w:szCs w:val="26"/>
          <w:lang w:val="ru-RU"/>
        </w:rPr>
        <w:t>.</w:t>
      </w:r>
      <w:r w:rsidR="002C155F" w:rsidRPr="0044021C">
        <w:rPr>
          <w:rFonts w:ascii="Arial Narrow" w:hAnsi="Arial Narrow"/>
          <w:bCs/>
          <w:sz w:val="26"/>
          <w:szCs w:val="26"/>
          <w:lang w:val="ru-RU"/>
        </w:rPr>
        <w:t>15</w:t>
      </w:r>
      <w:r w:rsidRPr="0044021C">
        <w:rPr>
          <w:rFonts w:ascii="Arial Narrow" w:hAnsi="Arial Narrow"/>
          <w:bCs/>
          <w:sz w:val="26"/>
          <w:szCs w:val="26"/>
          <w:lang w:val="ru-RU"/>
        </w:rPr>
        <w:t xml:space="preserve"> %. </w:t>
      </w:r>
    </w:p>
    <w:p w:rsidR="00AF436C" w:rsidRPr="005133A5" w:rsidRDefault="00AF436C" w:rsidP="00BD27DE">
      <w:pPr>
        <w:pStyle w:val="BodyTextIndent3"/>
        <w:spacing w:line="360" w:lineRule="auto"/>
        <w:ind w:firstLine="720"/>
        <w:rPr>
          <w:rFonts w:ascii="Arial Narrow" w:hAnsi="Arial Narrow"/>
          <w:bCs/>
          <w:sz w:val="28"/>
          <w:szCs w:val="28"/>
          <w:lang w:val="ru-RU"/>
        </w:rPr>
      </w:pPr>
    </w:p>
    <w:p w:rsidR="00FD797E" w:rsidRPr="005133A5" w:rsidRDefault="00AF436C" w:rsidP="008E302B">
      <w:pPr>
        <w:pStyle w:val="BodyTextIndent3"/>
        <w:spacing w:line="360" w:lineRule="auto"/>
        <w:ind w:firstLine="0"/>
        <w:rPr>
          <w:rFonts w:ascii="Arial Narrow" w:hAnsi="Arial Narrow"/>
          <w:sz w:val="28"/>
          <w:szCs w:val="28"/>
        </w:rPr>
      </w:pPr>
      <w:r>
        <w:rPr>
          <w:noProof/>
          <w:lang w:eastAsia="bg-BG"/>
        </w:rPr>
        <w:drawing>
          <wp:inline distT="0" distB="0" distL="0" distR="0" wp14:anchorId="09BB9F80" wp14:editId="2D0606F5">
            <wp:extent cx="5760085" cy="3731260"/>
            <wp:effectExtent l="0" t="0" r="12065"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2CEE" w:rsidRPr="0044021C" w:rsidRDefault="004F0D3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2. Срочност на правораздавателната дейност – приключили </w:t>
      </w:r>
      <w:r w:rsidR="0044295F" w:rsidRPr="0044021C">
        <w:rPr>
          <w:rFonts w:ascii="Arial Narrow" w:hAnsi="Arial Narrow"/>
          <w:b/>
          <w:bCs/>
          <w:sz w:val="26"/>
          <w:szCs w:val="26"/>
        </w:rPr>
        <w:t>в 3-месечен срок</w:t>
      </w:r>
      <w:r w:rsidRPr="0044021C">
        <w:rPr>
          <w:rFonts w:ascii="Arial Narrow" w:hAnsi="Arial Narrow"/>
          <w:b/>
          <w:bCs/>
          <w:sz w:val="26"/>
          <w:szCs w:val="26"/>
        </w:rPr>
        <w:t xml:space="preserve"> дела за периода 201</w:t>
      </w:r>
      <w:r w:rsidR="004D6AEA" w:rsidRPr="0044021C">
        <w:rPr>
          <w:rFonts w:ascii="Arial Narrow" w:hAnsi="Arial Narrow"/>
          <w:b/>
          <w:bCs/>
          <w:sz w:val="26"/>
          <w:szCs w:val="26"/>
        </w:rPr>
        <w:t>4</w:t>
      </w:r>
      <w:r w:rsidRPr="0044021C">
        <w:rPr>
          <w:rFonts w:ascii="Arial Narrow" w:hAnsi="Arial Narrow"/>
          <w:b/>
          <w:bCs/>
          <w:sz w:val="26"/>
          <w:szCs w:val="26"/>
        </w:rPr>
        <w:t xml:space="preserve"> – 201</w:t>
      </w:r>
      <w:r w:rsidR="004D6AEA" w:rsidRPr="0044021C">
        <w:rPr>
          <w:rFonts w:ascii="Arial Narrow" w:hAnsi="Arial Narrow"/>
          <w:b/>
          <w:bCs/>
          <w:sz w:val="26"/>
          <w:szCs w:val="26"/>
        </w:rPr>
        <w:t>6</w:t>
      </w:r>
      <w:r w:rsidRPr="0044021C">
        <w:rPr>
          <w:rFonts w:ascii="Arial Narrow" w:hAnsi="Arial Narrow"/>
          <w:b/>
          <w:bCs/>
          <w:sz w:val="26"/>
          <w:szCs w:val="26"/>
        </w:rPr>
        <w:t xml:space="preserve"> година.</w:t>
      </w:r>
    </w:p>
    <w:p w:rsidR="004D6AEA" w:rsidRPr="0044021C" w:rsidRDefault="004D6AEA" w:rsidP="004D6AEA">
      <w:pPr>
        <w:pStyle w:val="BodyTextIndent3"/>
        <w:numPr>
          <w:ilvl w:val="0"/>
          <w:numId w:val="8"/>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решените в 3-месечен срок дела, са 1727, което е 89 % от свършените дела;</w:t>
      </w:r>
    </w:p>
    <w:p w:rsidR="007A4A97" w:rsidRPr="0044021C" w:rsidRDefault="007A4A97" w:rsidP="004F1740">
      <w:pPr>
        <w:pStyle w:val="BodyTextIndent3"/>
        <w:numPr>
          <w:ilvl w:val="0"/>
          <w:numId w:val="8"/>
        </w:numPr>
        <w:spacing w:line="360" w:lineRule="auto"/>
        <w:ind w:left="0" w:firstLine="720"/>
        <w:rPr>
          <w:rFonts w:ascii="Arial Narrow" w:hAnsi="Arial Narrow"/>
          <w:bCs/>
          <w:sz w:val="26"/>
          <w:szCs w:val="26"/>
        </w:rPr>
      </w:pPr>
      <w:r w:rsidRPr="0044021C">
        <w:rPr>
          <w:rFonts w:ascii="Arial Narrow" w:hAnsi="Arial Narrow"/>
          <w:bCs/>
          <w:sz w:val="26"/>
          <w:szCs w:val="26"/>
        </w:rPr>
        <w:t>През 201</w:t>
      </w:r>
      <w:r w:rsidR="007049F6" w:rsidRPr="0044021C">
        <w:rPr>
          <w:rFonts w:ascii="Arial Narrow" w:hAnsi="Arial Narrow"/>
          <w:bCs/>
          <w:sz w:val="26"/>
          <w:szCs w:val="26"/>
        </w:rPr>
        <w:t>5</w:t>
      </w:r>
      <w:r w:rsidRPr="0044021C">
        <w:rPr>
          <w:rFonts w:ascii="Arial Narrow" w:hAnsi="Arial Narrow"/>
          <w:bCs/>
          <w:sz w:val="26"/>
          <w:szCs w:val="26"/>
        </w:rPr>
        <w:t xml:space="preserve"> г. решените в 3-месечен срок дела</w:t>
      </w:r>
      <w:r w:rsidR="004524FF" w:rsidRPr="0044021C">
        <w:rPr>
          <w:rFonts w:ascii="Arial Narrow" w:hAnsi="Arial Narrow"/>
          <w:bCs/>
          <w:sz w:val="26"/>
          <w:szCs w:val="26"/>
        </w:rPr>
        <w:t>,</w:t>
      </w:r>
      <w:r w:rsidRPr="0044021C">
        <w:rPr>
          <w:rFonts w:ascii="Arial Narrow" w:hAnsi="Arial Narrow"/>
          <w:bCs/>
          <w:sz w:val="26"/>
          <w:szCs w:val="26"/>
        </w:rPr>
        <w:t xml:space="preserve"> са 1</w:t>
      </w:r>
      <w:r w:rsidR="007049F6" w:rsidRPr="0044021C">
        <w:rPr>
          <w:rFonts w:ascii="Arial Narrow" w:hAnsi="Arial Narrow"/>
          <w:bCs/>
          <w:sz w:val="26"/>
          <w:szCs w:val="26"/>
        </w:rPr>
        <w:t>807</w:t>
      </w:r>
      <w:r w:rsidRPr="0044021C">
        <w:rPr>
          <w:rFonts w:ascii="Arial Narrow" w:hAnsi="Arial Narrow"/>
          <w:bCs/>
          <w:sz w:val="26"/>
          <w:szCs w:val="26"/>
        </w:rPr>
        <w:t>, което представлява 9</w:t>
      </w:r>
      <w:r w:rsidR="007049F6" w:rsidRPr="0044021C">
        <w:rPr>
          <w:rFonts w:ascii="Arial Narrow" w:hAnsi="Arial Narrow"/>
          <w:bCs/>
          <w:sz w:val="26"/>
          <w:szCs w:val="26"/>
        </w:rPr>
        <w:t>2</w:t>
      </w:r>
      <w:r w:rsidRPr="0044021C">
        <w:rPr>
          <w:rFonts w:ascii="Arial Narrow" w:hAnsi="Arial Narrow"/>
          <w:bCs/>
          <w:sz w:val="26"/>
          <w:szCs w:val="26"/>
        </w:rPr>
        <w:t xml:space="preserve"> %</w:t>
      </w:r>
      <w:r w:rsidR="007049F6" w:rsidRPr="0044021C">
        <w:rPr>
          <w:rFonts w:ascii="Arial Narrow" w:hAnsi="Arial Narrow"/>
          <w:bCs/>
          <w:sz w:val="26"/>
          <w:szCs w:val="26"/>
        </w:rPr>
        <w:t xml:space="preserve"> от общо свършените дела;</w:t>
      </w:r>
      <w:r w:rsidR="001A16AA" w:rsidRPr="0044021C">
        <w:rPr>
          <w:rFonts w:ascii="Arial Narrow" w:hAnsi="Arial Narrow"/>
          <w:bCs/>
          <w:sz w:val="26"/>
          <w:szCs w:val="26"/>
        </w:rPr>
        <w:t>.</w:t>
      </w:r>
    </w:p>
    <w:p w:rsidR="00D759FE" w:rsidRPr="0044021C" w:rsidRDefault="00D759FE" w:rsidP="004F1740">
      <w:pPr>
        <w:pStyle w:val="BodyTextIndent3"/>
        <w:numPr>
          <w:ilvl w:val="0"/>
          <w:numId w:val="8"/>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решените в 3-месечен срок дела, са 1646 , което представлява 90 %.</w:t>
      </w:r>
    </w:p>
    <w:p w:rsidR="00592984" w:rsidRPr="0044021C" w:rsidRDefault="001A16A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Анализът сочи категорична </w:t>
      </w:r>
      <w:r w:rsidR="007B4064" w:rsidRPr="0044021C">
        <w:rPr>
          <w:rFonts w:ascii="Arial Narrow" w:hAnsi="Arial Narrow"/>
          <w:bCs/>
          <w:sz w:val="26"/>
          <w:szCs w:val="26"/>
        </w:rPr>
        <w:t>устойчивост</w:t>
      </w:r>
      <w:r w:rsidR="00592984" w:rsidRPr="0044021C">
        <w:rPr>
          <w:rFonts w:ascii="Arial Narrow" w:hAnsi="Arial Narrow"/>
          <w:bCs/>
          <w:sz w:val="26"/>
          <w:szCs w:val="26"/>
        </w:rPr>
        <w:t xml:space="preserve"> на показател</w:t>
      </w:r>
      <w:r w:rsidR="00AB4085" w:rsidRPr="0044021C">
        <w:rPr>
          <w:rFonts w:ascii="Arial Narrow" w:hAnsi="Arial Narrow"/>
          <w:bCs/>
          <w:sz w:val="26"/>
          <w:szCs w:val="26"/>
        </w:rPr>
        <w:t>я срочност</w:t>
      </w:r>
      <w:r w:rsidR="007B4064" w:rsidRPr="0044021C">
        <w:rPr>
          <w:rFonts w:ascii="Arial Narrow" w:hAnsi="Arial Narrow"/>
          <w:bCs/>
          <w:sz w:val="26"/>
          <w:szCs w:val="26"/>
        </w:rPr>
        <w:t xml:space="preserve"> </w:t>
      </w:r>
      <w:r w:rsidR="007A4A97" w:rsidRPr="0044021C">
        <w:rPr>
          <w:rFonts w:ascii="Arial Narrow" w:hAnsi="Arial Narrow"/>
          <w:bCs/>
          <w:sz w:val="26"/>
          <w:szCs w:val="26"/>
        </w:rPr>
        <w:t>през п</w:t>
      </w:r>
      <w:r w:rsidR="007B4064" w:rsidRPr="0044021C">
        <w:rPr>
          <w:rFonts w:ascii="Arial Narrow" w:hAnsi="Arial Narrow"/>
          <w:bCs/>
          <w:sz w:val="26"/>
          <w:szCs w:val="26"/>
        </w:rPr>
        <w:t>оследните три години</w:t>
      </w:r>
      <w:r w:rsidRPr="0044021C">
        <w:rPr>
          <w:rFonts w:ascii="Arial Narrow" w:hAnsi="Arial Narrow"/>
          <w:bCs/>
          <w:sz w:val="26"/>
          <w:szCs w:val="26"/>
        </w:rPr>
        <w:t>.</w:t>
      </w:r>
      <w:r w:rsidR="00592984" w:rsidRPr="0044021C">
        <w:rPr>
          <w:rFonts w:ascii="Arial Narrow" w:hAnsi="Arial Narrow"/>
          <w:bCs/>
          <w:sz w:val="26"/>
          <w:szCs w:val="26"/>
        </w:rPr>
        <w:t xml:space="preserve"> </w:t>
      </w:r>
      <w:r w:rsidRPr="0044021C">
        <w:rPr>
          <w:rFonts w:ascii="Arial Narrow" w:hAnsi="Arial Narrow"/>
          <w:bCs/>
          <w:sz w:val="26"/>
          <w:szCs w:val="26"/>
        </w:rPr>
        <w:t>Н</w:t>
      </w:r>
      <w:r w:rsidR="007A4A97" w:rsidRPr="0044021C">
        <w:rPr>
          <w:rFonts w:ascii="Arial Narrow" w:hAnsi="Arial Narrow"/>
          <w:bCs/>
          <w:sz w:val="26"/>
          <w:szCs w:val="26"/>
        </w:rPr>
        <w:t>аред с качеството на съдебните актове</w:t>
      </w:r>
      <w:r w:rsidRPr="0044021C">
        <w:rPr>
          <w:rFonts w:ascii="Arial Narrow" w:hAnsi="Arial Narrow"/>
          <w:bCs/>
          <w:sz w:val="26"/>
          <w:szCs w:val="26"/>
        </w:rPr>
        <w:t xml:space="preserve"> той е</w:t>
      </w:r>
      <w:r w:rsidR="007A4A97" w:rsidRPr="0044021C">
        <w:rPr>
          <w:rFonts w:ascii="Arial Narrow" w:hAnsi="Arial Narrow"/>
          <w:bCs/>
          <w:sz w:val="26"/>
          <w:szCs w:val="26"/>
        </w:rPr>
        <w:t xml:space="preserve"> свидетелств</w:t>
      </w:r>
      <w:r w:rsidRPr="0044021C">
        <w:rPr>
          <w:rFonts w:ascii="Arial Narrow" w:hAnsi="Arial Narrow"/>
          <w:bCs/>
          <w:sz w:val="26"/>
          <w:szCs w:val="26"/>
        </w:rPr>
        <w:t>о</w:t>
      </w:r>
      <w:r w:rsidR="007A4A97" w:rsidRPr="0044021C">
        <w:rPr>
          <w:rFonts w:ascii="Arial Narrow" w:hAnsi="Arial Narrow"/>
          <w:bCs/>
          <w:sz w:val="26"/>
          <w:szCs w:val="26"/>
        </w:rPr>
        <w:t xml:space="preserve"> за високата квалификация и отговорност на съдиите</w:t>
      </w:r>
      <w:r w:rsidR="00AB4085" w:rsidRPr="0044021C">
        <w:rPr>
          <w:rFonts w:ascii="Arial Narrow" w:hAnsi="Arial Narrow"/>
          <w:bCs/>
          <w:sz w:val="26"/>
          <w:szCs w:val="26"/>
        </w:rPr>
        <w:t xml:space="preserve"> при спазване на времевите стандарти</w:t>
      </w:r>
      <w:r w:rsidR="007A4A97" w:rsidRPr="0044021C">
        <w:rPr>
          <w:rFonts w:ascii="Arial Narrow" w:hAnsi="Arial Narrow"/>
          <w:bCs/>
          <w:sz w:val="26"/>
          <w:szCs w:val="26"/>
        </w:rPr>
        <w:t xml:space="preserve"> </w:t>
      </w:r>
      <w:r w:rsidR="00294E83" w:rsidRPr="0044021C">
        <w:rPr>
          <w:rFonts w:ascii="Arial Narrow" w:hAnsi="Arial Narrow"/>
          <w:bCs/>
          <w:sz w:val="26"/>
          <w:szCs w:val="26"/>
        </w:rPr>
        <w:t>з</w:t>
      </w:r>
      <w:r w:rsidR="007A4A97" w:rsidRPr="0044021C">
        <w:rPr>
          <w:rFonts w:ascii="Arial Narrow" w:hAnsi="Arial Narrow"/>
          <w:bCs/>
          <w:sz w:val="26"/>
          <w:szCs w:val="26"/>
        </w:rPr>
        <w:t>а</w:t>
      </w:r>
      <w:r w:rsidR="00592984" w:rsidRPr="0044021C">
        <w:rPr>
          <w:rFonts w:ascii="Arial Narrow" w:hAnsi="Arial Narrow"/>
          <w:bCs/>
          <w:sz w:val="26"/>
          <w:szCs w:val="26"/>
        </w:rPr>
        <w:t xml:space="preserve"> изготвяне на съдебните актове</w:t>
      </w:r>
      <w:r w:rsidR="007B4064" w:rsidRPr="0044021C">
        <w:rPr>
          <w:rFonts w:ascii="Arial Narrow" w:hAnsi="Arial Narrow"/>
          <w:bCs/>
          <w:sz w:val="26"/>
          <w:szCs w:val="26"/>
        </w:rPr>
        <w:t>.</w:t>
      </w:r>
    </w:p>
    <w:p w:rsidR="004E74E5" w:rsidRPr="0044021C" w:rsidRDefault="004E74E5" w:rsidP="00BD27DE">
      <w:pPr>
        <w:pStyle w:val="BodyTextIndent3"/>
        <w:spacing w:line="360" w:lineRule="auto"/>
        <w:ind w:firstLine="720"/>
        <w:rPr>
          <w:rFonts w:ascii="Arial Narrow" w:hAnsi="Arial Narrow"/>
          <w:b/>
          <w:bCs/>
          <w:sz w:val="26"/>
          <w:szCs w:val="26"/>
          <w:lang w:val="ru-RU"/>
        </w:rPr>
      </w:pPr>
    </w:p>
    <w:p w:rsidR="0084324A" w:rsidRPr="0044021C" w:rsidRDefault="00966041" w:rsidP="00BD27DE">
      <w:pPr>
        <w:pStyle w:val="BodyTextIndent3"/>
        <w:spacing w:line="360" w:lineRule="auto"/>
        <w:ind w:firstLine="720"/>
        <w:rPr>
          <w:rFonts w:ascii="Arial Narrow" w:hAnsi="Arial Narrow"/>
          <w:bCs/>
          <w:sz w:val="26"/>
          <w:szCs w:val="26"/>
          <w:lang w:val="ru-RU"/>
        </w:rPr>
      </w:pPr>
      <w:r w:rsidRPr="0044021C">
        <w:rPr>
          <w:rFonts w:ascii="Arial Narrow" w:hAnsi="Arial Narrow"/>
          <w:b/>
          <w:bCs/>
          <w:sz w:val="26"/>
          <w:szCs w:val="26"/>
        </w:rPr>
        <w:t>Р</w:t>
      </w:r>
      <w:r w:rsidR="00050714" w:rsidRPr="0044021C">
        <w:rPr>
          <w:rFonts w:ascii="Arial Narrow" w:hAnsi="Arial Narrow"/>
          <w:b/>
          <w:bCs/>
          <w:sz w:val="26"/>
          <w:szCs w:val="26"/>
        </w:rPr>
        <w:t>ешените</w:t>
      </w:r>
      <w:r w:rsidR="00372CEE" w:rsidRPr="0044021C">
        <w:rPr>
          <w:rFonts w:ascii="Arial Narrow" w:hAnsi="Arial Narrow"/>
          <w:b/>
          <w:bCs/>
          <w:sz w:val="26"/>
          <w:szCs w:val="26"/>
        </w:rPr>
        <w:t xml:space="preserve"> </w:t>
      </w:r>
      <w:r w:rsidR="00E90644" w:rsidRPr="0044021C">
        <w:rPr>
          <w:rFonts w:ascii="Arial Narrow" w:hAnsi="Arial Narrow"/>
          <w:b/>
          <w:bCs/>
          <w:sz w:val="26"/>
          <w:szCs w:val="26"/>
        </w:rPr>
        <w:t xml:space="preserve">в тримесечен срок </w:t>
      </w:r>
      <w:r w:rsidR="00372CEE" w:rsidRPr="0044021C">
        <w:rPr>
          <w:rFonts w:ascii="Arial Narrow" w:hAnsi="Arial Narrow"/>
          <w:b/>
          <w:bCs/>
          <w:sz w:val="26"/>
          <w:szCs w:val="26"/>
        </w:rPr>
        <w:t>наказателни дела</w:t>
      </w:r>
      <w:r w:rsidR="004C3E57" w:rsidRPr="0044021C">
        <w:rPr>
          <w:rFonts w:ascii="Arial Narrow" w:hAnsi="Arial Narrow"/>
          <w:b/>
          <w:bCs/>
          <w:sz w:val="26"/>
          <w:szCs w:val="26"/>
        </w:rPr>
        <w:t xml:space="preserve"> за </w:t>
      </w:r>
      <w:r w:rsidR="00017F9F" w:rsidRPr="0044021C">
        <w:rPr>
          <w:rFonts w:ascii="Arial Narrow" w:hAnsi="Arial Narrow"/>
          <w:b/>
          <w:bCs/>
          <w:sz w:val="26"/>
          <w:szCs w:val="26"/>
        </w:rPr>
        <w:t xml:space="preserve">2016 г. </w:t>
      </w:r>
      <w:r w:rsidR="00017F9F" w:rsidRPr="0044021C">
        <w:rPr>
          <w:rFonts w:ascii="Arial Narrow" w:hAnsi="Arial Narrow"/>
          <w:bCs/>
          <w:sz w:val="26"/>
          <w:szCs w:val="26"/>
        </w:rPr>
        <w:t xml:space="preserve">представляват 73%, за </w:t>
      </w:r>
      <w:r w:rsidR="004C3E57" w:rsidRPr="0044021C">
        <w:rPr>
          <w:rFonts w:ascii="Arial Narrow" w:hAnsi="Arial Narrow"/>
          <w:bCs/>
          <w:sz w:val="26"/>
          <w:szCs w:val="26"/>
        </w:rPr>
        <w:t>201</w:t>
      </w:r>
      <w:r w:rsidR="00282DB5" w:rsidRPr="0044021C">
        <w:rPr>
          <w:rFonts w:ascii="Arial Narrow" w:hAnsi="Arial Narrow"/>
          <w:bCs/>
          <w:sz w:val="26"/>
          <w:szCs w:val="26"/>
        </w:rPr>
        <w:t>5</w:t>
      </w:r>
      <w:r w:rsidR="004C3E57" w:rsidRPr="0044021C">
        <w:rPr>
          <w:rFonts w:ascii="Arial Narrow" w:hAnsi="Arial Narrow"/>
          <w:bCs/>
          <w:sz w:val="26"/>
          <w:szCs w:val="26"/>
        </w:rPr>
        <w:t xml:space="preserve"> г</w:t>
      </w:r>
      <w:r w:rsidR="004C3E57" w:rsidRPr="0044021C">
        <w:rPr>
          <w:rFonts w:ascii="Arial Narrow" w:hAnsi="Arial Narrow"/>
          <w:b/>
          <w:bCs/>
          <w:sz w:val="26"/>
          <w:szCs w:val="26"/>
        </w:rPr>
        <w:t>.</w:t>
      </w:r>
      <w:r w:rsidRPr="0044021C">
        <w:rPr>
          <w:rFonts w:ascii="Arial Narrow" w:hAnsi="Arial Narrow"/>
          <w:bCs/>
          <w:sz w:val="26"/>
          <w:szCs w:val="26"/>
        </w:rPr>
        <w:t xml:space="preserve"> </w:t>
      </w:r>
      <w:r w:rsidR="00AB4085" w:rsidRPr="0044021C">
        <w:rPr>
          <w:rFonts w:ascii="Arial Narrow" w:hAnsi="Arial Narrow"/>
          <w:bCs/>
          <w:sz w:val="26"/>
          <w:szCs w:val="26"/>
        </w:rPr>
        <w:t xml:space="preserve">те са били </w:t>
      </w:r>
      <w:r w:rsidR="00282DB5" w:rsidRPr="0044021C">
        <w:rPr>
          <w:rFonts w:ascii="Arial Narrow" w:hAnsi="Arial Narrow"/>
          <w:bCs/>
          <w:sz w:val="26"/>
          <w:szCs w:val="26"/>
        </w:rPr>
        <w:t>84</w:t>
      </w:r>
      <w:r w:rsidR="00372CEE" w:rsidRPr="0044021C">
        <w:rPr>
          <w:rFonts w:ascii="Arial Narrow" w:hAnsi="Arial Narrow"/>
          <w:bCs/>
          <w:sz w:val="26"/>
          <w:szCs w:val="26"/>
        </w:rPr>
        <w:t xml:space="preserve"> % </w:t>
      </w:r>
      <w:r w:rsidR="00D03FD9" w:rsidRPr="0044021C">
        <w:rPr>
          <w:rFonts w:ascii="Arial Narrow" w:hAnsi="Arial Narrow"/>
          <w:bCs/>
          <w:sz w:val="26"/>
          <w:szCs w:val="26"/>
        </w:rPr>
        <w:t xml:space="preserve"> от </w:t>
      </w:r>
      <w:r w:rsidR="00282DB5" w:rsidRPr="0044021C">
        <w:rPr>
          <w:rFonts w:ascii="Arial Narrow" w:hAnsi="Arial Narrow"/>
          <w:bCs/>
          <w:sz w:val="26"/>
          <w:szCs w:val="26"/>
        </w:rPr>
        <w:t xml:space="preserve">общо </w:t>
      </w:r>
      <w:r w:rsidR="00D03FD9" w:rsidRPr="0044021C">
        <w:rPr>
          <w:rFonts w:ascii="Arial Narrow" w:hAnsi="Arial Narrow"/>
          <w:bCs/>
          <w:sz w:val="26"/>
          <w:szCs w:val="26"/>
        </w:rPr>
        <w:t>свършените</w:t>
      </w:r>
      <w:r w:rsidR="00282DB5" w:rsidRPr="0044021C">
        <w:rPr>
          <w:rFonts w:ascii="Arial Narrow" w:hAnsi="Arial Narrow"/>
          <w:bCs/>
          <w:sz w:val="26"/>
          <w:szCs w:val="26"/>
        </w:rPr>
        <w:t xml:space="preserve">, </w:t>
      </w:r>
      <w:r w:rsidR="00082DD0" w:rsidRPr="0044021C">
        <w:rPr>
          <w:rFonts w:ascii="Arial Narrow" w:hAnsi="Arial Narrow"/>
          <w:bCs/>
          <w:sz w:val="26"/>
          <w:szCs w:val="26"/>
        </w:rPr>
        <w:t xml:space="preserve">при 76 % </w:t>
      </w:r>
      <w:r w:rsidR="00282DB5" w:rsidRPr="0044021C">
        <w:rPr>
          <w:rFonts w:ascii="Arial Narrow" w:hAnsi="Arial Narrow"/>
          <w:bCs/>
          <w:sz w:val="26"/>
          <w:szCs w:val="26"/>
        </w:rPr>
        <w:t xml:space="preserve"> за 2014 г.</w:t>
      </w:r>
      <w:r w:rsidR="00082DD0" w:rsidRPr="0044021C">
        <w:rPr>
          <w:rFonts w:ascii="Arial Narrow" w:hAnsi="Arial Narrow"/>
          <w:bCs/>
          <w:sz w:val="26"/>
          <w:szCs w:val="26"/>
        </w:rPr>
        <w:t xml:space="preserve"> </w:t>
      </w:r>
      <w:r w:rsidR="00AB4085" w:rsidRPr="0044021C">
        <w:rPr>
          <w:rFonts w:ascii="Arial Narrow" w:hAnsi="Arial Narrow"/>
          <w:bCs/>
          <w:sz w:val="26"/>
          <w:szCs w:val="26"/>
        </w:rPr>
        <w:t xml:space="preserve">Този показател </w:t>
      </w:r>
      <w:r w:rsidR="00962DCF" w:rsidRPr="0044021C">
        <w:rPr>
          <w:rFonts w:ascii="Arial Narrow" w:hAnsi="Arial Narrow"/>
          <w:bCs/>
          <w:sz w:val="26"/>
          <w:szCs w:val="26"/>
        </w:rPr>
        <w:t xml:space="preserve">за НО </w:t>
      </w:r>
      <w:r w:rsidR="00AB4085" w:rsidRPr="0044021C">
        <w:rPr>
          <w:rFonts w:ascii="Arial Narrow" w:hAnsi="Arial Narrow"/>
          <w:bCs/>
          <w:sz w:val="26"/>
          <w:szCs w:val="26"/>
        </w:rPr>
        <w:t>бележи пони</w:t>
      </w:r>
      <w:r w:rsidR="00017F9F" w:rsidRPr="0044021C">
        <w:rPr>
          <w:rFonts w:ascii="Arial Narrow" w:hAnsi="Arial Narrow"/>
          <w:bCs/>
          <w:sz w:val="26"/>
          <w:szCs w:val="26"/>
        </w:rPr>
        <w:t>ж</w:t>
      </w:r>
      <w:r w:rsidR="00AB4085" w:rsidRPr="0044021C">
        <w:rPr>
          <w:rFonts w:ascii="Arial Narrow" w:hAnsi="Arial Narrow"/>
          <w:bCs/>
          <w:sz w:val="26"/>
          <w:szCs w:val="26"/>
        </w:rPr>
        <w:t>ение</w:t>
      </w:r>
      <w:r w:rsidR="009374C6" w:rsidRPr="0044021C">
        <w:rPr>
          <w:rFonts w:ascii="Arial Narrow" w:hAnsi="Arial Narrow"/>
          <w:bCs/>
          <w:sz w:val="26"/>
          <w:szCs w:val="26"/>
        </w:rPr>
        <w:t xml:space="preserve"> </w:t>
      </w:r>
      <w:r w:rsidR="007A4A97" w:rsidRPr="0044021C">
        <w:rPr>
          <w:rFonts w:ascii="Arial Narrow" w:hAnsi="Arial Narrow"/>
          <w:bCs/>
          <w:sz w:val="26"/>
          <w:szCs w:val="26"/>
        </w:rPr>
        <w:t>в сравнение с предходн</w:t>
      </w:r>
      <w:r w:rsidR="00017F9F" w:rsidRPr="0044021C">
        <w:rPr>
          <w:rFonts w:ascii="Arial Narrow" w:hAnsi="Arial Narrow"/>
          <w:bCs/>
          <w:sz w:val="26"/>
          <w:szCs w:val="26"/>
        </w:rPr>
        <w:t>и</w:t>
      </w:r>
      <w:r w:rsidR="009374C6" w:rsidRPr="0044021C">
        <w:rPr>
          <w:rFonts w:ascii="Arial Narrow" w:hAnsi="Arial Narrow"/>
          <w:bCs/>
          <w:sz w:val="26"/>
          <w:szCs w:val="26"/>
        </w:rPr>
        <w:t>т</w:t>
      </w:r>
      <w:r w:rsidR="00017F9F" w:rsidRPr="0044021C">
        <w:rPr>
          <w:rFonts w:ascii="Arial Narrow" w:hAnsi="Arial Narrow"/>
          <w:bCs/>
          <w:sz w:val="26"/>
          <w:szCs w:val="26"/>
        </w:rPr>
        <w:t>е</w:t>
      </w:r>
      <w:r w:rsidR="009374C6" w:rsidRPr="0044021C">
        <w:rPr>
          <w:rFonts w:ascii="Arial Narrow" w:hAnsi="Arial Narrow"/>
          <w:bCs/>
          <w:sz w:val="26"/>
          <w:szCs w:val="26"/>
        </w:rPr>
        <w:t xml:space="preserve"> </w:t>
      </w:r>
      <w:r w:rsidR="007A4A97" w:rsidRPr="0044021C">
        <w:rPr>
          <w:rFonts w:ascii="Arial Narrow" w:hAnsi="Arial Narrow"/>
          <w:bCs/>
          <w:sz w:val="26"/>
          <w:szCs w:val="26"/>
        </w:rPr>
        <w:t>годин</w:t>
      </w:r>
      <w:r w:rsidR="00017F9F" w:rsidRPr="0044021C">
        <w:rPr>
          <w:rFonts w:ascii="Arial Narrow" w:hAnsi="Arial Narrow"/>
          <w:bCs/>
          <w:sz w:val="26"/>
          <w:szCs w:val="26"/>
        </w:rPr>
        <w:t>и</w:t>
      </w:r>
      <w:r w:rsidR="00B739DF" w:rsidRPr="0044021C">
        <w:rPr>
          <w:rFonts w:ascii="Arial Narrow" w:hAnsi="Arial Narrow"/>
          <w:sz w:val="26"/>
          <w:szCs w:val="26"/>
        </w:rPr>
        <w:t>.</w:t>
      </w:r>
    </w:p>
    <w:p w:rsidR="004F67EF" w:rsidRPr="0044021C" w:rsidRDefault="00966041"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lastRenderedPageBreak/>
        <w:t>Р</w:t>
      </w:r>
      <w:r w:rsidR="004F61F6" w:rsidRPr="0044021C">
        <w:rPr>
          <w:rFonts w:ascii="Arial Narrow" w:hAnsi="Arial Narrow"/>
          <w:b/>
          <w:bCs/>
          <w:sz w:val="26"/>
          <w:szCs w:val="26"/>
        </w:rPr>
        <w:t>ешените</w:t>
      </w:r>
      <w:r w:rsidR="00804CFF" w:rsidRPr="0044021C">
        <w:rPr>
          <w:rFonts w:ascii="Arial Narrow" w:hAnsi="Arial Narrow"/>
          <w:b/>
          <w:bCs/>
          <w:sz w:val="26"/>
          <w:szCs w:val="26"/>
        </w:rPr>
        <w:t xml:space="preserve"> </w:t>
      </w:r>
      <w:r w:rsidRPr="0044021C">
        <w:rPr>
          <w:rFonts w:ascii="Arial Narrow" w:hAnsi="Arial Narrow"/>
          <w:b/>
          <w:bCs/>
          <w:sz w:val="26"/>
          <w:szCs w:val="26"/>
        </w:rPr>
        <w:t>в тримесечен срок</w:t>
      </w:r>
      <w:r w:rsidR="00804CFF" w:rsidRPr="0044021C">
        <w:rPr>
          <w:rFonts w:ascii="Arial Narrow" w:hAnsi="Arial Narrow"/>
          <w:b/>
          <w:bCs/>
          <w:sz w:val="26"/>
          <w:szCs w:val="26"/>
        </w:rPr>
        <w:t xml:space="preserve"> граждански </w:t>
      </w:r>
      <w:r w:rsidRPr="0044021C">
        <w:rPr>
          <w:rFonts w:ascii="Arial Narrow" w:hAnsi="Arial Narrow"/>
          <w:b/>
          <w:bCs/>
          <w:sz w:val="26"/>
          <w:szCs w:val="26"/>
        </w:rPr>
        <w:t>дела</w:t>
      </w:r>
      <w:r w:rsidRPr="0044021C">
        <w:rPr>
          <w:rFonts w:ascii="Arial Narrow" w:hAnsi="Arial Narrow"/>
          <w:bCs/>
          <w:sz w:val="26"/>
          <w:szCs w:val="26"/>
        </w:rPr>
        <w:t xml:space="preserve"> </w:t>
      </w:r>
      <w:r w:rsidR="00082DD0" w:rsidRPr="0044021C">
        <w:rPr>
          <w:rFonts w:ascii="Arial Narrow" w:hAnsi="Arial Narrow"/>
          <w:bCs/>
          <w:sz w:val="26"/>
          <w:szCs w:val="26"/>
        </w:rPr>
        <w:t>представляват</w:t>
      </w:r>
      <w:r w:rsidR="00017F9F" w:rsidRPr="0044021C">
        <w:rPr>
          <w:rFonts w:ascii="Arial Narrow" w:hAnsi="Arial Narrow"/>
          <w:bCs/>
          <w:sz w:val="26"/>
          <w:szCs w:val="26"/>
        </w:rPr>
        <w:t xml:space="preserve"> 98 % за 2016 г.,</w:t>
      </w:r>
      <w:r w:rsidR="00082DD0" w:rsidRPr="0044021C">
        <w:rPr>
          <w:rFonts w:ascii="Arial Narrow" w:hAnsi="Arial Narrow"/>
          <w:bCs/>
          <w:sz w:val="26"/>
          <w:szCs w:val="26"/>
        </w:rPr>
        <w:t xml:space="preserve"> 97 % </w:t>
      </w:r>
      <w:r w:rsidR="006C23CE" w:rsidRPr="0044021C">
        <w:rPr>
          <w:rFonts w:ascii="Arial Narrow" w:hAnsi="Arial Narrow"/>
          <w:bCs/>
          <w:sz w:val="26"/>
          <w:szCs w:val="26"/>
        </w:rPr>
        <w:t xml:space="preserve"> </w:t>
      </w:r>
      <w:r w:rsidR="00CA2A94" w:rsidRPr="0044021C">
        <w:rPr>
          <w:rFonts w:ascii="Arial Narrow" w:hAnsi="Arial Narrow"/>
          <w:bCs/>
          <w:sz w:val="26"/>
          <w:szCs w:val="26"/>
        </w:rPr>
        <w:t xml:space="preserve">за 2015 </w:t>
      </w:r>
      <w:r w:rsidR="00082DD0" w:rsidRPr="0044021C">
        <w:rPr>
          <w:rFonts w:ascii="Arial Narrow" w:hAnsi="Arial Narrow"/>
          <w:bCs/>
          <w:sz w:val="26"/>
          <w:szCs w:val="26"/>
        </w:rPr>
        <w:t xml:space="preserve">г., </w:t>
      </w:r>
      <w:r w:rsidR="00804CFF" w:rsidRPr="0044021C">
        <w:rPr>
          <w:rFonts w:ascii="Arial Narrow" w:hAnsi="Arial Narrow"/>
          <w:bCs/>
          <w:sz w:val="26"/>
          <w:szCs w:val="26"/>
        </w:rPr>
        <w:t>9</w:t>
      </w:r>
      <w:r w:rsidR="00FB3F53" w:rsidRPr="0044021C">
        <w:rPr>
          <w:rFonts w:ascii="Arial Narrow" w:hAnsi="Arial Narrow"/>
          <w:bCs/>
          <w:sz w:val="26"/>
          <w:szCs w:val="26"/>
        </w:rPr>
        <w:t>7</w:t>
      </w:r>
      <w:r w:rsidR="00804CFF" w:rsidRPr="0044021C">
        <w:rPr>
          <w:rFonts w:ascii="Arial Narrow" w:hAnsi="Arial Narrow"/>
          <w:bCs/>
          <w:sz w:val="26"/>
          <w:szCs w:val="26"/>
        </w:rPr>
        <w:t xml:space="preserve"> %</w:t>
      </w:r>
      <w:r w:rsidR="00D03FD9" w:rsidRPr="0044021C">
        <w:rPr>
          <w:rFonts w:ascii="Arial Narrow" w:hAnsi="Arial Narrow"/>
          <w:bCs/>
          <w:sz w:val="26"/>
          <w:szCs w:val="26"/>
        </w:rPr>
        <w:t xml:space="preserve"> </w:t>
      </w:r>
      <w:r w:rsidR="00CA2A94" w:rsidRPr="0044021C">
        <w:rPr>
          <w:rFonts w:ascii="Arial Narrow" w:hAnsi="Arial Narrow"/>
          <w:bCs/>
          <w:sz w:val="26"/>
          <w:szCs w:val="26"/>
        </w:rPr>
        <w:t xml:space="preserve"> за 2014 г. </w:t>
      </w:r>
      <w:r w:rsidR="00962DCF" w:rsidRPr="0044021C">
        <w:rPr>
          <w:rFonts w:ascii="Arial Narrow" w:hAnsi="Arial Narrow"/>
          <w:bCs/>
          <w:sz w:val="26"/>
          <w:szCs w:val="26"/>
        </w:rPr>
        <w:t>За Гражданско отделение това е</w:t>
      </w:r>
      <w:r w:rsidR="001A16AA" w:rsidRPr="0044021C">
        <w:rPr>
          <w:rFonts w:ascii="Arial Narrow" w:hAnsi="Arial Narrow"/>
          <w:bCs/>
          <w:sz w:val="26"/>
          <w:szCs w:val="26"/>
        </w:rPr>
        <w:t xml:space="preserve"> показател</w:t>
      </w:r>
      <w:r w:rsidR="00962DCF" w:rsidRPr="0044021C">
        <w:rPr>
          <w:rFonts w:ascii="Arial Narrow" w:hAnsi="Arial Narrow"/>
          <w:bCs/>
          <w:sz w:val="26"/>
          <w:szCs w:val="26"/>
        </w:rPr>
        <w:t>, по който се</w:t>
      </w:r>
      <w:r w:rsidR="001A16AA" w:rsidRPr="0044021C">
        <w:rPr>
          <w:rFonts w:ascii="Arial Narrow" w:hAnsi="Arial Narrow"/>
          <w:bCs/>
          <w:sz w:val="26"/>
          <w:szCs w:val="26"/>
        </w:rPr>
        <w:t xml:space="preserve"> </w:t>
      </w:r>
      <w:r w:rsidR="00962DCF" w:rsidRPr="0044021C">
        <w:rPr>
          <w:rFonts w:ascii="Arial Narrow" w:hAnsi="Arial Narrow"/>
          <w:bCs/>
          <w:sz w:val="26"/>
          <w:szCs w:val="26"/>
        </w:rPr>
        <w:t xml:space="preserve">отчита </w:t>
      </w:r>
      <w:r w:rsidR="00082DD0" w:rsidRPr="0044021C">
        <w:rPr>
          <w:rFonts w:ascii="Arial Narrow" w:hAnsi="Arial Narrow"/>
          <w:bCs/>
          <w:sz w:val="26"/>
          <w:szCs w:val="26"/>
        </w:rPr>
        <w:t>традиционно висок</w:t>
      </w:r>
      <w:r w:rsidR="00962DCF" w:rsidRPr="0044021C">
        <w:rPr>
          <w:rFonts w:ascii="Arial Narrow" w:hAnsi="Arial Narrow"/>
          <w:bCs/>
          <w:sz w:val="26"/>
          <w:szCs w:val="26"/>
        </w:rPr>
        <w:t xml:space="preserve">, който е свидетелство за </w:t>
      </w:r>
      <w:r w:rsidR="001A16AA" w:rsidRPr="0044021C">
        <w:rPr>
          <w:rFonts w:ascii="Arial Narrow" w:hAnsi="Arial Narrow"/>
          <w:bCs/>
          <w:sz w:val="26"/>
          <w:szCs w:val="26"/>
        </w:rPr>
        <w:t>отличната</w:t>
      </w:r>
      <w:r w:rsidR="004F67EF" w:rsidRPr="0044021C">
        <w:rPr>
          <w:rFonts w:ascii="Arial Narrow" w:hAnsi="Arial Narrow"/>
          <w:bCs/>
          <w:sz w:val="26"/>
          <w:szCs w:val="26"/>
        </w:rPr>
        <w:t xml:space="preserve"> работа </w:t>
      </w:r>
      <w:r w:rsidR="000105D6" w:rsidRPr="0044021C">
        <w:rPr>
          <w:rFonts w:ascii="Arial Narrow" w:hAnsi="Arial Narrow"/>
          <w:bCs/>
          <w:sz w:val="26"/>
          <w:szCs w:val="26"/>
        </w:rPr>
        <w:t xml:space="preserve">на съдиите </w:t>
      </w:r>
      <w:r w:rsidR="004F67EF" w:rsidRPr="0044021C">
        <w:rPr>
          <w:rFonts w:ascii="Arial Narrow" w:hAnsi="Arial Narrow"/>
          <w:bCs/>
          <w:sz w:val="26"/>
          <w:szCs w:val="26"/>
        </w:rPr>
        <w:t>в</w:t>
      </w:r>
      <w:r w:rsidR="00962DCF" w:rsidRPr="0044021C">
        <w:rPr>
          <w:rFonts w:ascii="Arial Narrow" w:hAnsi="Arial Narrow"/>
          <w:bCs/>
          <w:sz w:val="26"/>
          <w:szCs w:val="26"/>
        </w:rPr>
        <w:t xml:space="preserve"> ГО</w:t>
      </w:r>
      <w:r w:rsidR="004643E4" w:rsidRPr="0044021C">
        <w:rPr>
          <w:rFonts w:ascii="Arial Narrow" w:hAnsi="Arial Narrow"/>
          <w:bCs/>
          <w:sz w:val="26"/>
          <w:szCs w:val="26"/>
        </w:rPr>
        <w:t>.</w:t>
      </w:r>
    </w:p>
    <w:p w:rsidR="00A03D57" w:rsidRPr="0044021C" w:rsidRDefault="00966041"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Р</w:t>
      </w:r>
      <w:r w:rsidR="00050714" w:rsidRPr="0044021C">
        <w:rPr>
          <w:rFonts w:ascii="Arial Narrow" w:hAnsi="Arial Narrow"/>
          <w:b/>
          <w:bCs/>
          <w:sz w:val="26"/>
          <w:szCs w:val="26"/>
        </w:rPr>
        <w:t>ешените</w:t>
      </w:r>
      <w:r w:rsidRPr="0044021C">
        <w:rPr>
          <w:rFonts w:ascii="Arial Narrow" w:hAnsi="Arial Narrow"/>
          <w:b/>
          <w:bCs/>
          <w:sz w:val="26"/>
          <w:szCs w:val="26"/>
        </w:rPr>
        <w:t xml:space="preserve"> </w:t>
      </w:r>
      <w:r w:rsidR="00804CFF" w:rsidRPr="0044021C">
        <w:rPr>
          <w:rFonts w:ascii="Arial Narrow" w:hAnsi="Arial Narrow"/>
          <w:b/>
          <w:bCs/>
          <w:sz w:val="26"/>
          <w:szCs w:val="26"/>
        </w:rPr>
        <w:t xml:space="preserve">в </w:t>
      </w:r>
      <w:r w:rsidR="00081CE5" w:rsidRPr="0044021C">
        <w:rPr>
          <w:rFonts w:ascii="Arial Narrow" w:hAnsi="Arial Narrow"/>
          <w:b/>
          <w:bCs/>
          <w:sz w:val="26"/>
          <w:szCs w:val="26"/>
        </w:rPr>
        <w:t>три</w:t>
      </w:r>
      <w:r w:rsidR="00804CFF" w:rsidRPr="0044021C">
        <w:rPr>
          <w:rFonts w:ascii="Arial Narrow" w:hAnsi="Arial Narrow"/>
          <w:b/>
          <w:bCs/>
          <w:sz w:val="26"/>
          <w:szCs w:val="26"/>
        </w:rPr>
        <w:t>месечен срок</w:t>
      </w:r>
      <w:r w:rsidRPr="0044021C">
        <w:rPr>
          <w:rFonts w:ascii="Arial Narrow" w:hAnsi="Arial Narrow"/>
          <w:b/>
          <w:bCs/>
          <w:sz w:val="26"/>
          <w:szCs w:val="26"/>
        </w:rPr>
        <w:t xml:space="preserve"> търговски дела</w:t>
      </w:r>
      <w:r w:rsidR="00804CFF" w:rsidRPr="0044021C">
        <w:rPr>
          <w:rFonts w:ascii="Arial Narrow" w:hAnsi="Arial Narrow"/>
          <w:bCs/>
          <w:sz w:val="26"/>
          <w:szCs w:val="26"/>
        </w:rPr>
        <w:t xml:space="preserve"> </w:t>
      </w:r>
      <w:r w:rsidR="00A03D57" w:rsidRPr="0044021C">
        <w:rPr>
          <w:rFonts w:ascii="Arial Narrow" w:hAnsi="Arial Narrow"/>
          <w:bCs/>
          <w:sz w:val="26"/>
          <w:szCs w:val="26"/>
        </w:rPr>
        <w:t xml:space="preserve">за </w:t>
      </w:r>
      <w:r w:rsidR="00017F9F" w:rsidRPr="0044021C">
        <w:rPr>
          <w:rFonts w:ascii="Arial Narrow" w:hAnsi="Arial Narrow"/>
          <w:bCs/>
          <w:sz w:val="26"/>
          <w:szCs w:val="26"/>
        </w:rPr>
        <w:t xml:space="preserve">2016 г. представлява 93% от общо свършените търговски дела, за </w:t>
      </w:r>
      <w:r w:rsidR="00A03D57" w:rsidRPr="0044021C">
        <w:rPr>
          <w:rFonts w:ascii="Arial Narrow" w:hAnsi="Arial Narrow"/>
          <w:bCs/>
          <w:sz w:val="26"/>
          <w:szCs w:val="26"/>
        </w:rPr>
        <w:t>2015 г.</w:t>
      </w:r>
      <w:r w:rsidR="00082DD0" w:rsidRPr="0044021C">
        <w:rPr>
          <w:rFonts w:ascii="Arial Narrow" w:hAnsi="Arial Narrow"/>
          <w:bCs/>
          <w:sz w:val="26"/>
          <w:szCs w:val="26"/>
        </w:rPr>
        <w:t xml:space="preserve"> </w:t>
      </w:r>
      <w:r w:rsidR="00017F9F" w:rsidRPr="0044021C">
        <w:rPr>
          <w:rFonts w:ascii="Arial Narrow" w:hAnsi="Arial Narrow"/>
          <w:bCs/>
          <w:sz w:val="26"/>
          <w:szCs w:val="26"/>
        </w:rPr>
        <w:t xml:space="preserve"> -</w:t>
      </w:r>
      <w:r w:rsidR="00804CFF" w:rsidRPr="0044021C">
        <w:rPr>
          <w:rFonts w:ascii="Arial Narrow" w:hAnsi="Arial Narrow"/>
          <w:bCs/>
          <w:sz w:val="26"/>
          <w:szCs w:val="26"/>
        </w:rPr>
        <w:t xml:space="preserve"> </w:t>
      </w:r>
      <w:r w:rsidR="00A03D57" w:rsidRPr="0044021C">
        <w:rPr>
          <w:rFonts w:ascii="Arial Narrow" w:hAnsi="Arial Narrow"/>
          <w:bCs/>
          <w:sz w:val="26"/>
          <w:szCs w:val="26"/>
        </w:rPr>
        <w:t>93%</w:t>
      </w:r>
      <w:r w:rsidR="007A4A97" w:rsidRPr="0044021C">
        <w:rPr>
          <w:rFonts w:ascii="Arial Narrow" w:hAnsi="Arial Narrow"/>
          <w:bCs/>
          <w:sz w:val="26"/>
          <w:szCs w:val="26"/>
        </w:rPr>
        <w:t xml:space="preserve"> </w:t>
      </w:r>
      <w:r w:rsidR="00017F9F" w:rsidRPr="0044021C">
        <w:rPr>
          <w:rFonts w:ascii="Arial Narrow" w:hAnsi="Arial Narrow"/>
          <w:bCs/>
          <w:sz w:val="26"/>
          <w:szCs w:val="26"/>
        </w:rPr>
        <w:t>,</w:t>
      </w:r>
      <w:r w:rsidR="00A03D57" w:rsidRPr="0044021C">
        <w:rPr>
          <w:rFonts w:ascii="Arial Narrow" w:hAnsi="Arial Narrow"/>
          <w:bCs/>
          <w:sz w:val="26"/>
          <w:szCs w:val="26"/>
        </w:rPr>
        <w:t xml:space="preserve"> </w:t>
      </w:r>
      <w:r w:rsidR="00082DD0" w:rsidRPr="0044021C">
        <w:rPr>
          <w:rFonts w:ascii="Arial Narrow" w:hAnsi="Arial Narrow"/>
          <w:bCs/>
          <w:sz w:val="26"/>
          <w:szCs w:val="26"/>
        </w:rPr>
        <w:t>при 91 %</w:t>
      </w:r>
      <w:r w:rsidR="00A03D57" w:rsidRPr="0044021C">
        <w:rPr>
          <w:rFonts w:ascii="Arial Narrow" w:hAnsi="Arial Narrow"/>
          <w:bCs/>
          <w:sz w:val="26"/>
          <w:szCs w:val="26"/>
        </w:rPr>
        <w:t xml:space="preserve"> за 2014г</w:t>
      </w:r>
      <w:r w:rsidR="00804CFF" w:rsidRPr="0044021C">
        <w:rPr>
          <w:rFonts w:ascii="Arial Narrow" w:hAnsi="Arial Narrow"/>
          <w:bCs/>
          <w:sz w:val="26"/>
          <w:szCs w:val="26"/>
        </w:rPr>
        <w:t>.</w:t>
      </w:r>
    </w:p>
    <w:p w:rsidR="000955A9" w:rsidRPr="0044021C" w:rsidRDefault="00AE0F1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Тези данни обосновават извода за </w:t>
      </w:r>
      <w:r w:rsidR="006B7769" w:rsidRPr="0044021C">
        <w:rPr>
          <w:rFonts w:ascii="Arial Narrow" w:hAnsi="Arial Narrow"/>
          <w:bCs/>
          <w:sz w:val="26"/>
          <w:szCs w:val="26"/>
        </w:rPr>
        <w:t>устойчивост</w:t>
      </w:r>
      <w:r w:rsidRPr="0044021C">
        <w:rPr>
          <w:rFonts w:ascii="Arial Narrow" w:hAnsi="Arial Narrow"/>
          <w:bCs/>
          <w:sz w:val="26"/>
          <w:szCs w:val="26"/>
        </w:rPr>
        <w:t xml:space="preserve"> на показателя срочност</w:t>
      </w:r>
      <w:r w:rsidR="004F67EF" w:rsidRPr="0044021C">
        <w:rPr>
          <w:rFonts w:ascii="Arial Narrow" w:hAnsi="Arial Narrow"/>
          <w:bCs/>
          <w:sz w:val="26"/>
          <w:szCs w:val="26"/>
        </w:rPr>
        <w:t xml:space="preserve"> </w:t>
      </w:r>
      <w:r w:rsidR="00962DCF" w:rsidRPr="0044021C">
        <w:rPr>
          <w:rFonts w:ascii="Arial Narrow" w:hAnsi="Arial Narrow"/>
          <w:bCs/>
          <w:sz w:val="26"/>
          <w:szCs w:val="26"/>
        </w:rPr>
        <w:t xml:space="preserve">на делата </w:t>
      </w:r>
      <w:r w:rsidR="004F67EF" w:rsidRPr="0044021C">
        <w:rPr>
          <w:rFonts w:ascii="Arial Narrow" w:hAnsi="Arial Narrow"/>
          <w:bCs/>
          <w:sz w:val="26"/>
          <w:szCs w:val="26"/>
        </w:rPr>
        <w:t>в търговско отделение</w:t>
      </w:r>
      <w:r w:rsidR="006C23CE" w:rsidRPr="0044021C">
        <w:rPr>
          <w:rFonts w:ascii="Arial Narrow" w:hAnsi="Arial Narrow"/>
          <w:bCs/>
          <w:sz w:val="26"/>
          <w:szCs w:val="26"/>
        </w:rPr>
        <w:t>.</w:t>
      </w:r>
      <w:r w:rsidR="000955A9" w:rsidRPr="0044021C">
        <w:rPr>
          <w:rFonts w:ascii="Arial Narrow" w:hAnsi="Arial Narrow"/>
          <w:bCs/>
          <w:sz w:val="26"/>
          <w:szCs w:val="26"/>
        </w:rPr>
        <w:t xml:space="preserve"> </w:t>
      </w:r>
    </w:p>
    <w:p w:rsidR="00AE0F1D" w:rsidRPr="0044021C" w:rsidRDefault="00AE0F1D" w:rsidP="00AE0F1D">
      <w:pPr>
        <w:pStyle w:val="BodyTextIndent3"/>
        <w:spacing w:line="360" w:lineRule="auto"/>
        <w:ind w:firstLine="720"/>
        <w:rPr>
          <w:rFonts w:ascii="Arial Narrow" w:hAnsi="Arial Narrow"/>
          <w:bCs/>
          <w:sz w:val="26"/>
          <w:szCs w:val="26"/>
        </w:rPr>
      </w:pPr>
    </w:p>
    <w:p w:rsidR="00314D2B" w:rsidRPr="0044021C" w:rsidRDefault="00AE0F1D" w:rsidP="00AE0F1D">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3.</w:t>
      </w:r>
      <w:r w:rsidR="001144DC" w:rsidRPr="0044021C">
        <w:rPr>
          <w:rFonts w:ascii="Arial Narrow" w:hAnsi="Arial Narrow"/>
          <w:b/>
          <w:bCs/>
          <w:sz w:val="26"/>
          <w:szCs w:val="26"/>
        </w:rPr>
        <w:t xml:space="preserve"> </w:t>
      </w:r>
      <w:r w:rsidRPr="0044021C">
        <w:rPr>
          <w:rFonts w:ascii="Arial Narrow" w:hAnsi="Arial Narrow"/>
          <w:b/>
          <w:bCs/>
          <w:sz w:val="26"/>
          <w:szCs w:val="26"/>
        </w:rPr>
        <w:t>Постановени в 1-месечен срок съдебни актове</w:t>
      </w:r>
      <w:r w:rsidR="00BA5783" w:rsidRPr="0044021C">
        <w:rPr>
          <w:rFonts w:ascii="Arial Narrow" w:hAnsi="Arial Narrow"/>
          <w:bCs/>
          <w:sz w:val="26"/>
          <w:szCs w:val="26"/>
        </w:rPr>
        <w:t>.</w:t>
      </w:r>
    </w:p>
    <w:p w:rsidR="00AE0F1D" w:rsidRPr="0044021C" w:rsidRDefault="00CB0CFE" w:rsidP="00AE0F1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Много висок е процентът на постановените съдебни актове в едномесечен срок от обявяването им, като о</w:t>
      </w:r>
      <w:r w:rsidR="0075706D" w:rsidRPr="0044021C">
        <w:rPr>
          <w:rFonts w:ascii="Arial Narrow" w:hAnsi="Arial Narrow"/>
          <w:bCs/>
          <w:sz w:val="26"/>
          <w:szCs w:val="26"/>
        </w:rPr>
        <w:t xml:space="preserve">т </w:t>
      </w:r>
      <w:r w:rsidR="0007353E" w:rsidRPr="0044021C">
        <w:rPr>
          <w:rFonts w:ascii="Arial Narrow" w:hAnsi="Arial Narrow"/>
          <w:bCs/>
          <w:sz w:val="26"/>
          <w:szCs w:val="26"/>
        </w:rPr>
        <w:t>общо постановени</w:t>
      </w:r>
      <w:r w:rsidR="0075706D" w:rsidRPr="0044021C">
        <w:rPr>
          <w:rFonts w:ascii="Arial Narrow" w:hAnsi="Arial Narrow"/>
          <w:bCs/>
          <w:sz w:val="26"/>
          <w:szCs w:val="26"/>
        </w:rPr>
        <w:t>те през</w:t>
      </w:r>
      <w:r w:rsidR="006B7769" w:rsidRPr="0044021C">
        <w:rPr>
          <w:rFonts w:ascii="Arial Narrow" w:hAnsi="Arial Narrow"/>
          <w:bCs/>
          <w:sz w:val="26"/>
          <w:szCs w:val="26"/>
        </w:rPr>
        <w:t xml:space="preserve"> 2016 г.</w:t>
      </w:r>
      <w:r w:rsidR="00ED0316" w:rsidRPr="0044021C">
        <w:rPr>
          <w:rFonts w:ascii="Arial Narrow" w:hAnsi="Arial Narrow"/>
          <w:bCs/>
          <w:sz w:val="26"/>
          <w:szCs w:val="26"/>
        </w:rPr>
        <w:t xml:space="preserve"> 1936 съдебни акта, </w:t>
      </w:r>
      <w:r w:rsidR="00ED0316" w:rsidRPr="0044021C">
        <w:rPr>
          <w:rFonts w:ascii="Arial Narrow" w:hAnsi="Arial Narrow"/>
          <w:b/>
          <w:bCs/>
          <w:sz w:val="26"/>
          <w:szCs w:val="26"/>
        </w:rPr>
        <w:t>1795 са изготвени в 1-месечен срок</w:t>
      </w:r>
      <w:r w:rsidR="00962DCF" w:rsidRPr="0044021C">
        <w:rPr>
          <w:rFonts w:ascii="Arial Narrow" w:hAnsi="Arial Narrow"/>
          <w:b/>
          <w:bCs/>
          <w:sz w:val="26"/>
          <w:szCs w:val="26"/>
        </w:rPr>
        <w:t xml:space="preserve">. Това представлява </w:t>
      </w:r>
      <w:r w:rsidR="00ED0316" w:rsidRPr="0044021C">
        <w:rPr>
          <w:rFonts w:ascii="Arial Narrow" w:hAnsi="Arial Narrow"/>
          <w:b/>
          <w:bCs/>
          <w:sz w:val="26"/>
          <w:szCs w:val="26"/>
        </w:rPr>
        <w:t xml:space="preserve"> 92,71 %</w:t>
      </w:r>
      <w:r w:rsidR="00962DCF" w:rsidRPr="0044021C">
        <w:rPr>
          <w:rFonts w:ascii="Arial Narrow" w:hAnsi="Arial Narrow"/>
          <w:b/>
          <w:bCs/>
          <w:sz w:val="26"/>
          <w:szCs w:val="26"/>
        </w:rPr>
        <w:t xml:space="preserve">. </w:t>
      </w:r>
      <w:r w:rsidR="00962DCF" w:rsidRPr="0044021C">
        <w:rPr>
          <w:rFonts w:ascii="Arial Narrow" w:hAnsi="Arial Narrow"/>
          <w:bCs/>
          <w:sz w:val="26"/>
          <w:szCs w:val="26"/>
        </w:rPr>
        <w:t>За сравнение през</w:t>
      </w:r>
      <w:r w:rsidR="0075706D" w:rsidRPr="0044021C">
        <w:rPr>
          <w:rFonts w:ascii="Arial Narrow" w:hAnsi="Arial Narrow"/>
          <w:bCs/>
          <w:sz w:val="26"/>
          <w:szCs w:val="26"/>
        </w:rPr>
        <w:t xml:space="preserve"> 2015 година</w:t>
      </w:r>
      <w:r w:rsidR="0007353E" w:rsidRPr="0044021C">
        <w:rPr>
          <w:rFonts w:ascii="Arial Narrow" w:hAnsi="Arial Narrow"/>
          <w:bCs/>
          <w:sz w:val="26"/>
          <w:szCs w:val="26"/>
        </w:rPr>
        <w:t xml:space="preserve"> </w:t>
      </w:r>
      <w:r w:rsidR="00ED0316" w:rsidRPr="0044021C">
        <w:rPr>
          <w:rFonts w:ascii="Arial Narrow" w:hAnsi="Arial Narrow"/>
          <w:bCs/>
          <w:sz w:val="26"/>
          <w:szCs w:val="26"/>
        </w:rPr>
        <w:t xml:space="preserve">е </w:t>
      </w:r>
      <w:r w:rsidR="00962DCF" w:rsidRPr="0044021C">
        <w:rPr>
          <w:rFonts w:ascii="Arial Narrow" w:hAnsi="Arial Narrow"/>
          <w:bCs/>
          <w:sz w:val="26"/>
          <w:szCs w:val="26"/>
        </w:rPr>
        <w:t xml:space="preserve">бил </w:t>
      </w:r>
      <w:r w:rsidR="00642E69" w:rsidRPr="0044021C">
        <w:rPr>
          <w:rFonts w:ascii="Arial Narrow" w:hAnsi="Arial Narrow"/>
          <w:bCs/>
          <w:sz w:val="26"/>
          <w:szCs w:val="26"/>
        </w:rPr>
        <w:t>98%</w:t>
      </w:r>
      <w:r w:rsidRPr="0044021C">
        <w:rPr>
          <w:rFonts w:ascii="Arial Narrow" w:hAnsi="Arial Narrow"/>
          <w:bCs/>
          <w:sz w:val="26"/>
          <w:szCs w:val="26"/>
        </w:rPr>
        <w:t xml:space="preserve">, </w:t>
      </w:r>
      <w:r w:rsidR="00ED0316" w:rsidRPr="0044021C">
        <w:rPr>
          <w:rFonts w:ascii="Arial Narrow" w:hAnsi="Arial Narrow"/>
          <w:bCs/>
          <w:sz w:val="26"/>
          <w:szCs w:val="26"/>
        </w:rPr>
        <w:t>и за 2014 г. е</w:t>
      </w:r>
      <w:r w:rsidRPr="0044021C">
        <w:rPr>
          <w:rFonts w:ascii="Arial Narrow" w:hAnsi="Arial Narrow"/>
          <w:bCs/>
          <w:sz w:val="26"/>
          <w:szCs w:val="26"/>
        </w:rPr>
        <w:t xml:space="preserve"> 94% </w:t>
      </w:r>
      <w:r w:rsidR="00531401" w:rsidRPr="0044021C">
        <w:rPr>
          <w:rFonts w:ascii="Arial Narrow" w:hAnsi="Arial Narrow"/>
          <w:b/>
          <w:bCs/>
          <w:sz w:val="26"/>
          <w:szCs w:val="26"/>
        </w:rPr>
        <w:t>.</w:t>
      </w:r>
      <w:r w:rsidR="00997E93" w:rsidRPr="0044021C">
        <w:rPr>
          <w:rFonts w:ascii="Arial Narrow" w:hAnsi="Arial Narrow"/>
          <w:b/>
          <w:bCs/>
          <w:sz w:val="26"/>
          <w:szCs w:val="26"/>
        </w:rPr>
        <w:t xml:space="preserve"> </w:t>
      </w:r>
      <w:r w:rsidR="00ED0316" w:rsidRPr="0044021C">
        <w:rPr>
          <w:rFonts w:ascii="Arial Narrow" w:hAnsi="Arial Narrow"/>
          <w:b/>
          <w:bCs/>
          <w:sz w:val="26"/>
          <w:szCs w:val="26"/>
        </w:rPr>
        <w:t xml:space="preserve"> </w:t>
      </w:r>
      <w:r w:rsidR="00ED0316" w:rsidRPr="0044021C">
        <w:rPr>
          <w:rFonts w:ascii="Arial Narrow" w:hAnsi="Arial Narrow"/>
          <w:bCs/>
          <w:sz w:val="26"/>
          <w:szCs w:val="26"/>
        </w:rPr>
        <w:t xml:space="preserve">Макар и по нисък в сравнение с предходните две години, </w:t>
      </w:r>
      <w:r w:rsidR="00962DCF" w:rsidRPr="0044021C">
        <w:rPr>
          <w:rFonts w:ascii="Arial Narrow" w:hAnsi="Arial Narrow"/>
          <w:bCs/>
          <w:sz w:val="26"/>
          <w:szCs w:val="26"/>
        </w:rPr>
        <w:t xml:space="preserve">нивото на </w:t>
      </w:r>
      <w:r w:rsidR="00ED0316" w:rsidRPr="0044021C">
        <w:rPr>
          <w:rFonts w:ascii="Arial Narrow" w:hAnsi="Arial Narrow"/>
          <w:bCs/>
          <w:sz w:val="26"/>
          <w:szCs w:val="26"/>
        </w:rPr>
        <w:t>т</w:t>
      </w:r>
      <w:r w:rsidR="00997E93" w:rsidRPr="0044021C">
        <w:rPr>
          <w:rFonts w:ascii="Arial Narrow" w:hAnsi="Arial Narrow"/>
          <w:bCs/>
          <w:sz w:val="26"/>
          <w:szCs w:val="26"/>
        </w:rPr>
        <w:t xml:space="preserve">ози показател </w:t>
      </w:r>
      <w:r w:rsidR="00962DCF" w:rsidRPr="0044021C">
        <w:rPr>
          <w:rFonts w:ascii="Arial Narrow" w:hAnsi="Arial Narrow"/>
          <w:bCs/>
          <w:sz w:val="26"/>
          <w:szCs w:val="26"/>
        </w:rPr>
        <w:t>се поддържа устойчиво над 90% и е свидетелство за</w:t>
      </w:r>
      <w:r w:rsidR="00997E93" w:rsidRPr="0044021C">
        <w:rPr>
          <w:rFonts w:ascii="Arial Narrow" w:hAnsi="Arial Narrow"/>
          <w:bCs/>
          <w:sz w:val="26"/>
          <w:szCs w:val="26"/>
        </w:rPr>
        <w:t xml:space="preserve"> висок</w:t>
      </w:r>
      <w:r w:rsidR="00962DCF" w:rsidRPr="0044021C">
        <w:rPr>
          <w:rFonts w:ascii="Arial Narrow" w:hAnsi="Arial Narrow"/>
          <w:bCs/>
          <w:sz w:val="26"/>
          <w:szCs w:val="26"/>
        </w:rPr>
        <w:t>ия</w:t>
      </w:r>
      <w:r w:rsidR="00997E93" w:rsidRPr="0044021C">
        <w:rPr>
          <w:rFonts w:ascii="Arial Narrow" w:hAnsi="Arial Narrow"/>
          <w:bCs/>
          <w:sz w:val="26"/>
          <w:szCs w:val="26"/>
        </w:rPr>
        <w:t xml:space="preserve"> професионализъм и отговорност на </w:t>
      </w:r>
      <w:r w:rsidR="00962DCF" w:rsidRPr="0044021C">
        <w:rPr>
          <w:rFonts w:ascii="Arial Narrow" w:hAnsi="Arial Narrow"/>
          <w:bCs/>
          <w:sz w:val="26"/>
          <w:szCs w:val="26"/>
        </w:rPr>
        <w:t>съдии</w:t>
      </w:r>
      <w:r w:rsidR="00997E93" w:rsidRPr="0044021C">
        <w:rPr>
          <w:rFonts w:ascii="Arial Narrow" w:hAnsi="Arial Narrow"/>
          <w:bCs/>
          <w:sz w:val="26"/>
          <w:szCs w:val="26"/>
        </w:rPr>
        <w:t>те.</w:t>
      </w:r>
    </w:p>
    <w:p w:rsidR="00AE37AC" w:rsidRPr="0044021C" w:rsidRDefault="00AE37AC" w:rsidP="00AE0F1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При наказателните дела в законовия </w:t>
      </w:r>
      <w:r w:rsidR="00592309" w:rsidRPr="0044021C">
        <w:rPr>
          <w:rFonts w:ascii="Arial Narrow" w:hAnsi="Arial Narrow"/>
          <w:bCs/>
          <w:sz w:val="26"/>
          <w:szCs w:val="26"/>
        </w:rPr>
        <w:t xml:space="preserve">30 дневен срок </w:t>
      </w:r>
      <w:r w:rsidRPr="0044021C">
        <w:rPr>
          <w:rFonts w:ascii="Arial Narrow" w:hAnsi="Arial Narrow"/>
          <w:bCs/>
          <w:sz w:val="26"/>
          <w:szCs w:val="26"/>
        </w:rPr>
        <w:t xml:space="preserve">са изготвени </w:t>
      </w:r>
      <w:r w:rsidR="00A31F04" w:rsidRPr="0044021C">
        <w:rPr>
          <w:rFonts w:ascii="Arial Narrow" w:hAnsi="Arial Narrow"/>
          <w:bCs/>
          <w:sz w:val="26"/>
          <w:szCs w:val="26"/>
        </w:rPr>
        <w:t>88</w:t>
      </w:r>
      <w:r w:rsidRPr="0044021C">
        <w:rPr>
          <w:rFonts w:ascii="Arial Narrow" w:hAnsi="Arial Narrow"/>
          <w:bCs/>
          <w:sz w:val="26"/>
          <w:szCs w:val="26"/>
        </w:rPr>
        <w:t xml:space="preserve"> % от съдебните актове, като следва да се отбележи, че </w:t>
      </w:r>
      <w:r w:rsidR="00A31F04" w:rsidRPr="0044021C">
        <w:rPr>
          <w:rFonts w:ascii="Arial Narrow" w:hAnsi="Arial Narrow"/>
          <w:bCs/>
          <w:sz w:val="26"/>
          <w:szCs w:val="26"/>
        </w:rPr>
        <w:t>повечето</w:t>
      </w:r>
      <w:r w:rsidRPr="0044021C">
        <w:rPr>
          <w:rFonts w:ascii="Arial Narrow" w:hAnsi="Arial Narrow"/>
          <w:bCs/>
          <w:sz w:val="26"/>
          <w:szCs w:val="26"/>
        </w:rPr>
        <w:t xml:space="preserve"> съдебни актове са изготвени в рамките на една до две седмици след изтичане на срока.</w:t>
      </w:r>
    </w:p>
    <w:p w:rsidR="00AE37AC" w:rsidRPr="0044021C" w:rsidRDefault="00794105" w:rsidP="00AE0F1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При гражданските дела</w:t>
      </w:r>
      <w:r w:rsidR="006B148C" w:rsidRPr="0044021C">
        <w:rPr>
          <w:rFonts w:ascii="Arial Narrow" w:hAnsi="Arial Narrow"/>
          <w:bCs/>
          <w:sz w:val="26"/>
          <w:szCs w:val="26"/>
        </w:rPr>
        <w:t xml:space="preserve"> в законовия срок са изготвени</w:t>
      </w:r>
      <w:r w:rsidR="00ED0316" w:rsidRPr="0044021C">
        <w:rPr>
          <w:rFonts w:ascii="Arial Narrow" w:hAnsi="Arial Narrow"/>
          <w:bCs/>
          <w:sz w:val="26"/>
          <w:szCs w:val="26"/>
        </w:rPr>
        <w:t xml:space="preserve"> 9</w:t>
      </w:r>
      <w:r w:rsidR="006B148C" w:rsidRPr="0044021C">
        <w:rPr>
          <w:rFonts w:ascii="Arial Narrow" w:hAnsi="Arial Narrow"/>
          <w:bCs/>
          <w:sz w:val="26"/>
          <w:szCs w:val="26"/>
        </w:rPr>
        <w:t>9% от съдебните актове, като при тях се запазва тенденцията от предходните години за минимален брой на постановени извън срока съдебни актове.</w:t>
      </w:r>
    </w:p>
    <w:p w:rsidR="00794105" w:rsidRPr="0044021C" w:rsidRDefault="00794105" w:rsidP="00AE0F1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При търговските дела 9</w:t>
      </w:r>
      <w:r w:rsidR="00ED0316" w:rsidRPr="0044021C">
        <w:rPr>
          <w:rFonts w:ascii="Arial Narrow" w:hAnsi="Arial Narrow"/>
          <w:bCs/>
          <w:sz w:val="26"/>
          <w:szCs w:val="26"/>
        </w:rPr>
        <w:t>5</w:t>
      </w:r>
      <w:r w:rsidRPr="0044021C">
        <w:rPr>
          <w:rFonts w:ascii="Arial Narrow" w:hAnsi="Arial Narrow"/>
          <w:bCs/>
          <w:sz w:val="26"/>
          <w:szCs w:val="26"/>
        </w:rPr>
        <w:t xml:space="preserve"> % от решенията са постановени в едномесечен срок, а просрочените съдебни актове са с минимално отклонение – до дни след изтичане на инструктивния срок.</w:t>
      </w:r>
    </w:p>
    <w:p w:rsidR="006B148C" w:rsidRPr="0044021C" w:rsidRDefault="006B148C" w:rsidP="00AE0F1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Следва да се отбележи, че просрочените решения са по дела със  значителна фактическа и правна сложност</w:t>
      </w:r>
      <w:r w:rsidR="00F77CCD" w:rsidRPr="0044021C">
        <w:rPr>
          <w:rFonts w:ascii="Arial Narrow" w:hAnsi="Arial Narrow"/>
          <w:bCs/>
          <w:sz w:val="26"/>
          <w:szCs w:val="26"/>
        </w:rPr>
        <w:t>.</w:t>
      </w:r>
    </w:p>
    <w:p w:rsidR="00414508" w:rsidRPr="0044021C" w:rsidRDefault="00414508" w:rsidP="00AE0F1D">
      <w:pPr>
        <w:pStyle w:val="BodyTextIndent3"/>
        <w:spacing w:line="360" w:lineRule="auto"/>
        <w:ind w:firstLine="720"/>
        <w:rPr>
          <w:rFonts w:ascii="Arial Narrow" w:hAnsi="Arial Narrow"/>
          <w:bCs/>
          <w:sz w:val="26"/>
          <w:szCs w:val="26"/>
        </w:rPr>
      </w:pPr>
    </w:p>
    <w:p w:rsidR="00F77CCD" w:rsidRPr="0044021C" w:rsidRDefault="00F77CCD"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4</w:t>
      </w:r>
      <w:r w:rsidR="00E91494" w:rsidRPr="0044021C">
        <w:rPr>
          <w:rFonts w:ascii="Arial Narrow" w:hAnsi="Arial Narrow"/>
          <w:b/>
          <w:bCs/>
          <w:sz w:val="26"/>
          <w:szCs w:val="26"/>
        </w:rPr>
        <w:t>.</w:t>
      </w:r>
      <w:r w:rsidR="00F36FF2" w:rsidRPr="0044021C">
        <w:rPr>
          <w:rFonts w:ascii="Arial Narrow" w:hAnsi="Arial Narrow"/>
          <w:b/>
          <w:bCs/>
          <w:sz w:val="26"/>
          <w:szCs w:val="26"/>
        </w:rPr>
        <w:t xml:space="preserve"> </w:t>
      </w:r>
      <w:r w:rsidR="00FB5C08" w:rsidRPr="0044021C">
        <w:rPr>
          <w:rFonts w:ascii="Arial Narrow" w:hAnsi="Arial Narrow"/>
          <w:b/>
          <w:bCs/>
          <w:sz w:val="26"/>
          <w:szCs w:val="26"/>
        </w:rPr>
        <w:t xml:space="preserve">КАЧЕСТВО НА СЪДЕБНИТЕ АКТОВЕ. РЕЗУЛТАТИ ОТ КАСАЦИОННАТА ПРОВЕРКА. </w:t>
      </w:r>
    </w:p>
    <w:p w:rsidR="0028441D" w:rsidRPr="0044021C" w:rsidRDefault="002E5951"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О</w:t>
      </w:r>
      <w:r w:rsidR="00BD3FD1" w:rsidRPr="0044021C">
        <w:rPr>
          <w:rFonts w:ascii="Arial Narrow" w:hAnsi="Arial Narrow"/>
          <w:b/>
          <w:bCs/>
          <w:sz w:val="26"/>
          <w:szCs w:val="26"/>
        </w:rPr>
        <w:t>бщо обжалваните</w:t>
      </w:r>
      <w:r w:rsidR="00174C88" w:rsidRPr="0044021C">
        <w:rPr>
          <w:rFonts w:ascii="Arial Narrow" w:hAnsi="Arial Narrow"/>
          <w:b/>
          <w:bCs/>
          <w:sz w:val="26"/>
          <w:szCs w:val="26"/>
        </w:rPr>
        <w:t xml:space="preserve"> съдебни</w:t>
      </w:r>
      <w:r w:rsidR="00174C88" w:rsidRPr="0044021C">
        <w:rPr>
          <w:rFonts w:ascii="Arial Narrow" w:hAnsi="Arial Narrow"/>
          <w:bCs/>
          <w:sz w:val="26"/>
          <w:szCs w:val="26"/>
        </w:rPr>
        <w:t xml:space="preserve"> актове</w:t>
      </w:r>
      <w:r w:rsidR="00BD3FD1" w:rsidRPr="0044021C">
        <w:rPr>
          <w:rFonts w:ascii="Arial Narrow" w:hAnsi="Arial Narrow"/>
          <w:bCs/>
          <w:sz w:val="26"/>
          <w:szCs w:val="26"/>
        </w:rPr>
        <w:t xml:space="preserve"> </w:t>
      </w:r>
      <w:r w:rsidRPr="0044021C">
        <w:rPr>
          <w:rFonts w:ascii="Arial Narrow" w:hAnsi="Arial Narrow"/>
          <w:bCs/>
          <w:sz w:val="26"/>
          <w:szCs w:val="26"/>
        </w:rPr>
        <w:t xml:space="preserve">през отчетния период са </w:t>
      </w:r>
      <w:r w:rsidR="00174C88" w:rsidRPr="0044021C">
        <w:rPr>
          <w:rFonts w:ascii="Arial Narrow" w:hAnsi="Arial Narrow"/>
          <w:bCs/>
          <w:sz w:val="26"/>
          <w:szCs w:val="26"/>
        </w:rPr>
        <w:t xml:space="preserve">по </w:t>
      </w:r>
      <w:r w:rsidR="004D338C" w:rsidRPr="0044021C">
        <w:rPr>
          <w:rFonts w:ascii="Arial Narrow" w:hAnsi="Arial Narrow"/>
          <w:bCs/>
          <w:sz w:val="26"/>
          <w:szCs w:val="26"/>
        </w:rPr>
        <w:t>6</w:t>
      </w:r>
      <w:r w:rsidR="006B7769" w:rsidRPr="0044021C">
        <w:rPr>
          <w:rFonts w:ascii="Arial Narrow" w:hAnsi="Arial Narrow"/>
          <w:bCs/>
          <w:sz w:val="26"/>
          <w:szCs w:val="26"/>
        </w:rPr>
        <w:t>51</w:t>
      </w:r>
      <w:r w:rsidR="00174C88" w:rsidRPr="0044021C">
        <w:rPr>
          <w:rFonts w:ascii="Arial Narrow" w:hAnsi="Arial Narrow"/>
          <w:bCs/>
          <w:sz w:val="26"/>
          <w:szCs w:val="26"/>
        </w:rPr>
        <w:t xml:space="preserve"> дела</w:t>
      </w:r>
      <w:r w:rsidR="00050714" w:rsidRPr="0044021C">
        <w:rPr>
          <w:rFonts w:ascii="Arial Narrow" w:hAnsi="Arial Narrow"/>
          <w:bCs/>
          <w:sz w:val="26"/>
          <w:szCs w:val="26"/>
        </w:rPr>
        <w:t>,</w:t>
      </w:r>
      <w:r w:rsidRPr="0044021C">
        <w:rPr>
          <w:rFonts w:ascii="Arial Narrow" w:hAnsi="Arial Narrow"/>
          <w:bCs/>
          <w:sz w:val="26"/>
          <w:szCs w:val="26"/>
        </w:rPr>
        <w:t xml:space="preserve"> от които </w:t>
      </w:r>
      <w:r w:rsidR="0052047A" w:rsidRPr="0044021C">
        <w:rPr>
          <w:rFonts w:ascii="Arial Narrow" w:hAnsi="Arial Narrow"/>
          <w:bCs/>
          <w:sz w:val="26"/>
          <w:szCs w:val="26"/>
        </w:rPr>
        <w:t>4</w:t>
      </w:r>
      <w:r w:rsidR="006B7769" w:rsidRPr="0044021C">
        <w:rPr>
          <w:rFonts w:ascii="Arial Narrow" w:hAnsi="Arial Narrow"/>
          <w:bCs/>
          <w:sz w:val="26"/>
          <w:szCs w:val="26"/>
        </w:rPr>
        <w:t>30</w:t>
      </w:r>
      <w:r w:rsidR="0028441D" w:rsidRPr="0044021C">
        <w:rPr>
          <w:rFonts w:ascii="Arial Narrow" w:hAnsi="Arial Narrow"/>
          <w:bCs/>
          <w:sz w:val="26"/>
          <w:szCs w:val="26"/>
        </w:rPr>
        <w:t xml:space="preserve"> са въззивни и </w:t>
      </w:r>
      <w:r w:rsidR="006B7769" w:rsidRPr="0044021C">
        <w:rPr>
          <w:rFonts w:ascii="Arial Narrow" w:hAnsi="Arial Narrow"/>
          <w:bCs/>
          <w:sz w:val="26"/>
          <w:szCs w:val="26"/>
        </w:rPr>
        <w:t>221</w:t>
      </w:r>
      <w:r w:rsidR="0028441D" w:rsidRPr="0044021C">
        <w:rPr>
          <w:rFonts w:ascii="Arial Narrow" w:hAnsi="Arial Narrow"/>
          <w:bCs/>
          <w:sz w:val="26"/>
          <w:szCs w:val="26"/>
        </w:rPr>
        <w:t xml:space="preserve"> частни. </w:t>
      </w:r>
    </w:p>
    <w:p w:rsidR="000C6F0C" w:rsidRPr="0044021C" w:rsidRDefault="0028441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lastRenderedPageBreak/>
        <w:t xml:space="preserve">От тях </w:t>
      </w:r>
      <w:r w:rsidR="00BD3FD1" w:rsidRPr="0044021C">
        <w:rPr>
          <w:rFonts w:ascii="Arial Narrow" w:hAnsi="Arial Narrow"/>
          <w:bCs/>
          <w:sz w:val="26"/>
          <w:szCs w:val="26"/>
        </w:rPr>
        <w:t>наказателни</w:t>
      </w:r>
      <w:r w:rsidRPr="0044021C">
        <w:rPr>
          <w:rFonts w:ascii="Arial Narrow" w:hAnsi="Arial Narrow"/>
          <w:bCs/>
          <w:sz w:val="26"/>
          <w:szCs w:val="26"/>
        </w:rPr>
        <w:t xml:space="preserve"> са </w:t>
      </w:r>
      <w:r w:rsidR="00451962" w:rsidRPr="0044021C">
        <w:rPr>
          <w:rFonts w:ascii="Arial Narrow" w:hAnsi="Arial Narrow"/>
          <w:bCs/>
          <w:sz w:val="26"/>
          <w:szCs w:val="26"/>
        </w:rPr>
        <w:t>1</w:t>
      </w:r>
      <w:r w:rsidR="006B7769" w:rsidRPr="0044021C">
        <w:rPr>
          <w:rFonts w:ascii="Arial Narrow" w:hAnsi="Arial Narrow"/>
          <w:bCs/>
          <w:sz w:val="26"/>
          <w:szCs w:val="26"/>
        </w:rPr>
        <w:t>14</w:t>
      </w:r>
      <w:r w:rsidRPr="0044021C">
        <w:rPr>
          <w:rFonts w:ascii="Arial Narrow" w:hAnsi="Arial Narrow"/>
          <w:bCs/>
          <w:sz w:val="26"/>
          <w:szCs w:val="26"/>
        </w:rPr>
        <w:t xml:space="preserve"> дела</w:t>
      </w:r>
      <w:r w:rsidR="00BD3FD1" w:rsidRPr="0044021C">
        <w:rPr>
          <w:rFonts w:ascii="Arial Narrow" w:hAnsi="Arial Narrow"/>
          <w:bCs/>
          <w:sz w:val="26"/>
          <w:szCs w:val="26"/>
        </w:rPr>
        <w:t xml:space="preserve">, </w:t>
      </w:r>
      <w:r w:rsidR="00451962" w:rsidRPr="0044021C">
        <w:rPr>
          <w:rFonts w:ascii="Arial Narrow" w:hAnsi="Arial Narrow"/>
          <w:bCs/>
          <w:sz w:val="26"/>
          <w:szCs w:val="26"/>
        </w:rPr>
        <w:t>2</w:t>
      </w:r>
      <w:r w:rsidR="006B7769" w:rsidRPr="0044021C">
        <w:rPr>
          <w:rFonts w:ascii="Arial Narrow" w:hAnsi="Arial Narrow"/>
          <w:bCs/>
          <w:sz w:val="26"/>
          <w:szCs w:val="26"/>
        </w:rPr>
        <w:t>62</w:t>
      </w:r>
      <w:r w:rsidR="00BD3FD1" w:rsidRPr="0044021C">
        <w:rPr>
          <w:rFonts w:ascii="Arial Narrow" w:hAnsi="Arial Narrow"/>
          <w:bCs/>
          <w:sz w:val="26"/>
          <w:szCs w:val="26"/>
        </w:rPr>
        <w:t xml:space="preserve"> </w:t>
      </w:r>
      <w:r w:rsidRPr="0044021C">
        <w:rPr>
          <w:rFonts w:ascii="Arial Narrow" w:hAnsi="Arial Narrow"/>
          <w:bCs/>
          <w:sz w:val="26"/>
          <w:szCs w:val="26"/>
        </w:rPr>
        <w:t xml:space="preserve">дела </w:t>
      </w:r>
      <w:r w:rsidR="00BD3FD1" w:rsidRPr="0044021C">
        <w:rPr>
          <w:rFonts w:ascii="Arial Narrow" w:hAnsi="Arial Narrow"/>
          <w:bCs/>
          <w:sz w:val="26"/>
          <w:szCs w:val="26"/>
        </w:rPr>
        <w:t xml:space="preserve">са граждански </w:t>
      </w:r>
      <w:r w:rsidR="000C06DB" w:rsidRPr="0044021C">
        <w:rPr>
          <w:rFonts w:ascii="Arial Narrow" w:hAnsi="Arial Narrow"/>
          <w:bCs/>
          <w:sz w:val="26"/>
          <w:szCs w:val="26"/>
        </w:rPr>
        <w:t xml:space="preserve">и </w:t>
      </w:r>
      <w:r w:rsidR="006B7769" w:rsidRPr="0044021C">
        <w:rPr>
          <w:rFonts w:ascii="Arial Narrow" w:hAnsi="Arial Narrow"/>
          <w:bCs/>
          <w:sz w:val="26"/>
          <w:szCs w:val="26"/>
        </w:rPr>
        <w:t>275</w:t>
      </w:r>
      <w:r w:rsidR="00BD3FD1" w:rsidRPr="0044021C">
        <w:rPr>
          <w:rFonts w:ascii="Arial Narrow" w:hAnsi="Arial Narrow"/>
          <w:bCs/>
          <w:sz w:val="26"/>
          <w:szCs w:val="26"/>
        </w:rPr>
        <w:t xml:space="preserve"> търговски дела</w:t>
      </w:r>
      <w:r w:rsidR="000C06DB" w:rsidRPr="0044021C">
        <w:rPr>
          <w:rFonts w:ascii="Arial Narrow" w:hAnsi="Arial Narrow"/>
          <w:bCs/>
          <w:sz w:val="26"/>
          <w:szCs w:val="26"/>
        </w:rPr>
        <w:t>.</w:t>
      </w:r>
    </w:p>
    <w:p w:rsidR="0028441D" w:rsidRPr="0044021C" w:rsidRDefault="0028441D"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Резултати от касационна проверка</w:t>
      </w:r>
      <w:r w:rsidR="00C61600" w:rsidRPr="0044021C">
        <w:rPr>
          <w:rFonts w:ascii="Arial Narrow" w:hAnsi="Arial Narrow"/>
          <w:b/>
          <w:bCs/>
          <w:sz w:val="26"/>
          <w:szCs w:val="26"/>
        </w:rPr>
        <w:t xml:space="preserve"> на делата, върнати през отчетния период:</w:t>
      </w:r>
    </w:p>
    <w:p w:rsidR="00C23AEA" w:rsidRPr="0044021C" w:rsidRDefault="00CA0F3F"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От обжалваните и върнати</w:t>
      </w:r>
      <w:r w:rsidR="002B436B" w:rsidRPr="0044021C">
        <w:rPr>
          <w:rFonts w:ascii="Arial Narrow" w:hAnsi="Arial Narrow"/>
          <w:bCs/>
          <w:sz w:val="26"/>
          <w:szCs w:val="26"/>
        </w:rPr>
        <w:t xml:space="preserve"> през 201</w:t>
      </w:r>
      <w:r w:rsidR="00B30D1F" w:rsidRPr="0044021C">
        <w:rPr>
          <w:rFonts w:ascii="Arial Narrow" w:hAnsi="Arial Narrow"/>
          <w:bCs/>
          <w:sz w:val="26"/>
          <w:szCs w:val="26"/>
        </w:rPr>
        <w:t>6</w:t>
      </w:r>
      <w:r w:rsidR="00194593" w:rsidRPr="0044021C">
        <w:rPr>
          <w:rFonts w:ascii="Arial Narrow" w:hAnsi="Arial Narrow"/>
          <w:bCs/>
          <w:sz w:val="26"/>
          <w:szCs w:val="26"/>
        </w:rPr>
        <w:t xml:space="preserve"> г.,</w:t>
      </w:r>
      <w:r w:rsidRPr="0044021C">
        <w:rPr>
          <w:rFonts w:ascii="Arial Narrow" w:hAnsi="Arial Narrow"/>
          <w:bCs/>
          <w:sz w:val="26"/>
          <w:szCs w:val="26"/>
        </w:rPr>
        <w:t xml:space="preserve"> </w:t>
      </w:r>
      <w:r w:rsidR="00097CE4" w:rsidRPr="0044021C">
        <w:rPr>
          <w:rFonts w:ascii="Arial Narrow" w:hAnsi="Arial Narrow"/>
          <w:bCs/>
          <w:sz w:val="26"/>
          <w:szCs w:val="26"/>
        </w:rPr>
        <w:t xml:space="preserve">общо </w:t>
      </w:r>
      <w:r w:rsidR="00B512D4" w:rsidRPr="0044021C">
        <w:rPr>
          <w:rFonts w:ascii="Arial Narrow" w:hAnsi="Arial Narrow"/>
          <w:bCs/>
          <w:sz w:val="26"/>
          <w:szCs w:val="26"/>
        </w:rPr>
        <w:t>613</w:t>
      </w:r>
      <w:r w:rsidRPr="0044021C">
        <w:rPr>
          <w:rFonts w:ascii="Arial Narrow" w:hAnsi="Arial Narrow"/>
          <w:bCs/>
          <w:sz w:val="26"/>
          <w:szCs w:val="26"/>
        </w:rPr>
        <w:t xml:space="preserve"> дела</w:t>
      </w:r>
      <w:r w:rsidR="00AC0FC7" w:rsidRPr="0044021C">
        <w:rPr>
          <w:rFonts w:ascii="Arial Narrow" w:hAnsi="Arial Narrow"/>
          <w:bCs/>
          <w:sz w:val="26"/>
          <w:szCs w:val="26"/>
        </w:rPr>
        <w:t>,</w:t>
      </w:r>
      <w:r w:rsidRPr="0044021C">
        <w:rPr>
          <w:rFonts w:ascii="Arial Narrow" w:hAnsi="Arial Narrow"/>
          <w:bCs/>
          <w:sz w:val="26"/>
          <w:szCs w:val="26"/>
        </w:rPr>
        <w:t xml:space="preserve"> п</w:t>
      </w:r>
      <w:r w:rsidR="00BD3FD1" w:rsidRPr="0044021C">
        <w:rPr>
          <w:rFonts w:ascii="Arial Narrow" w:hAnsi="Arial Narrow"/>
          <w:bCs/>
          <w:sz w:val="26"/>
          <w:szCs w:val="26"/>
        </w:rPr>
        <w:t xml:space="preserve">ри касационната проверка са </w:t>
      </w:r>
      <w:r w:rsidR="00BD3FD1" w:rsidRPr="0044021C">
        <w:rPr>
          <w:rFonts w:ascii="Arial Narrow" w:hAnsi="Arial Narrow"/>
          <w:b/>
          <w:bCs/>
          <w:sz w:val="26"/>
          <w:szCs w:val="26"/>
        </w:rPr>
        <w:t>потвърдени</w:t>
      </w:r>
      <w:r w:rsidR="007C286F" w:rsidRPr="0044021C">
        <w:rPr>
          <w:rFonts w:ascii="Arial Narrow" w:hAnsi="Arial Narrow"/>
          <w:b/>
          <w:bCs/>
          <w:sz w:val="26"/>
          <w:szCs w:val="26"/>
          <w:lang w:val="ru-RU"/>
        </w:rPr>
        <w:t xml:space="preserve"> </w:t>
      </w:r>
      <w:r w:rsidR="007C286F" w:rsidRPr="0044021C">
        <w:rPr>
          <w:rFonts w:ascii="Arial Narrow" w:hAnsi="Arial Narrow"/>
          <w:b/>
          <w:bCs/>
          <w:sz w:val="26"/>
          <w:szCs w:val="26"/>
        </w:rPr>
        <w:t>и недопуснати до касационно обжалване</w:t>
      </w:r>
      <w:r w:rsidR="00BD3FD1" w:rsidRPr="0044021C">
        <w:rPr>
          <w:rFonts w:ascii="Arial Narrow" w:hAnsi="Arial Narrow"/>
          <w:b/>
          <w:bCs/>
          <w:sz w:val="26"/>
          <w:szCs w:val="26"/>
        </w:rPr>
        <w:t xml:space="preserve"> общо</w:t>
      </w:r>
      <w:r w:rsidR="00DF7E3B" w:rsidRPr="0044021C">
        <w:rPr>
          <w:rFonts w:ascii="Arial Narrow" w:hAnsi="Arial Narrow"/>
          <w:b/>
          <w:bCs/>
          <w:sz w:val="26"/>
          <w:szCs w:val="26"/>
        </w:rPr>
        <w:t xml:space="preserve"> актовете по</w:t>
      </w:r>
      <w:r w:rsidR="00BD3FD1" w:rsidRPr="0044021C">
        <w:rPr>
          <w:rFonts w:ascii="Arial Narrow" w:hAnsi="Arial Narrow"/>
          <w:b/>
          <w:bCs/>
          <w:sz w:val="26"/>
          <w:szCs w:val="26"/>
        </w:rPr>
        <w:t xml:space="preserve"> </w:t>
      </w:r>
      <w:r w:rsidR="007C286F" w:rsidRPr="0044021C">
        <w:rPr>
          <w:rFonts w:ascii="Arial Narrow" w:hAnsi="Arial Narrow"/>
          <w:b/>
          <w:bCs/>
          <w:sz w:val="26"/>
          <w:szCs w:val="26"/>
        </w:rPr>
        <w:t>4</w:t>
      </w:r>
      <w:r w:rsidR="00B512D4" w:rsidRPr="0044021C">
        <w:rPr>
          <w:rFonts w:ascii="Arial Narrow" w:hAnsi="Arial Narrow"/>
          <w:b/>
          <w:bCs/>
          <w:sz w:val="26"/>
          <w:szCs w:val="26"/>
        </w:rPr>
        <w:t>75</w:t>
      </w:r>
      <w:r w:rsidR="00BD3FD1" w:rsidRPr="0044021C">
        <w:rPr>
          <w:rFonts w:ascii="Arial Narrow" w:hAnsi="Arial Narrow"/>
          <w:b/>
          <w:bCs/>
          <w:sz w:val="26"/>
          <w:szCs w:val="26"/>
        </w:rPr>
        <w:t xml:space="preserve"> дела</w:t>
      </w:r>
      <w:r w:rsidR="00E073B8" w:rsidRPr="0044021C">
        <w:rPr>
          <w:rFonts w:ascii="Arial Narrow" w:hAnsi="Arial Narrow"/>
          <w:bCs/>
          <w:sz w:val="26"/>
          <w:szCs w:val="26"/>
        </w:rPr>
        <w:t>,</w:t>
      </w:r>
      <w:r w:rsidR="00BD3FD1" w:rsidRPr="0044021C">
        <w:rPr>
          <w:rFonts w:ascii="Arial Narrow" w:hAnsi="Arial Narrow"/>
          <w:bCs/>
          <w:sz w:val="26"/>
          <w:szCs w:val="26"/>
        </w:rPr>
        <w:t xml:space="preserve"> </w:t>
      </w:r>
      <w:r w:rsidR="005F3395" w:rsidRPr="0044021C">
        <w:rPr>
          <w:rFonts w:ascii="Arial Narrow" w:hAnsi="Arial Narrow"/>
          <w:b/>
          <w:bCs/>
          <w:sz w:val="26"/>
          <w:szCs w:val="26"/>
        </w:rPr>
        <w:t>което представлява</w:t>
      </w:r>
      <w:r w:rsidR="00B512D4" w:rsidRPr="0044021C">
        <w:rPr>
          <w:rFonts w:ascii="Arial Narrow" w:hAnsi="Arial Narrow"/>
          <w:b/>
          <w:bCs/>
          <w:sz w:val="26"/>
          <w:szCs w:val="26"/>
        </w:rPr>
        <w:t xml:space="preserve"> 77,48%, </w:t>
      </w:r>
      <w:r w:rsidR="00B512D4" w:rsidRPr="0044021C">
        <w:rPr>
          <w:rFonts w:ascii="Arial Narrow" w:hAnsi="Arial Narrow"/>
          <w:bCs/>
          <w:sz w:val="26"/>
          <w:szCs w:val="26"/>
        </w:rPr>
        <w:t xml:space="preserve">при </w:t>
      </w:r>
      <w:r w:rsidR="007C286F" w:rsidRPr="0044021C">
        <w:rPr>
          <w:rFonts w:ascii="Arial Narrow" w:hAnsi="Arial Narrow"/>
          <w:bCs/>
          <w:sz w:val="26"/>
          <w:szCs w:val="26"/>
        </w:rPr>
        <w:t>78,26</w:t>
      </w:r>
      <w:r w:rsidR="005F3395" w:rsidRPr="0044021C">
        <w:rPr>
          <w:rFonts w:ascii="Arial Narrow" w:hAnsi="Arial Narrow"/>
          <w:bCs/>
          <w:sz w:val="26"/>
          <w:szCs w:val="26"/>
        </w:rPr>
        <w:t xml:space="preserve"> %</w:t>
      </w:r>
      <w:r w:rsidR="00B512D4" w:rsidRPr="0044021C">
        <w:rPr>
          <w:rFonts w:ascii="Arial Narrow" w:hAnsi="Arial Narrow"/>
          <w:b/>
          <w:bCs/>
          <w:sz w:val="26"/>
          <w:szCs w:val="26"/>
        </w:rPr>
        <w:t xml:space="preserve"> </w:t>
      </w:r>
      <w:r w:rsidR="00B512D4" w:rsidRPr="0044021C">
        <w:rPr>
          <w:rFonts w:ascii="Arial Narrow" w:hAnsi="Arial Narrow"/>
          <w:bCs/>
          <w:sz w:val="26"/>
          <w:szCs w:val="26"/>
        </w:rPr>
        <w:t xml:space="preserve">за 2015 г. и </w:t>
      </w:r>
      <w:r w:rsidR="002B436B" w:rsidRPr="0044021C">
        <w:rPr>
          <w:rFonts w:ascii="Arial Narrow" w:hAnsi="Arial Narrow"/>
          <w:bCs/>
          <w:sz w:val="26"/>
          <w:szCs w:val="26"/>
        </w:rPr>
        <w:t>84 % за 2014 г.</w:t>
      </w:r>
      <w:r w:rsidR="00C23AEA" w:rsidRPr="0044021C">
        <w:rPr>
          <w:rFonts w:ascii="Arial Narrow" w:hAnsi="Arial Narrow"/>
          <w:bCs/>
          <w:sz w:val="26"/>
          <w:szCs w:val="26"/>
        </w:rPr>
        <w:t xml:space="preserve"> </w:t>
      </w:r>
    </w:p>
    <w:p w:rsidR="005F3395" w:rsidRPr="0044021C" w:rsidRDefault="00C23AE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По видове </w:t>
      </w:r>
      <w:r w:rsidRPr="0044021C">
        <w:rPr>
          <w:rFonts w:ascii="Arial Narrow" w:hAnsi="Arial Narrow"/>
          <w:b/>
          <w:bCs/>
          <w:sz w:val="26"/>
          <w:szCs w:val="26"/>
        </w:rPr>
        <w:t xml:space="preserve">потвърдените и недопуснати </w:t>
      </w:r>
      <w:r w:rsidRPr="0044021C">
        <w:rPr>
          <w:rFonts w:ascii="Arial Narrow" w:hAnsi="Arial Narrow"/>
          <w:bCs/>
          <w:sz w:val="26"/>
          <w:szCs w:val="26"/>
        </w:rPr>
        <w:t>до касационно обжалване съдебни актове</w:t>
      </w:r>
      <w:r w:rsidR="006A789D" w:rsidRPr="0044021C">
        <w:rPr>
          <w:rFonts w:ascii="Arial Narrow" w:hAnsi="Arial Narrow"/>
          <w:bCs/>
          <w:sz w:val="26"/>
          <w:szCs w:val="26"/>
        </w:rPr>
        <w:t>,</w:t>
      </w:r>
      <w:r w:rsidRPr="0044021C">
        <w:rPr>
          <w:rFonts w:ascii="Arial Narrow" w:hAnsi="Arial Narrow"/>
          <w:bCs/>
          <w:sz w:val="26"/>
          <w:szCs w:val="26"/>
        </w:rPr>
        <w:t xml:space="preserve"> са както следва:</w:t>
      </w:r>
    </w:p>
    <w:p w:rsidR="00C23AEA" w:rsidRPr="0044021C" w:rsidRDefault="00C23AE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Наказателни дела – общо 62 бр. или 55,35% </w:t>
      </w:r>
    </w:p>
    <w:p w:rsidR="00C23AEA" w:rsidRPr="0044021C" w:rsidRDefault="00C23AE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Граждански дела – общо 169 бр. или 81,25%</w:t>
      </w:r>
    </w:p>
    <w:p w:rsidR="00C23AEA" w:rsidRPr="0044021C" w:rsidRDefault="00C23AE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Търговски дела – общо 244 бр. или 83,27 %</w:t>
      </w:r>
    </w:p>
    <w:p w:rsidR="00C23AEA" w:rsidRPr="0044021C" w:rsidRDefault="00C23AEA" w:rsidP="00BD27DE">
      <w:pPr>
        <w:pStyle w:val="BodyTextIndent3"/>
        <w:spacing w:line="360" w:lineRule="auto"/>
        <w:ind w:firstLine="720"/>
        <w:rPr>
          <w:rFonts w:ascii="Arial Narrow" w:hAnsi="Arial Narrow"/>
          <w:bCs/>
          <w:sz w:val="26"/>
          <w:szCs w:val="26"/>
        </w:rPr>
      </w:pPr>
    </w:p>
    <w:p w:rsidR="00FA4DE0" w:rsidRPr="0044021C" w:rsidRDefault="006D5442"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През отчетния период б</w:t>
      </w:r>
      <w:r w:rsidR="00BD3FD1" w:rsidRPr="0044021C">
        <w:rPr>
          <w:rFonts w:ascii="Arial Narrow" w:hAnsi="Arial Narrow"/>
          <w:bCs/>
          <w:sz w:val="26"/>
          <w:szCs w:val="26"/>
        </w:rPr>
        <w:t>роя</w:t>
      </w:r>
      <w:r w:rsidR="00232784" w:rsidRPr="0044021C">
        <w:rPr>
          <w:rFonts w:ascii="Arial Narrow" w:hAnsi="Arial Narrow"/>
          <w:bCs/>
          <w:sz w:val="26"/>
          <w:szCs w:val="26"/>
        </w:rPr>
        <w:t>т</w:t>
      </w:r>
      <w:r w:rsidR="00BD3FD1" w:rsidRPr="0044021C">
        <w:rPr>
          <w:rFonts w:ascii="Arial Narrow" w:hAnsi="Arial Narrow"/>
          <w:bCs/>
          <w:sz w:val="26"/>
          <w:szCs w:val="26"/>
        </w:rPr>
        <w:t xml:space="preserve"> на делата</w:t>
      </w:r>
      <w:r w:rsidR="001E6F5B" w:rsidRPr="0044021C">
        <w:rPr>
          <w:rFonts w:ascii="Arial Narrow" w:hAnsi="Arial Narrow"/>
          <w:bCs/>
          <w:sz w:val="26"/>
          <w:szCs w:val="26"/>
        </w:rPr>
        <w:t>,</w:t>
      </w:r>
      <w:r w:rsidR="00BD3FD1" w:rsidRPr="0044021C">
        <w:rPr>
          <w:rFonts w:ascii="Arial Narrow" w:hAnsi="Arial Narrow"/>
          <w:bCs/>
          <w:sz w:val="26"/>
          <w:szCs w:val="26"/>
        </w:rPr>
        <w:t xml:space="preserve"> по които </w:t>
      </w:r>
      <w:r w:rsidR="00BD3FD1" w:rsidRPr="0044021C">
        <w:rPr>
          <w:rFonts w:ascii="Arial Narrow" w:hAnsi="Arial Narrow"/>
          <w:b/>
          <w:bCs/>
          <w:sz w:val="26"/>
          <w:szCs w:val="26"/>
        </w:rPr>
        <w:t>са изменени</w:t>
      </w:r>
      <w:r w:rsidR="00987730" w:rsidRPr="0044021C">
        <w:rPr>
          <w:rFonts w:ascii="Arial Narrow" w:hAnsi="Arial Narrow"/>
          <w:b/>
          <w:bCs/>
          <w:sz w:val="26"/>
          <w:szCs w:val="26"/>
        </w:rPr>
        <w:t xml:space="preserve"> съдебните актове </w:t>
      </w:r>
      <w:r w:rsidR="00B30DD2" w:rsidRPr="0044021C">
        <w:rPr>
          <w:rFonts w:ascii="Arial Narrow" w:hAnsi="Arial Narrow"/>
          <w:b/>
          <w:bCs/>
          <w:sz w:val="26"/>
          <w:szCs w:val="26"/>
        </w:rPr>
        <w:t>е</w:t>
      </w:r>
      <w:r w:rsidR="006012A2" w:rsidRPr="0044021C">
        <w:rPr>
          <w:rFonts w:ascii="Arial Narrow" w:hAnsi="Arial Narrow"/>
          <w:b/>
          <w:bCs/>
          <w:sz w:val="26"/>
          <w:szCs w:val="26"/>
        </w:rPr>
        <w:t xml:space="preserve"> 46, което представлява 7.5% </w:t>
      </w:r>
      <w:r w:rsidR="006012A2" w:rsidRPr="0044021C">
        <w:rPr>
          <w:rFonts w:ascii="Arial Narrow" w:hAnsi="Arial Narrow"/>
          <w:bCs/>
          <w:sz w:val="26"/>
          <w:szCs w:val="26"/>
        </w:rPr>
        <w:t>от обжалваните и върнати дела за 2016 г.,</w:t>
      </w:r>
      <w:r w:rsidR="00987730" w:rsidRPr="0044021C">
        <w:rPr>
          <w:rFonts w:ascii="Arial Narrow" w:hAnsi="Arial Narrow"/>
          <w:b/>
          <w:bCs/>
          <w:sz w:val="26"/>
          <w:szCs w:val="26"/>
        </w:rPr>
        <w:t xml:space="preserve"> </w:t>
      </w:r>
      <w:r w:rsidR="007C286F" w:rsidRPr="0044021C">
        <w:rPr>
          <w:rFonts w:ascii="Arial Narrow" w:hAnsi="Arial Narrow"/>
          <w:bCs/>
          <w:sz w:val="26"/>
          <w:szCs w:val="26"/>
        </w:rPr>
        <w:t>47</w:t>
      </w:r>
      <w:r w:rsidR="0039122D" w:rsidRPr="0044021C">
        <w:rPr>
          <w:rFonts w:ascii="Arial Narrow" w:hAnsi="Arial Narrow"/>
          <w:bCs/>
          <w:sz w:val="26"/>
          <w:szCs w:val="26"/>
        </w:rPr>
        <w:t xml:space="preserve"> </w:t>
      </w:r>
      <w:r w:rsidR="006012A2" w:rsidRPr="0044021C">
        <w:rPr>
          <w:rFonts w:ascii="Arial Narrow" w:hAnsi="Arial Narrow"/>
          <w:bCs/>
          <w:sz w:val="26"/>
          <w:szCs w:val="26"/>
        </w:rPr>
        <w:t>или</w:t>
      </w:r>
      <w:r w:rsidR="0039122D" w:rsidRPr="0044021C">
        <w:rPr>
          <w:rFonts w:ascii="Arial Narrow" w:hAnsi="Arial Narrow"/>
          <w:b/>
          <w:bCs/>
          <w:sz w:val="26"/>
          <w:szCs w:val="26"/>
        </w:rPr>
        <w:t xml:space="preserve"> </w:t>
      </w:r>
      <w:r w:rsidR="007C286F" w:rsidRPr="0044021C">
        <w:rPr>
          <w:rFonts w:ascii="Arial Narrow" w:hAnsi="Arial Narrow"/>
          <w:bCs/>
          <w:sz w:val="26"/>
          <w:szCs w:val="26"/>
        </w:rPr>
        <w:t>7,85</w:t>
      </w:r>
      <w:r w:rsidR="00194593" w:rsidRPr="0044021C">
        <w:rPr>
          <w:rFonts w:ascii="Arial Narrow" w:hAnsi="Arial Narrow"/>
          <w:bCs/>
          <w:sz w:val="26"/>
          <w:szCs w:val="26"/>
        </w:rPr>
        <w:t>%</w:t>
      </w:r>
      <w:r w:rsidR="006012A2" w:rsidRPr="0044021C">
        <w:rPr>
          <w:rFonts w:ascii="Arial Narrow" w:hAnsi="Arial Narrow"/>
          <w:bCs/>
          <w:sz w:val="26"/>
          <w:szCs w:val="26"/>
        </w:rPr>
        <w:t xml:space="preserve"> за 2015 г. и</w:t>
      </w:r>
      <w:r w:rsidR="00194593" w:rsidRPr="0044021C">
        <w:rPr>
          <w:rFonts w:ascii="Arial Narrow" w:hAnsi="Arial Narrow"/>
          <w:bCs/>
          <w:sz w:val="26"/>
          <w:szCs w:val="26"/>
        </w:rPr>
        <w:t xml:space="preserve"> за 2014 г. </w:t>
      </w:r>
      <w:r w:rsidR="002B436B" w:rsidRPr="0044021C">
        <w:rPr>
          <w:rFonts w:ascii="Arial Narrow" w:hAnsi="Arial Narrow"/>
          <w:bCs/>
          <w:sz w:val="26"/>
          <w:szCs w:val="26"/>
        </w:rPr>
        <w:t>те са – 10%</w:t>
      </w:r>
      <w:r w:rsidRPr="0044021C">
        <w:rPr>
          <w:rFonts w:ascii="Arial Narrow" w:hAnsi="Arial Narrow"/>
          <w:bCs/>
          <w:sz w:val="26"/>
          <w:szCs w:val="26"/>
        </w:rPr>
        <w:t>.</w:t>
      </w:r>
      <w:r w:rsidR="00F243DC" w:rsidRPr="0044021C">
        <w:rPr>
          <w:rFonts w:ascii="Arial Narrow" w:hAnsi="Arial Narrow"/>
          <w:bCs/>
          <w:sz w:val="26"/>
          <w:szCs w:val="26"/>
        </w:rPr>
        <w:t xml:space="preserve"> </w:t>
      </w:r>
    </w:p>
    <w:p w:rsidR="00C23AEA" w:rsidRPr="0044021C" w:rsidRDefault="00C23AEA"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По видове изменени</w:t>
      </w:r>
      <w:r w:rsidRPr="0044021C">
        <w:rPr>
          <w:rFonts w:ascii="Arial Narrow" w:hAnsi="Arial Narrow"/>
          <w:bCs/>
          <w:sz w:val="26"/>
          <w:szCs w:val="26"/>
        </w:rPr>
        <w:t xml:space="preserve"> съдебни актове са както следва:</w:t>
      </w:r>
    </w:p>
    <w:p w:rsidR="00C23AEA" w:rsidRPr="0044021C" w:rsidRDefault="00C23AEA" w:rsidP="00C23AE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Наказателни дела – общо </w:t>
      </w:r>
      <w:r w:rsidR="006A789D" w:rsidRPr="0044021C">
        <w:rPr>
          <w:rFonts w:ascii="Arial Narrow" w:hAnsi="Arial Narrow"/>
          <w:bCs/>
          <w:sz w:val="26"/>
          <w:szCs w:val="26"/>
        </w:rPr>
        <w:t>23</w:t>
      </w:r>
      <w:r w:rsidRPr="0044021C">
        <w:rPr>
          <w:rFonts w:ascii="Arial Narrow" w:hAnsi="Arial Narrow"/>
          <w:bCs/>
          <w:sz w:val="26"/>
          <w:szCs w:val="26"/>
        </w:rPr>
        <w:t xml:space="preserve"> бр. или </w:t>
      </w:r>
      <w:r w:rsidR="006A789D" w:rsidRPr="0044021C">
        <w:rPr>
          <w:rFonts w:ascii="Arial Narrow" w:hAnsi="Arial Narrow"/>
          <w:bCs/>
          <w:sz w:val="26"/>
          <w:szCs w:val="26"/>
        </w:rPr>
        <w:t>20</w:t>
      </w:r>
      <w:r w:rsidRPr="0044021C">
        <w:rPr>
          <w:rFonts w:ascii="Arial Narrow" w:hAnsi="Arial Narrow"/>
          <w:bCs/>
          <w:sz w:val="26"/>
          <w:szCs w:val="26"/>
        </w:rPr>
        <w:t>,</w:t>
      </w:r>
      <w:r w:rsidR="006A789D" w:rsidRPr="0044021C">
        <w:rPr>
          <w:rFonts w:ascii="Arial Narrow" w:hAnsi="Arial Narrow"/>
          <w:bCs/>
          <w:sz w:val="26"/>
          <w:szCs w:val="26"/>
        </w:rPr>
        <w:t>53</w:t>
      </w:r>
      <w:r w:rsidRPr="0044021C">
        <w:rPr>
          <w:rFonts w:ascii="Arial Narrow" w:hAnsi="Arial Narrow"/>
          <w:bCs/>
          <w:sz w:val="26"/>
          <w:szCs w:val="26"/>
        </w:rPr>
        <w:t xml:space="preserve">% </w:t>
      </w:r>
    </w:p>
    <w:p w:rsidR="00C23AEA" w:rsidRPr="0044021C" w:rsidRDefault="00C23AEA" w:rsidP="00C23AE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Граждански дела – общо 1</w:t>
      </w:r>
      <w:r w:rsidR="006A789D" w:rsidRPr="0044021C">
        <w:rPr>
          <w:rFonts w:ascii="Arial Narrow" w:hAnsi="Arial Narrow"/>
          <w:bCs/>
          <w:sz w:val="26"/>
          <w:szCs w:val="26"/>
        </w:rPr>
        <w:t>1</w:t>
      </w:r>
      <w:r w:rsidRPr="0044021C">
        <w:rPr>
          <w:rFonts w:ascii="Arial Narrow" w:hAnsi="Arial Narrow"/>
          <w:bCs/>
          <w:sz w:val="26"/>
          <w:szCs w:val="26"/>
        </w:rPr>
        <w:t xml:space="preserve"> бр. или </w:t>
      </w:r>
      <w:r w:rsidR="006A789D" w:rsidRPr="0044021C">
        <w:rPr>
          <w:rFonts w:ascii="Arial Narrow" w:hAnsi="Arial Narrow"/>
          <w:bCs/>
          <w:sz w:val="26"/>
          <w:szCs w:val="26"/>
        </w:rPr>
        <w:t>5</w:t>
      </w:r>
      <w:r w:rsidRPr="0044021C">
        <w:rPr>
          <w:rFonts w:ascii="Arial Narrow" w:hAnsi="Arial Narrow"/>
          <w:bCs/>
          <w:sz w:val="26"/>
          <w:szCs w:val="26"/>
        </w:rPr>
        <w:t>,2</w:t>
      </w:r>
      <w:r w:rsidR="006A789D" w:rsidRPr="0044021C">
        <w:rPr>
          <w:rFonts w:ascii="Arial Narrow" w:hAnsi="Arial Narrow"/>
          <w:bCs/>
          <w:sz w:val="26"/>
          <w:szCs w:val="26"/>
        </w:rPr>
        <w:t>8</w:t>
      </w:r>
      <w:r w:rsidRPr="0044021C">
        <w:rPr>
          <w:rFonts w:ascii="Arial Narrow" w:hAnsi="Arial Narrow"/>
          <w:bCs/>
          <w:sz w:val="26"/>
          <w:szCs w:val="26"/>
        </w:rPr>
        <w:t>%</w:t>
      </w:r>
    </w:p>
    <w:p w:rsidR="00C23AEA" w:rsidRPr="0044021C" w:rsidRDefault="00C23AEA" w:rsidP="00C23AE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Търговски дела – общо </w:t>
      </w:r>
      <w:r w:rsidR="006A789D" w:rsidRPr="0044021C">
        <w:rPr>
          <w:rFonts w:ascii="Arial Narrow" w:hAnsi="Arial Narrow"/>
          <w:bCs/>
          <w:sz w:val="26"/>
          <w:szCs w:val="26"/>
        </w:rPr>
        <w:t>12</w:t>
      </w:r>
      <w:r w:rsidRPr="0044021C">
        <w:rPr>
          <w:rFonts w:ascii="Arial Narrow" w:hAnsi="Arial Narrow"/>
          <w:bCs/>
          <w:sz w:val="26"/>
          <w:szCs w:val="26"/>
        </w:rPr>
        <w:t xml:space="preserve"> бр. или </w:t>
      </w:r>
      <w:r w:rsidR="006A789D" w:rsidRPr="0044021C">
        <w:rPr>
          <w:rFonts w:ascii="Arial Narrow" w:hAnsi="Arial Narrow"/>
          <w:bCs/>
          <w:sz w:val="26"/>
          <w:szCs w:val="26"/>
        </w:rPr>
        <w:t>4</w:t>
      </w:r>
      <w:r w:rsidRPr="0044021C">
        <w:rPr>
          <w:rFonts w:ascii="Arial Narrow" w:hAnsi="Arial Narrow"/>
          <w:bCs/>
          <w:sz w:val="26"/>
          <w:szCs w:val="26"/>
        </w:rPr>
        <w:t>,</w:t>
      </w:r>
      <w:r w:rsidR="006A789D" w:rsidRPr="0044021C">
        <w:rPr>
          <w:rFonts w:ascii="Arial Narrow" w:hAnsi="Arial Narrow"/>
          <w:bCs/>
          <w:sz w:val="26"/>
          <w:szCs w:val="26"/>
        </w:rPr>
        <w:t>09</w:t>
      </w:r>
      <w:r w:rsidRPr="0044021C">
        <w:rPr>
          <w:rFonts w:ascii="Arial Narrow" w:hAnsi="Arial Narrow"/>
          <w:bCs/>
          <w:sz w:val="26"/>
          <w:szCs w:val="26"/>
        </w:rPr>
        <w:t xml:space="preserve"> %</w:t>
      </w:r>
    </w:p>
    <w:p w:rsidR="00C23AEA" w:rsidRPr="0044021C" w:rsidRDefault="00C23AEA" w:rsidP="00BD27DE">
      <w:pPr>
        <w:pStyle w:val="BodyTextIndent3"/>
        <w:spacing w:line="360" w:lineRule="auto"/>
        <w:ind w:firstLine="720"/>
        <w:rPr>
          <w:rFonts w:ascii="Arial Narrow" w:hAnsi="Arial Narrow"/>
          <w:bCs/>
          <w:sz w:val="26"/>
          <w:szCs w:val="26"/>
        </w:rPr>
      </w:pPr>
    </w:p>
    <w:p w:rsidR="00FB5C08" w:rsidRPr="0044021C" w:rsidRDefault="006D5442" w:rsidP="00BD27DE">
      <w:pPr>
        <w:pStyle w:val="BodyTextIndent3"/>
        <w:spacing w:line="360" w:lineRule="auto"/>
        <w:ind w:firstLine="720"/>
        <w:rPr>
          <w:rFonts w:ascii="Arial Narrow" w:hAnsi="Arial Narrow"/>
          <w:b/>
          <w:bCs/>
          <w:sz w:val="26"/>
          <w:szCs w:val="26"/>
        </w:rPr>
      </w:pPr>
      <w:r w:rsidRPr="0044021C">
        <w:rPr>
          <w:rFonts w:ascii="Arial Narrow" w:hAnsi="Arial Narrow"/>
          <w:bCs/>
          <w:sz w:val="26"/>
          <w:szCs w:val="26"/>
        </w:rPr>
        <w:t>Б</w:t>
      </w:r>
      <w:r w:rsidR="0039122D" w:rsidRPr="0044021C">
        <w:rPr>
          <w:rFonts w:ascii="Arial Narrow" w:hAnsi="Arial Narrow"/>
          <w:bCs/>
          <w:sz w:val="26"/>
          <w:szCs w:val="26"/>
        </w:rPr>
        <w:t>роят на</w:t>
      </w:r>
      <w:r w:rsidR="0039122D" w:rsidRPr="0044021C">
        <w:rPr>
          <w:rFonts w:ascii="Arial Narrow" w:hAnsi="Arial Narrow"/>
          <w:b/>
          <w:bCs/>
          <w:sz w:val="26"/>
          <w:szCs w:val="26"/>
        </w:rPr>
        <w:t xml:space="preserve"> </w:t>
      </w:r>
      <w:r w:rsidR="00FB5C08" w:rsidRPr="0044021C">
        <w:rPr>
          <w:rFonts w:ascii="Arial Narrow" w:hAnsi="Arial Narrow"/>
          <w:b/>
          <w:bCs/>
          <w:sz w:val="26"/>
          <w:szCs w:val="26"/>
        </w:rPr>
        <w:t xml:space="preserve">общо </w:t>
      </w:r>
      <w:r w:rsidR="0039122D" w:rsidRPr="0044021C">
        <w:rPr>
          <w:rFonts w:ascii="Arial Narrow" w:hAnsi="Arial Narrow"/>
          <w:b/>
          <w:bCs/>
          <w:sz w:val="26"/>
          <w:szCs w:val="26"/>
        </w:rPr>
        <w:t xml:space="preserve">отменените </w:t>
      </w:r>
      <w:r w:rsidR="008F19EF" w:rsidRPr="0044021C">
        <w:rPr>
          <w:rFonts w:ascii="Arial Narrow" w:hAnsi="Arial Narrow"/>
          <w:b/>
          <w:bCs/>
          <w:sz w:val="26"/>
          <w:szCs w:val="26"/>
        </w:rPr>
        <w:t>съдебни актове</w:t>
      </w:r>
      <w:r w:rsidR="0039122D" w:rsidRPr="0044021C">
        <w:rPr>
          <w:rFonts w:ascii="Arial Narrow" w:hAnsi="Arial Narrow"/>
          <w:b/>
          <w:bCs/>
          <w:sz w:val="26"/>
          <w:szCs w:val="26"/>
        </w:rPr>
        <w:t xml:space="preserve"> е</w:t>
      </w:r>
      <w:r w:rsidR="000D0246" w:rsidRPr="0044021C">
        <w:rPr>
          <w:rFonts w:ascii="Arial Narrow" w:hAnsi="Arial Narrow"/>
          <w:b/>
          <w:bCs/>
          <w:sz w:val="26"/>
          <w:szCs w:val="26"/>
        </w:rPr>
        <w:t xml:space="preserve"> 92, което представлява 15% </w:t>
      </w:r>
      <w:r w:rsidR="000D0246" w:rsidRPr="0044021C">
        <w:rPr>
          <w:rFonts w:ascii="Arial Narrow" w:hAnsi="Arial Narrow"/>
          <w:bCs/>
          <w:sz w:val="26"/>
          <w:szCs w:val="26"/>
        </w:rPr>
        <w:t>от общо обжалваните и върнати дела през отчетния период</w:t>
      </w:r>
      <w:r w:rsidR="000D0246" w:rsidRPr="0044021C">
        <w:rPr>
          <w:rFonts w:ascii="Arial Narrow" w:hAnsi="Arial Narrow"/>
          <w:b/>
          <w:bCs/>
          <w:sz w:val="26"/>
          <w:szCs w:val="26"/>
        </w:rPr>
        <w:t>,</w:t>
      </w:r>
      <w:r w:rsidR="0039122D" w:rsidRPr="0044021C">
        <w:rPr>
          <w:rFonts w:ascii="Arial Narrow" w:hAnsi="Arial Narrow"/>
          <w:b/>
          <w:bCs/>
          <w:sz w:val="26"/>
          <w:szCs w:val="26"/>
        </w:rPr>
        <w:t xml:space="preserve"> </w:t>
      </w:r>
      <w:r w:rsidR="000D0246" w:rsidRPr="0044021C">
        <w:rPr>
          <w:rFonts w:ascii="Arial Narrow" w:hAnsi="Arial Narrow"/>
          <w:bCs/>
          <w:sz w:val="26"/>
          <w:szCs w:val="26"/>
        </w:rPr>
        <w:t xml:space="preserve">при </w:t>
      </w:r>
      <w:r w:rsidR="007C286F" w:rsidRPr="0044021C">
        <w:rPr>
          <w:rFonts w:ascii="Arial Narrow" w:hAnsi="Arial Narrow"/>
          <w:bCs/>
          <w:sz w:val="26"/>
          <w:szCs w:val="26"/>
        </w:rPr>
        <w:t>13,87</w:t>
      </w:r>
      <w:r w:rsidR="0039122D" w:rsidRPr="0044021C">
        <w:rPr>
          <w:rFonts w:ascii="Arial Narrow" w:hAnsi="Arial Narrow"/>
          <w:bCs/>
          <w:sz w:val="26"/>
          <w:szCs w:val="26"/>
        </w:rPr>
        <w:t>%</w:t>
      </w:r>
      <w:r w:rsidR="00FA4DE0" w:rsidRPr="0044021C">
        <w:rPr>
          <w:rFonts w:ascii="Arial Narrow" w:hAnsi="Arial Narrow"/>
          <w:bCs/>
          <w:sz w:val="26"/>
          <w:szCs w:val="26"/>
        </w:rPr>
        <w:t>,</w:t>
      </w:r>
      <w:r w:rsidR="0039122D" w:rsidRPr="0044021C">
        <w:rPr>
          <w:rFonts w:ascii="Arial Narrow" w:hAnsi="Arial Narrow"/>
          <w:bCs/>
          <w:sz w:val="26"/>
          <w:szCs w:val="26"/>
        </w:rPr>
        <w:t xml:space="preserve"> </w:t>
      </w:r>
      <w:r w:rsidR="000D0246" w:rsidRPr="0044021C">
        <w:rPr>
          <w:rFonts w:ascii="Arial Narrow" w:hAnsi="Arial Narrow"/>
          <w:bCs/>
          <w:sz w:val="26"/>
          <w:szCs w:val="26"/>
        </w:rPr>
        <w:t>за 2015 г. и</w:t>
      </w:r>
      <w:r w:rsidR="002B436B" w:rsidRPr="0044021C">
        <w:rPr>
          <w:rFonts w:ascii="Arial Narrow" w:hAnsi="Arial Narrow"/>
          <w:bCs/>
          <w:sz w:val="26"/>
          <w:szCs w:val="26"/>
        </w:rPr>
        <w:t xml:space="preserve"> през 2014 година е бил 6%, </w:t>
      </w:r>
      <w:r w:rsidR="006E4711" w:rsidRPr="0044021C">
        <w:rPr>
          <w:rFonts w:ascii="Arial Narrow" w:hAnsi="Arial Narrow"/>
          <w:bCs/>
          <w:sz w:val="26"/>
          <w:szCs w:val="26"/>
        </w:rPr>
        <w:t>При преценка на посочените цифри</w:t>
      </w:r>
      <w:r w:rsidR="00FB5C08" w:rsidRPr="0044021C">
        <w:rPr>
          <w:rFonts w:ascii="Arial Narrow" w:hAnsi="Arial Narrow"/>
          <w:bCs/>
          <w:sz w:val="26"/>
          <w:szCs w:val="26"/>
          <w:lang w:val="ru-RU"/>
        </w:rPr>
        <w:t xml:space="preserve"> </w:t>
      </w:r>
      <w:r w:rsidR="006E4711" w:rsidRPr="0044021C">
        <w:rPr>
          <w:rFonts w:ascii="Arial Narrow" w:hAnsi="Arial Narrow"/>
          <w:bCs/>
          <w:sz w:val="26"/>
          <w:szCs w:val="26"/>
          <w:lang w:val="ru-RU"/>
        </w:rPr>
        <w:t>с</w:t>
      </w:r>
      <w:r w:rsidR="00FB5C08" w:rsidRPr="0044021C">
        <w:rPr>
          <w:rFonts w:ascii="Arial Narrow" w:hAnsi="Arial Narrow"/>
          <w:bCs/>
          <w:sz w:val="26"/>
          <w:szCs w:val="26"/>
        </w:rPr>
        <w:t xml:space="preserve">ледва да се отбележи, че от общо отменените съдебни акта </w:t>
      </w:r>
      <w:r w:rsidR="00DB3866" w:rsidRPr="0044021C">
        <w:rPr>
          <w:rFonts w:ascii="Arial Narrow" w:hAnsi="Arial Narrow"/>
          <w:bCs/>
          <w:sz w:val="26"/>
          <w:szCs w:val="26"/>
        </w:rPr>
        <w:t>4</w:t>
      </w:r>
      <w:r w:rsidR="00FB5C08" w:rsidRPr="0044021C">
        <w:rPr>
          <w:rFonts w:ascii="Arial Narrow" w:hAnsi="Arial Narrow"/>
          <w:bCs/>
          <w:sz w:val="26"/>
          <w:szCs w:val="26"/>
        </w:rPr>
        <w:t xml:space="preserve"> бр. са отменени по </w:t>
      </w:r>
      <w:r w:rsidR="00FB5C08" w:rsidRPr="0044021C">
        <w:rPr>
          <w:rFonts w:ascii="Arial Narrow" w:hAnsi="Arial Narrow"/>
          <w:b/>
          <w:bCs/>
          <w:sz w:val="26"/>
          <w:szCs w:val="26"/>
        </w:rPr>
        <w:t>обективни причини</w:t>
      </w:r>
      <w:r w:rsidR="006E4711" w:rsidRPr="0044021C">
        <w:rPr>
          <w:rFonts w:ascii="Arial Narrow" w:hAnsi="Arial Narrow"/>
          <w:b/>
          <w:bCs/>
          <w:sz w:val="26"/>
          <w:szCs w:val="26"/>
        </w:rPr>
        <w:t>.</w:t>
      </w:r>
      <w:r w:rsidR="00FB5C08" w:rsidRPr="0044021C">
        <w:rPr>
          <w:rFonts w:ascii="Arial Narrow" w:hAnsi="Arial Narrow"/>
          <w:b/>
          <w:bCs/>
          <w:sz w:val="26"/>
          <w:szCs w:val="26"/>
        </w:rPr>
        <w:t xml:space="preserve"> </w:t>
      </w:r>
    </w:p>
    <w:p w:rsidR="006A789D" w:rsidRPr="0044021C" w:rsidRDefault="006A789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По видове отменени дела са както следва:</w:t>
      </w:r>
    </w:p>
    <w:p w:rsidR="006A789D" w:rsidRPr="0044021C" w:rsidRDefault="006A789D" w:rsidP="006A789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Наказателни дела – общо 27 бр. или 24,10% </w:t>
      </w:r>
    </w:p>
    <w:p w:rsidR="006A789D" w:rsidRPr="0044021C" w:rsidRDefault="006A789D" w:rsidP="006A789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Граждански дела – общо 28 бр. или 13,46%</w:t>
      </w:r>
    </w:p>
    <w:p w:rsidR="006A789D" w:rsidRPr="0044021C" w:rsidRDefault="006A789D" w:rsidP="006A789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Търговски дела – общо 37 бр. или 12,62 %</w:t>
      </w:r>
    </w:p>
    <w:p w:rsidR="00374EC2" w:rsidRPr="0044021C" w:rsidRDefault="000346FD" w:rsidP="00374EC2">
      <w:pPr>
        <w:pStyle w:val="BodyTextIndent3"/>
        <w:spacing w:line="360" w:lineRule="auto"/>
        <w:ind w:firstLine="0"/>
        <w:rPr>
          <w:rFonts w:ascii="Arial Narrow" w:hAnsi="Arial Narrow"/>
          <w:bCs/>
          <w:sz w:val="26"/>
          <w:szCs w:val="26"/>
        </w:rPr>
      </w:pPr>
      <w:r w:rsidRPr="0044021C">
        <w:rPr>
          <w:noProof/>
          <w:sz w:val="26"/>
          <w:szCs w:val="26"/>
          <w:lang w:eastAsia="bg-BG"/>
        </w:rPr>
        <w:lastRenderedPageBreak/>
        <w:drawing>
          <wp:inline distT="0" distB="0" distL="0" distR="0" wp14:anchorId="5BECCEC7" wp14:editId="26C5826F">
            <wp:extent cx="5760085" cy="3382645"/>
            <wp:effectExtent l="0" t="0" r="1206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52A2" w:rsidRPr="0044021C" w:rsidRDefault="00592309"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Анализът на този показател п</w:t>
      </w:r>
      <w:r w:rsidR="00634871" w:rsidRPr="0044021C">
        <w:rPr>
          <w:rFonts w:ascii="Arial Narrow" w:hAnsi="Arial Narrow"/>
          <w:bCs/>
          <w:sz w:val="26"/>
          <w:szCs w:val="26"/>
        </w:rPr>
        <w:t xml:space="preserve">рез отчетния период </w:t>
      </w:r>
      <w:r w:rsidRPr="0044021C">
        <w:rPr>
          <w:rFonts w:ascii="Arial Narrow" w:hAnsi="Arial Narrow"/>
          <w:bCs/>
          <w:sz w:val="26"/>
          <w:szCs w:val="26"/>
        </w:rPr>
        <w:t>сочи</w:t>
      </w:r>
      <w:r w:rsidR="00634871" w:rsidRPr="0044021C">
        <w:rPr>
          <w:rFonts w:ascii="Arial Narrow" w:hAnsi="Arial Narrow"/>
          <w:bCs/>
          <w:sz w:val="26"/>
          <w:szCs w:val="26"/>
        </w:rPr>
        <w:t>, че процент</w:t>
      </w:r>
      <w:r w:rsidRPr="0044021C">
        <w:rPr>
          <w:rFonts w:ascii="Arial Narrow" w:hAnsi="Arial Narrow"/>
          <w:bCs/>
          <w:sz w:val="26"/>
          <w:szCs w:val="26"/>
        </w:rPr>
        <w:t>ът</w:t>
      </w:r>
      <w:r w:rsidR="00634871" w:rsidRPr="0044021C">
        <w:rPr>
          <w:rFonts w:ascii="Arial Narrow" w:hAnsi="Arial Narrow"/>
          <w:bCs/>
          <w:sz w:val="26"/>
          <w:szCs w:val="26"/>
        </w:rPr>
        <w:t xml:space="preserve"> на отменените  съдебни актове </w:t>
      </w:r>
      <w:r w:rsidRPr="0044021C">
        <w:rPr>
          <w:rFonts w:ascii="Arial Narrow" w:hAnsi="Arial Narrow"/>
          <w:bCs/>
          <w:sz w:val="26"/>
          <w:szCs w:val="26"/>
        </w:rPr>
        <w:t xml:space="preserve">бележи </w:t>
      </w:r>
      <w:r w:rsidR="00634871" w:rsidRPr="0044021C">
        <w:rPr>
          <w:rFonts w:ascii="Arial Narrow" w:hAnsi="Arial Narrow"/>
          <w:bCs/>
          <w:sz w:val="26"/>
          <w:szCs w:val="26"/>
        </w:rPr>
        <w:t>увелич</w:t>
      </w:r>
      <w:r w:rsidRPr="0044021C">
        <w:rPr>
          <w:rFonts w:ascii="Arial Narrow" w:hAnsi="Arial Narrow"/>
          <w:bCs/>
          <w:sz w:val="26"/>
          <w:szCs w:val="26"/>
        </w:rPr>
        <w:t>ение,</w:t>
      </w:r>
      <w:r w:rsidR="00634871" w:rsidRPr="0044021C">
        <w:rPr>
          <w:rFonts w:ascii="Arial Narrow" w:hAnsi="Arial Narrow"/>
          <w:bCs/>
          <w:sz w:val="26"/>
          <w:szCs w:val="26"/>
        </w:rPr>
        <w:t xml:space="preserve"> за сметка на потвърдените и недопуснати до касационно обжалване дела</w:t>
      </w:r>
      <w:r w:rsidR="0070738E" w:rsidRPr="0044021C">
        <w:rPr>
          <w:rFonts w:ascii="Arial Narrow" w:hAnsi="Arial Narrow"/>
          <w:bCs/>
          <w:sz w:val="26"/>
          <w:szCs w:val="26"/>
        </w:rPr>
        <w:t>.</w:t>
      </w:r>
    </w:p>
    <w:p w:rsidR="00D37D4C" w:rsidRPr="0044021C" w:rsidRDefault="00592309"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Анализирани са п</w:t>
      </w:r>
      <w:r w:rsidR="004765E9" w:rsidRPr="0044021C">
        <w:rPr>
          <w:rFonts w:ascii="Arial Narrow" w:hAnsi="Arial Narrow"/>
          <w:bCs/>
          <w:sz w:val="26"/>
          <w:szCs w:val="26"/>
        </w:rPr>
        <w:t xml:space="preserve">ричините за отмяна и връщане </w:t>
      </w:r>
      <w:r w:rsidR="00A62509" w:rsidRPr="0044021C">
        <w:rPr>
          <w:rFonts w:ascii="Arial Narrow" w:hAnsi="Arial Narrow"/>
          <w:bCs/>
          <w:sz w:val="26"/>
          <w:szCs w:val="26"/>
        </w:rPr>
        <w:t xml:space="preserve">на </w:t>
      </w:r>
      <w:r w:rsidR="00A62509" w:rsidRPr="0044021C">
        <w:rPr>
          <w:rFonts w:ascii="Arial Narrow" w:hAnsi="Arial Narrow"/>
          <w:b/>
          <w:bCs/>
          <w:sz w:val="26"/>
          <w:szCs w:val="26"/>
        </w:rPr>
        <w:t>наказателните дела</w:t>
      </w:r>
      <w:r w:rsidR="00A62509" w:rsidRPr="0044021C">
        <w:rPr>
          <w:rFonts w:ascii="Arial Narrow" w:hAnsi="Arial Narrow"/>
          <w:bCs/>
          <w:sz w:val="26"/>
          <w:szCs w:val="26"/>
        </w:rPr>
        <w:t xml:space="preserve"> </w:t>
      </w:r>
      <w:r w:rsidR="004765E9" w:rsidRPr="0044021C">
        <w:rPr>
          <w:rFonts w:ascii="Arial Narrow" w:hAnsi="Arial Narrow"/>
          <w:bCs/>
          <w:sz w:val="26"/>
          <w:szCs w:val="26"/>
        </w:rPr>
        <w:t>:</w:t>
      </w:r>
    </w:p>
    <w:p w:rsidR="00172580" w:rsidRPr="0044021C" w:rsidRDefault="00172580" w:rsidP="00BD27DE">
      <w:pPr>
        <w:pStyle w:val="BodyTextIndent3"/>
        <w:spacing w:line="360" w:lineRule="auto"/>
        <w:ind w:firstLine="720"/>
        <w:rPr>
          <w:rFonts w:ascii="Arial Narrow" w:hAnsi="Arial Narrow"/>
          <w:sz w:val="26"/>
          <w:szCs w:val="26"/>
        </w:rPr>
      </w:pPr>
      <w:r w:rsidRPr="0044021C">
        <w:rPr>
          <w:rFonts w:ascii="Arial Narrow" w:hAnsi="Arial Narrow"/>
          <w:sz w:val="26"/>
          <w:szCs w:val="26"/>
        </w:rPr>
        <w:t xml:space="preserve">-допускането на съществени процесуални нарушения; </w:t>
      </w:r>
    </w:p>
    <w:p w:rsidR="00172580" w:rsidRPr="0044021C" w:rsidRDefault="00172580" w:rsidP="00BD27DE">
      <w:pPr>
        <w:pStyle w:val="BodyTextIndent3"/>
        <w:spacing w:line="360" w:lineRule="auto"/>
        <w:ind w:firstLine="720"/>
        <w:rPr>
          <w:rFonts w:ascii="Arial Narrow" w:hAnsi="Arial Narrow"/>
          <w:sz w:val="26"/>
          <w:szCs w:val="26"/>
        </w:rPr>
      </w:pPr>
      <w:r w:rsidRPr="0044021C">
        <w:rPr>
          <w:rFonts w:ascii="Arial Narrow" w:hAnsi="Arial Narrow"/>
          <w:sz w:val="26"/>
          <w:szCs w:val="26"/>
        </w:rPr>
        <w:t>-неизпълнението в някои случаи от страна на въззивния съд на задължението му по чл.339 ал.2 НПК  -  необсъждане в цялост на направените от страните възражения против първоинстанционния съдебен акт;</w:t>
      </w:r>
    </w:p>
    <w:p w:rsidR="00172580" w:rsidRPr="0044021C" w:rsidRDefault="00172580" w:rsidP="00BD27DE">
      <w:pPr>
        <w:pStyle w:val="BodyTextIndent3"/>
        <w:spacing w:line="360" w:lineRule="auto"/>
        <w:ind w:firstLine="720"/>
        <w:rPr>
          <w:rFonts w:ascii="Arial Narrow" w:hAnsi="Arial Narrow"/>
          <w:sz w:val="26"/>
          <w:szCs w:val="26"/>
        </w:rPr>
      </w:pPr>
      <w:r w:rsidRPr="0044021C">
        <w:rPr>
          <w:rFonts w:ascii="Arial Narrow" w:hAnsi="Arial Narrow"/>
          <w:sz w:val="26"/>
          <w:szCs w:val="26"/>
        </w:rPr>
        <w:t>- в редки случаи – нарушение на закона, и явна несправедливост на наложеното наказание.</w:t>
      </w:r>
    </w:p>
    <w:p w:rsidR="00BD06F2" w:rsidRPr="0044021C" w:rsidRDefault="00BD06F2" w:rsidP="00BD27DE">
      <w:pPr>
        <w:pStyle w:val="BodyTextIndent3"/>
        <w:spacing w:line="360" w:lineRule="auto"/>
        <w:ind w:firstLine="720"/>
        <w:rPr>
          <w:rFonts w:ascii="Arial Narrow" w:hAnsi="Arial Narrow"/>
          <w:bCs/>
          <w:sz w:val="26"/>
          <w:szCs w:val="26"/>
        </w:rPr>
      </w:pPr>
    </w:p>
    <w:p w:rsidR="00D37D4C" w:rsidRPr="0044021C" w:rsidRDefault="00AE4A2E" w:rsidP="00BD27DE">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lang w:val="ru-RU"/>
        </w:rPr>
        <w:t>Най-чести причини за отмяна на решението и връщане на делото за ново разглеждане</w:t>
      </w:r>
      <w:r w:rsidR="00A040A1" w:rsidRPr="0044021C">
        <w:rPr>
          <w:rFonts w:ascii="Arial Narrow" w:hAnsi="Arial Narrow"/>
          <w:bCs/>
          <w:sz w:val="26"/>
          <w:szCs w:val="26"/>
          <w:lang w:val="ru-RU"/>
        </w:rPr>
        <w:t>,</w:t>
      </w:r>
      <w:r w:rsidRPr="0044021C">
        <w:rPr>
          <w:rFonts w:ascii="Arial Narrow" w:hAnsi="Arial Narrow"/>
          <w:bCs/>
          <w:sz w:val="26"/>
          <w:szCs w:val="26"/>
          <w:lang w:val="ru-RU"/>
        </w:rPr>
        <w:t xml:space="preserve"> </w:t>
      </w:r>
      <w:r w:rsidRPr="0044021C">
        <w:rPr>
          <w:rFonts w:ascii="Arial Narrow" w:hAnsi="Arial Narrow"/>
          <w:b/>
          <w:bCs/>
          <w:sz w:val="26"/>
          <w:szCs w:val="26"/>
          <w:lang w:val="ru-RU"/>
        </w:rPr>
        <w:t>по граждански</w:t>
      </w:r>
      <w:r w:rsidR="00A040A1" w:rsidRPr="0044021C">
        <w:rPr>
          <w:rFonts w:ascii="Arial Narrow" w:hAnsi="Arial Narrow"/>
          <w:b/>
          <w:bCs/>
          <w:sz w:val="26"/>
          <w:szCs w:val="26"/>
          <w:lang w:val="ru-RU"/>
        </w:rPr>
        <w:t>те</w:t>
      </w:r>
      <w:r w:rsidRPr="0044021C">
        <w:rPr>
          <w:rFonts w:ascii="Arial Narrow" w:hAnsi="Arial Narrow"/>
          <w:b/>
          <w:bCs/>
          <w:sz w:val="26"/>
          <w:szCs w:val="26"/>
          <w:lang w:val="ru-RU"/>
        </w:rPr>
        <w:t xml:space="preserve"> </w:t>
      </w:r>
      <w:r w:rsidR="006D72AD" w:rsidRPr="0044021C">
        <w:rPr>
          <w:rFonts w:ascii="Arial Narrow" w:hAnsi="Arial Narrow"/>
          <w:b/>
          <w:bCs/>
          <w:sz w:val="26"/>
          <w:szCs w:val="26"/>
          <w:lang w:val="ru-RU"/>
        </w:rPr>
        <w:t>и търговски</w:t>
      </w:r>
      <w:r w:rsidR="00A040A1" w:rsidRPr="0044021C">
        <w:rPr>
          <w:rFonts w:ascii="Arial Narrow" w:hAnsi="Arial Narrow"/>
          <w:b/>
          <w:bCs/>
          <w:sz w:val="26"/>
          <w:szCs w:val="26"/>
          <w:lang w:val="ru-RU"/>
        </w:rPr>
        <w:t>те</w:t>
      </w:r>
      <w:r w:rsidR="006D72AD" w:rsidRPr="0044021C">
        <w:rPr>
          <w:rFonts w:ascii="Arial Narrow" w:hAnsi="Arial Narrow"/>
          <w:b/>
          <w:bCs/>
          <w:sz w:val="26"/>
          <w:szCs w:val="26"/>
          <w:lang w:val="ru-RU"/>
        </w:rPr>
        <w:t xml:space="preserve"> </w:t>
      </w:r>
      <w:r w:rsidRPr="0044021C">
        <w:rPr>
          <w:rFonts w:ascii="Arial Narrow" w:hAnsi="Arial Narrow"/>
          <w:b/>
          <w:bCs/>
          <w:sz w:val="26"/>
          <w:szCs w:val="26"/>
          <w:lang w:val="ru-RU"/>
        </w:rPr>
        <w:t>дела</w:t>
      </w:r>
      <w:r w:rsidRPr="0044021C">
        <w:rPr>
          <w:rFonts w:ascii="Arial Narrow" w:hAnsi="Arial Narrow"/>
          <w:bCs/>
          <w:sz w:val="26"/>
          <w:szCs w:val="26"/>
          <w:lang w:val="ru-RU"/>
        </w:rPr>
        <w:t xml:space="preserve"> са: </w:t>
      </w:r>
    </w:p>
    <w:p w:rsidR="007560FA" w:rsidRPr="0044021C" w:rsidRDefault="007560FA" w:rsidP="007560FA">
      <w:pPr>
        <w:spacing w:line="360" w:lineRule="auto"/>
        <w:ind w:firstLine="709"/>
        <w:jc w:val="both"/>
        <w:rPr>
          <w:rFonts w:ascii="Arial Narrow" w:hAnsi="Arial Narrow" w:cs="Arial"/>
          <w:sz w:val="26"/>
          <w:szCs w:val="26"/>
        </w:rPr>
      </w:pPr>
      <w:r w:rsidRPr="0044021C">
        <w:rPr>
          <w:rFonts w:ascii="Arial Narrow" w:hAnsi="Arial Narrow" w:cs="Arial"/>
          <w:sz w:val="26"/>
          <w:szCs w:val="26"/>
        </w:rPr>
        <w:t>- поради нарушение на процесуалните правила;</w:t>
      </w:r>
    </w:p>
    <w:p w:rsidR="007560FA" w:rsidRPr="0044021C" w:rsidRDefault="007560FA" w:rsidP="007560FA">
      <w:pPr>
        <w:spacing w:line="360" w:lineRule="auto"/>
        <w:ind w:firstLine="709"/>
        <w:jc w:val="both"/>
        <w:rPr>
          <w:rFonts w:ascii="Arial Narrow" w:hAnsi="Arial Narrow" w:cs="Arial"/>
          <w:sz w:val="26"/>
          <w:szCs w:val="26"/>
        </w:rPr>
      </w:pPr>
      <w:r w:rsidRPr="0044021C">
        <w:rPr>
          <w:rFonts w:ascii="Arial Narrow" w:hAnsi="Arial Narrow" w:cs="Arial"/>
          <w:sz w:val="26"/>
          <w:szCs w:val="26"/>
        </w:rPr>
        <w:t>- поради неправилно приложение на материалния закон;</w:t>
      </w:r>
    </w:p>
    <w:p w:rsidR="007560FA" w:rsidRPr="0044021C" w:rsidRDefault="007560FA" w:rsidP="007560FA">
      <w:pPr>
        <w:spacing w:line="360" w:lineRule="auto"/>
        <w:ind w:firstLine="709"/>
        <w:jc w:val="both"/>
        <w:rPr>
          <w:rFonts w:ascii="Arial Narrow" w:hAnsi="Arial Narrow" w:cs="Arial"/>
          <w:sz w:val="26"/>
          <w:szCs w:val="26"/>
        </w:rPr>
      </w:pPr>
      <w:r w:rsidRPr="0044021C">
        <w:rPr>
          <w:rFonts w:ascii="Arial Narrow" w:hAnsi="Arial Narrow" w:cs="Arial"/>
          <w:sz w:val="26"/>
          <w:szCs w:val="26"/>
        </w:rPr>
        <w:t>- поради нарушение на процесуалните правила и на материалния закон;</w:t>
      </w:r>
    </w:p>
    <w:p w:rsidR="007560FA" w:rsidRPr="0044021C" w:rsidRDefault="007560FA" w:rsidP="007560FA">
      <w:pPr>
        <w:spacing w:line="360" w:lineRule="auto"/>
        <w:ind w:firstLine="709"/>
        <w:jc w:val="both"/>
        <w:rPr>
          <w:rFonts w:ascii="Arial Narrow" w:hAnsi="Arial Narrow" w:cs="Arial"/>
          <w:sz w:val="26"/>
          <w:szCs w:val="26"/>
        </w:rPr>
      </w:pPr>
      <w:r w:rsidRPr="0044021C">
        <w:rPr>
          <w:rFonts w:ascii="Arial Narrow" w:hAnsi="Arial Narrow" w:cs="Arial"/>
          <w:sz w:val="26"/>
          <w:szCs w:val="26"/>
        </w:rPr>
        <w:t>- обезсилено поради недопустимост на иска</w:t>
      </w:r>
      <w:r w:rsidRPr="0044021C">
        <w:rPr>
          <w:rFonts w:ascii="Arial Narrow" w:hAnsi="Arial Narrow" w:cs="Arial"/>
          <w:sz w:val="26"/>
          <w:szCs w:val="26"/>
          <w:lang w:val="ru-RU"/>
        </w:rPr>
        <w:t>.</w:t>
      </w:r>
      <w:r w:rsidRPr="0044021C">
        <w:rPr>
          <w:rFonts w:ascii="Arial Narrow" w:hAnsi="Arial Narrow" w:cs="Arial"/>
          <w:sz w:val="26"/>
          <w:szCs w:val="26"/>
        </w:rPr>
        <w:t>;</w:t>
      </w:r>
    </w:p>
    <w:p w:rsidR="003C4861" w:rsidRPr="0044021C" w:rsidRDefault="00893CD2"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Следва да се има предвид, че отменените съдебни актове са постановени по дела с висока фактическа и правна сложност.</w:t>
      </w:r>
    </w:p>
    <w:p w:rsidR="00817BDC" w:rsidRPr="0044021C" w:rsidRDefault="00817BDC" w:rsidP="00817BD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lastRenderedPageBreak/>
        <w:t xml:space="preserve">Въпреки тази тенденция, високият процент на потвърдените и недопуснати до касационно обжалване съдебни актове,  от всички видове дела и сравнително ниските проценти на отменените и изменените съдебни актове е атестат за високото качество на съдебните актове в Апелативния съд през отчетната година. </w:t>
      </w:r>
    </w:p>
    <w:p w:rsidR="00395ED3" w:rsidRPr="0044021C" w:rsidRDefault="00395ED3" w:rsidP="00BD27DE">
      <w:pPr>
        <w:pStyle w:val="BodyTextIndent3"/>
        <w:spacing w:line="360" w:lineRule="auto"/>
        <w:ind w:firstLine="720"/>
        <w:rPr>
          <w:rFonts w:ascii="Arial Narrow" w:hAnsi="Arial Narrow"/>
          <w:b/>
          <w:bCs/>
          <w:sz w:val="26"/>
          <w:szCs w:val="26"/>
        </w:rPr>
      </w:pPr>
    </w:p>
    <w:p w:rsidR="00BD3FD1" w:rsidRPr="0044021C" w:rsidRDefault="001144DC"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5</w:t>
      </w:r>
      <w:r w:rsidR="009506EB" w:rsidRPr="0044021C">
        <w:rPr>
          <w:rFonts w:ascii="Arial Narrow" w:hAnsi="Arial Narrow"/>
          <w:b/>
          <w:bCs/>
          <w:sz w:val="26"/>
          <w:szCs w:val="26"/>
        </w:rPr>
        <w:t>.</w:t>
      </w:r>
      <w:r w:rsidR="00BD3FD1" w:rsidRPr="0044021C">
        <w:rPr>
          <w:rFonts w:ascii="Arial Narrow" w:hAnsi="Arial Narrow"/>
          <w:b/>
          <w:bCs/>
          <w:sz w:val="26"/>
          <w:szCs w:val="26"/>
        </w:rPr>
        <w:t>СРЕДНА НАТОВАРЕНОСТ В АС</w:t>
      </w:r>
      <w:r w:rsidR="003C315F" w:rsidRPr="0044021C">
        <w:rPr>
          <w:rFonts w:ascii="Arial Narrow" w:hAnsi="Arial Narrow"/>
          <w:b/>
          <w:bCs/>
          <w:sz w:val="26"/>
          <w:szCs w:val="26"/>
        </w:rPr>
        <w:t>.</w:t>
      </w:r>
    </w:p>
    <w:p w:rsidR="00BD3FD1" w:rsidRPr="0044021C" w:rsidRDefault="00BD3FD1"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Средна</w:t>
      </w:r>
      <w:r w:rsidR="00A62509" w:rsidRPr="0044021C">
        <w:rPr>
          <w:rFonts w:ascii="Arial Narrow" w:hAnsi="Arial Narrow"/>
          <w:b/>
          <w:bCs/>
          <w:sz w:val="26"/>
          <w:szCs w:val="26"/>
        </w:rPr>
        <w:t>та</w:t>
      </w:r>
      <w:r w:rsidRPr="0044021C">
        <w:rPr>
          <w:rFonts w:ascii="Arial Narrow" w:hAnsi="Arial Narrow"/>
          <w:b/>
          <w:bCs/>
          <w:sz w:val="26"/>
          <w:szCs w:val="26"/>
        </w:rPr>
        <w:t xml:space="preserve"> натовареност по щат</w:t>
      </w:r>
      <w:r w:rsidRPr="0044021C">
        <w:rPr>
          <w:rFonts w:ascii="Arial Narrow" w:hAnsi="Arial Narrow"/>
          <w:bCs/>
          <w:sz w:val="26"/>
          <w:szCs w:val="26"/>
        </w:rPr>
        <w:t xml:space="preserve"> е</w:t>
      </w:r>
      <w:r w:rsidR="00A040A1" w:rsidRPr="0044021C">
        <w:rPr>
          <w:rFonts w:ascii="Arial Narrow" w:hAnsi="Arial Narrow"/>
          <w:bCs/>
          <w:sz w:val="26"/>
          <w:szCs w:val="26"/>
        </w:rPr>
        <w:t>,</w:t>
      </w:r>
      <w:r w:rsidRPr="0044021C">
        <w:rPr>
          <w:rFonts w:ascii="Arial Narrow" w:hAnsi="Arial Narrow"/>
          <w:bCs/>
          <w:sz w:val="26"/>
          <w:szCs w:val="26"/>
        </w:rPr>
        <w:t xml:space="preserve"> както следва:</w:t>
      </w:r>
    </w:p>
    <w:p w:rsidR="0044021C" w:rsidRPr="007B609C" w:rsidRDefault="0044021C" w:rsidP="00BD27DE">
      <w:pPr>
        <w:pStyle w:val="BodyTextIndent3"/>
        <w:spacing w:line="360" w:lineRule="auto"/>
        <w:ind w:firstLine="720"/>
        <w:rPr>
          <w:rFonts w:ascii="Arial Narrow" w:hAnsi="Arial Narrow"/>
          <w:bCs/>
          <w:sz w:val="26"/>
          <w:szCs w:val="26"/>
        </w:rPr>
      </w:pPr>
    </w:p>
    <w:p w:rsidR="00BD3FD1" w:rsidRPr="0044021C" w:rsidRDefault="00BD3FD1"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Спрямо делата за разглеждане и спрямо свършените дела:</w:t>
      </w: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1E0" w:firstRow="1" w:lastRow="1" w:firstColumn="1" w:lastColumn="1" w:noHBand="0" w:noVBand="0"/>
      </w:tblPr>
      <w:tblGrid>
        <w:gridCol w:w="1842"/>
        <w:gridCol w:w="1842"/>
        <w:gridCol w:w="1842"/>
      </w:tblGrid>
      <w:tr w:rsidR="00CB6D8C" w:rsidRPr="0044021C" w:rsidTr="009B4ACD">
        <w:tc>
          <w:tcPr>
            <w:tcW w:w="1842"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0A1593">
            <w:pPr>
              <w:pStyle w:val="BodyTextIndent2"/>
              <w:spacing w:line="360" w:lineRule="auto"/>
              <w:ind w:firstLine="0"/>
              <w:jc w:val="center"/>
              <w:rPr>
                <w:rFonts w:ascii="Arial Narrow" w:hAnsi="Arial Narrow"/>
                <w:sz w:val="26"/>
                <w:szCs w:val="26"/>
              </w:rPr>
            </w:pPr>
          </w:p>
          <w:p w:rsidR="00CB6D8C" w:rsidRPr="0044021C" w:rsidRDefault="00CB6D8C"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3684"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АС-Варна</w:t>
            </w:r>
          </w:p>
        </w:tc>
      </w:tr>
      <w:tr w:rsidR="00CB6D8C" w:rsidRPr="0044021C" w:rsidTr="009B4ACD">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B6D8C" w:rsidRPr="0044021C" w:rsidRDefault="00CB6D8C">
            <w:pPr>
              <w:rPr>
                <w:rFonts w:ascii="Arial Narrow" w:hAnsi="Arial Narrow"/>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r>
      <w:tr w:rsidR="00395ED3"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7,37</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6,64</w:t>
            </w:r>
          </w:p>
        </w:tc>
      </w:tr>
      <w:tr w:rsidR="00395ED3"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7,73</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6,82</w:t>
            </w:r>
          </w:p>
        </w:tc>
      </w:tr>
      <w:tr w:rsidR="00CB6D8C"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w:t>
            </w:r>
            <w:r w:rsidR="00395ED3" w:rsidRPr="0044021C">
              <w:rPr>
                <w:rFonts w:ascii="Arial Narrow" w:hAnsi="Arial Narrow"/>
                <w:sz w:val="26"/>
                <w:szCs w:val="26"/>
              </w:rPr>
              <w:t>6</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r w:rsidR="00395ED3" w:rsidRPr="0044021C">
              <w:rPr>
                <w:rFonts w:ascii="Arial Narrow" w:hAnsi="Arial Narrow"/>
                <w:sz w:val="26"/>
                <w:szCs w:val="26"/>
              </w:rPr>
              <w:t>5</w:t>
            </w:r>
            <w:r w:rsidRPr="0044021C">
              <w:rPr>
                <w:rFonts w:ascii="Arial Narrow" w:hAnsi="Arial Narrow"/>
                <w:sz w:val="26"/>
                <w:szCs w:val="26"/>
              </w:rPr>
              <w:t>7</w:t>
            </w:r>
          </w:p>
        </w:tc>
        <w:tc>
          <w:tcPr>
            <w:tcW w:w="184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CB6D8C" w:rsidRPr="0044021C" w:rsidRDefault="00CB6D8C"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r w:rsidR="00395ED3" w:rsidRPr="0044021C">
              <w:rPr>
                <w:rFonts w:ascii="Arial Narrow" w:hAnsi="Arial Narrow"/>
                <w:sz w:val="26"/>
                <w:szCs w:val="26"/>
              </w:rPr>
              <w:t>7</w:t>
            </w:r>
            <w:r w:rsidRPr="0044021C">
              <w:rPr>
                <w:rFonts w:ascii="Arial Narrow" w:hAnsi="Arial Narrow"/>
                <w:sz w:val="26"/>
                <w:szCs w:val="26"/>
              </w:rPr>
              <w:t>2</w:t>
            </w:r>
          </w:p>
        </w:tc>
      </w:tr>
    </w:tbl>
    <w:p w:rsidR="00CB6D8C" w:rsidRPr="0044021C" w:rsidRDefault="00CB6D8C" w:rsidP="00BD27DE">
      <w:pPr>
        <w:pStyle w:val="BodyTextIndent3"/>
        <w:spacing w:line="360" w:lineRule="auto"/>
        <w:ind w:firstLine="720"/>
        <w:rPr>
          <w:rFonts w:ascii="Arial Narrow" w:hAnsi="Arial Narrow"/>
          <w:bCs/>
          <w:sz w:val="26"/>
          <w:szCs w:val="26"/>
        </w:rPr>
      </w:pPr>
    </w:p>
    <w:p w:rsidR="004E4DBC" w:rsidRPr="0044021C" w:rsidRDefault="004E4DBC" w:rsidP="00BD27DE">
      <w:pPr>
        <w:pStyle w:val="BodyTextIndent3"/>
        <w:spacing w:line="360" w:lineRule="auto"/>
        <w:ind w:firstLine="720"/>
        <w:rPr>
          <w:rFonts w:ascii="Arial Narrow" w:hAnsi="Arial Narrow"/>
          <w:bCs/>
          <w:sz w:val="26"/>
          <w:szCs w:val="26"/>
        </w:rPr>
      </w:pPr>
    </w:p>
    <w:p w:rsidR="00395ED3" w:rsidRPr="0044021C" w:rsidRDefault="00614D92" w:rsidP="00BD27DE">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lang w:val="ru-RU"/>
        </w:rPr>
        <w:t>П</w:t>
      </w:r>
      <w:r w:rsidR="006B6A87" w:rsidRPr="0044021C">
        <w:rPr>
          <w:rFonts w:ascii="Arial Narrow" w:hAnsi="Arial Narrow"/>
          <w:bCs/>
          <w:sz w:val="26"/>
          <w:szCs w:val="26"/>
          <w:lang w:val="ru-RU"/>
        </w:rPr>
        <w:t>рез 201</w:t>
      </w:r>
      <w:r w:rsidR="00395ED3" w:rsidRPr="0044021C">
        <w:rPr>
          <w:rFonts w:ascii="Arial Narrow" w:hAnsi="Arial Narrow"/>
          <w:bCs/>
          <w:sz w:val="26"/>
          <w:szCs w:val="26"/>
          <w:lang w:val="ru-RU"/>
        </w:rPr>
        <w:t>6</w:t>
      </w:r>
      <w:r w:rsidR="006B6A87" w:rsidRPr="0044021C">
        <w:rPr>
          <w:rFonts w:ascii="Arial Narrow" w:hAnsi="Arial Narrow"/>
          <w:bCs/>
          <w:sz w:val="26"/>
          <w:szCs w:val="26"/>
          <w:lang w:val="ru-RU"/>
        </w:rPr>
        <w:t xml:space="preserve"> г. </w:t>
      </w:r>
      <w:r w:rsidR="0057516F" w:rsidRPr="0044021C">
        <w:rPr>
          <w:rFonts w:ascii="Arial Narrow" w:hAnsi="Arial Narrow"/>
          <w:bCs/>
          <w:sz w:val="26"/>
          <w:szCs w:val="26"/>
          <w:lang w:val="ru-RU"/>
        </w:rPr>
        <w:t xml:space="preserve">показателят </w:t>
      </w:r>
      <w:r w:rsidR="00D949DE" w:rsidRPr="0044021C">
        <w:rPr>
          <w:rFonts w:ascii="Arial Narrow" w:hAnsi="Arial Narrow"/>
          <w:bCs/>
          <w:sz w:val="26"/>
          <w:szCs w:val="26"/>
          <w:lang w:val="ru-RU"/>
        </w:rPr>
        <w:t>с</w:t>
      </w:r>
      <w:r w:rsidR="006B6A87" w:rsidRPr="0044021C">
        <w:rPr>
          <w:rFonts w:ascii="Arial Narrow" w:hAnsi="Arial Narrow"/>
          <w:bCs/>
          <w:sz w:val="26"/>
          <w:szCs w:val="26"/>
          <w:lang w:val="ru-RU"/>
        </w:rPr>
        <w:t xml:space="preserve">редна натовареност по щат </w:t>
      </w:r>
      <w:r w:rsidR="0057516F" w:rsidRPr="0044021C">
        <w:rPr>
          <w:rFonts w:ascii="Arial Narrow" w:hAnsi="Arial Narrow"/>
          <w:bCs/>
          <w:sz w:val="26"/>
          <w:szCs w:val="26"/>
          <w:lang w:val="ru-RU"/>
        </w:rPr>
        <w:t>е</w:t>
      </w:r>
      <w:r w:rsidR="00C0534C" w:rsidRPr="0044021C">
        <w:rPr>
          <w:rFonts w:ascii="Arial Narrow" w:hAnsi="Arial Narrow"/>
          <w:bCs/>
          <w:sz w:val="26"/>
          <w:szCs w:val="26"/>
          <w:lang w:val="ru-RU"/>
        </w:rPr>
        <w:t xml:space="preserve"> устойчив</w:t>
      </w:r>
      <w:r w:rsidR="003C10ED" w:rsidRPr="0044021C">
        <w:rPr>
          <w:rFonts w:ascii="Arial Narrow" w:hAnsi="Arial Narrow"/>
          <w:bCs/>
          <w:sz w:val="26"/>
          <w:szCs w:val="26"/>
          <w:lang w:val="ru-RU"/>
        </w:rPr>
        <w:t>,</w:t>
      </w:r>
      <w:r w:rsidR="00C0534C" w:rsidRPr="0044021C">
        <w:rPr>
          <w:rFonts w:ascii="Arial Narrow" w:hAnsi="Arial Narrow"/>
          <w:bCs/>
          <w:sz w:val="26"/>
          <w:szCs w:val="26"/>
          <w:lang w:val="ru-RU"/>
        </w:rPr>
        <w:t xml:space="preserve"> както </w:t>
      </w:r>
      <w:r w:rsidR="006B6A87" w:rsidRPr="0044021C">
        <w:rPr>
          <w:rFonts w:ascii="Arial Narrow" w:hAnsi="Arial Narrow"/>
          <w:bCs/>
          <w:sz w:val="26"/>
          <w:szCs w:val="26"/>
          <w:lang w:val="ru-RU"/>
        </w:rPr>
        <w:t>спрямо делата за разглеждане</w:t>
      </w:r>
      <w:r w:rsidR="00287319" w:rsidRPr="0044021C">
        <w:rPr>
          <w:rFonts w:ascii="Arial Narrow" w:hAnsi="Arial Narrow"/>
          <w:bCs/>
          <w:sz w:val="26"/>
          <w:szCs w:val="26"/>
          <w:lang w:val="ru-RU"/>
        </w:rPr>
        <w:t>,</w:t>
      </w:r>
      <w:r w:rsidRPr="0044021C">
        <w:rPr>
          <w:rFonts w:ascii="Arial Narrow" w:hAnsi="Arial Narrow"/>
          <w:bCs/>
          <w:sz w:val="26"/>
          <w:szCs w:val="26"/>
          <w:lang w:val="ru-RU"/>
        </w:rPr>
        <w:t xml:space="preserve"> така и спрямо свършените дела</w:t>
      </w:r>
      <w:r w:rsidR="0057516F" w:rsidRPr="0044021C">
        <w:rPr>
          <w:rFonts w:ascii="Arial Narrow" w:hAnsi="Arial Narrow"/>
          <w:bCs/>
          <w:sz w:val="26"/>
          <w:szCs w:val="26"/>
          <w:lang w:val="ru-RU"/>
        </w:rPr>
        <w:t>.</w:t>
      </w:r>
      <w:r w:rsidR="007E1AAA" w:rsidRPr="0044021C">
        <w:rPr>
          <w:rFonts w:ascii="Arial Narrow" w:hAnsi="Arial Narrow"/>
          <w:bCs/>
          <w:sz w:val="26"/>
          <w:szCs w:val="26"/>
          <w:lang w:val="ru-RU"/>
        </w:rPr>
        <w:t xml:space="preserve"> </w:t>
      </w:r>
    </w:p>
    <w:p w:rsidR="00F36FF2" w:rsidRPr="0044021C" w:rsidRDefault="003F2168" w:rsidP="00F645F2">
      <w:pPr>
        <w:pStyle w:val="BodyTextIndent3"/>
        <w:spacing w:line="360" w:lineRule="auto"/>
        <w:ind w:firstLine="0"/>
        <w:rPr>
          <w:rFonts w:ascii="Arial Narrow" w:hAnsi="Arial Narrow"/>
          <w:b/>
          <w:bCs/>
          <w:sz w:val="26"/>
          <w:szCs w:val="26"/>
          <w:lang w:val="ru-RU"/>
        </w:rPr>
      </w:pPr>
      <w:r w:rsidRPr="0044021C">
        <w:rPr>
          <w:noProof/>
          <w:sz w:val="26"/>
          <w:szCs w:val="26"/>
          <w:lang w:eastAsia="bg-BG"/>
        </w:rPr>
        <w:drawing>
          <wp:inline distT="0" distB="0" distL="0" distR="0" wp14:anchorId="7D7BB6B1" wp14:editId="0E1C8C9B">
            <wp:extent cx="5791200" cy="3380740"/>
            <wp:effectExtent l="0" t="0" r="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52A2" w:rsidRPr="0044021C" w:rsidRDefault="007C52A2" w:rsidP="00BD27DE">
      <w:pPr>
        <w:pStyle w:val="BodyTextIndent3"/>
        <w:spacing w:line="360" w:lineRule="auto"/>
        <w:ind w:firstLine="720"/>
        <w:rPr>
          <w:rFonts w:ascii="Arial Narrow" w:hAnsi="Arial Narrow"/>
          <w:b/>
          <w:bCs/>
          <w:sz w:val="26"/>
          <w:szCs w:val="26"/>
        </w:rPr>
      </w:pPr>
    </w:p>
    <w:p w:rsidR="00BD3FD1" w:rsidRPr="0044021C" w:rsidRDefault="00BD3FD1"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Действителна натовареност</w:t>
      </w:r>
      <w:r w:rsidR="00FA4DE0" w:rsidRPr="0044021C">
        <w:rPr>
          <w:rFonts w:ascii="Arial Narrow" w:hAnsi="Arial Narrow"/>
          <w:b/>
          <w:bCs/>
          <w:sz w:val="26"/>
          <w:szCs w:val="26"/>
        </w:rPr>
        <w:t>,</w:t>
      </w:r>
      <w:r w:rsidRPr="0044021C">
        <w:rPr>
          <w:rFonts w:ascii="Arial Narrow" w:hAnsi="Arial Narrow"/>
          <w:bCs/>
          <w:sz w:val="26"/>
          <w:szCs w:val="26"/>
        </w:rPr>
        <w:t xml:space="preserve"> спрямо делата за разглеждане и спрямо свършените дела:</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842"/>
        <w:gridCol w:w="1842"/>
        <w:gridCol w:w="1842"/>
      </w:tblGrid>
      <w:tr w:rsidR="00C932AD" w:rsidRPr="0044021C" w:rsidTr="009B4ACD">
        <w:tc>
          <w:tcPr>
            <w:tcW w:w="1842"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0A1593">
            <w:pPr>
              <w:pStyle w:val="BodyTextIndent2"/>
              <w:spacing w:line="360" w:lineRule="auto"/>
              <w:ind w:firstLine="0"/>
              <w:jc w:val="center"/>
              <w:rPr>
                <w:rFonts w:ascii="Arial Narrow" w:hAnsi="Arial Narrow"/>
                <w:sz w:val="26"/>
                <w:szCs w:val="26"/>
              </w:rPr>
            </w:pPr>
          </w:p>
          <w:p w:rsidR="00C932AD" w:rsidRPr="0044021C" w:rsidRDefault="00C932AD"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368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АС-Варна</w:t>
            </w:r>
          </w:p>
        </w:tc>
      </w:tr>
      <w:tr w:rsidR="00C932AD" w:rsidRPr="0044021C" w:rsidTr="009B4ACD">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C932AD" w:rsidRPr="0044021C" w:rsidRDefault="00C932AD">
            <w:pPr>
              <w:rPr>
                <w:rFonts w:ascii="Arial Narrow" w:hAnsi="Arial Narrow"/>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0A159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r>
      <w:tr w:rsidR="00395ED3"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8,17</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7,37</w:t>
            </w:r>
          </w:p>
        </w:tc>
      </w:tr>
      <w:tr w:rsidR="00395ED3"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7,97</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95ED3" w:rsidRPr="0044021C" w:rsidRDefault="00395ED3" w:rsidP="00536F2E">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7,04</w:t>
            </w:r>
          </w:p>
        </w:tc>
      </w:tr>
      <w:tr w:rsidR="00C932AD" w:rsidRPr="0044021C" w:rsidTr="009B4ACD">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w:t>
            </w:r>
            <w:r w:rsidR="00395ED3" w:rsidRPr="0044021C">
              <w:rPr>
                <w:rFonts w:ascii="Arial Narrow" w:hAnsi="Arial Narrow"/>
                <w:sz w:val="26"/>
                <w:szCs w:val="26"/>
              </w:rPr>
              <w:t>6</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C932AD"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r w:rsidR="00395ED3" w:rsidRPr="0044021C">
              <w:rPr>
                <w:rFonts w:ascii="Arial Narrow" w:hAnsi="Arial Narrow"/>
                <w:sz w:val="26"/>
                <w:szCs w:val="26"/>
              </w:rPr>
              <w:t>62</w:t>
            </w:r>
          </w:p>
        </w:tc>
        <w:tc>
          <w:tcPr>
            <w:tcW w:w="184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932AD" w:rsidRPr="0044021C" w:rsidRDefault="00395ED3" w:rsidP="00395ED3">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r w:rsidR="00C932AD" w:rsidRPr="0044021C">
              <w:rPr>
                <w:rFonts w:ascii="Arial Narrow" w:hAnsi="Arial Narrow"/>
                <w:sz w:val="26"/>
                <w:szCs w:val="26"/>
              </w:rPr>
              <w:t>,</w:t>
            </w:r>
            <w:r w:rsidRPr="0044021C">
              <w:rPr>
                <w:rFonts w:ascii="Arial Narrow" w:hAnsi="Arial Narrow"/>
                <w:sz w:val="26"/>
                <w:szCs w:val="26"/>
              </w:rPr>
              <w:t>77</w:t>
            </w:r>
          </w:p>
        </w:tc>
      </w:tr>
    </w:tbl>
    <w:p w:rsidR="007C52A2" w:rsidRPr="0044021C" w:rsidRDefault="007C52A2" w:rsidP="00BD27DE">
      <w:pPr>
        <w:pStyle w:val="BodyTextIndent3"/>
        <w:spacing w:line="360" w:lineRule="auto"/>
        <w:ind w:firstLine="720"/>
        <w:rPr>
          <w:rFonts w:ascii="Arial Narrow" w:hAnsi="Arial Narrow"/>
          <w:bCs/>
          <w:sz w:val="26"/>
          <w:szCs w:val="26"/>
        </w:rPr>
      </w:pPr>
    </w:p>
    <w:p w:rsidR="00395ED3" w:rsidRPr="0044021C" w:rsidRDefault="0057516F" w:rsidP="00707A6F">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rPr>
        <w:t>Устойчив е</w:t>
      </w:r>
      <w:r w:rsidR="004E4DBC" w:rsidRPr="0044021C">
        <w:rPr>
          <w:rFonts w:ascii="Arial Narrow" w:hAnsi="Arial Narrow"/>
          <w:bCs/>
          <w:sz w:val="26"/>
          <w:szCs w:val="26"/>
        </w:rPr>
        <w:t xml:space="preserve"> и</w:t>
      </w:r>
      <w:r w:rsidRPr="0044021C">
        <w:rPr>
          <w:rFonts w:ascii="Arial Narrow" w:hAnsi="Arial Narrow"/>
          <w:bCs/>
          <w:sz w:val="26"/>
          <w:szCs w:val="26"/>
        </w:rPr>
        <w:t xml:space="preserve"> показателят д</w:t>
      </w:r>
      <w:r w:rsidR="00294E83" w:rsidRPr="0044021C">
        <w:rPr>
          <w:rFonts w:ascii="Arial Narrow" w:hAnsi="Arial Narrow"/>
          <w:bCs/>
          <w:sz w:val="26"/>
          <w:szCs w:val="26"/>
        </w:rPr>
        <w:t>ействителна натовареност</w:t>
      </w:r>
      <w:r w:rsidR="00707A6F" w:rsidRPr="0044021C">
        <w:rPr>
          <w:rFonts w:ascii="Arial Narrow" w:hAnsi="Arial Narrow"/>
          <w:bCs/>
          <w:sz w:val="26"/>
          <w:szCs w:val="26"/>
          <w:lang w:val="ru-RU"/>
        </w:rPr>
        <w:t>, както спрямо делата за разглеждане, така и спрямо свършените дела</w:t>
      </w:r>
      <w:r w:rsidRPr="0044021C">
        <w:rPr>
          <w:rFonts w:ascii="Arial Narrow" w:hAnsi="Arial Narrow"/>
          <w:bCs/>
          <w:sz w:val="26"/>
          <w:szCs w:val="26"/>
          <w:lang w:val="ru-RU"/>
        </w:rPr>
        <w:t>.</w:t>
      </w:r>
      <w:r w:rsidR="00707A6F" w:rsidRPr="0044021C">
        <w:rPr>
          <w:rFonts w:ascii="Arial Narrow" w:hAnsi="Arial Narrow"/>
          <w:bCs/>
          <w:sz w:val="26"/>
          <w:szCs w:val="26"/>
          <w:lang w:val="ru-RU"/>
        </w:rPr>
        <w:t xml:space="preserve"> </w:t>
      </w:r>
    </w:p>
    <w:p w:rsidR="00BC190A" w:rsidRPr="0044021C" w:rsidRDefault="00BC190A" w:rsidP="00707A6F">
      <w:pPr>
        <w:pStyle w:val="BodyTextIndent3"/>
        <w:spacing w:line="360" w:lineRule="auto"/>
        <w:ind w:firstLine="720"/>
        <w:rPr>
          <w:rFonts w:ascii="Arial Narrow" w:hAnsi="Arial Narrow"/>
          <w:bCs/>
          <w:sz w:val="26"/>
          <w:szCs w:val="26"/>
          <w:lang w:val="ru-RU"/>
        </w:rPr>
      </w:pPr>
    </w:p>
    <w:p w:rsidR="00294E83" w:rsidRPr="0044021C" w:rsidRDefault="003F2168" w:rsidP="0087203B">
      <w:pPr>
        <w:pStyle w:val="BodyTextIndent3"/>
        <w:spacing w:line="360" w:lineRule="auto"/>
        <w:ind w:firstLine="426"/>
        <w:rPr>
          <w:rFonts w:ascii="Arial Narrow" w:hAnsi="Arial Narrow"/>
          <w:bCs/>
          <w:sz w:val="26"/>
          <w:szCs w:val="26"/>
          <w:lang w:val="en-US"/>
        </w:rPr>
      </w:pPr>
      <w:r w:rsidRPr="0044021C">
        <w:rPr>
          <w:noProof/>
          <w:sz w:val="26"/>
          <w:szCs w:val="26"/>
          <w:lang w:eastAsia="bg-BG"/>
        </w:rPr>
        <w:drawing>
          <wp:inline distT="0" distB="0" distL="0" distR="0" wp14:anchorId="784AC3C9" wp14:editId="67460009">
            <wp:extent cx="5105400" cy="3276599"/>
            <wp:effectExtent l="0" t="0" r="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5ED3" w:rsidRPr="0044021C" w:rsidRDefault="00395ED3" w:rsidP="00BD27DE">
      <w:pPr>
        <w:pStyle w:val="BodyTextIndent3"/>
        <w:spacing w:line="360" w:lineRule="auto"/>
        <w:ind w:firstLine="720"/>
        <w:rPr>
          <w:rFonts w:ascii="Arial Narrow" w:hAnsi="Arial Narrow"/>
          <w:bCs/>
          <w:sz w:val="26"/>
          <w:szCs w:val="26"/>
        </w:rPr>
      </w:pPr>
    </w:p>
    <w:p w:rsidR="00A035FA" w:rsidRPr="0044021C" w:rsidRDefault="0057516F"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Т</w:t>
      </w:r>
      <w:r w:rsidR="00F16E1F" w:rsidRPr="0044021C">
        <w:rPr>
          <w:rFonts w:ascii="Arial Narrow" w:hAnsi="Arial Narrow"/>
          <w:bCs/>
          <w:sz w:val="26"/>
          <w:szCs w:val="26"/>
        </w:rPr>
        <w:t>аблица</w:t>
      </w:r>
      <w:r w:rsidRPr="0044021C">
        <w:rPr>
          <w:rFonts w:ascii="Arial Narrow" w:hAnsi="Arial Narrow"/>
          <w:bCs/>
          <w:sz w:val="26"/>
          <w:szCs w:val="26"/>
        </w:rPr>
        <w:t>та</w:t>
      </w:r>
      <w:r w:rsidR="00F16E1F" w:rsidRPr="0044021C">
        <w:rPr>
          <w:rFonts w:ascii="Arial Narrow" w:hAnsi="Arial Narrow"/>
          <w:bCs/>
          <w:sz w:val="26"/>
          <w:szCs w:val="26"/>
        </w:rPr>
        <w:t xml:space="preserve"> за натовареност на </w:t>
      </w:r>
      <w:r w:rsidR="000D7098" w:rsidRPr="0044021C">
        <w:rPr>
          <w:rFonts w:ascii="Arial Narrow" w:hAnsi="Arial Narrow"/>
          <w:bCs/>
          <w:sz w:val="26"/>
          <w:szCs w:val="26"/>
        </w:rPr>
        <w:t>съдите</w:t>
      </w:r>
      <w:r w:rsidR="00F16E1F" w:rsidRPr="0044021C">
        <w:rPr>
          <w:rFonts w:ascii="Arial Narrow" w:hAnsi="Arial Narrow"/>
          <w:bCs/>
          <w:sz w:val="26"/>
          <w:szCs w:val="26"/>
        </w:rPr>
        <w:t xml:space="preserve"> в съдилища</w:t>
      </w:r>
      <w:r w:rsidR="0043020C" w:rsidRPr="0044021C">
        <w:rPr>
          <w:rFonts w:ascii="Arial Narrow" w:hAnsi="Arial Narrow"/>
          <w:bCs/>
          <w:sz w:val="26"/>
          <w:szCs w:val="26"/>
        </w:rPr>
        <w:t>та</w:t>
      </w:r>
      <w:r w:rsidR="00F16E1F" w:rsidRPr="0044021C">
        <w:rPr>
          <w:rFonts w:ascii="Arial Narrow" w:hAnsi="Arial Narrow"/>
          <w:bCs/>
          <w:sz w:val="26"/>
          <w:szCs w:val="26"/>
        </w:rPr>
        <w:t xml:space="preserve"> за </w:t>
      </w:r>
      <w:r w:rsidR="0088299F" w:rsidRPr="0044021C">
        <w:rPr>
          <w:rFonts w:ascii="Arial Narrow" w:hAnsi="Arial Narrow"/>
          <w:bCs/>
          <w:sz w:val="26"/>
          <w:szCs w:val="26"/>
        </w:rPr>
        <w:t xml:space="preserve">полугодието на </w:t>
      </w:r>
      <w:r w:rsidR="00F16E1F" w:rsidRPr="0044021C">
        <w:rPr>
          <w:rFonts w:ascii="Arial Narrow" w:hAnsi="Arial Narrow"/>
          <w:bCs/>
          <w:sz w:val="26"/>
          <w:szCs w:val="26"/>
        </w:rPr>
        <w:t>201</w:t>
      </w:r>
      <w:r w:rsidR="0088299F" w:rsidRPr="0044021C">
        <w:rPr>
          <w:rFonts w:ascii="Arial Narrow" w:hAnsi="Arial Narrow"/>
          <w:bCs/>
          <w:sz w:val="26"/>
          <w:szCs w:val="26"/>
        </w:rPr>
        <w:t>6</w:t>
      </w:r>
      <w:r w:rsidR="00F16E1F" w:rsidRPr="0044021C">
        <w:rPr>
          <w:rFonts w:ascii="Arial Narrow" w:hAnsi="Arial Narrow"/>
          <w:bCs/>
          <w:sz w:val="26"/>
          <w:szCs w:val="26"/>
        </w:rPr>
        <w:t xml:space="preserve"> годин</w:t>
      </w:r>
      <w:r w:rsidR="0043020C" w:rsidRPr="0044021C">
        <w:rPr>
          <w:rFonts w:ascii="Arial Narrow" w:hAnsi="Arial Narrow"/>
          <w:bCs/>
          <w:sz w:val="26"/>
          <w:szCs w:val="26"/>
        </w:rPr>
        <w:t>а</w:t>
      </w:r>
      <w:r w:rsidR="00F16E1F" w:rsidRPr="0044021C">
        <w:rPr>
          <w:rFonts w:ascii="Arial Narrow" w:hAnsi="Arial Narrow"/>
          <w:bCs/>
          <w:sz w:val="26"/>
          <w:szCs w:val="26"/>
        </w:rPr>
        <w:t xml:space="preserve"> </w:t>
      </w:r>
      <w:r w:rsidRPr="0044021C">
        <w:rPr>
          <w:rFonts w:ascii="Arial Narrow" w:hAnsi="Arial Narrow"/>
          <w:bCs/>
          <w:sz w:val="26"/>
          <w:szCs w:val="26"/>
        </w:rPr>
        <w:t xml:space="preserve">сочи че, </w:t>
      </w:r>
      <w:r w:rsidR="00F16E1F" w:rsidRPr="0044021C">
        <w:rPr>
          <w:rFonts w:ascii="Arial Narrow" w:hAnsi="Arial Narrow"/>
          <w:bCs/>
          <w:sz w:val="26"/>
          <w:szCs w:val="26"/>
        </w:rPr>
        <w:t>средната месечна натовареност</w:t>
      </w:r>
      <w:r w:rsidR="0043020C" w:rsidRPr="0044021C">
        <w:rPr>
          <w:rFonts w:ascii="Arial Narrow" w:hAnsi="Arial Narrow"/>
          <w:bCs/>
          <w:sz w:val="26"/>
          <w:szCs w:val="26"/>
        </w:rPr>
        <w:t xml:space="preserve"> по щат </w:t>
      </w:r>
      <w:r w:rsidR="00F16E1F" w:rsidRPr="0044021C">
        <w:rPr>
          <w:rFonts w:ascii="Arial Narrow" w:hAnsi="Arial Narrow"/>
          <w:bCs/>
          <w:sz w:val="26"/>
          <w:szCs w:val="26"/>
        </w:rPr>
        <w:t>на един съдия</w:t>
      </w:r>
      <w:r w:rsidR="00FA4DE0" w:rsidRPr="0044021C">
        <w:rPr>
          <w:rFonts w:ascii="Arial Narrow" w:hAnsi="Arial Narrow"/>
          <w:bCs/>
          <w:sz w:val="26"/>
          <w:szCs w:val="26"/>
        </w:rPr>
        <w:t>,</w:t>
      </w:r>
      <w:r w:rsidR="00F16E1F" w:rsidRPr="0044021C">
        <w:rPr>
          <w:rFonts w:ascii="Arial Narrow" w:hAnsi="Arial Narrow"/>
          <w:bCs/>
          <w:sz w:val="26"/>
          <w:szCs w:val="26"/>
        </w:rPr>
        <w:t xml:space="preserve"> от апелативен съд за страната</w:t>
      </w:r>
      <w:r w:rsidR="00CD5F2B" w:rsidRPr="0044021C">
        <w:rPr>
          <w:rFonts w:ascii="Arial Narrow" w:hAnsi="Arial Narrow"/>
          <w:bCs/>
          <w:sz w:val="26"/>
          <w:szCs w:val="26"/>
        </w:rPr>
        <w:t>,</w:t>
      </w:r>
      <w:r w:rsidR="0043020C" w:rsidRPr="0044021C">
        <w:rPr>
          <w:rFonts w:ascii="Arial Narrow" w:hAnsi="Arial Narrow"/>
          <w:bCs/>
          <w:sz w:val="26"/>
          <w:szCs w:val="26"/>
        </w:rPr>
        <w:t xml:space="preserve"> спрямо делата за разглеждане</w:t>
      </w:r>
      <w:r w:rsidR="00F16E1F" w:rsidRPr="0044021C">
        <w:rPr>
          <w:rFonts w:ascii="Arial Narrow" w:hAnsi="Arial Narrow"/>
          <w:bCs/>
          <w:sz w:val="26"/>
          <w:szCs w:val="26"/>
        </w:rPr>
        <w:t xml:space="preserve"> е </w:t>
      </w:r>
      <w:r w:rsidR="0088299F" w:rsidRPr="0044021C">
        <w:rPr>
          <w:rFonts w:ascii="Arial Narrow" w:hAnsi="Arial Narrow"/>
          <w:bCs/>
          <w:sz w:val="26"/>
          <w:szCs w:val="26"/>
        </w:rPr>
        <w:t>10</w:t>
      </w:r>
      <w:r w:rsidR="00F16E1F" w:rsidRPr="0044021C">
        <w:rPr>
          <w:rFonts w:ascii="Arial Narrow" w:hAnsi="Arial Narrow"/>
          <w:bCs/>
          <w:sz w:val="26"/>
          <w:szCs w:val="26"/>
        </w:rPr>
        <w:t>.</w:t>
      </w:r>
      <w:r w:rsidR="0088299F" w:rsidRPr="0044021C">
        <w:rPr>
          <w:rFonts w:ascii="Arial Narrow" w:hAnsi="Arial Narrow"/>
          <w:bCs/>
          <w:sz w:val="26"/>
          <w:szCs w:val="26"/>
        </w:rPr>
        <w:t>2</w:t>
      </w:r>
      <w:r w:rsidR="00A035FA" w:rsidRPr="0044021C">
        <w:rPr>
          <w:rFonts w:ascii="Arial Narrow" w:hAnsi="Arial Narrow"/>
          <w:bCs/>
          <w:sz w:val="26"/>
          <w:szCs w:val="26"/>
        </w:rPr>
        <w:t>9</w:t>
      </w:r>
      <w:r w:rsidR="00F16E1F" w:rsidRPr="0044021C">
        <w:rPr>
          <w:rFonts w:ascii="Arial Narrow" w:hAnsi="Arial Narrow"/>
          <w:bCs/>
          <w:sz w:val="26"/>
          <w:szCs w:val="26"/>
        </w:rPr>
        <w:t xml:space="preserve">, докато за </w:t>
      </w:r>
      <w:r w:rsidR="009B66AC" w:rsidRPr="0044021C">
        <w:rPr>
          <w:rFonts w:ascii="Arial Narrow" w:hAnsi="Arial Narrow"/>
          <w:bCs/>
          <w:sz w:val="26"/>
          <w:szCs w:val="26"/>
        </w:rPr>
        <w:t>Варненския апелативен съд</w:t>
      </w:r>
      <w:r w:rsidR="00FA4DE0" w:rsidRPr="0044021C">
        <w:rPr>
          <w:rFonts w:ascii="Arial Narrow" w:hAnsi="Arial Narrow"/>
          <w:bCs/>
          <w:sz w:val="26"/>
          <w:szCs w:val="26"/>
        </w:rPr>
        <w:t>,</w:t>
      </w:r>
      <w:r w:rsidR="009B66AC" w:rsidRPr="0044021C">
        <w:rPr>
          <w:rFonts w:ascii="Arial Narrow" w:hAnsi="Arial Narrow"/>
          <w:bCs/>
          <w:sz w:val="26"/>
          <w:szCs w:val="26"/>
        </w:rPr>
        <w:t xml:space="preserve"> </w:t>
      </w:r>
      <w:r w:rsidRPr="0044021C">
        <w:rPr>
          <w:rFonts w:ascii="Arial Narrow" w:hAnsi="Arial Narrow"/>
          <w:bCs/>
          <w:sz w:val="26"/>
          <w:szCs w:val="26"/>
        </w:rPr>
        <w:t>е</w:t>
      </w:r>
      <w:r w:rsidR="00F16E1F" w:rsidRPr="0044021C">
        <w:rPr>
          <w:rFonts w:ascii="Arial Narrow" w:hAnsi="Arial Narrow"/>
          <w:bCs/>
          <w:sz w:val="26"/>
          <w:szCs w:val="26"/>
        </w:rPr>
        <w:t xml:space="preserve"> </w:t>
      </w:r>
      <w:r w:rsidR="0088299F" w:rsidRPr="0044021C">
        <w:rPr>
          <w:rFonts w:ascii="Arial Narrow" w:hAnsi="Arial Narrow"/>
          <w:bCs/>
          <w:sz w:val="26"/>
          <w:szCs w:val="26"/>
        </w:rPr>
        <w:t>8</w:t>
      </w:r>
      <w:r w:rsidR="00F16E1F" w:rsidRPr="0044021C">
        <w:rPr>
          <w:rFonts w:ascii="Arial Narrow" w:hAnsi="Arial Narrow"/>
          <w:bCs/>
          <w:sz w:val="26"/>
          <w:szCs w:val="26"/>
        </w:rPr>
        <w:t>.</w:t>
      </w:r>
      <w:r w:rsidR="0088299F" w:rsidRPr="0044021C">
        <w:rPr>
          <w:rFonts w:ascii="Arial Narrow" w:hAnsi="Arial Narrow"/>
          <w:bCs/>
          <w:sz w:val="26"/>
          <w:szCs w:val="26"/>
        </w:rPr>
        <w:t>99</w:t>
      </w:r>
      <w:r w:rsidRPr="0044021C">
        <w:rPr>
          <w:rFonts w:ascii="Arial Narrow" w:hAnsi="Arial Narrow"/>
          <w:bCs/>
          <w:sz w:val="26"/>
          <w:szCs w:val="26"/>
        </w:rPr>
        <w:t xml:space="preserve"> дела средно на месец. Това извежда</w:t>
      </w:r>
      <w:r w:rsidR="00F16E1F" w:rsidRPr="0044021C">
        <w:rPr>
          <w:rFonts w:ascii="Arial Narrow" w:hAnsi="Arial Narrow"/>
          <w:bCs/>
          <w:sz w:val="26"/>
          <w:szCs w:val="26"/>
        </w:rPr>
        <w:t xml:space="preserve"> Варненския апелативен съд на второ място</w:t>
      </w:r>
      <w:r w:rsidR="009B66AC" w:rsidRPr="0044021C">
        <w:rPr>
          <w:rFonts w:ascii="Arial Narrow" w:hAnsi="Arial Narrow"/>
          <w:bCs/>
          <w:sz w:val="26"/>
          <w:szCs w:val="26"/>
        </w:rPr>
        <w:t xml:space="preserve"> след Софийския апелативен съд</w:t>
      </w:r>
      <w:r w:rsidRPr="0044021C">
        <w:rPr>
          <w:rFonts w:ascii="Arial Narrow" w:hAnsi="Arial Narrow"/>
          <w:bCs/>
          <w:sz w:val="26"/>
          <w:szCs w:val="26"/>
        </w:rPr>
        <w:t>,</w:t>
      </w:r>
      <w:r w:rsidR="00310216" w:rsidRPr="0044021C">
        <w:rPr>
          <w:rFonts w:ascii="Arial Narrow" w:hAnsi="Arial Narrow"/>
          <w:bCs/>
          <w:sz w:val="26"/>
          <w:szCs w:val="26"/>
        </w:rPr>
        <w:t xml:space="preserve">  </w:t>
      </w:r>
      <w:r w:rsidRPr="0044021C">
        <w:rPr>
          <w:rFonts w:ascii="Arial Narrow" w:hAnsi="Arial Narrow"/>
          <w:bCs/>
          <w:sz w:val="26"/>
          <w:szCs w:val="26"/>
        </w:rPr>
        <w:t xml:space="preserve">чиято </w:t>
      </w:r>
      <w:r w:rsidR="00310216" w:rsidRPr="0044021C">
        <w:rPr>
          <w:rFonts w:ascii="Arial Narrow" w:hAnsi="Arial Narrow"/>
          <w:bCs/>
          <w:sz w:val="26"/>
          <w:szCs w:val="26"/>
        </w:rPr>
        <w:t xml:space="preserve">натовареност </w:t>
      </w:r>
      <w:r w:rsidRPr="0044021C">
        <w:rPr>
          <w:rFonts w:ascii="Arial Narrow" w:hAnsi="Arial Narrow"/>
          <w:bCs/>
          <w:sz w:val="26"/>
          <w:szCs w:val="26"/>
        </w:rPr>
        <w:t>е</w:t>
      </w:r>
      <w:r w:rsidR="00310216" w:rsidRPr="0044021C">
        <w:rPr>
          <w:rFonts w:ascii="Arial Narrow" w:hAnsi="Arial Narrow"/>
          <w:bCs/>
          <w:sz w:val="26"/>
          <w:szCs w:val="26"/>
        </w:rPr>
        <w:t xml:space="preserve"> 1</w:t>
      </w:r>
      <w:r w:rsidR="0088299F" w:rsidRPr="0044021C">
        <w:rPr>
          <w:rFonts w:ascii="Arial Narrow" w:hAnsi="Arial Narrow"/>
          <w:bCs/>
          <w:sz w:val="26"/>
          <w:szCs w:val="26"/>
        </w:rPr>
        <w:t>4</w:t>
      </w:r>
      <w:r w:rsidR="00310216" w:rsidRPr="0044021C">
        <w:rPr>
          <w:rFonts w:ascii="Arial Narrow" w:hAnsi="Arial Narrow"/>
          <w:bCs/>
          <w:sz w:val="26"/>
          <w:szCs w:val="26"/>
        </w:rPr>
        <w:t>.</w:t>
      </w:r>
      <w:r w:rsidR="0088299F" w:rsidRPr="0044021C">
        <w:rPr>
          <w:rFonts w:ascii="Arial Narrow" w:hAnsi="Arial Narrow"/>
          <w:bCs/>
          <w:sz w:val="26"/>
          <w:szCs w:val="26"/>
        </w:rPr>
        <w:t>58</w:t>
      </w:r>
      <w:r w:rsidR="00F16E1F" w:rsidRPr="0044021C">
        <w:rPr>
          <w:rFonts w:ascii="Arial Narrow" w:hAnsi="Arial Narrow"/>
          <w:bCs/>
          <w:sz w:val="26"/>
          <w:szCs w:val="26"/>
        </w:rPr>
        <w:t xml:space="preserve">. Съгласно същите </w:t>
      </w:r>
      <w:r w:rsidR="00F16E1F" w:rsidRPr="0044021C">
        <w:rPr>
          <w:rFonts w:ascii="Arial Narrow" w:hAnsi="Arial Narrow"/>
          <w:bCs/>
          <w:sz w:val="26"/>
          <w:szCs w:val="26"/>
        </w:rPr>
        <w:lastRenderedPageBreak/>
        <w:t>данни</w:t>
      </w:r>
      <w:r w:rsidR="003C10ED" w:rsidRPr="0044021C">
        <w:rPr>
          <w:rFonts w:ascii="Arial Narrow" w:hAnsi="Arial Narrow"/>
          <w:bCs/>
          <w:sz w:val="26"/>
          <w:szCs w:val="26"/>
        </w:rPr>
        <w:t>,</w:t>
      </w:r>
      <w:r w:rsidR="00F16E1F" w:rsidRPr="0044021C">
        <w:rPr>
          <w:rFonts w:ascii="Arial Narrow" w:hAnsi="Arial Narrow"/>
          <w:bCs/>
          <w:sz w:val="26"/>
          <w:szCs w:val="26"/>
        </w:rPr>
        <w:t xml:space="preserve"> средната </w:t>
      </w:r>
      <w:r w:rsidR="00D84108" w:rsidRPr="0044021C">
        <w:rPr>
          <w:rFonts w:ascii="Arial Narrow" w:hAnsi="Arial Narrow"/>
          <w:bCs/>
          <w:sz w:val="26"/>
          <w:szCs w:val="26"/>
        </w:rPr>
        <w:t xml:space="preserve">месечна </w:t>
      </w:r>
      <w:r w:rsidR="00F16E1F" w:rsidRPr="0044021C">
        <w:rPr>
          <w:rFonts w:ascii="Arial Narrow" w:hAnsi="Arial Narrow"/>
          <w:bCs/>
          <w:sz w:val="26"/>
          <w:szCs w:val="26"/>
        </w:rPr>
        <w:t>натовареност за свършени дела от един съдия</w:t>
      </w:r>
      <w:r w:rsidR="00D84108" w:rsidRPr="0044021C">
        <w:rPr>
          <w:rFonts w:ascii="Arial Narrow" w:hAnsi="Arial Narrow"/>
          <w:bCs/>
          <w:sz w:val="26"/>
          <w:szCs w:val="26"/>
        </w:rPr>
        <w:t xml:space="preserve"> от апелативен съд за страната</w:t>
      </w:r>
      <w:r w:rsidR="00F16E1F" w:rsidRPr="0044021C">
        <w:rPr>
          <w:rFonts w:ascii="Arial Narrow" w:hAnsi="Arial Narrow"/>
          <w:bCs/>
          <w:sz w:val="26"/>
          <w:szCs w:val="26"/>
        </w:rPr>
        <w:t xml:space="preserve"> е </w:t>
      </w:r>
      <w:r w:rsidR="0088299F" w:rsidRPr="0044021C">
        <w:rPr>
          <w:rFonts w:ascii="Arial Narrow" w:hAnsi="Arial Narrow"/>
          <w:bCs/>
          <w:sz w:val="26"/>
          <w:szCs w:val="26"/>
        </w:rPr>
        <w:t>7</w:t>
      </w:r>
      <w:r w:rsidR="00F16E1F" w:rsidRPr="0044021C">
        <w:rPr>
          <w:rFonts w:ascii="Arial Narrow" w:hAnsi="Arial Narrow"/>
          <w:bCs/>
          <w:sz w:val="26"/>
          <w:szCs w:val="26"/>
        </w:rPr>
        <w:t>.</w:t>
      </w:r>
      <w:r w:rsidR="0088299F" w:rsidRPr="0044021C">
        <w:rPr>
          <w:rFonts w:ascii="Arial Narrow" w:hAnsi="Arial Narrow"/>
          <w:bCs/>
          <w:sz w:val="26"/>
          <w:szCs w:val="26"/>
        </w:rPr>
        <w:t>69</w:t>
      </w:r>
      <w:r w:rsidR="00F16E1F" w:rsidRPr="0044021C">
        <w:rPr>
          <w:rFonts w:ascii="Arial Narrow" w:hAnsi="Arial Narrow"/>
          <w:bCs/>
          <w:sz w:val="26"/>
          <w:szCs w:val="26"/>
        </w:rPr>
        <w:t>, докато за Варненския апелативен съд</w:t>
      </w:r>
      <w:r w:rsidRPr="0044021C">
        <w:rPr>
          <w:rFonts w:ascii="Arial Narrow" w:hAnsi="Arial Narrow"/>
          <w:bCs/>
          <w:sz w:val="26"/>
          <w:szCs w:val="26"/>
        </w:rPr>
        <w:t xml:space="preserve"> тя</w:t>
      </w:r>
      <w:r w:rsidR="00F16E1F" w:rsidRPr="0044021C">
        <w:rPr>
          <w:rFonts w:ascii="Arial Narrow" w:hAnsi="Arial Narrow"/>
          <w:bCs/>
          <w:sz w:val="26"/>
          <w:szCs w:val="26"/>
        </w:rPr>
        <w:t xml:space="preserve"> </w:t>
      </w:r>
      <w:r w:rsidRPr="0044021C">
        <w:rPr>
          <w:rFonts w:ascii="Arial Narrow" w:hAnsi="Arial Narrow"/>
          <w:bCs/>
          <w:sz w:val="26"/>
          <w:szCs w:val="26"/>
        </w:rPr>
        <w:t>е</w:t>
      </w:r>
      <w:r w:rsidR="00F16E1F" w:rsidRPr="0044021C">
        <w:rPr>
          <w:rFonts w:ascii="Arial Narrow" w:hAnsi="Arial Narrow"/>
          <w:bCs/>
          <w:sz w:val="26"/>
          <w:szCs w:val="26"/>
        </w:rPr>
        <w:t xml:space="preserve"> </w:t>
      </w:r>
      <w:r w:rsidR="0088299F" w:rsidRPr="0044021C">
        <w:rPr>
          <w:rFonts w:ascii="Arial Narrow" w:hAnsi="Arial Narrow"/>
          <w:bCs/>
          <w:sz w:val="26"/>
          <w:szCs w:val="26"/>
        </w:rPr>
        <w:t>7,35</w:t>
      </w:r>
      <w:r w:rsidR="0029600B" w:rsidRPr="0044021C">
        <w:rPr>
          <w:rFonts w:ascii="Arial Narrow" w:hAnsi="Arial Narrow"/>
          <w:bCs/>
          <w:sz w:val="26"/>
          <w:szCs w:val="26"/>
        </w:rPr>
        <w:t xml:space="preserve"> свършени дела на месец</w:t>
      </w:r>
      <w:r w:rsidR="0088299F" w:rsidRPr="0044021C">
        <w:rPr>
          <w:rFonts w:ascii="Arial Narrow" w:hAnsi="Arial Narrow"/>
          <w:bCs/>
          <w:sz w:val="26"/>
          <w:szCs w:val="26"/>
        </w:rPr>
        <w:t>.</w:t>
      </w:r>
      <w:r w:rsidR="00A035FA" w:rsidRPr="0044021C">
        <w:rPr>
          <w:rFonts w:ascii="Arial Narrow" w:hAnsi="Arial Narrow"/>
          <w:bCs/>
          <w:sz w:val="26"/>
          <w:szCs w:val="26"/>
        </w:rPr>
        <w:t xml:space="preserve"> </w:t>
      </w:r>
    </w:p>
    <w:p w:rsidR="00F16E1F" w:rsidRPr="0044021C" w:rsidRDefault="00A035F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Средната </w:t>
      </w:r>
      <w:r w:rsidR="00F16E1F" w:rsidRPr="0044021C">
        <w:rPr>
          <w:rFonts w:ascii="Arial Narrow" w:hAnsi="Arial Narrow"/>
          <w:bCs/>
          <w:sz w:val="26"/>
          <w:szCs w:val="26"/>
        </w:rPr>
        <w:t>действителната натовареност в апелативните съдилища</w:t>
      </w:r>
      <w:r w:rsidRPr="0044021C">
        <w:rPr>
          <w:rFonts w:ascii="Arial Narrow" w:hAnsi="Arial Narrow"/>
          <w:bCs/>
          <w:sz w:val="26"/>
          <w:szCs w:val="26"/>
        </w:rPr>
        <w:t xml:space="preserve"> спрямо </w:t>
      </w:r>
      <w:r w:rsidR="0043020C" w:rsidRPr="0044021C">
        <w:rPr>
          <w:rFonts w:ascii="Arial Narrow" w:hAnsi="Arial Narrow"/>
          <w:bCs/>
          <w:sz w:val="26"/>
          <w:szCs w:val="26"/>
        </w:rPr>
        <w:t xml:space="preserve"> делата за разглеждане</w:t>
      </w:r>
      <w:r w:rsidR="00F16E1F" w:rsidRPr="0044021C">
        <w:rPr>
          <w:rFonts w:ascii="Arial Narrow" w:hAnsi="Arial Narrow"/>
          <w:bCs/>
          <w:sz w:val="26"/>
          <w:szCs w:val="26"/>
        </w:rPr>
        <w:t xml:space="preserve"> е </w:t>
      </w:r>
      <w:r w:rsidR="0088299F" w:rsidRPr="0044021C">
        <w:rPr>
          <w:rFonts w:ascii="Arial Narrow" w:hAnsi="Arial Narrow"/>
          <w:bCs/>
          <w:sz w:val="26"/>
          <w:szCs w:val="26"/>
        </w:rPr>
        <w:t>11</w:t>
      </w:r>
      <w:r w:rsidR="00F16E1F" w:rsidRPr="0044021C">
        <w:rPr>
          <w:rFonts w:ascii="Arial Narrow" w:hAnsi="Arial Narrow"/>
          <w:bCs/>
          <w:sz w:val="26"/>
          <w:szCs w:val="26"/>
        </w:rPr>
        <w:t>.</w:t>
      </w:r>
      <w:r w:rsidR="0088299F" w:rsidRPr="0044021C">
        <w:rPr>
          <w:rFonts w:ascii="Arial Narrow" w:hAnsi="Arial Narrow"/>
          <w:bCs/>
          <w:sz w:val="26"/>
          <w:szCs w:val="26"/>
        </w:rPr>
        <w:t>10</w:t>
      </w:r>
      <w:r w:rsidR="0043020C" w:rsidRPr="0044021C">
        <w:rPr>
          <w:rFonts w:ascii="Arial Narrow" w:hAnsi="Arial Narrow"/>
          <w:bCs/>
          <w:sz w:val="26"/>
          <w:szCs w:val="26"/>
        </w:rPr>
        <w:t>,</w:t>
      </w:r>
      <w:r w:rsidR="00F16E1F" w:rsidRPr="0044021C">
        <w:rPr>
          <w:rFonts w:ascii="Arial Narrow" w:hAnsi="Arial Narrow"/>
          <w:bCs/>
          <w:sz w:val="26"/>
          <w:szCs w:val="26"/>
        </w:rPr>
        <w:t xml:space="preserve"> </w:t>
      </w:r>
      <w:r w:rsidRPr="0044021C">
        <w:rPr>
          <w:rFonts w:ascii="Arial Narrow" w:hAnsi="Arial Narrow"/>
          <w:bCs/>
          <w:sz w:val="26"/>
          <w:szCs w:val="26"/>
        </w:rPr>
        <w:t>а</w:t>
      </w:r>
      <w:r w:rsidR="00F16E1F" w:rsidRPr="0044021C">
        <w:rPr>
          <w:rFonts w:ascii="Arial Narrow" w:hAnsi="Arial Narrow"/>
          <w:bCs/>
          <w:sz w:val="26"/>
          <w:szCs w:val="26"/>
        </w:rPr>
        <w:t xml:space="preserve"> във Варненския апелативен съд възлиза на </w:t>
      </w:r>
      <w:r w:rsidR="0088299F" w:rsidRPr="0044021C">
        <w:rPr>
          <w:rFonts w:ascii="Arial Narrow" w:hAnsi="Arial Narrow"/>
          <w:bCs/>
          <w:sz w:val="26"/>
          <w:szCs w:val="26"/>
        </w:rPr>
        <w:t>9</w:t>
      </w:r>
      <w:r w:rsidR="00F16E1F" w:rsidRPr="0044021C">
        <w:rPr>
          <w:rFonts w:ascii="Arial Narrow" w:hAnsi="Arial Narrow"/>
          <w:bCs/>
          <w:sz w:val="26"/>
          <w:szCs w:val="26"/>
        </w:rPr>
        <w:t>.</w:t>
      </w:r>
      <w:r w:rsidR="0088299F" w:rsidRPr="0044021C">
        <w:rPr>
          <w:rFonts w:ascii="Arial Narrow" w:hAnsi="Arial Narrow"/>
          <w:bCs/>
          <w:sz w:val="26"/>
          <w:szCs w:val="26"/>
        </w:rPr>
        <w:t>11</w:t>
      </w:r>
      <w:r w:rsidRPr="0044021C">
        <w:rPr>
          <w:rFonts w:ascii="Arial Narrow" w:hAnsi="Arial Narrow"/>
          <w:bCs/>
          <w:sz w:val="26"/>
          <w:szCs w:val="26"/>
        </w:rPr>
        <w:t>.</w:t>
      </w:r>
      <w:r w:rsidR="00D84108" w:rsidRPr="0044021C">
        <w:rPr>
          <w:rFonts w:ascii="Arial Narrow" w:hAnsi="Arial Narrow"/>
          <w:bCs/>
          <w:sz w:val="26"/>
          <w:szCs w:val="26"/>
        </w:rPr>
        <w:t xml:space="preserve"> </w:t>
      </w:r>
      <w:r w:rsidR="00F16E1F" w:rsidRPr="0044021C">
        <w:rPr>
          <w:rFonts w:ascii="Arial Narrow" w:hAnsi="Arial Narrow"/>
          <w:bCs/>
          <w:sz w:val="26"/>
          <w:szCs w:val="26"/>
        </w:rPr>
        <w:t xml:space="preserve">Средната </w:t>
      </w:r>
      <w:r w:rsidR="00B93867" w:rsidRPr="0044021C">
        <w:rPr>
          <w:rFonts w:ascii="Arial Narrow" w:hAnsi="Arial Narrow"/>
          <w:bCs/>
          <w:sz w:val="26"/>
          <w:szCs w:val="26"/>
        </w:rPr>
        <w:t xml:space="preserve">действителна </w:t>
      </w:r>
      <w:r w:rsidR="00F16E1F" w:rsidRPr="0044021C">
        <w:rPr>
          <w:rFonts w:ascii="Arial Narrow" w:hAnsi="Arial Narrow"/>
          <w:bCs/>
          <w:sz w:val="26"/>
          <w:szCs w:val="26"/>
        </w:rPr>
        <w:t>натовареност</w:t>
      </w:r>
      <w:r w:rsidR="00851744" w:rsidRPr="0044021C">
        <w:rPr>
          <w:rFonts w:ascii="Arial Narrow" w:hAnsi="Arial Narrow"/>
          <w:bCs/>
          <w:sz w:val="26"/>
          <w:szCs w:val="26"/>
        </w:rPr>
        <w:t>,</w:t>
      </w:r>
      <w:r w:rsidR="0043020C" w:rsidRPr="0044021C">
        <w:rPr>
          <w:rFonts w:ascii="Arial Narrow" w:hAnsi="Arial Narrow"/>
          <w:bCs/>
          <w:sz w:val="26"/>
          <w:szCs w:val="26"/>
        </w:rPr>
        <w:t xml:space="preserve"> спрямо свършените дела</w:t>
      </w:r>
      <w:r w:rsidR="00F16E1F" w:rsidRPr="0044021C">
        <w:rPr>
          <w:rFonts w:ascii="Arial Narrow" w:hAnsi="Arial Narrow"/>
          <w:bCs/>
          <w:sz w:val="26"/>
          <w:szCs w:val="26"/>
        </w:rPr>
        <w:t xml:space="preserve"> </w:t>
      </w:r>
      <w:r w:rsidRPr="0044021C">
        <w:rPr>
          <w:rFonts w:ascii="Arial Narrow" w:hAnsi="Arial Narrow"/>
          <w:bCs/>
          <w:sz w:val="26"/>
          <w:szCs w:val="26"/>
        </w:rPr>
        <w:t xml:space="preserve">за апелативните съдилища е </w:t>
      </w:r>
      <w:r w:rsidR="0088299F" w:rsidRPr="0044021C">
        <w:rPr>
          <w:rFonts w:ascii="Arial Narrow" w:hAnsi="Arial Narrow"/>
          <w:bCs/>
          <w:sz w:val="26"/>
          <w:szCs w:val="26"/>
        </w:rPr>
        <w:t>8</w:t>
      </w:r>
      <w:r w:rsidR="00F16E1F" w:rsidRPr="0044021C">
        <w:rPr>
          <w:rFonts w:ascii="Arial Narrow" w:hAnsi="Arial Narrow"/>
          <w:bCs/>
          <w:sz w:val="26"/>
          <w:szCs w:val="26"/>
        </w:rPr>
        <w:t>.</w:t>
      </w:r>
      <w:r w:rsidRPr="0044021C">
        <w:rPr>
          <w:rFonts w:ascii="Arial Narrow" w:hAnsi="Arial Narrow"/>
          <w:bCs/>
          <w:sz w:val="26"/>
          <w:szCs w:val="26"/>
        </w:rPr>
        <w:t>2</w:t>
      </w:r>
      <w:r w:rsidR="0088299F" w:rsidRPr="0044021C">
        <w:rPr>
          <w:rFonts w:ascii="Arial Narrow" w:hAnsi="Arial Narrow"/>
          <w:bCs/>
          <w:sz w:val="26"/>
          <w:szCs w:val="26"/>
        </w:rPr>
        <w:t>9</w:t>
      </w:r>
      <w:r w:rsidR="00F16E1F" w:rsidRPr="0044021C">
        <w:rPr>
          <w:rFonts w:ascii="Arial Narrow" w:hAnsi="Arial Narrow"/>
          <w:bCs/>
          <w:sz w:val="26"/>
          <w:szCs w:val="26"/>
        </w:rPr>
        <w:t xml:space="preserve"> дела, а за Варненския апелативен съд </w:t>
      </w:r>
      <w:r w:rsidR="0029600B" w:rsidRPr="0044021C">
        <w:rPr>
          <w:rFonts w:ascii="Arial Narrow" w:hAnsi="Arial Narrow"/>
          <w:bCs/>
          <w:sz w:val="26"/>
          <w:szCs w:val="26"/>
        </w:rPr>
        <w:t>е</w:t>
      </w:r>
      <w:r w:rsidR="00F16E1F" w:rsidRPr="0044021C">
        <w:rPr>
          <w:rFonts w:ascii="Arial Narrow" w:hAnsi="Arial Narrow"/>
          <w:bCs/>
          <w:sz w:val="26"/>
          <w:szCs w:val="26"/>
        </w:rPr>
        <w:t xml:space="preserve"> </w:t>
      </w:r>
      <w:r w:rsidR="00B93867" w:rsidRPr="0044021C">
        <w:rPr>
          <w:rFonts w:ascii="Arial Narrow" w:hAnsi="Arial Narrow"/>
          <w:bCs/>
          <w:sz w:val="26"/>
          <w:szCs w:val="26"/>
        </w:rPr>
        <w:t>7</w:t>
      </w:r>
      <w:r w:rsidR="00F16E1F" w:rsidRPr="0044021C">
        <w:rPr>
          <w:rFonts w:ascii="Arial Narrow" w:hAnsi="Arial Narrow"/>
          <w:bCs/>
          <w:sz w:val="26"/>
          <w:szCs w:val="26"/>
        </w:rPr>
        <w:t>.</w:t>
      </w:r>
      <w:r w:rsidR="0088299F" w:rsidRPr="0044021C">
        <w:rPr>
          <w:rFonts w:ascii="Arial Narrow" w:hAnsi="Arial Narrow"/>
          <w:bCs/>
          <w:sz w:val="26"/>
          <w:szCs w:val="26"/>
        </w:rPr>
        <w:t>45</w:t>
      </w:r>
      <w:r w:rsidR="0029600B" w:rsidRPr="0044021C">
        <w:rPr>
          <w:rFonts w:ascii="Arial Narrow" w:hAnsi="Arial Narrow"/>
          <w:bCs/>
          <w:sz w:val="26"/>
          <w:szCs w:val="26"/>
        </w:rPr>
        <w:t>.</w:t>
      </w:r>
      <w:r w:rsidR="002D5EB7" w:rsidRPr="0044021C">
        <w:rPr>
          <w:rFonts w:ascii="Arial Narrow" w:hAnsi="Arial Narrow"/>
          <w:bCs/>
          <w:sz w:val="26"/>
          <w:szCs w:val="26"/>
        </w:rPr>
        <w:t xml:space="preserve"> </w:t>
      </w:r>
    </w:p>
    <w:p w:rsidR="000A4368" w:rsidRPr="0044021C" w:rsidRDefault="000A4368" w:rsidP="00BD27DE">
      <w:pPr>
        <w:pStyle w:val="BodyTextIndent3"/>
        <w:spacing w:line="360" w:lineRule="auto"/>
        <w:ind w:firstLine="720"/>
        <w:rPr>
          <w:rFonts w:ascii="Arial Narrow" w:hAnsi="Arial Narrow"/>
          <w:bCs/>
          <w:sz w:val="26"/>
          <w:szCs w:val="26"/>
        </w:rPr>
      </w:pPr>
    </w:p>
    <w:p w:rsidR="00EE45C8" w:rsidRPr="0044021C" w:rsidRDefault="002A288C"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Анализът на</w:t>
      </w:r>
      <w:r w:rsidR="00EE45C8" w:rsidRPr="0044021C">
        <w:rPr>
          <w:rFonts w:ascii="Arial Narrow" w:hAnsi="Arial Narrow"/>
          <w:bCs/>
          <w:sz w:val="26"/>
          <w:szCs w:val="26"/>
        </w:rPr>
        <w:t xml:space="preserve"> тези данни </w:t>
      </w:r>
      <w:r w:rsidRPr="0044021C">
        <w:rPr>
          <w:rFonts w:ascii="Arial Narrow" w:hAnsi="Arial Narrow"/>
          <w:bCs/>
          <w:sz w:val="26"/>
          <w:szCs w:val="26"/>
        </w:rPr>
        <w:t>сочи</w:t>
      </w:r>
      <w:r w:rsidR="00EE45C8" w:rsidRPr="0044021C">
        <w:rPr>
          <w:rFonts w:ascii="Arial Narrow" w:hAnsi="Arial Narrow"/>
          <w:bCs/>
          <w:sz w:val="26"/>
          <w:szCs w:val="26"/>
        </w:rPr>
        <w:t>, че натовареността на варненските</w:t>
      </w:r>
      <w:r w:rsidR="00A92821" w:rsidRPr="0044021C">
        <w:rPr>
          <w:rFonts w:ascii="Arial Narrow" w:hAnsi="Arial Narrow"/>
          <w:bCs/>
          <w:sz w:val="26"/>
          <w:szCs w:val="26"/>
        </w:rPr>
        <w:t xml:space="preserve"> апелативни</w:t>
      </w:r>
      <w:r w:rsidR="00EE45C8" w:rsidRPr="0044021C">
        <w:rPr>
          <w:rFonts w:ascii="Arial Narrow" w:hAnsi="Arial Narrow"/>
          <w:bCs/>
          <w:sz w:val="26"/>
          <w:szCs w:val="26"/>
        </w:rPr>
        <w:t xml:space="preserve"> съдии  по щат</w:t>
      </w:r>
      <w:r w:rsidR="00FC55E4" w:rsidRPr="0044021C">
        <w:rPr>
          <w:rFonts w:ascii="Arial Narrow" w:hAnsi="Arial Narrow"/>
          <w:bCs/>
          <w:sz w:val="26"/>
          <w:szCs w:val="26"/>
        </w:rPr>
        <w:t xml:space="preserve"> е на границата на средната </w:t>
      </w:r>
      <w:r w:rsidR="008B1EA4" w:rsidRPr="0044021C">
        <w:rPr>
          <w:rFonts w:ascii="Arial Narrow" w:hAnsi="Arial Narrow"/>
          <w:bCs/>
          <w:sz w:val="26"/>
          <w:szCs w:val="26"/>
        </w:rPr>
        <w:t xml:space="preserve">натовареност </w:t>
      </w:r>
      <w:r w:rsidR="00FC55E4" w:rsidRPr="0044021C">
        <w:rPr>
          <w:rFonts w:ascii="Arial Narrow" w:hAnsi="Arial Narrow"/>
          <w:bCs/>
          <w:sz w:val="26"/>
          <w:szCs w:val="26"/>
        </w:rPr>
        <w:t>за страната,</w:t>
      </w:r>
      <w:r w:rsidR="006B371E" w:rsidRPr="0044021C">
        <w:rPr>
          <w:rFonts w:ascii="Arial Narrow" w:hAnsi="Arial Narrow"/>
          <w:bCs/>
          <w:sz w:val="26"/>
          <w:szCs w:val="26"/>
        </w:rPr>
        <w:t xml:space="preserve"> </w:t>
      </w:r>
      <w:r w:rsidR="00D84108" w:rsidRPr="0044021C">
        <w:rPr>
          <w:rFonts w:ascii="Arial Narrow" w:hAnsi="Arial Narrow"/>
          <w:bCs/>
          <w:sz w:val="26"/>
          <w:szCs w:val="26"/>
        </w:rPr>
        <w:t xml:space="preserve">спрямо </w:t>
      </w:r>
      <w:r w:rsidR="001B1FC8" w:rsidRPr="0044021C">
        <w:rPr>
          <w:rFonts w:ascii="Arial Narrow" w:hAnsi="Arial Narrow"/>
          <w:bCs/>
          <w:sz w:val="26"/>
          <w:szCs w:val="26"/>
        </w:rPr>
        <w:t xml:space="preserve"> свършените дела</w:t>
      </w:r>
      <w:r w:rsidR="00EE45C8" w:rsidRPr="0044021C">
        <w:rPr>
          <w:rFonts w:ascii="Arial Narrow" w:hAnsi="Arial Narrow"/>
          <w:bCs/>
          <w:sz w:val="26"/>
          <w:szCs w:val="26"/>
        </w:rPr>
        <w:t xml:space="preserve">. Тази констатация е направена по статистически данни на ВСС за </w:t>
      </w:r>
      <w:r w:rsidR="0088299F" w:rsidRPr="0044021C">
        <w:rPr>
          <w:rFonts w:ascii="Arial Narrow" w:hAnsi="Arial Narrow"/>
          <w:bCs/>
          <w:sz w:val="26"/>
          <w:szCs w:val="26"/>
        </w:rPr>
        <w:t xml:space="preserve">полугодието на </w:t>
      </w:r>
      <w:r w:rsidR="00EE45C8" w:rsidRPr="0044021C">
        <w:rPr>
          <w:rFonts w:ascii="Arial Narrow" w:hAnsi="Arial Narrow"/>
          <w:bCs/>
          <w:sz w:val="26"/>
          <w:szCs w:val="26"/>
        </w:rPr>
        <w:t>201</w:t>
      </w:r>
      <w:r w:rsidR="0088299F" w:rsidRPr="0044021C">
        <w:rPr>
          <w:rFonts w:ascii="Arial Narrow" w:hAnsi="Arial Narrow"/>
          <w:bCs/>
          <w:sz w:val="26"/>
          <w:szCs w:val="26"/>
        </w:rPr>
        <w:t>6</w:t>
      </w:r>
      <w:r w:rsidR="00EE45C8" w:rsidRPr="0044021C">
        <w:rPr>
          <w:rFonts w:ascii="Arial Narrow" w:hAnsi="Arial Narrow"/>
          <w:bCs/>
          <w:sz w:val="26"/>
          <w:szCs w:val="26"/>
        </w:rPr>
        <w:t xml:space="preserve"> г.</w:t>
      </w:r>
      <w:r w:rsidR="00294E83" w:rsidRPr="0044021C">
        <w:rPr>
          <w:rFonts w:ascii="Arial Narrow" w:hAnsi="Arial Narrow"/>
          <w:bCs/>
          <w:sz w:val="26"/>
          <w:szCs w:val="26"/>
        </w:rPr>
        <w:t xml:space="preserve"> </w:t>
      </w:r>
    </w:p>
    <w:p w:rsidR="00924396" w:rsidRPr="0044021C" w:rsidRDefault="00924396"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w:t>
      </w:r>
      <w:r w:rsidR="006B6A87" w:rsidRPr="0044021C">
        <w:rPr>
          <w:rFonts w:ascii="Arial Narrow" w:hAnsi="Arial Narrow"/>
          <w:bCs/>
          <w:sz w:val="26"/>
          <w:szCs w:val="26"/>
        </w:rPr>
        <w:t xml:space="preserve"> действителна натовареност</w:t>
      </w:r>
      <w:r w:rsidRPr="0044021C">
        <w:rPr>
          <w:rFonts w:ascii="Arial Narrow" w:hAnsi="Arial Narrow"/>
          <w:bCs/>
          <w:sz w:val="26"/>
          <w:szCs w:val="26"/>
        </w:rPr>
        <w:t xml:space="preserve"> на един съдия от Ва</w:t>
      </w:r>
      <w:r w:rsidR="008B1EA4" w:rsidRPr="0044021C">
        <w:rPr>
          <w:rFonts w:ascii="Arial Narrow" w:hAnsi="Arial Narrow"/>
          <w:bCs/>
          <w:sz w:val="26"/>
          <w:szCs w:val="26"/>
        </w:rPr>
        <w:t>рненския апелативен съд</w:t>
      </w:r>
      <w:r w:rsidRPr="0044021C">
        <w:rPr>
          <w:rFonts w:ascii="Arial Narrow" w:hAnsi="Arial Narrow"/>
          <w:bCs/>
          <w:sz w:val="26"/>
          <w:szCs w:val="26"/>
        </w:rPr>
        <w:t xml:space="preserve"> </w:t>
      </w:r>
      <w:r w:rsidR="00E31269" w:rsidRPr="0044021C">
        <w:rPr>
          <w:rFonts w:ascii="Arial Narrow" w:hAnsi="Arial Narrow"/>
          <w:bCs/>
          <w:sz w:val="26"/>
          <w:szCs w:val="26"/>
        </w:rPr>
        <w:t>както спрямо д</w:t>
      </w:r>
      <w:r w:rsidRPr="0044021C">
        <w:rPr>
          <w:rFonts w:ascii="Arial Narrow" w:hAnsi="Arial Narrow"/>
          <w:bCs/>
          <w:sz w:val="26"/>
          <w:szCs w:val="26"/>
        </w:rPr>
        <w:t>елата за разглеждане</w:t>
      </w:r>
      <w:r w:rsidR="00E31269" w:rsidRPr="0044021C">
        <w:rPr>
          <w:rFonts w:ascii="Arial Narrow" w:hAnsi="Arial Narrow"/>
          <w:bCs/>
          <w:sz w:val="26"/>
          <w:szCs w:val="26"/>
        </w:rPr>
        <w:t>, така и по</w:t>
      </w:r>
      <w:r w:rsidRPr="0044021C">
        <w:rPr>
          <w:rFonts w:ascii="Arial Narrow" w:hAnsi="Arial Narrow"/>
          <w:bCs/>
          <w:sz w:val="26"/>
          <w:szCs w:val="26"/>
        </w:rPr>
        <w:t xml:space="preserve"> отношение на</w:t>
      </w:r>
      <w:r w:rsidR="006B6A87" w:rsidRPr="0044021C">
        <w:rPr>
          <w:rFonts w:ascii="Arial Narrow" w:hAnsi="Arial Narrow"/>
          <w:bCs/>
          <w:sz w:val="26"/>
          <w:szCs w:val="26"/>
        </w:rPr>
        <w:t xml:space="preserve"> свършените дела</w:t>
      </w:r>
      <w:r w:rsidR="00E31269" w:rsidRPr="0044021C">
        <w:rPr>
          <w:rFonts w:ascii="Arial Narrow" w:hAnsi="Arial Narrow"/>
          <w:bCs/>
          <w:sz w:val="26"/>
          <w:szCs w:val="26"/>
        </w:rPr>
        <w:t>,</w:t>
      </w:r>
      <w:r w:rsidRPr="0044021C">
        <w:rPr>
          <w:rFonts w:ascii="Arial Narrow" w:hAnsi="Arial Narrow"/>
          <w:bCs/>
          <w:sz w:val="26"/>
          <w:szCs w:val="26"/>
        </w:rPr>
        <w:t xml:space="preserve"> е</w:t>
      </w:r>
      <w:r w:rsidR="000105D6" w:rsidRPr="0044021C">
        <w:rPr>
          <w:rFonts w:ascii="Arial Narrow" w:hAnsi="Arial Narrow"/>
          <w:bCs/>
          <w:sz w:val="26"/>
          <w:szCs w:val="26"/>
        </w:rPr>
        <w:t xml:space="preserve"> </w:t>
      </w:r>
      <w:r w:rsidR="00E31269" w:rsidRPr="0044021C">
        <w:rPr>
          <w:rFonts w:ascii="Arial Narrow" w:hAnsi="Arial Narrow"/>
          <w:bCs/>
          <w:sz w:val="26"/>
          <w:szCs w:val="26"/>
        </w:rPr>
        <w:t xml:space="preserve">малко под </w:t>
      </w:r>
      <w:r w:rsidR="000105D6" w:rsidRPr="0044021C">
        <w:rPr>
          <w:rFonts w:ascii="Arial Narrow" w:hAnsi="Arial Narrow"/>
          <w:bCs/>
          <w:sz w:val="26"/>
          <w:szCs w:val="26"/>
        </w:rPr>
        <w:t>границата</w:t>
      </w:r>
      <w:r w:rsidRPr="0044021C">
        <w:rPr>
          <w:rFonts w:ascii="Arial Narrow" w:hAnsi="Arial Narrow"/>
          <w:bCs/>
          <w:sz w:val="26"/>
          <w:szCs w:val="26"/>
        </w:rPr>
        <w:t xml:space="preserve"> </w:t>
      </w:r>
      <w:r w:rsidR="00492788">
        <w:rPr>
          <w:rFonts w:ascii="Arial Narrow" w:hAnsi="Arial Narrow"/>
          <w:bCs/>
          <w:sz w:val="26"/>
          <w:szCs w:val="26"/>
        </w:rPr>
        <w:t>н</w:t>
      </w:r>
      <w:r w:rsidRPr="0044021C">
        <w:rPr>
          <w:rFonts w:ascii="Arial Narrow" w:hAnsi="Arial Narrow"/>
          <w:bCs/>
          <w:sz w:val="26"/>
          <w:szCs w:val="26"/>
        </w:rPr>
        <w:t xml:space="preserve">а </w:t>
      </w:r>
      <w:r w:rsidR="000105D6" w:rsidRPr="0044021C">
        <w:rPr>
          <w:rFonts w:ascii="Arial Narrow" w:hAnsi="Arial Narrow"/>
          <w:bCs/>
          <w:sz w:val="26"/>
          <w:szCs w:val="26"/>
        </w:rPr>
        <w:t xml:space="preserve">средната натовареност </w:t>
      </w:r>
      <w:r w:rsidR="00492788">
        <w:rPr>
          <w:rFonts w:ascii="Arial Narrow" w:hAnsi="Arial Narrow"/>
          <w:bCs/>
          <w:sz w:val="26"/>
          <w:szCs w:val="26"/>
        </w:rPr>
        <w:t>з</w:t>
      </w:r>
      <w:r w:rsidR="000105D6" w:rsidRPr="0044021C">
        <w:rPr>
          <w:rFonts w:ascii="Arial Narrow" w:hAnsi="Arial Narrow"/>
          <w:bCs/>
          <w:sz w:val="26"/>
          <w:szCs w:val="26"/>
        </w:rPr>
        <w:t xml:space="preserve">а </w:t>
      </w:r>
      <w:r w:rsidRPr="0044021C">
        <w:rPr>
          <w:rFonts w:ascii="Arial Narrow" w:hAnsi="Arial Narrow"/>
          <w:bCs/>
          <w:sz w:val="26"/>
          <w:szCs w:val="26"/>
        </w:rPr>
        <w:t>страната.</w:t>
      </w:r>
    </w:p>
    <w:p w:rsidR="006B6A87" w:rsidRPr="0044021C" w:rsidRDefault="009C295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От</w:t>
      </w:r>
      <w:r w:rsidR="00924396" w:rsidRPr="0044021C">
        <w:rPr>
          <w:rFonts w:ascii="Arial Narrow" w:hAnsi="Arial Narrow"/>
          <w:bCs/>
          <w:sz w:val="26"/>
          <w:szCs w:val="26"/>
        </w:rPr>
        <w:t xml:space="preserve"> статистическите данни</w:t>
      </w:r>
      <w:r w:rsidRPr="0044021C">
        <w:rPr>
          <w:rFonts w:ascii="Arial Narrow" w:hAnsi="Arial Narrow"/>
          <w:bCs/>
          <w:sz w:val="26"/>
          <w:szCs w:val="26"/>
        </w:rPr>
        <w:t xml:space="preserve"> на ВСС за </w:t>
      </w:r>
      <w:r w:rsidR="00E31269" w:rsidRPr="0044021C">
        <w:rPr>
          <w:rFonts w:ascii="Arial Narrow" w:hAnsi="Arial Narrow"/>
          <w:bCs/>
          <w:sz w:val="26"/>
          <w:szCs w:val="26"/>
        </w:rPr>
        <w:t xml:space="preserve">полугодие на </w:t>
      </w:r>
      <w:r w:rsidRPr="0044021C">
        <w:rPr>
          <w:rFonts w:ascii="Arial Narrow" w:hAnsi="Arial Narrow"/>
          <w:bCs/>
          <w:sz w:val="26"/>
          <w:szCs w:val="26"/>
        </w:rPr>
        <w:t>201</w:t>
      </w:r>
      <w:r w:rsidR="00E31269" w:rsidRPr="0044021C">
        <w:rPr>
          <w:rFonts w:ascii="Arial Narrow" w:hAnsi="Arial Narrow"/>
          <w:bCs/>
          <w:sz w:val="26"/>
          <w:szCs w:val="26"/>
        </w:rPr>
        <w:t>6</w:t>
      </w:r>
      <w:r w:rsidRPr="0044021C">
        <w:rPr>
          <w:rFonts w:ascii="Arial Narrow" w:hAnsi="Arial Narrow"/>
          <w:bCs/>
          <w:sz w:val="26"/>
          <w:szCs w:val="26"/>
        </w:rPr>
        <w:t xml:space="preserve"> г. е видно, че по натовареност </w:t>
      </w:r>
      <w:r w:rsidR="000105D6" w:rsidRPr="0044021C">
        <w:rPr>
          <w:rFonts w:ascii="Arial Narrow" w:hAnsi="Arial Narrow"/>
          <w:bCs/>
          <w:sz w:val="26"/>
          <w:szCs w:val="26"/>
        </w:rPr>
        <w:t xml:space="preserve">по щат </w:t>
      </w:r>
      <w:r w:rsidRPr="0044021C">
        <w:rPr>
          <w:rFonts w:ascii="Arial Narrow" w:hAnsi="Arial Narrow"/>
          <w:bCs/>
          <w:sz w:val="26"/>
          <w:szCs w:val="26"/>
        </w:rPr>
        <w:t>Варненският апелативен съд е на второ място</w:t>
      </w:r>
      <w:r w:rsidR="003C10ED" w:rsidRPr="0044021C">
        <w:rPr>
          <w:rFonts w:ascii="Arial Narrow" w:hAnsi="Arial Narrow"/>
          <w:bCs/>
          <w:sz w:val="26"/>
          <w:szCs w:val="26"/>
        </w:rPr>
        <w:t>,</w:t>
      </w:r>
      <w:r w:rsidR="00F16E1F" w:rsidRPr="0044021C">
        <w:rPr>
          <w:rFonts w:ascii="Arial Narrow" w:hAnsi="Arial Narrow"/>
          <w:bCs/>
          <w:sz w:val="26"/>
          <w:szCs w:val="26"/>
        </w:rPr>
        <w:t xml:space="preserve"> след Софийски</w:t>
      </w:r>
      <w:r w:rsidR="003C10ED" w:rsidRPr="0044021C">
        <w:rPr>
          <w:rFonts w:ascii="Arial Narrow" w:hAnsi="Arial Narrow"/>
          <w:bCs/>
          <w:sz w:val="26"/>
          <w:szCs w:val="26"/>
        </w:rPr>
        <w:t>я</w:t>
      </w:r>
      <w:r w:rsidR="00F16E1F" w:rsidRPr="0044021C">
        <w:rPr>
          <w:rFonts w:ascii="Arial Narrow" w:hAnsi="Arial Narrow"/>
          <w:bCs/>
          <w:sz w:val="26"/>
          <w:szCs w:val="26"/>
        </w:rPr>
        <w:t xml:space="preserve"> апелативен съд</w:t>
      </w:r>
      <w:r w:rsidR="006B6A87" w:rsidRPr="0044021C">
        <w:rPr>
          <w:rFonts w:ascii="Arial Narrow" w:hAnsi="Arial Narrow"/>
          <w:bCs/>
          <w:sz w:val="26"/>
          <w:szCs w:val="26"/>
        </w:rPr>
        <w:t>.</w:t>
      </w:r>
      <w:r w:rsidR="00614D92" w:rsidRPr="0044021C">
        <w:rPr>
          <w:rFonts w:ascii="Arial Narrow" w:hAnsi="Arial Narrow"/>
          <w:bCs/>
          <w:sz w:val="26"/>
          <w:szCs w:val="26"/>
        </w:rPr>
        <w:t xml:space="preserve"> Тя свидетелства за </w:t>
      </w:r>
      <w:r w:rsidR="00711EA5" w:rsidRPr="0044021C">
        <w:rPr>
          <w:rFonts w:ascii="Arial Narrow" w:hAnsi="Arial Narrow"/>
          <w:bCs/>
          <w:sz w:val="26"/>
          <w:szCs w:val="26"/>
        </w:rPr>
        <w:t>продължаващото и през отчетния период натоварване</w:t>
      </w:r>
      <w:r w:rsidR="00A92821" w:rsidRPr="0044021C">
        <w:rPr>
          <w:rFonts w:ascii="Arial Narrow" w:hAnsi="Arial Narrow"/>
          <w:bCs/>
          <w:sz w:val="26"/>
          <w:szCs w:val="26"/>
        </w:rPr>
        <w:t>,</w:t>
      </w:r>
      <w:r w:rsidR="00614D92" w:rsidRPr="0044021C">
        <w:rPr>
          <w:rFonts w:ascii="Arial Narrow" w:hAnsi="Arial Narrow"/>
          <w:bCs/>
          <w:sz w:val="26"/>
          <w:szCs w:val="26"/>
        </w:rPr>
        <w:t xml:space="preserve"> при което работят съдиите във Варненския апелативен съд</w:t>
      </w:r>
      <w:r w:rsidR="002A288C" w:rsidRPr="0044021C">
        <w:rPr>
          <w:rFonts w:ascii="Arial Narrow" w:hAnsi="Arial Narrow"/>
          <w:bCs/>
          <w:sz w:val="26"/>
          <w:szCs w:val="26"/>
        </w:rPr>
        <w:t xml:space="preserve">. </w:t>
      </w:r>
    </w:p>
    <w:p w:rsidR="000105D6" w:rsidRDefault="000105D6" w:rsidP="009E1611">
      <w:pPr>
        <w:pStyle w:val="BodyTextIndent3"/>
        <w:spacing w:line="360" w:lineRule="auto"/>
        <w:ind w:firstLine="720"/>
        <w:rPr>
          <w:rFonts w:ascii="Arial Narrow" w:hAnsi="Arial Narrow"/>
          <w:b/>
          <w:sz w:val="28"/>
          <w:szCs w:val="28"/>
          <w:u w:val="single"/>
        </w:rPr>
      </w:pPr>
    </w:p>
    <w:p w:rsidR="009E1611" w:rsidRPr="0044021C" w:rsidRDefault="001144DC" w:rsidP="009E1611">
      <w:pPr>
        <w:pStyle w:val="BodyTextIndent3"/>
        <w:spacing w:line="360" w:lineRule="auto"/>
        <w:ind w:firstLine="720"/>
        <w:rPr>
          <w:rFonts w:ascii="Arial Narrow" w:hAnsi="Arial Narrow"/>
          <w:b/>
          <w:sz w:val="26"/>
          <w:szCs w:val="26"/>
          <w:u w:val="single"/>
        </w:rPr>
      </w:pPr>
      <w:r w:rsidRPr="0044021C">
        <w:rPr>
          <w:rFonts w:ascii="Arial Narrow" w:hAnsi="Arial Narrow"/>
          <w:b/>
          <w:sz w:val="26"/>
          <w:szCs w:val="26"/>
          <w:u w:val="single"/>
        </w:rPr>
        <w:t>І</w:t>
      </w:r>
      <w:r w:rsidR="009E1611" w:rsidRPr="0044021C">
        <w:rPr>
          <w:rFonts w:ascii="Arial Narrow" w:hAnsi="Arial Narrow"/>
          <w:b/>
          <w:sz w:val="26"/>
          <w:szCs w:val="26"/>
          <w:u w:val="single"/>
        </w:rPr>
        <w:t>ІІ. НАКАЗАТЕЛНОТО ОТДЕЛЕНИЕ</w:t>
      </w:r>
    </w:p>
    <w:p w:rsidR="00146E46" w:rsidRPr="0044021C" w:rsidRDefault="00146E46" w:rsidP="00146E46">
      <w:pPr>
        <w:spacing w:line="360" w:lineRule="auto"/>
        <w:ind w:firstLine="720"/>
        <w:jc w:val="both"/>
        <w:rPr>
          <w:rFonts w:ascii="Arial Narrow" w:hAnsi="Arial Narrow"/>
          <w:b/>
          <w:sz w:val="26"/>
          <w:szCs w:val="26"/>
        </w:rPr>
      </w:pPr>
      <w:r w:rsidRPr="0044021C">
        <w:rPr>
          <w:rFonts w:ascii="Arial Narrow" w:hAnsi="Arial Narrow"/>
          <w:b/>
          <w:sz w:val="26"/>
          <w:szCs w:val="26"/>
        </w:rPr>
        <w:t xml:space="preserve">1.КАДРОВА ОБЕЗПЕЧЕНОСТ  </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През цялата 2016 година в Наказателно отделение на Варненски апелативен съд са работили девет съдии. След проведен конкурс за повишаване в длъжност , считано от 10.05.2016г. в Апелативен съд-Варна са назначени съдиите Ангелина Лазарова и Росица Тончева. Всички съдии от Наказателно отделение на Варненски апелативен съд притежават ранг – „Съдия във ВКС”. През цялата година на незаета щатна бройка е била командирована съдия Светослава Колева от Окръжен съд-Варна. От втората половина на месец май до втората половина на месец август е бил командирован в Апелативен съд-Варна и съдия Асен Попов от Окръжен съд – Варна , по повод ползван </w:t>
      </w:r>
      <w:r w:rsidRPr="0044021C">
        <w:rPr>
          <w:rFonts w:ascii="Arial Narrow" w:hAnsi="Arial Narrow"/>
          <w:sz w:val="26"/>
          <w:szCs w:val="26"/>
        </w:rPr>
        <w:lastRenderedPageBreak/>
        <w:t>продължителен отпуск поради временна нетрудоспособност от страна на съдия Живка Денева.</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В Наказателно отделение работи и един съдебен-помощник – Кристиана Кръстева. През 2016 година е изготвила проекти на съдебни актове по общо 37 наказателни дела - по 20 броя </w:t>
      </w:r>
      <w:r w:rsidR="000D7098" w:rsidRPr="0044021C">
        <w:rPr>
          <w:rFonts w:ascii="Arial Narrow" w:hAnsi="Arial Narrow"/>
          <w:sz w:val="26"/>
          <w:szCs w:val="26"/>
        </w:rPr>
        <w:t>ВНОХД</w:t>
      </w:r>
      <w:r w:rsidRPr="0044021C">
        <w:rPr>
          <w:rFonts w:ascii="Arial Narrow" w:hAnsi="Arial Narrow"/>
          <w:sz w:val="26"/>
          <w:szCs w:val="26"/>
        </w:rPr>
        <w:t xml:space="preserve"> , 14 броя </w:t>
      </w:r>
      <w:r w:rsidR="000D7098" w:rsidRPr="0044021C">
        <w:rPr>
          <w:rFonts w:ascii="Arial Narrow" w:hAnsi="Arial Narrow"/>
          <w:sz w:val="26"/>
          <w:szCs w:val="26"/>
        </w:rPr>
        <w:t xml:space="preserve">ВЧНД </w:t>
      </w:r>
      <w:r w:rsidRPr="0044021C">
        <w:rPr>
          <w:rFonts w:ascii="Arial Narrow" w:hAnsi="Arial Narrow"/>
          <w:sz w:val="26"/>
          <w:szCs w:val="26"/>
        </w:rPr>
        <w:t xml:space="preserve">и 3 броя </w:t>
      </w:r>
      <w:r w:rsidR="000D7098" w:rsidRPr="0044021C">
        <w:rPr>
          <w:rFonts w:ascii="Arial Narrow" w:hAnsi="Arial Narrow"/>
          <w:sz w:val="26"/>
          <w:szCs w:val="26"/>
        </w:rPr>
        <w:t>НДВ</w:t>
      </w:r>
      <w:r w:rsidRPr="0044021C">
        <w:rPr>
          <w:rFonts w:ascii="Arial Narrow" w:hAnsi="Arial Narrow"/>
          <w:sz w:val="26"/>
          <w:szCs w:val="26"/>
        </w:rPr>
        <w:t>. Активно участва и в организацията и подготовката при осъществяване на видеоконферентни връзки по реда на чл.474 ал.3 НПК със съдебните органи на други държави-членки. Извършва предварителна проверка по допустимостта на жалбите и протестите, както и на исканията за възобновяване по чл.424 ал.1 НПК, изготвя  проекторазпореждания за отказ от образуване на дела за възобновяване, както и за отстраняване нередовностите по исканията за възобновяване.</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В наказателното отделение на Варненски апелативен съд през първото тримесечие на 2016 година са работили четирима служители: Даниела Атанасова и Ивелина Илиева - като деловодители,  и Геновева Ненчева и Соня Дичева – съдебни секретари. Считано от 18.04.2016г. на длъжност съдебен секретар е назначена Петранка Александрова Паскалева, с която съдебните секретари в Наказателно отделение стават трима. По този начин бе преодолян и дефицитът , констатиран за 2015 година. През 2016 година </w:t>
      </w:r>
      <w:r w:rsidR="00B242BA" w:rsidRPr="0044021C">
        <w:rPr>
          <w:rFonts w:ascii="Arial Narrow" w:hAnsi="Arial Narrow"/>
          <w:sz w:val="26"/>
          <w:szCs w:val="26"/>
        </w:rPr>
        <w:t xml:space="preserve">след анализ на материалната база и наличния човешки ресурс, </w:t>
      </w:r>
      <w:r w:rsidRPr="0044021C">
        <w:rPr>
          <w:rFonts w:ascii="Arial Narrow" w:hAnsi="Arial Narrow"/>
          <w:sz w:val="26"/>
          <w:szCs w:val="26"/>
        </w:rPr>
        <w:t>бе извършена и реорганизация на служба „Регистратура“</w:t>
      </w:r>
      <w:r w:rsidR="00B242BA" w:rsidRPr="0044021C">
        <w:rPr>
          <w:rFonts w:ascii="Arial Narrow" w:hAnsi="Arial Narrow"/>
          <w:sz w:val="26"/>
          <w:szCs w:val="26"/>
        </w:rPr>
        <w:t>. В резултат</w:t>
      </w:r>
      <w:r w:rsidRPr="0044021C">
        <w:rPr>
          <w:rFonts w:ascii="Arial Narrow" w:hAnsi="Arial Narrow"/>
          <w:sz w:val="26"/>
          <w:szCs w:val="26"/>
        </w:rPr>
        <w:t xml:space="preserve"> на </w:t>
      </w:r>
      <w:r w:rsidR="00B242BA" w:rsidRPr="0044021C">
        <w:rPr>
          <w:rFonts w:ascii="Arial Narrow" w:hAnsi="Arial Narrow"/>
          <w:sz w:val="26"/>
          <w:szCs w:val="26"/>
        </w:rPr>
        <w:t>промяната,</w:t>
      </w:r>
      <w:r w:rsidRPr="0044021C">
        <w:rPr>
          <w:rFonts w:ascii="Arial Narrow" w:hAnsi="Arial Narrow"/>
          <w:sz w:val="26"/>
          <w:szCs w:val="26"/>
        </w:rPr>
        <w:t xml:space="preserve"> един служител – Пламена Владимирова изцяло осъществява деловодната дейност по приключените наказателни дела. </w:t>
      </w:r>
      <w:r w:rsidR="00B242BA" w:rsidRPr="0044021C">
        <w:rPr>
          <w:rFonts w:ascii="Arial Narrow" w:hAnsi="Arial Narrow"/>
          <w:sz w:val="26"/>
          <w:szCs w:val="26"/>
        </w:rPr>
        <w:t>В</w:t>
      </w:r>
      <w:r w:rsidRPr="0044021C">
        <w:rPr>
          <w:rFonts w:ascii="Arial Narrow" w:hAnsi="Arial Narrow"/>
          <w:sz w:val="26"/>
          <w:szCs w:val="26"/>
        </w:rPr>
        <w:t xml:space="preserve"> резюме – от 2016 година специализираната администрация в Наказателно отделение се състои от шест човека. Всички те са високо квалифицирани, с дългогодишен стаж и професионален опит. Справят се много добре със служебните си задължения, вменени им от ПАС. С дейността си несъмнено допринасят за създадената добра организация в движението на наказателните дела, а оттам и за повишаване качеството на работа в отделението като цяло. </w:t>
      </w:r>
    </w:p>
    <w:p w:rsidR="00146E46" w:rsidRPr="0044021C" w:rsidRDefault="00146E46" w:rsidP="00146E46">
      <w:pPr>
        <w:spacing w:line="360" w:lineRule="auto"/>
        <w:ind w:firstLine="696"/>
        <w:jc w:val="both"/>
        <w:rPr>
          <w:rFonts w:ascii="Arial Narrow" w:hAnsi="Arial Narrow"/>
          <w:b/>
          <w:sz w:val="26"/>
          <w:szCs w:val="26"/>
        </w:rPr>
      </w:pPr>
    </w:p>
    <w:p w:rsidR="00146E46" w:rsidRPr="0044021C" w:rsidRDefault="00146E46" w:rsidP="00146E46">
      <w:pPr>
        <w:spacing w:line="360" w:lineRule="auto"/>
        <w:ind w:firstLine="696"/>
        <w:jc w:val="both"/>
        <w:rPr>
          <w:rFonts w:ascii="Arial Narrow" w:hAnsi="Arial Narrow"/>
          <w:b/>
          <w:sz w:val="26"/>
          <w:szCs w:val="26"/>
        </w:rPr>
      </w:pPr>
      <w:r w:rsidRPr="0044021C">
        <w:rPr>
          <w:rFonts w:ascii="Arial Narrow" w:hAnsi="Arial Narrow"/>
          <w:b/>
          <w:sz w:val="26"/>
          <w:szCs w:val="26"/>
        </w:rPr>
        <w:t xml:space="preserve">2.ПОСТЪПИЛИ НАКАЗАТЕЛНИ ДЕЛА ПРЕЗ 2015 ГОДИНА. </w:t>
      </w:r>
    </w:p>
    <w:p w:rsidR="00146E46" w:rsidRPr="0044021C" w:rsidRDefault="00146E46" w:rsidP="00146E46">
      <w:pPr>
        <w:spacing w:line="360" w:lineRule="auto"/>
        <w:ind w:firstLine="696"/>
        <w:jc w:val="both"/>
        <w:rPr>
          <w:rFonts w:ascii="Arial Narrow" w:hAnsi="Arial Narrow"/>
          <w:b/>
          <w:sz w:val="26"/>
          <w:szCs w:val="26"/>
        </w:rPr>
      </w:pPr>
      <w:r w:rsidRPr="0044021C">
        <w:rPr>
          <w:rFonts w:ascii="Arial Narrow" w:hAnsi="Arial Narrow"/>
          <w:b/>
          <w:sz w:val="26"/>
          <w:szCs w:val="26"/>
        </w:rPr>
        <w:t>2.1. Общо постъпили</w:t>
      </w:r>
    </w:p>
    <w:p w:rsidR="00147FC3" w:rsidRPr="0044021C" w:rsidRDefault="00147FC3" w:rsidP="00146E46">
      <w:pPr>
        <w:spacing w:line="360" w:lineRule="auto"/>
        <w:ind w:firstLine="696"/>
        <w:jc w:val="both"/>
        <w:rPr>
          <w:rFonts w:ascii="Arial Narrow" w:hAnsi="Arial Narrow"/>
          <w:sz w:val="26"/>
          <w:szCs w:val="26"/>
        </w:rPr>
      </w:pPr>
    </w:p>
    <w:p w:rsidR="00146E46" w:rsidRPr="0044021C" w:rsidRDefault="00146E46" w:rsidP="00146E46">
      <w:pPr>
        <w:spacing w:line="360" w:lineRule="auto"/>
        <w:ind w:firstLine="696"/>
        <w:jc w:val="both"/>
        <w:rPr>
          <w:rFonts w:ascii="Arial Narrow" w:hAnsi="Arial Narrow"/>
          <w:sz w:val="26"/>
          <w:szCs w:val="26"/>
        </w:rPr>
      </w:pPr>
      <w:r w:rsidRPr="0044021C">
        <w:rPr>
          <w:rFonts w:ascii="Arial Narrow" w:hAnsi="Arial Narrow"/>
          <w:sz w:val="26"/>
          <w:szCs w:val="26"/>
        </w:rPr>
        <w:lastRenderedPageBreak/>
        <w:t>В периода 2014 - 2016 година във Варненски апелативен съд са постъпили наказателни дела както следва :</w:t>
      </w:r>
    </w:p>
    <w:p w:rsidR="00146E46" w:rsidRPr="0044021C" w:rsidRDefault="00146E46" w:rsidP="00146E46">
      <w:pPr>
        <w:spacing w:line="360" w:lineRule="auto"/>
        <w:ind w:firstLine="696"/>
        <w:jc w:val="both"/>
        <w:rPr>
          <w:rFonts w:ascii="Arial Narrow" w:hAnsi="Arial Narrow"/>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5050"/>
        <w:tblLook w:val="01E0" w:firstRow="1" w:lastRow="1" w:firstColumn="1" w:lastColumn="1" w:noHBand="0" w:noVBand="0"/>
      </w:tblPr>
      <w:tblGrid>
        <w:gridCol w:w="1481"/>
        <w:gridCol w:w="1729"/>
        <w:gridCol w:w="1580"/>
        <w:gridCol w:w="1525"/>
        <w:gridCol w:w="1548"/>
        <w:gridCol w:w="1209"/>
      </w:tblGrid>
      <w:tr w:rsidR="00146E46" w:rsidRPr="0044021C" w:rsidTr="007D2BF4">
        <w:tc>
          <w:tcPr>
            <w:tcW w:w="1481"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Период</w:t>
            </w:r>
          </w:p>
        </w:tc>
        <w:tc>
          <w:tcPr>
            <w:tcW w:w="1729"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 xml:space="preserve">Постъпили </w:t>
            </w:r>
            <w:r w:rsidRPr="0044021C">
              <w:rPr>
                <w:rFonts w:ascii="Arial Narrow" w:hAnsi="Arial Narrow"/>
                <w:b/>
                <w:sz w:val="26"/>
                <w:szCs w:val="26"/>
              </w:rPr>
              <w:t>общо</w:t>
            </w:r>
          </w:p>
        </w:tc>
        <w:tc>
          <w:tcPr>
            <w:tcW w:w="1580"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ВНОХД</w:t>
            </w:r>
          </w:p>
        </w:tc>
        <w:tc>
          <w:tcPr>
            <w:tcW w:w="1525"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ВЧНД</w:t>
            </w:r>
          </w:p>
        </w:tc>
        <w:tc>
          <w:tcPr>
            <w:tcW w:w="1548"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ВЧНД чл.243 НПК</w:t>
            </w:r>
          </w:p>
        </w:tc>
        <w:tc>
          <w:tcPr>
            <w:tcW w:w="1209" w:type="dxa"/>
            <w:shd w:val="clear" w:color="auto" w:fill="FF5050"/>
            <w:vAlign w:val="center"/>
          </w:tcPr>
          <w:p w:rsidR="00146E46" w:rsidRPr="0044021C" w:rsidRDefault="00146E46" w:rsidP="00146E46">
            <w:pPr>
              <w:spacing w:line="360" w:lineRule="auto"/>
              <w:jc w:val="center"/>
              <w:rPr>
                <w:rFonts w:ascii="Arial Narrow" w:hAnsi="Arial Narrow"/>
                <w:sz w:val="26"/>
                <w:szCs w:val="26"/>
                <w:lang w:val="en-US"/>
              </w:rPr>
            </w:pPr>
            <w:r w:rsidRPr="0044021C">
              <w:rPr>
                <w:rFonts w:ascii="Arial Narrow" w:hAnsi="Arial Narrow"/>
                <w:sz w:val="26"/>
                <w:szCs w:val="26"/>
              </w:rPr>
              <w:t>НДВ</w:t>
            </w:r>
            <w:r w:rsidRPr="0044021C">
              <w:rPr>
                <w:rFonts w:ascii="Arial Narrow" w:hAnsi="Arial Narrow"/>
                <w:sz w:val="26"/>
                <w:szCs w:val="26"/>
                <w:lang w:val="en-US"/>
              </w:rPr>
              <w:t>*</w:t>
            </w:r>
          </w:p>
        </w:tc>
      </w:tr>
      <w:tr w:rsidR="00146E46" w:rsidRPr="0044021C" w:rsidTr="007D2BF4">
        <w:tc>
          <w:tcPr>
            <w:tcW w:w="1481"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2014</w:t>
            </w:r>
          </w:p>
        </w:tc>
        <w:tc>
          <w:tcPr>
            <w:tcW w:w="1729" w:type="dxa"/>
            <w:shd w:val="clear" w:color="auto" w:fill="FF5050"/>
            <w:vAlign w:val="center"/>
          </w:tcPr>
          <w:p w:rsidR="00146E46" w:rsidRPr="0044021C" w:rsidRDefault="00146E46" w:rsidP="00146E46">
            <w:pPr>
              <w:spacing w:line="360" w:lineRule="auto"/>
              <w:jc w:val="center"/>
              <w:rPr>
                <w:rFonts w:ascii="Arial Narrow" w:hAnsi="Arial Narrow"/>
                <w:b/>
                <w:sz w:val="26"/>
                <w:szCs w:val="26"/>
              </w:rPr>
            </w:pPr>
            <w:r w:rsidRPr="0044021C">
              <w:rPr>
                <w:rFonts w:ascii="Arial Narrow" w:hAnsi="Arial Narrow"/>
                <w:b/>
                <w:sz w:val="26"/>
                <w:szCs w:val="26"/>
              </w:rPr>
              <w:t>405</w:t>
            </w:r>
          </w:p>
        </w:tc>
        <w:tc>
          <w:tcPr>
            <w:tcW w:w="1580"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166</w:t>
            </w:r>
          </w:p>
        </w:tc>
        <w:tc>
          <w:tcPr>
            <w:tcW w:w="1525"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208</w:t>
            </w:r>
          </w:p>
        </w:tc>
        <w:tc>
          <w:tcPr>
            <w:tcW w:w="1548"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31</w:t>
            </w:r>
          </w:p>
        </w:tc>
        <w:tc>
          <w:tcPr>
            <w:tcW w:w="1209"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p>
        </w:tc>
      </w:tr>
      <w:tr w:rsidR="00146E46" w:rsidRPr="0044021C" w:rsidTr="007D2BF4">
        <w:tc>
          <w:tcPr>
            <w:tcW w:w="1481"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2015</w:t>
            </w:r>
          </w:p>
        </w:tc>
        <w:tc>
          <w:tcPr>
            <w:tcW w:w="1729" w:type="dxa"/>
            <w:shd w:val="clear" w:color="auto" w:fill="FF5050"/>
            <w:vAlign w:val="center"/>
          </w:tcPr>
          <w:p w:rsidR="00146E46" w:rsidRPr="0044021C" w:rsidRDefault="00146E46" w:rsidP="00146E46">
            <w:pPr>
              <w:spacing w:line="360" w:lineRule="auto"/>
              <w:jc w:val="center"/>
              <w:rPr>
                <w:rFonts w:ascii="Arial Narrow" w:hAnsi="Arial Narrow"/>
                <w:b/>
                <w:sz w:val="26"/>
                <w:szCs w:val="26"/>
              </w:rPr>
            </w:pPr>
            <w:r w:rsidRPr="0044021C">
              <w:rPr>
                <w:rFonts w:ascii="Arial Narrow" w:hAnsi="Arial Narrow"/>
                <w:b/>
                <w:sz w:val="26"/>
                <w:szCs w:val="26"/>
              </w:rPr>
              <w:t>481</w:t>
            </w:r>
          </w:p>
        </w:tc>
        <w:tc>
          <w:tcPr>
            <w:tcW w:w="1580"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172</w:t>
            </w:r>
          </w:p>
        </w:tc>
        <w:tc>
          <w:tcPr>
            <w:tcW w:w="1525"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232</w:t>
            </w:r>
          </w:p>
        </w:tc>
        <w:tc>
          <w:tcPr>
            <w:tcW w:w="1548"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35</w:t>
            </w:r>
          </w:p>
        </w:tc>
        <w:tc>
          <w:tcPr>
            <w:tcW w:w="1209"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42</w:t>
            </w:r>
          </w:p>
        </w:tc>
      </w:tr>
      <w:tr w:rsidR="00146E46" w:rsidRPr="0044021C" w:rsidTr="007D2BF4">
        <w:tc>
          <w:tcPr>
            <w:tcW w:w="1481"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2016</w:t>
            </w:r>
          </w:p>
        </w:tc>
        <w:tc>
          <w:tcPr>
            <w:tcW w:w="1729" w:type="dxa"/>
            <w:shd w:val="clear" w:color="auto" w:fill="FF5050"/>
            <w:vAlign w:val="center"/>
          </w:tcPr>
          <w:p w:rsidR="00146E46" w:rsidRPr="0044021C" w:rsidRDefault="00146E46" w:rsidP="00146E46">
            <w:pPr>
              <w:spacing w:line="360" w:lineRule="auto"/>
              <w:jc w:val="center"/>
              <w:rPr>
                <w:rFonts w:ascii="Arial Narrow" w:hAnsi="Arial Narrow"/>
                <w:b/>
                <w:sz w:val="26"/>
                <w:szCs w:val="26"/>
              </w:rPr>
            </w:pPr>
            <w:r w:rsidRPr="0044021C">
              <w:rPr>
                <w:rFonts w:ascii="Arial Narrow" w:hAnsi="Arial Narrow"/>
                <w:b/>
                <w:sz w:val="26"/>
                <w:szCs w:val="26"/>
              </w:rPr>
              <w:t>527</w:t>
            </w:r>
          </w:p>
        </w:tc>
        <w:tc>
          <w:tcPr>
            <w:tcW w:w="1580"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176</w:t>
            </w:r>
          </w:p>
        </w:tc>
        <w:tc>
          <w:tcPr>
            <w:tcW w:w="1525"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253</w:t>
            </w:r>
          </w:p>
        </w:tc>
        <w:tc>
          <w:tcPr>
            <w:tcW w:w="1548"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27</w:t>
            </w:r>
          </w:p>
        </w:tc>
        <w:tc>
          <w:tcPr>
            <w:tcW w:w="1209" w:type="dxa"/>
            <w:shd w:val="clear" w:color="auto" w:fill="FF5050"/>
            <w:vAlign w:val="center"/>
          </w:tcPr>
          <w:p w:rsidR="00146E46" w:rsidRPr="0044021C" w:rsidRDefault="00146E46" w:rsidP="00146E46">
            <w:pPr>
              <w:spacing w:line="360" w:lineRule="auto"/>
              <w:jc w:val="center"/>
              <w:rPr>
                <w:rFonts w:ascii="Arial Narrow" w:hAnsi="Arial Narrow"/>
                <w:sz w:val="26"/>
                <w:szCs w:val="26"/>
              </w:rPr>
            </w:pPr>
            <w:r w:rsidRPr="0044021C">
              <w:rPr>
                <w:rFonts w:ascii="Arial Narrow" w:hAnsi="Arial Narrow"/>
                <w:sz w:val="26"/>
                <w:szCs w:val="26"/>
              </w:rPr>
              <w:t>71</w:t>
            </w:r>
          </w:p>
        </w:tc>
      </w:tr>
    </w:tbl>
    <w:p w:rsidR="00146E46" w:rsidRPr="0044021C" w:rsidRDefault="00146E46" w:rsidP="00146E46">
      <w:pPr>
        <w:spacing w:line="360" w:lineRule="auto"/>
        <w:ind w:firstLine="720"/>
        <w:jc w:val="both"/>
        <w:rPr>
          <w:rFonts w:ascii="Arial Narrow" w:hAnsi="Arial Narrow"/>
          <w:i/>
          <w:sz w:val="26"/>
          <w:szCs w:val="26"/>
        </w:rPr>
      </w:pPr>
      <w:r w:rsidRPr="0044021C">
        <w:rPr>
          <w:rFonts w:ascii="Arial Narrow" w:hAnsi="Arial Narrow"/>
          <w:i/>
          <w:sz w:val="26"/>
          <w:szCs w:val="26"/>
        </w:rPr>
        <w:t>*</w:t>
      </w:r>
      <w:r w:rsidR="00B242BA" w:rsidRPr="0044021C">
        <w:rPr>
          <w:rFonts w:ascii="Arial Narrow" w:hAnsi="Arial Narrow"/>
          <w:i/>
          <w:sz w:val="26"/>
          <w:szCs w:val="26"/>
        </w:rPr>
        <w:t xml:space="preserve">НДВ </w:t>
      </w:r>
      <w:r w:rsidRPr="0044021C">
        <w:rPr>
          <w:rFonts w:ascii="Arial Narrow" w:hAnsi="Arial Narrow"/>
          <w:i/>
          <w:sz w:val="26"/>
          <w:szCs w:val="26"/>
        </w:rPr>
        <w:t>– наказателни дела за възобновяване.Постъпилите през 2016 г. са както следва :  – 16-по искане на Главния прокурор; - 55 – по искане от осъдени лица.</w:t>
      </w:r>
    </w:p>
    <w:p w:rsidR="00146E46" w:rsidRPr="0044021C" w:rsidRDefault="00146E46" w:rsidP="00146E46">
      <w:pPr>
        <w:spacing w:line="360" w:lineRule="auto"/>
        <w:ind w:firstLine="720"/>
        <w:jc w:val="both"/>
        <w:rPr>
          <w:rFonts w:ascii="Arial Narrow" w:hAnsi="Arial Narrow"/>
          <w:i/>
          <w:sz w:val="26"/>
          <w:szCs w:val="26"/>
        </w:rPr>
      </w:pPr>
      <w:r w:rsidRPr="0044021C">
        <w:rPr>
          <w:rFonts w:ascii="Arial Narrow" w:hAnsi="Arial Narrow"/>
          <w:i/>
          <w:sz w:val="26"/>
          <w:szCs w:val="26"/>
        </w:rPr>
        <w:t xml:space="preserve">Забележка: Броят на </w:t>
      </w:r>
      <w:r w:rsidR="00B242BA" w:rsidRPr="0044021C">
        <w:rPr>
          <w:rFonts w:ascii="Arial Narrow" w:hAnsi="Arial Narrow"/>
          <w:i/>
          <w:sz w:val="26"/>
          <w:szCs w:val="26"/>
        </w:rPr>
        <w:t>НДВ</w:t>
      </w:r>
      <w:r w:rsidRPr="0044021C">
        <w:rPr>
          <w:rFonts w:ascii="Arial Narrow" w:hAnsi="Arial Narrow"/>
          <w:i/>
          <w:sz w:val="26"/>
          <w:szCs w:val="26"/>
        </w:rPr>
        <w:t xml:space="preserve"> за 2015 година е за около шест месеца. Със ЗИДНПК обн. ДВ бр. 42/09.06.2015г. бе изменен текста на чл.424 НПК, и по силата на това изменение една част от подсъдността на делата , образувани по искания за възобновяване, бе прехвърлена от ВКС на РБ на апелативните съдилища в страната. Т.е. постъплението на дела по чл.424 ал.1 НПК във Варненски апелативен съд /а и във всички апелативни съдилища/ е започнало след приемането на ЗИДНПК и влизането му в сила  - 15 юни 2015г.</w:t>
      </w:r>
    </w:p>
    <w:p w:rsidR="00146E46" w:rsidRPr="0044021C" w:rsidRDefault="00146E46" w:rsidP="00146E46">
      <w:pPr>
        <w:spacing w:line="360" w:lineRule="auto"/>
        <w:ind w:firstLine="720"/>
        <w:jc w:val="both"/>
        <w:rPr>
          <w:rFonts w:ascii="Arial Narrow" w:hAnsi="Arial Narrow"/>
          <w:i/>
          <w:sz w:val="26"/>
          <w:szCs w:val="26"/>
        </w:rPr>
      </w:pP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cs="Arial"/>
          <w:sz w:val="26"/>
          <w:szCs w:val="26"/>
        </w:rPr>
        <w:t xml:space="preserve">Очевидно е от изложеното, че в рамките на тригодишния период от 2014 </w:t>
      </w:r>
      <w:r w:rsidR="00B242BA" w:rsidRPr="0044021C">
        <w:rPr>
          <w:rFonts w:ascii="Arial Narrow" w:hAnsi="Arial Narrow" w:cs="Arial"/>
          <w:sz w:val="26"/>
          <w:szCs w:val="26"/>
        </w:rPr>
        <w:t>-</w:t>
      </w:r>
      <w:r w:rsidRPr="0044021C">
        <w:rPr>
          <w:rFonts w:ascii="Arial Narrow" w:hAnsi="Arial Narrow" w:cs="Arial"/>
          <w:sz w:val="26"/>
          <w:szCs w:val="26"/>
        </w:rPr>
        <w:t xml:space="preserve"> 2016 година  е налице т</w:t>
      </w:r>
      <w:r w:rsidRPr="0044021C">
        <w:rPr>
          <w:rFonts w:ascii="Arial Narrow" w:hAnsi="Arial Narrow"/>
          <w:sz w:val="26"/>
          <w:szCs w:val="26"/>
        </w:rPr>
        <w:t xml:space="preserve">енденция на увеличение на постъпленията от наказателни дела:  от </w:t>
      </w:r>
      <w:r w:rsidRPr="0044021C">
        <w:rPr>
          <w:rFonts w:ascii="Arial Narrow" w:hAnsi="Arial Narrow"/>
          <w:b/>
          <w:sz w:val="26"/>
          <w:szCs w:val="26"/>
        </w:rPr>
        <w:t>405</w:t>
      </w:r>
      <w:r w:rsidRPr="0044021C">
        <w:rPr>
          <w:rFonts w:ascii="Arial Narrow" w:hAnsi="Arial Narrow"/>
          <w:sz w:val="26"/>
          <w:szCs w:val="26"/>
        </w:rPr>
        <w:t xml:space="preserve"> въззивни наказателни дела през 2014 година , през </w:t>
      </w:r>
      <w:r w:rsidRPr="0044021C">
        <w:rPr>
          <w:rFonts w:ascii="Arial Narrow" w:hAnsi="Arial Narrow"/>
          <w:b/>
          <w:sz w:val="26"/>
          <w:szCs w:val="26"/>
        </w:rPr>
        <w:t>481</w:t>
      </w:r>
      <w:r w:rsidRPr="0044021C">
        <w:rPr>
          <w:rFonts w:ascii="Arial Narrow" w:hAnsi="Arial Narrow"/>
          <w:sz w:val="26"/>
          <w:szCs w:val="26"/>
        </w:rPr>
        <w:t xml:space="preserve"> въззивни наказателни дела за 2015 година, до </w:t>
      </w:r>
      <w:r w:rsidRPr="0044021C">
        <w:rPr>
          <w:rFonts w:ascii="Arial Narrow" w:hAnsi="Arial Narrow"/>
          <w:b/>
          <w:sz w:val="26"/>
          <w:szCs w:val="26"/>
        </w:rPr>
        <w:t xml:space="preserve">527 </w:t>
      </w:r>
      <w:r w:rsidRPr="0044021C">
        <w:rPr>
          <w:rFonts w:ascii="Arial Narrow" w:hAnsi="Arial Narrow"/>
          <w:sz w:val="26"/>
          <w:szCs w:val="26"/>
        </w:rPr>
        <w:t xml:space="preserve">през 2016 година. За пръв път </w:t>
      </w:r>
      <w:r w:rsidR="00B242BA" w:rsidRPr="0044021C">
        <w:rPr>
          <w:rFonts w:ascii="Arial Narrow" w:hAnsi="Arial Narrow"/>
          <w:sz w:val="26"/>
          <w:szCs w:val="26"/>
        </w:rPr>
        <w:t xml:space="preserve">през 2016 година </w:t>
      </w:r>
      <w:r w:rsidRPr="0044021C">
        <w:rPr>
          <w:rFonts w:ascii="Arial Narrow" w:hAnsi="Arial Narrow"/>
          <w:sz w:val="26"/>
          <w:szCs w:val="26"/>
        </w:rPr>
        <w:t>образуваните наказателни дела в Апелативен съд-Варна превишават числото 500. При основа 2014 година увеличението за две години е драстично – 122 дела</w:t>
      </w:r>
      <w:r w:rsidR="00B242BA" w:rsidRPr="0044021C">
        <w:rPr>
          <w:rFonts w:ascii="Arial Narrow" w:hAnsi="Arial Narrow"/>
          <w:sz w:val="26"/>
          <w:szCs w:val="26"/>
        </w:rPr>
        <w:t xml:space="preserve"> </w:t>
      </w:r>
      <w:r w:rsidRPr="0044021C">
        <w:rPr>
          <w:rFonts w:ascii="Arial Narrow" w:hAnsi="Arial Narrow"/>
          <w:sz w:val="26"/>
          <w:szCs w:val="26"/>
        </w:rPr>
        <w:t xml:space="preserve"> или </w:t>
      </w:r>
      <w:r w:rsidR="00B242BA" w:rsidRPr="0044021C">
        <w:rPr>
          <w:rFonts w:ascii="Arial Narrow" w:hAnsi="Arial Narrow"/>
          <w:sz w:val="26"/>
          <w:szCs w:val="26"/>
        </w:rPr>
        <w:t>ръст с</w:t>
      </w:r>
      <w:r w:rsidRPr="0044021C">
        <w:rPr>
          <w:rFonts w:ascii="Arial Narrow" w:hAnsi="Arial Narrow"/>
          <w:sz w:val="26"/>
          <w:szCs w:val="26"/>
        </w:rPr>
        <w:t xml:space="preserve"> почти 1/3. Спрямо 2</w:t>
      </w:r>
      <w:r w:rsidR="00B242BA" w:rsidRPr="0044021C">
        <w:rPr>
          <w:rFonts w:ascii="Arial Narrow" w:hAnsi="Arial Narrow"/>
          <w:sz w:val="26"/>
          <w:szCs w:val="26"/>
        </w:rPr>
        <w:t xml:space="preserve">015 година увеличението е с 46 </w:t>
      </w:r>
      <w:r w:rsidRPr="0044021C">
        <w:rPr>
          <w:rFonts w:ascii="Arial Narrow" w:hAnsi="Arial Narrow"/>
          <w:sz w:val="26"/>
          <w:szCs w:val="26"/>
        </w:rPr>
        <w:t xml:space="preserve">дела. Това увеличение при </w:t>
      </w:r>
      <w:r w:rsidR="00B242BA" w:rsidRPr="0044021C">
        <w:rPr>
          <w:rFonts w:ascii="Arial Narrow" w:hAnsi="Arial Narrow"/>
          <w:sz w:val="26"/>
          <w:szCs w:val="26"/>
        </w:rPr>
        <w:t>ВНОХД</w:t>
      </w:r>
      <w:r w:rsidRPr="0044021C">
        <w:rPr>
          <w:rFonts w:ascii="Arial Narrow" w:hAnsi="Arial Narrow"/>
          <w:sz w:val="26"/>
          <w:szCs w:val="26"/>
        </w:rPr>
        <w:t xml:space="preserve"> е съвсем минимално – с 10 дела спрямо 2014 и с 4 дела спрямо 2015 г. Въззивните </w:t>
      </w:r>
      <w:r w:rsidR="00B242BA" w:rsidRPr="0044021C">
        <w:rPr>
          <w:rFonts w:ascii="Arial Narrow" w:hAnsi="Arial Narrow"/>
          <w:sz w:val="26"/>
          <w:szCs w:val="26"/>
        </w:rPr>
        <w:t>ЧНД</w:t>
      </w:r>
      <w:r w:rsidRPr="0044021C">
        <w:rPr>
          <w:rFonts w:ascii="Arial Narrow" w:hAnsi="Arial Narrow"/>
          <w:sz w:val="26"/>
          <w:szCs w:val="26"/>
        </w:rPr>
        <w:t xml:space="preserve"> по чл.243 НПК бележат спад. Затова и втора година поред следва да се заключи, че значителното увеличаване на наказателните дела се дължи основно и най-вече на две групи дела – </w:t>
      </w:r>
      <w:r w:rsidR="00BC7E14" w:rsidRPr="0044021C">
        <w:rPr>
          <w:rFonts w:ascii="Arial Narrow" w:hAnsi="Arial Narrow"/>
          <w:sz w:val="26"/>
          <w:szCs w:val="26"/>
        </w:rPr>
        <w:t>ВЧНД</w:t>
      </w:r>
      <w:r w:rsidRPr="0044021C">
        <w:rPr>
          <w:rFonts w:ascii="Arial Narrow" w:hAnsi="Arial Narrow"/>
          <w:sz w:val="26"/>
          <w:szCs w:val="26"/>
        </w:rPr>
        <w:t xml:space="preserve"> и наказателните дела за възобновяване. При първата </w:t>
      </w:r>
      <w:r w:rsidR="00BC7E14" w:rsidRPr="0044021C">
        <w:rPr>
          <w:rFonts w:ascii="Arial Narrow" w:hAnsi="Arial Narrow"/>
          <w:sz w:val="26"/>
          <w:szCs w:val="26"/>
        </w:rPr>
        <w:t xml:space="preserve">група </w:t>
      </w:r>
      <w:r w:rsidRPr="0044021C">
        <w:rPr>
          <w:rFonts w:ascii="Arial Narrow" w:hAnsi="Arial Narrow"/>
          <w:sz w:val="26"/>
          <w:szCs w:val="26"/>
        </w:rPr>
        <w:t xml:space="preserve">увеличението е с 21 броя дела, а във втората </w:t>
      </w:r>
      <w:r w:rsidR="00BC7E14" w:rsidRPr="0044021C">
        <w:rPr>
          <w:rFonts w:ascii="Arial Narrow" w:hAnsi="Arial Narrow"/>
          <w:sz w:val="26"/>
          <w:szCs w:val="26"/>
        </w:rPr>
        <w:t xml:space="preserve">група дела </w:t>
      </w:r>
      <w:r w:rsidRPr="0044021C">
        <w:rPr>
          <w:rFonts w:ascii="Arial Narrow" w:hAnsi="Arial Narrow"/>
          <w:sz w:val="26"/>
          <w:szCs w:val="26"/>
        </w:rPr>
        <w:t xml:space="preserve">през 2016 година са образувани 71 наказателни дела за възобновяване. Специално при делата за възобновяване  е неуместно да се </w:t>
      </w:r>
      <w:r w:rsidRPr="0044021C">
        <w:rPr>
          <w:rFonts w:ascii="Arial Narrow" w:hAnsi="Arial Narrow"/>
          <w:sz w:val="26"/>
          <w:szCs w:val="26"/>
        </w:rPr>
        <w:lastRenderedPageBreak/>
        <w:t>прави паралел с предходната година</w:t>
      </w:r>
      <w:r w:rsidR="00BC7E14" w:rsidRPr="0044021C">
        <w:rPr>
          <w:rFonts w:ascii="Arial Narrow" w:hAnsi="Arial Narrow"/>
          <w:sz w:val="26"/>
          <w:szCs w:val="26"/>
        </w:rPr>
        <w:t xml:space="preserve"> защото</w:t>
      </w:r>
      <w:r w:rsidRPr="0044021C">
        <w:rPr>
          <w:rFonts w:ascii="Arial Narrow" w:hAnsi="Arial Narrow"/>
          <w:sz w:val="26"/>
          <w:szCs w:val="26"/>
        </w:rPr>
        <w:t xml:space="preserve">: Със ЗИДНПК обн. ДВ бр. 42/09.06.2015г. бе изменен текста на чл.424 НПК, и по силата на това изменение една част от подсъдността на делата, образувани по искания за възобновяване, бе прехвърлена от ВКС на РБ на апелативните съдилища в страната. Т.е. постъплението на дела по чл.424 ал.1 НПК във Варненски апелативен съд </w:t>
      </w:r>
      <w:r w:rsidR="00BC7E14" w:rsidRPr="0044021C">
        <w:rPr>
          <w:rFonts w:ascii="Arial Narrow" w:hAnsi="Arial Narrow"/>
          <w:sz w:val="26"/>
          <w:szCs w:val="26"/>
        </w:rPr>
        <w:t>(</w:t>
      </w:r>
      <w:r w:rsidRPr="0044021C">
        <w:rPr>
          <w:rFonts w:ascii="Arial Narrow" w:hAnsi="Arial Narrow"/>
          <w:sz w:val="26"/>
          <w:szCs w:val="26"/>
        </w:rPr>
        <w:t>а и във всички апелативни съдилища</w:t>
      </w:r>
      <w:r w:rsidR="00BC7E14" w:rsidRPr="0044021C">
        <w:rPr>
          <w:rFonts w:ascii="Arial Narrow" w:hAnsi="Arial Narrow"/>
          <w:sz w:val="26"/>
          <w:szCs w:val="26"/>
        </w:rPr>
        <w:t>)</w:t>
      </w:r>
      <w:r w:rsidRPr="0044021C">
        <w:rPr>
          <w:rFonts w:ascii="Arial Narrow" w:hAnsi="Arial Narrow"/>
          <w:sz w:val="26"/>
          <w:szCs w:val="26"/>
        </w:rPr>
        <w:t xml:space="preserve"> е започнало след приемането на ЗИДНПК и влизането му в сила  - 15 юни 2015г.  Що се касае за увеличението при </w:t>
      </w:r>
      <w:r w:rsidR="00BC7E14" w:rsidRPr="0044021C">
        <w:rPr>
          <w:rFonts w:ascii="Arial Narrow" w:hAnsi="Arial Narrow"/>
          <w:sz w:val="26"/>
          <w:szCs w:val="26"/>
        </w:rPr>
        <w:t>ВЧНД</w:t>
      </w:r>
      <w:r w:rsidRPr="0044021C">
        <w:rPr>
          <w:rFonts w:ascii="Arial Narrow" w:hAnsi="Arial Narrow"/>
          <w:sz w:val="26"/>
          <w:szCs w:val="26"/>
        </w:rPr>
        <w:t xml:space="preserve"> следва да се отбележи, че то не се дължи на определена група дела</w:t>
      </w:r>
      <w:r w:rsidR="00BC7E14" w:rsidRPr="0044021C">
        <w:rPr>
          <w:rFonts w:ascii="Arial Narrow" w:hAnsi="Arial Narrow"/>
          <w:sz w:val="26"/>
          <w:szCs w:val="26"/>
        </w:rPr>
        <w:t>, а регистрираме</w:t>
      </w:r>
      <w:r w:rsidRPr="0044021C">
        <w:rPr>
          <w:rFonts w:ascii="Arial Narrow" w:hAnsi="Arial Narrow"/>
          <w:sz w:val="26"/>
          <w:szCs w:val="26"/>
        </w:rPr>
        <w:t xml:space="preserve"> просто механично увеличение. Прогнозата е, че ще се увеличават и </w:t>
      </w:r>
      <w:r w:rsidR="00BC7E14" w:rsidRPr="0044021C">
        <w:rPr>
          <w:rFonts w:ascii="Arial Narrow" w:hAnsi="Arial Narrow"/>
          <w:sz w:val="26"/>
          <w:szCs w:val="26"/>
        </w:rPr>
        <w:t>в бъдеще време</w:t>
      </w:r>
      <w:r w:rsidRPr="0044021C">
        <w:rPr>
          <w:rFonts w:ascii="Arial Narrow" w:hAnsi="Arial Narrow"/>
          <w:sz w:val="26"/>
          <w:szCs w:val="26"/>
        </w:rPr>
        <w:t>, тъй като се разширява кръг</w:t>
      </w:r>
      <w:r w:rsidR="00BC7E14" w:rsidRPr="0044021C">
        <w:rPr>
          <w:rFonts w:ascii="Arial Narrow" w:hAnsi="Arial Narrow"/>
          <w:sz w:val="26"/>
          <w:szCs w:val="26"/>
        </w:rPr>
        <w:t>ът</w:t>
      </w:r>
      <w:r w:rsidRPr="0044021C">
        <w:rPr>
          <w:rFonts w:ascii="Arial Narrow" w:hAnsi="Arial Narrow"/>
          <w:sz w:val="26"/>
          <w:szCs w:val="26"/>
        </w:rPr>
        <w:t xml:space="preserve"> на обжалваемите съдебни актове на окръ</w:t>
      </w:r>
      <w:r w:rsidR="00BC7E14" w:rsidRPr="0044021C">
        <w:rPr>
          <w:rFonts w:ascii="Arial Narrow" w:hAnsi="Arial Narrow"/>
          <w:sz w:val="26"/>
          <w:szCs w:val="26"/>
        </w:rPr>
        <w:t>жните съдилища пред апелативната инстанция</w:t>
      </w:r>
      <w:r w:rsidRPr="0044021C">
        <w:rPr>
          <w:rFonts w:ascii="Arial Narrow" w:hAnsi="Arial Narrow"/>
          <w:sz w:val="26"/>
          <w:szCs w:val="26"/>
        </w:rPr>
        <w:t xml:space="preserve">. Като пример за това може да се посочи новата редакция на чл.288 НПК </w:t>
      </w:r>
      <w:r w:rsidR="00BC7E14" w:rsidRPr="0044021C">
        <w:rPr>
          <w:rFonts w:ascii="Arial Narrow" w:hAnsi="Arial Narrow"/>
          <w:sz w:val="26"/>
          <w:szCs w:val="26"/>
        </w:rPr>
        <w:t>(</w:t>
      </w:r>
      <w:r w:rsidRPr="0044021C">
        <w:rPr>
          <w:rFonts w:ascii="Arial Narrow" w:hAnsi="Arial Narrow"/>
          <w:sz w:val="26"/>
          <w:szCs w:val="26"/>
        </w:rPr>
        <w:t>приета с посочения ЗИДНПК</w:t>
      </w:r>
      <w:r w:rsidR="00BC7E14" w:rsidRPr="0044021C">
        <w:rPr>
          <w:rFonts w:ascii="Arial Narrow" w:hAnsi="Arial Narrow"/>
          <w:sz w:val="26"/>
          <w:szCs w:val="26"/>
        </w:rPr>
        <w:t>)</w:t>
      </w:r>
      <w:r w:rsidRPr="0044021C">
        <w:rPr>
          <w:rFonts w:ascii="Arial Narrow" w:hAnsi="Arial Narrow"/>
          <w:sz w:val="26"/>
          <w:szCs w:val="26"/>
        </w:rPr>
        <w:t>, която понастоящем дава възможност определенията по чл.288 ал.1 НПК на окръжните съдилища да бъдат обжалвани или протестирани пред апелативните съдилища по реда на Глава 22 НПК. На това основание в Апелативен съд-Варна са образ</w:t>
      </w:r>
      <w:r w:rsidR="00BC7E14" w:rsidRPr="0044021C">
        <w:rPr>
          <w:rFonts w:ascii="Arial Narrow" w:hAnsi="Arial Narrow"/>
          <w:sz w:val="26"/>
          <w:szCs w:val="26"/>
        </w:rPr>
        <w:t>увани три дела през 2015 година</w:t>
      </w:r>
      <w:r w:rsidRPr="0044021C">
        <w:rPr>
          <w:rFonts w:ascii="Arial Narrow" w:hAnsi="Arial Narrow"/>
          <w:sz w:val="26"/>
          <w:szCs w:val="26"/>
        </w:rPr>
        <w:t xml:space="preserve"> и четири през 2016 година. </w:t>
      </w:r>
      <w:r w:rsidR="00BC7E14" w:rsidRPr="0044021C">
        <w:rPr>
          <w:rFonts w:ascii="Arial Narrow" w:hAnsi="Arial Narrow"/>
          <w:sz w:val="26"/>
          <w:szCs w:val="26"/>
        </w:rPr>
        <w:t xml:space="preserve"> </w:t>
      </w:r>
      <w:r w:rsidRPr="0044021C">
        <w:rPr>
          <w:rFonts w:ascii="Arial Narrow" w:hAnsi="Arial Narrow"/>
          <w:sz w:val="26"/>
          <w:szCs w:val="26"/>
        </w:rPr>
        <w:t>Друг пример</w:t>
      </w:r>
      <w:r w:rsidR="00BC7E14" w:rsidRPr="0044021C">
        <w:rPr>
          <w:rFonts w:ascii="Arial Narrow" w:hAnsi="Arial Narrow"/>
          <w:sz w:val="26"/>
          <w:szCs w:val="26"/>
        </w:rPr>
        <w:t xml:space="preserve">: </w:t>
      </w:r>
      <w:r w:rsidRPr="0044021C">
        <w:rPr>
          <w:rFonts w:ascii="Arial Narrow" w:hAnsi="Arial Narrow"/>
          <w:sz w:val="26"/>
          <w:szCs w:val="26"/>
        </w:rPr>
        <w:t>– с ДВ бр.13/2017 година бе изменена разпоредбата на чл.440 ал.2 НПК, с което бе дадена възможност както на осъдените лица , така и на началника на затвора да обжалват определенията на съда по ал.1, което предполага увеличение на тези дела през 2017 година.</w:t>
      </w:r>
    </w:p>
    <w:p w:rsidR="00146E46" w:rsidRPr="0044021C" w:rsidRDefault="00146E46" w:rsidP="00146E46">
      <w:pPr>
        <w:spacing w:line="360" w:lineRule="auto"/>
        <w:ind w:firstLine="720"/>
        <w:jc w:val="both"/>
        <w:rPr>
          <w:rFonts w:ascii="Arial Narrow" w:hAnsi="Arial Narrow"/>
          <w:b/>
          <w:sz w:val="26"/>
          <w:szCs w:val="26"/>
        </w:rPr>
      </w:pPr>
      <w:r w:rsidRPr="0044021C">
        <w:rPr>
          <w:rFonts w:ascii="Arial Narrow" w:hAnsi="Arial Narrow"/>
          <w:b/>
          <w:sz w:val="26"/>
          <w:szCs w:val="26"/>
        </w:rPr>
        <w:t xml:space="preserve">2.2. Постъпили от Окръжните съдилища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Общият брой постъпили дела във Варненски апелативен съд, разгледани по тяхното постъпление от различните Окръжни съдилища в съдебния район на Апелативния съд , е както следва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1C46E"/>
        <w:tblLook w:val="01E0" w:firstRow="1" w:lastRow="1" w:firstColumn="1" w:lastColumn="1" w:noHBand="0" w:noVBand="0"/>
      </w:tblPr>
      <w:tblGrid>
        <w:gridCol w:w="1322"/>
        <w:gridCol w:w="1066"/>
        <w:gridCol w:w="1014"/>
        <w:gridCol w:w="1034"/>
        <w:gridCol w:w="1123"/>
        <w:gridCol w:w="964"/>
        <w:gridCol w:w="965"/>
        <w:gridCol w:w="902"/>
        <w:gridCol w:w="789"/>
      </w:tblGrid>
      <w:tr w:rsidR="00146E46" w:rsidRPr="0044021C" w:rsidTr="007D2BF4">
        <w:tc>
          <w:tcPr>
            <w:tcW w:w="1236" w:type="dxa"/>
            <w:vMerge w:val="restart"/>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Окръжен съд</w:t>
            </w:r>
          </w:p>
        </w:tc>
        <w:tc>
          <w:tcPr>
            <w:tcW w:w="2089" w:type="dxa"/>
            <w:gridSpan w:val="2"/>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2014</w:t>
            </w:r>
          </w:p>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 xml:space="preserve">Общо </w:t>
            </w:r>
            <w:r w:rsidRPr="0044021C">
              <w:rPr>
                <w:rFonts w:ascii="Arial Narrow" w:hAnsi="Arial Narrow"/>
                <w:b/>
                <w:sz w:val="26"/>
                <w:szCs w:val="26"/>
              </w:rPr>
              <w:t xml:space="preserve">405 </w:t>
            </w:r>
          </w:p>
        </w:tc>
        <w:tc>
          <w:tcPr>
            <w:tcW w:w="3139" w:type="dxa"/>
            <w:gridSpan w:val="3"/>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2015</w:t>
            </w:r>
          </w:p>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 xml:space="preserve">Общо </w:t>
            </w:r>
            <w:r w:rsidRPr="0044021C">
              <w:rPr>
                <w:rFonts w:ascii="Arial Narrow" w:hAnsi="Arial Narrow"/>
                <w:b/>
                <w:sz w:val="26"/>
                <w:szCs w:val="26"/>
              </w:rPr>
              <w:t>481</w:t>
            </w:r>
          </w:p>
        </w:tc>
        <w:tc>
          <w:tcPr>
            <w:tcW w:w="2608" w:type="dxa"/>
            <w:gridSpan w:val="3"/>
            <w:shd w:val="clear" w:color="auto" w:fill="91C46E"/>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2016</w:t>
            </w:r>
          </w:p>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 xml:space="preserve">Общо </w:t>
            </w:r>
            <w:r w:rsidRPr="0044021C">
              <w:rPr>
                <w:rFonts w:ascii="Arial Narrow" w:hAnsi="Arial Narrow"/>
                <w:b/>
                <w:sz w:val="26"/>
                <w:szCs w:val="26"/>
              </w:rPr>
              <w:t>527</w:t>
            </w:r>
          </w:p>
        </w:tc>
      </w:tr>
      <w:tr w:rsidR="007D2BF4" w:rsidRPr="0044021C" w:rsidTr="007D2BF4">
        <w:trPr>
          <w:trHeight w:val="198"/>
        </w:trPr>
        <w:tc>
          <w:tcPr>
            <w:tcW w:w="1236" w:type="dxa"/>
            <w:vMerge/>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069"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ВНОХД</w:t>
            </w:r>
          </w:p>
          <w:p w:rsidR="00146E46" w:rsidRPr="0044021C" w:rsidRDefault="00146E46" w:rsidP="00146E46">
            <w:pPr>
              <w:pStyle w:val="BodyTextIndent2"/>
              <w:ind w:firstLine="0"/>
              <w:jc w:val="center"/>
              <w:rPr>
                <w:rFonts w:ascii="Arial Narrow" w:hAnsi="Arial Narrow"/>
                <w:b/>
                <w:sz w:val="26"/>
                <w:szCs w:val="26"/>
              </w:rPr>
            </w:pPr>
            <w:r w:rsidRPr="0044021C">
              <w:rPr>
                <w:rFonts w:ascii="Arial Narrow" w:hAnsi="Arial Narrow"/>
                <w:b/>
                <w:sz w:val="26"/>
                <w:szCs w:val="26"/>
              </w:rPr>
              <w:t>166</w:t>
            </w:r>
          </w:p>
        </w:tc>
        <w:tc>
          <w:tcPr>
            <w:tcW w:w="1020" w:type="dxa"/>
            <w:shd w:val="clear" w:color="auto" w:fill="91C46E"/>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ВЧНД</w:t>
            </w:r>
          </w:p>
          <w:p w:rsidR="00146E46" w:rsidRPr="0044021C" w:rsidRDefault="00146E46" w:rsidP="00146E46">
            <w:pPr>
              <w:pStyle w:val="BodyTextIndent2"/>
              <w:ind w:firstLine="0"/>
              <w:jc w:val="center"/>
              <w:rPr>
                <w:rFonts w:ascii="Arial Narrow" w:hAnsi="Arial Narrow"/>
                <w:b/>
                <w:sz w:val="26"/>
                <w:szCs w:val="26"/>
              </w:rPr>
            </w:pPr>
            <w:r w:rsidRPr="0044021C">
              <w:rPr>
                <w:rFonts w:ascii="Arial Narrow" w:hAnsi="Arial Narrow"/>
                <w:b/>
                <w:sz w:val="26"/>
                <w:szCs w:val="26"/>
              </w:rPr>
              <w:t>239</w:t>
            </w:r>
          </w:p>
        </w:tc>
        <w:tc>
          <w:tcPr>
            <w:tcW w:w="1036"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ВНОХД</w:t>
            </w:r>
          </w:p>
          <w:p w:rsidR="00146E46" w:rsidRPr="0044021C" w:rsidRDefault="00146E46" w:rsidP="00146E46">
            <w:pPr>
              <w:pStyle w:val="BodyTextIndent2"/>
              <w:ind w:firstLine="0"/>
              <w:jc w:val="center"/>
              <w:rPr>
                <w:rFonts w:ascii="Arial Narrow" w:hAnsi="Arial Narrow"/>
                <w:b/>
                <w:sz w:val="26"/>
                <w:szCs w:val="26"/>
              </w:rPr>
            </w:pPr>
            <w:r w:rsidRPr="0044021C">
              <w:rPr>
                <w:rFonts w:ascii="Arial Narrow" w:hAnsi="Arial Narrow"/>
                <w:b/>
                <w:sz w:val="26"/>
                <w:szCs w:val="26"/>
              </w:rPr>
              <w:t>172</w:t>
            </w:r>
          </w:p>
        </w:tc>
        <w:tc>
          <w:tcPr>
            <w:tcW w:w="1131"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ВЧНД</w:t>
            </w:r>
          </w:p>
          <w:p w:rsidR="00146E46" w:rsidRPr="0044021C" w:rsidRDefault="00146E46" w:rsidP="00146E46">
            <w:pPr>
              <w:pStyle w:val="BodyTextIndent2"/>
              <w:ind w:firstLine="0"/>
              <w:jc w:val="center"/>
              <w:rPr>
                <w:rFonts w:ascii="Arial Narrow" w:hAnsi="Arial Narrow"/>
                <w:b/>
                <w:sz w:val="26"/>
                <w:szCs w:val="26"/>
              </w:rPr>
            </w:pPr>
            <w:r w:rsidRPr="0044021C">
              <w:rPr>
                <w:rFonts w:ascii="Arial Narrow" w:hAnsi="Arial Narrow"/>
                <w:b/>
                <w:sz w:val="26"/>
                <w:szCs w:val="26"/>
              </w:rPr>
              <w:t>267</w:t>
            </w:r>
          </w:p>
        </w:tc>
        <w:tc>
          <w:tcPr>
            <w:tcW w:w="972"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НДВ</w:t>
            </w:r>
          </w:p>
          <w:p w:rsidR="00146E46" w:rsidRPr="0044021C" w:rsidRDefault="00146E46" w:rsidP="00146E46">
            <w:pPr>
              <w:pStyle w:val="BodyTextIndent2"/>
              <w:ind w:firstLine="0"/>
              <w:jc w:val="center"/>
              <w:rPr>
                <w:rFonts w:ascii="Arial Narrow" w:hAnsi="Arial Narrow"/>
                <w:b/>
                <w:sz w:val="26"/>
                <w:szCs w:val="26"/>
              </w:rPr>
            </w:pPr>
            <w:r w:rsidRPr="0044021C">
              <w:rPr>
                <w:rFonts w:ascii="Arial Narrow" w:hAnsi="Arial Narrow"/>
                <w:b/>
                <w:sz w:val="26"/>
                <w:szCs w:val="26"/>
              </w:rPr>
              <w:t>42</w:t>
            </w:r>
          </w:p>
        </w:tc>
        <w:tc>
          <w:tcPr>
            <w:tcW w:w="911"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ВНОХД</w:t>
            </w:r>
          </w:p>
          <w:p w:rsidR="00146E46" w:rsidRPr="0044021C" w:rsidRDefault="00146E46" w:rsidP="00146E46">
            <w:pPr>
              <w:pStyle w:val="BodyTextIndent2"/>
              <w:ind w:firstLine="0"/>
              <w:jc w:val="center"/>
              <w:rPr>
                <w:rFonts w:ascii="Arial Narrow" w:hAnsi="Arial Narrow"/>
                <w:b/>
                <w:sz w:val="26"/>
                <w:szCs w:val="26"/>
                <w:lang w:val="en-US"/>
              </w:rPr>
            </w:pPr>
            <w:r w:rsidRPr="0044021C">
              <w:rPr>
                <w:rFonts w:ascii="Arial Narrow" w:hAnsi="Arial Narrow"/>
                <w:b/>
                <w:sz w:val="26"/>
                <w:szCs w:val="26"/>
                <w:lang w:val="en-US"/>
              </w:rPr>
              <w:t>176</w:t>
            </w:r>
          </w:p>
        </w:tc>
        <w:tc>
          <w:tcPr>
            <w:tcW w:w="905"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ВЧНД</w:t>
            </w:r>
          </w:p>
          <w:p w:rsidR="00146E46" w:rsidRPr="0044021C" w:rsidRDefault="00146E46" w:rsidP="00146E46">
            <w:pPr>
              <w:pStyle w:val="BodyTextIndent2"/>
              <w:ind w:firstLine="0"/>
              <w:jc w:val="center"/>
              <w:rPr>
                <w:rFonts w:ascii="Arial Narrow" w:hAnsi="Arial Narrow"/>
                <w:b/>
                <w:sz w:val="26"/>
                <w:szCs w:val="26"/>
                <w:lang w:val="en-US"/>
              </w:rPr>
            </w:pPr>
            <w:r w:rsidRPr="0044021C">
              <w:rPr>
                <w:rFonts w:ascii="Arial Narrow" w:hAnsi="Arial Narrow"/>
                <w:b/>
                <w:sz w:val="26"/>
                <w:szCs w:val="26"/>
                <w:lang w:val="en-US"/>
              </w:rPr>
              <w:t>280</w:t>
            </w:r>
          </w:p>
        </w:tc>
        <w:tc>
          <w:tcPr>
            <w:tcW w:w="792" w:type="dxa"/>
            <w:shd w:val="clear" w:color="auto" w:fill="91C46E"/>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НДВ</w:t>
            </w:r>
          </w:p>
          <w:p w:rsidR="00146E46" w:rsidRPr="0044021C" w:rsidRDefault="00146E46" w:rsidP="00146E46">
            <w:pPr>
              <w:pStyle w:val="BodyTextIndent2"/>
              <w:ind w:firstLine="0"/>
              <w:jc w:val="center"/>
              <w:rPr>
                <w:rFonts w:ascii="Arial Narrow" w:hAnsi="Arial Narrow"/>
                <w:b/>
                <w:sz w:val="26"/>
                <w:szCs w:val="26"/>
                <w:lang w:val="en-US"/>
              </w:rPr>
            </w:pPr>
            <w:r w:rsidRPr="0044021C">
              <w:rPr>
                <w:rFonts w:ascii="Arial Narrow" w:hAnsi="Arial Narrow"/>
                <w:b/>
                <w:sz w:val="26"/>
                <w:szCs w:val="26"/>
                <w:lang w:val="en-US"/>
              </w:rPr>
              <w:t>71</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Варна</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71</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126</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76</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129</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74</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152</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33</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Добрич</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13</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36</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30</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38</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Разград</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11</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13</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Силистра</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18</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Търговище</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18</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11</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w:t>
            </w:r>
          </w:p>
        </w:tc>
      </w:tr>
      <w:tr w:rsidR="007D2BF4" w:rsidRPr="0044021C" w:rsidTr="007D2BF4">
        <w:tc>
          <w:tcPr>
            <w:tcW w:w="1236" w:type="dxa"/>
            <w:shd w:val="clear" w:color="auto" w:fill="91C46E"/>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Шумен</w:t>
            </w:r>
          </w:p>
        </w:tc>
        <w:tc>
          <w:tcPr>
            <w:tcW w:w="1069"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1020"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38</w:t>
            </w:r>
          </w:p>
        </w:tc>
        <w:tc>
          <w:tcPr>
            <w:tcW w:w="1036"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w:t>
            </w:r>
          </w:p>
        </w:tc>
        <w:tc>
          <w:tcPr>
            <w:tcW w:w="1131"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30</w:t>
            </w:r>
          </w:p>
        </w:tc>
        <w:tc>
          <w:tcPr>
            <w:tcW w:w="972" w:type="dxa"/>
            <w:shd w:val="clear" w:color="auto" w:fill="91C46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c>
          <w:tcPr>
            <w:tcW w:w="911"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905"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792" w:type="dxa"/>
            <w:shd w:val="clear" w:color="auto" w:fill="91C46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p>
        </w:tc>
      </w:tr>
    </w:tbl>
    <w:p w:rsidR="00146E46" w:rsidRPr="0044021C" w:rsidRDefault="00146E46" w:rsidP="00146E46">
      <w:pPr>
        <w:pStyle w:val="BodyTextIndent2"/>
        <w:spacing w:line="360" w:lineRule="auto"/>
        <w:ind w:firstLine="720"/>
        <w:rPr>
          <w:rFonts w:ascii="Arial Narrow" w:hAnsi="Arial Narrow"/>
          <w:i/>
          <w:sz w:val="26"/>
          <w:szCs w:val="26"/>
        </w:rPr>
      </w:pPr>
      <w:r w:rsidRPr="0044021C">
        <w:rPr>
          <w:rFonts w:ascii="Arial Narrow" w:hAnsi="Arial Narrow"/>
          <w:i/>
          <w:sz w:val="26"/>
          <w:szCs w:val="26"/>
        </w:rPr>
        <w:lastRenderedPageBreak/>
        <w:t xml:space="preserve">Забележка : 1.В колона </w:t>
      </w:r>
      <w:r w:rsidR="009069CD" w:rsidRPr="0044021C">
        <w:rPr>
          <w:rFonts w:ascii="Arial Narrow" w:hAnsi="Arial Narrow"/>
          <w:i/>
          <w:sz w:val="26"/>
          <w:szCs w:val="26"/>
        </w:rPr>
        <w:t>ВЧНД</w:t>
      </w:r>
      <w:r w:rsidRPr="0044021C">
        <w:rPr>
          <w:rFonts w:ascii="Arial Narrow" w:hAnsi="Arial Narrow"/>
          <w:i/>
          <w:sz w:val="26"/>
          <w:szCs w:val="26"/>
        </w:rPr>
        <w:t xml:space="preserve"> са включени и </w:t>
      </w:r>
      <w:r w:rsidR="009069CD" w:rsidRPr="0044021C">
        <w:rPr>
          <w:rFonts w:ascii="Arial Narrow" w:hAnsi="Arial Narrow"/>
          <w:i/>
          <w:sz w:val="26"/>
          <w:szCs w:val="26"/>
        </w:rPr>
        <w:t>ЧНД</w:t>
      </w:r>
      <w:r w:rsidRPr="0044021C">
        <w:rPr>
          <w:rFonts w:ascii="Arial Narrow" w:hAnsi="Arial Narrow"/>
          <w:i/>
          <w:sz w:val="26"/>
          <w:szCs w:val="26"/>
        </w:rPr>
        <w:t xml:space="preserve"> по чл.474 ал.3 НПК, които са общо 9бр. за 2016г. 2. В колона </w:t>
      </w:r>
      <w:r w:rsidR="009069CD" w:rsidRPr="0044021C">
        <w:rPr>
          <w:rFonts w:ascii="Arial Narrow" w:hAnsi="Arial Narrow"/>
          <w:i/>
          <w:sz w:val="26"/>
          <w:szCs w:val="26"/>
        </w:rPr>
        <w:t>НДВ</w:t>
      </w:r>
      <w:r w:rsidRPr="0044021C">
        <w:rPr>
          <w:rFonts w:ascii="Arial Narrow" w:hAnsi="Arial Narrow"/>
          <w:i/>
          <w:sz w:val="26"/>
          <w:szCs w:val="26"/>
        </w:rPr>
        <w:t xml:space="preserve"> за 2016г. е включено и едно дело, постъпило от ОС-Русе.</w:t>
      </w:r>
    </w:p>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9069CD" w:rsidP="00FC16B4">
      <w:pPr>
        <w:pStyle w:val="BodyTextIndent2"/>
        <w:shd w:val="clear" w:color="auto" w:fill="FFFFFF" w:themeFill="background1"/>
        <w:spacing w:line="360" w:lineRule="auto"/>
        <w:ind w:firstLine="720"/>
        <w:rPr>
          <w:rFonts w:ascii="Arial Narrow" w:hAnsi="Arial Narrow"/>
          <w:sz w:val="26"/>
          <w:szCs w:val="26"/>
        </w:rPr>
      </w:pPr>
      <w:r w:rsidRPr="0044021C">
        <w:rPr>
          <w:rFonts w:ascii="Arial Narrow" w:hAnsi="Arial Narrow"/>
          <w:sz w:val="26"/>
          <w:szCs w:val="26"/>
        </w:rPr>
        <w:t>Съпоставката на постъпилите общо въззивни наказателни дела з</w:t>
      </w:r>
      <w:r w:rsidR="00146E46" w:rsidRPr="0044021C">
        <w:rPr>
          <w:rFonts w:ascii="Arial Narrow" w:hAnsi="Arial Narrow"/>
          <w:sz w:val="26"/>
          <w:szCs w:val="26"/>
        </w:rPr>
        <w:t>а отделните окръжни съдилища в съдебния район на Варненски апелативен съд в периода  2014  -  2016 година е следната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За Варненски окръжен съд</w:t>
      </w:r>
      <w:r w:rsidRPr="0044021C">
        <w:rPr>
          <w:rFonts w:ascii="Arial Narrow" w:hAnsi="Arial Narrow"/>
          <w:sz w:val="26"/>
          <w:szCs w:val="26"/>
        </w:rPr>
        <w:t xml:space="preserve"> : </w:t>
      </w:r>
      <w:r w:rsidR="009069CD" w:rsidRPr="0044021C">
        <w:rPr>
          <w:rFonts w:ascii="Arial Narrow" w:hAnsi="Arial Narrow"/>
          <w:sz w:val="26"/>
          <w:szCs w:val="26"/>
        </w:rPr>
        <w:t>Н</w:t>
      </w:r>
      <w:r w:rsidRPr="0044021C">
        <w:rPr>
          <w:rFonts w:ascii="Arial Narrow" w:hAnsi="Arial Narrow"/>
          <w:sz w:val="26"/>
          <w:szCs w:val="26"/>
        </w:rPr>
        <w:t xml:space="preserve">алице намаление </w:t>
      </w:r>
      <w:r w:rsidR="009069CD" w:rsidRPr="0044021C">
        <w:rPr>
          <w:rFonts w:ascii="Arial Narrow" w:hAnsi="Arial Narrow"/>
          <w:sz w:val="26"/>
          <w:szCs w:val="26"/>
        </w:rPr>
        <w:t xml:space="preserve">с 2 бройки </w:t>
      </w:r>
      <w:r w:rsidRPr="0044021C">
        <w:rPr>
          <w:rFonts w:ascii="Arial Narrow" w:hAnsi="Arial Narrow"/>
          <w:sz w:val="26"/>
          <w:szCs w:val="26"/>
        </w:rPr>
        <w:t>на въззивните дела от общ характер</w:t>
      </w:r>
      <w:r w:rsidR="009069CD" w:rsidRPr="0044021C">
        <w:rPr>
          <w:rFonts w:ascii="Arial Narrow" w:hAnsi="Arial Narrow"/>
          <w:sz w:val="26"/>
          <w:szCs w:val="26"/>
        </w:rPr>
        <w:t>. З</w:t>
      </w:r>
      <w:r w:rsidRPr="0044021C">
        <w:rPr>
          <w:rFonts w:ascii="Arial Narrow" w:hAnsi="Arial Narrow"/>
          <w:sz w:val="26"/>
          <w:szCs w:val="26"/>
        </w:rPr>
        <w:t>а сметка на това са се увеличили въззивните частни наказателни дела - от 129 до 152. Постъплението от съдебния район на този съд на дела за възобновяване е значително по</w:t>
      </w:r>
      <w:r w:rsidR="009069CD" w:rsidRPr="0044021C">
        <w:rPr>
          <w:rFonts w:ascii="Arial Narrow" w:hAnsi="Arial Narrow"/>
          <w:sz w:val="26"/>
          <w:szCs w:val="26"/>
        </w:rPr>
        <w:t>-голямо</w:t>
      </w:r>
      <w:r w:rsidRPr="0044021C">
        <w:rPr>
          <w:rFonts w:ascii="Arial Narrow" w:hAnsi="Arial Narrow"/>
          <w:sz w:val="26"/>
          <w:szCs w:val="26"/>
        </w:rPr>
        <w:t xml:space="preserve"> в сравнение с другите окръжни съдилища </w:t>
      </w:r>
      <w:r w:rsidR="009069CD" w:rsidRPr="0044021C">
        <w:rPr>
          <w:rFonts w:ascii="Arial Narrow" w:hAnsi="Arial Narrow"/>
          <w:sz w:val="26"/>
          <w:szCs w:val="26"/>
        </w:rPr>
        <w:t>(</w:t>
      </w:r>
      <w:r w:rsidRPr="0044021C">
        <w:rPr>
          <w:rFonts w:ascii="Arial Narrow" w:hAnsi="Arial Narrow"/>
          <w:sz w:val="26"/>
          <w:szCs w:val="26"/>
        </w:rPr>
        <w:t>почти половината от всички образувани дела</w:t>
      </w:r>
      <w:r w:rsidR="009069CD" w:rsidRPr="0044021C">
        <w:rPr>
          <w:rFonts w:ascii="Arial Narrow" w:hAnsi="Arial Narrow"/>
          <w:sz w:val="26"/>
          <w:szCs w:val="26"/>
        </w:rPr>
        <w:t>)</w:t>
      </w:r>
      <w:r w:rsidRPr="0044021C">
        <w:rPr>
          <w:rFonts w:ascii="Arial Narrow" w:hAnsi="Arial Narrow"/>
          <w:sz w:val="26"/>
          <w:szCs w:val="26"/>
        </w:rPr>
        <w:t>,  което се дължи на факта, че Варненският районен съд е най-големият и най-натоварен районен съд в апелативния район.</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За Добрички окръжен съд</w:t>
      </w:r>
      <w:r w:rsidRPr="0044021C">
        <w:rPr>
          <w:rFonts w:ascii="Arial Narrow" w:hAnsi="Arial Narrow"/>
          <w:sz w:val="26"/>
          <w:szCs w:val="26"/>
        </w:rPr>
        <w:t>: Постъпленията от този съд по отношение на въззивните наказателни от общ характер бележат значително увеличение в сравнение с предходните години и специално спрямо 2015 година, когато са постъпили само 13 дела. Т.е. ръстът спрямо 2015 година е повече от два пъти. Почти без увеличение са  въззивните частни наказателни дела – само две повече.</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За Разградски окръжен съд</w:t>
      </w:r>
      <w:r w:rsidRPr="0044021C">
        <w:rPr>
          <w:rFonts w:ascii="Arial Narrow" w:hAnsi="Arial Narrow"/>
          <w:sz w:val="26"/>
          <w:szCs w:val="26"/>
        </w:rPr>
        <w:t>: Значителен спад както при делата от общ характер, така и при частните наказателни дела. При първите намалението е трайно –</w:t>
      </w:r>
      <w:r w:rsidR="009069CD" w:rsidRPr="0044021C">
        <w:rPr>
          <w:rFonts w:ascii="Arial Narrow" w:hAnsi="Arial Narrow"/>
          <w:sz w:val="26"/>
          <w:szCs w:val="26"/>
        </w:rPr>
        <w:t xml:space="preserve"> </w:t>
      </w:r>
      <w:r w:rsidRPr="0044021C">
        <w:rPr>
          <w:rFonts w:ascii="Arial Narrow" w:hAnsi="Arial Narrow"/>
          <w:sz w:val="26"/>
          <w:szCs w:val="26"/>
        </w:rPr>
        <w:t xml:space="preserve">през 2014 година постъпилите от този съд </w:t>
      </w:r>
      <w:r w:rsidR="009069CD" w:rsidRPr="0044021C">
        <w:rPr>
          <w:rFonts w:ascii="Arial Narrow" w:hAnsi="Arial Narrow"/>
          <w:sz w:val="26"/>
          <w:szCs w:val="26"/>
        </w:rPr>
        <w:t>ВНОХД</w:t>
      </w:r>
      <w:r w:rsidRPr="0044021C">
        <w:rPr>
          <w:rFonts w:ascii="Arial Narrow" w:hAnsi="Arial Narrow"/>
          <w:sz w:val="26"/>
          <w:szCs w:val="26"/>
        </w:rPr>
        <w:t xml:space="preserve"> са  били 27, през 2015 – 21 и стигат дъното през 2016 година – едва 13 броя. Бележат намаление и частните наказателни дела – 21 броя за 2016 година, при 29 за 2015.</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За Силистренски окръжен съд</w:t>
      </w:r>
      <w:r w:rsidRPr="0044021C">
        <w:rPr>
          <w:rFonts w:ascii="Arial Narrow" w:hAnsi="Arial Narrow"/>
          <w:sz w:val="26"/>
          <w:szCs w:val="26"/>
        </w:rPr>
        <w:t xml:space="preserve">: Съвсем леко увеличение бележат постъпленията от този съд при </w:t>
      </w:r>
      <w:r w:rsidR="009069CD" w:rsidRPr="0044021C">
        <w:rPr>
          <w:rFonts w:ascii="Arial Narrow" w:hAnsi="Arial Narrow"/>
          <w:sz w:val="26"/>
          <w:szCs w:val="26"/>
        </w:rPr>
        <w:t>ВНОХД</w:t>
      </w:r>
      <w:r w:rsidRPr="0044021C">
        <w:rPr>
          <w:rFonts w:ascii="Arial Narrow" w:hAnsi="Arial Narrow"/>
          <w:sz w:val="26"/>
          <w:szCs w:val="26"/>
        </w:rPr>
        <w:t xml:space="preserve"> – с 2 броя. За сметка на това са намалели </w:t>
      </w:r>
      <w:r w:rsidR="009069CD" w:rsidRPr="0044021C">
        <w:rPr>
          <w:rFonts w:ascii="Arial Narrow" w:hAnsi="Arial Narrow"/>
          <w:sz w:val="26"/>
          <w:szCs w:val="26"/>
        </w:rPr>
        <w:t>ВЧНД</w:t>
      </w:r>
      <w:r w:rsidRPr="0044021C">
        <w:rPr>
          <w:rFonts w:ascii="Arial Narrow" w:hAnsi="Arial Narrow"/>
          <w:sz w:val="26"/>
          <w:szCs w:val="26"/>
        </w:rPr>
        <w:t xml:space="preserve"> – от 27 на 16 броя, с което са стигнали нивото от 2014 година.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 xml:space="preserve">За </w:t>
      </w:r>
      <w:r w:rsidR="009069CD" w:rsidRPr="0044021C">
        <w:rPr>
          <w:rFonts w:ascii="Arial Narrow" w:hAnsi="Arial Narrow"/>
          <w:sz w:val="26"/>
          <w:szCs w:val="26"/>
          <w:u w:val="single"/>
        </w:rPr>
        <w:t>ОС - Търговище</w:t>
      </w:r>
      <w:r w:rsidRPr="0044021C">
        <w:rPr>
          <w:rFonts w:ascii="Arial Narrow" w:hAnsi="Arial Narrow"/>
          <w:sz w:val="26"/>
          <w:szCs w:val="26"/>
        </w:rPr>
        <w:t xml:space="preserve"> : Значителен спад в постъпленията бележат делата от общ характер и от този съд – от 19 броя за 2015 година до 11 броя за 2016 година, което е дори под нивото от 2014 година, когато са постъпили 12 броя. За сметка на това с повече от два пъти са се увеличили постъпленията при частните наказателни дела – от 8 на 17, което е отново толкова, колкото през 2014 година.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lastRenderedPageBreak/>
        <w:t>За Шуменски окръжен съд</w:t>
      </w:r>
      <w:r w:rsidRPr="0044021C">
        <w:rPr>
          <w:rFonts w:ascii="Arial Narrow" w:hAnsi="Arial Narrow"/>
          <w:sz w:val="26"/>
          <w:szCs w:val="26"/>
        </w:rPr>
        <w:t xml:space="preserve">: </w:t>
      </w:r>
      <w:r w:rsidR="009069CD" w:rsidRPr="0044021C">
        <w:rPr>
          <w:rFonts w:ascii="Arial Narrow" w:hAnsi="Arial Narrow"/>
          <w:sz w:val="26"/>
          <w:szCs w:val="26"/>
        </w:rPr>
        <w:t xml:space="preserve"> П</w:t>
      </w:r>
      <w:r w:rsidRPr="0044021C">
        <w:rPr>
          <w:rFonts w:ascii="Arial Narrow" w:hAnsi="Arial Narrow"/>
          <w:sz w:val="26"/>
          <w:szCs w:val="26"/>
        </w:rPr>
        <w:t xml:space="preserve">ри </w:t>
      </w:r>
      <w:r w:rsidR="009069CD" w:rsidRPr="0044021C">
        <w:rPr>
          <w:rFonts w:ascii="Arial Narrow" w:hAnsi="Arial Narrow"/>
          <w:sz w:val="26"/>
          <w:szCs w:val="26"/>
        </w:rPr>
        <w:t>ВНОХД</w:t>
      </w:r>
      <w:r w:rsidRPr="0044021C">
        <w:rPr>
          <w:rFonts w:ascii="Arial Narrow" w:hAnsi="Arial Narrow"/>
          <w:sz w:val="26"/>
          <w:szCs w:val="26"/>
        </w:rPr>
        <w:t xml:space="preserve"> с 4 броя са се увеличили постъпленията в сравнение с 2015г. – от 19 на 23. За сметка на това с 3 броя са намалели частните наказателни дела – от 30 на 27 за 2016 година.</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В заключение може да се направи следното обобщение за постъпленията на наказателните дела във Варненски апелативен съд през 2016 година :</w:t>
      </w:r>
    </w:p>
    <w:p w:rsidR="0027711B"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sz w:val="26"/>
          <w:szCs w:val="26"/>
        </w:rPr>
        <w:t xml:space="preserve">Както винаги най-голям брой са постъпилите дела от Варненски окръжен съд – 74 въззивни </w:t>
      </w:r>
      <w:r w:rsidR="009069CD" w:rsidRPr="0044021C">
        <w:rPr>
          <w:rFonts w:ascii="Arial Narrow" w:hAnsi="Arial Narrow"/>
          <w:sz w:val="26"/>
          <w:szCs w:val="26"/>
        </w:rPr>
        <w:t xml:space="preserve">НОХД </w:t>
      </w:r>
      <w:r w:rsidRPr="0044021C">
        <w:rPr>
          <w:rFonts w:ascii="Arial Narrow" w:hAnsi="Arial Narrow"/>
          <w:sz w:val="26"/>
          <w:szCs w:val="26"/>
        </w:rPr>
        <w:t>от общо 176</w:t>
      </w:r>
      <w:r w:rsidR="009069CD" w:rsidRPr="0044021C">
        <w:rPr>
          <w:rFonts w:ascii="Arial Narrow" w:hAnsi="Arial Narrow"/>
          <w:sz w:val="26"/>
          <w:szCs w:val="26"/>
        </w:rPr>
        <w:t>. А</w:t>
      </w:r>
      <w:r w:rsidRPr="0044021C">
        <w:rPr>
          <w:rFonts w:ascii="Arial Narrow" w:hAnsi="Arial Narrow"/>
          <w:sz w:val="26"/>
          <w:szCs w:val="26"/>
        </w:rPr>
        <w:t xml:space="preserve">ко постъпленията се изразят в съотношение Варненски окръжен съд / всички останали окръжни съдилища , то би било 74/176. Още по-очевидна е разликата при въззивните </w:t>
      </w:r>
      <w:r w:rsidR="009069CD" w:rsidRPr="0044021C">
        <w:rPr>
          <w:rFonts w:ascii="Arial Narrow" w:hAnsi="Arial Narrow"/>
          <w:sz w:val="26"/>
          <w:szCs w:val="26"/>
        </w:rPr>
        <w:t>ЧНД</w:t>
      </w:r>
      <w:r w:rsidR="0027711B" w:rsidRPr="0044021C">
        <w:rPr>
          <w:rFonts w:ascii="Arial Narrow" w:hAnsi="Arial Narrow"/>
          <w:sz w:val="26"/>
          <w:szCs w:val="26"/>
        </w:rPr>
        <w:t>. О</w:t>
      </w:r>
      <w:r w:rsidRPr="0044021C">
        <w:rPr>
          <w:rFonts w:ascii="Arial Narrow" w:hAnsi="Arial Narrow"/>
          <w:sz w:val="26"/>
          <w:szCs w:val="26"/>
        </w:rPr>
        <w:t xml:space="preserve">т Варненски окръжен съд са постъпили 152 дела от общо 271 </w:t>
      </w:r>
      <w:r w:rsidR="009069CD" w:rsidRPr="0044021C">
        <w:rPr>
          <w:rFonts w:ascii="Arial Narrow" w:hAnsi="Arial Narrow"/>
          <w:sz w:val="26"/>
          <w:szCs w:val="26"/>
        </w:rPr>
        <w:t>(</w:t>
      </w:r>
      <w:r w:rsidRPr="0044021C">
        <w:rPr>
          <w:rFonts w:ascii="Arial Narrow" w:hAnsi="Arial Narrow"/>
          <w:sz w:val="26"/>
          <w:szCs w:val="26"/>
        </w:rPr>
        <w:t>повече от половината</w:t>
      </w:r>
      <w:r w:rsidR="009069CD" w:rsidRPr="0044021C">
        <w:rPr>
          <w:rFonts w:ascii="Arial Narrow" w:hAnsi="Arial Narrow"/>
          <w:sz w:val="26"/>
          <w:szCs w:val="26"/>
        </w:rPr>
        <w:t>)</w:t>
      </w:r>
      <w:r w:rsidR="0027711B" w:rsidRPr="0044021C">
        <w:rPr>
          <w:rFonts w:ascii="Arial Narrow" w:hAnsi="Arial Narrow"/>
          <w:sz w:val="26"/>
          <w:szCs w:val="26"/>
        </w:rPr>
        <w:t>. Това</w:t>
      </w:r>
      <w:r w:rsidRPr="0044021C">
        <w:rPr>
          <w:rFonts w:ascii="Arial Narrow" w:hAnsi="Arial Narrow"/>
          <w:sz w:val="26"/>
          <w:szCs w:val="26"/>
        </w:rPr>
        <w:t xml:space="preserve"> съотношение би било 152/271 – разликата от 271 до 280 са </w:t>
      </w:r>
      <w:r w:rsidR="009069CD" w:rsidRPr="0044021C">
        <w:rPr>
          <w:rFonts w:ascii="Arial Narrow" w:hAnsi="Arial Narrow"/>
          <w:sz w:val="26"/>
          <w:szCs w:val="26"/>
        </w:rPr>
        <w:t>ЧНД</w:t>
      </w:r>
      <w:r w:rsidRPr="0044021C">
        <w:rPr>
          <w:rFonts w:ascii="Arial Narrow" w:hAnsi="Arial Narrow"/>
          <w:sz w:val="26"/>
          <w:szCs w:val="26"/>
        </w:rPr>
        <w:t xml:space="preserve"> по чл.474ал.3 НПК, образувани по молби за правна помощ на съдебни органи на други държави-членки  за провеждане на видеоконферентни връзки. Ако по брой постъпления дела в Апелативен съд-Варна окръжните съдилища в апелативния район се подредят в низходяща градация, то тя би изглеждала по следния начин : </w:t>
      </w:r>
      <w:r w:rsidR="0027711B" w:rsidRPr="0044021C">
        <w:rPr>
          <w:rFonts w:ascii="Arial Narrow" w:hAnsi="Arial Narrow"/>
          <w:sz w:val="26"/>
          <w:szCs w:val="26"/>
        </w:rPr>
        <w:t xml:space="preserve"> За </w:t>
      </w:r>
      <w:r w:rsidRPr="0044021C">
        <w:rPr>
          <w:rFonts w:ascii="Arial Narrow" w:hAnsi="Arial Narrow"/>
          <w:b/>
          <w:sz w:val="26"/>
          <w:szCs w:val="26"/>
        </w:rPr>
        <w:t xml:space="preserve">ВНОХД </w:t>
      </w:r>
      <w:r w:rsidR="0027711B" w:rsidRPr="0044021C">
        <w:rPr>
          <w:rFonts w:ascii="Arial Narrow" w:hAnsi="Arial Narrow"/>
          <w:b/>
          <w:sz w:val="26"/>
          <w:szCs w:val="26"/>
        </w:rPr>
        <w:t>:</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 Варненски окръжен съд; </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2. Добрички окръжен съд; </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3. Силистренски окръжен съд; </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4. Шуменски окръжен съд ; </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5. Разградски окръжен съд ; </w:t>
      </w:r>
    </w:p>
    <w:p w:rsidR="0027711B"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6. Търговищки окръжен съд.  </w:t>
      </w:r>
    </w:p>
    <w:p w:rsidR="0027711B" w:rsidRPr="0044021C" w:rsidRDefault="0027711B" w:rsidP="0027711B">
      <w:pPr>
        <w:pStyle w:val="BodyTextIndent2"/>
        <w:spacing w:line="360" w:lineRule="auto"/>
        <w:ind w:firstLine="0"/>
        <w:rPr>
          <w:rFonts w:ascii="Arial Narrow" w:hAnsi="Arial Narrow"/>
          <w:b/>
          <w:sz w:val="26"/>
          <w:szCs w:val="26"/>
        </w:rPr>
      </w:pPr>
      <w:r w:rsidRPr="0044021C">
        <w:rPr>
          <w:rFonts w:ascii="Arial Narrow" w:hAnsi="Arial Narrow"/>
          <w:sz w:val="26"/>
          <w:szCs w:val="26"/>
        </w:rPr>
        <w:t xml:space="preserve">За </w:t>
      </w:r>
      <w:r w:rsidR="00146E46" w:rsidRPr="0044021C">
        <w:rPr>
          <w:rFonts w:ascii="Arial Narrow" w:hAnsi="Arial Narrow"/>
          <w:b/>
          <w:sz w:val="26"/>
          <w:szCs w:val="26"/>
        </w:rPr>
        <w:t xml:space="preserve">ВЧНД </w:t>
      </w:r>
      <w:r w:rsidRPr="0044021C">
        <w:rPr>
          <w:rFonts w:ascii="Arial Narrow" w:hAnsi="Arial Narrow"/>
          <w:b/>
          <w:sz w:val="26"/>
          <w:szCs w:val="26"/>
        </w:rPr>
        <w:t>:</w:t>
      </w:r>
    </w:p>
    <w:p w:rsidR="0027711B"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b/>
          <w:sz w:val="26"/>
          <w:szCs w:val="26"/>
        </w:rPr>
        <w:t xml:space="preserve"> </w:t>
      </w:r>
      <w:r w:rsidRPr="0044021C">
        <w:rPr>
          <w:rFonts w:ascii="Arial Narrow" w:hAnsi="Arial Narrow"/>
          <w:sz w:val="26"/>
          <w:szCs w:val="26"/>
        </w:rPr>
        <w:t xml:space="preserve">1. Варненски окръжен съд; </w:t>
      </w:r>
    </w:p>
    <w:p w:rsidR="0027711B"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2. Добрички окръжен съд; </w:t>
      </w:r>
    </w:p>
    <w:p w:rsidR="0027711B"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3. Шуменски окръжен съд; </w:t>
      </w:r>
    </w:p>
    <w:p w:rsidR="0027711B"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4. Разградски окръжен съд; </w:t>
      </w:r>
    </w:p>
    <w:p w:rsidR="0027711B"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5. Търговищки окръжен съд; </w:t>
      </w:r>
    </w:p>
    <w:p w:rsidR="00146E46" w:rsidRPr="0044021C" w:rsidRDefault="00146E46" w:rsidP="0027711B">
      <w:pPr>
        <w:pStyle w:val="BodyTextIndent2"/>
        <w:spacing w:line="360" w:lineRule="auto"/>
        <w:ind w:firstLine="720"/>
        <w:rPr>
          <w:rFonts w:ascii="Arial Narrow" w:hAnsi="Arial Narrow"/>
          <w:sz w:val="26"/>
          <w:szCs w:val="26"/>
        </w:rPr>
      </w:pPr>
      <w:r w:rsidRPr="0044021C">
        <w:rPr>
          <w:rFonts w:ascii="Arial Narrow" w:hAnsi="Arial Narrow"/>
          <w:sz w:val="26"/>
          <w:szCs w:val="26"/>
        </w:rPr>
        <w:t>6. Силистренски окръжен съд.</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Изложеното потвърждава направената и предходната година констатация, че увеличението на делата във Варненски апелативен съд за 2016 година се дължи основно: 1. На делата за възобновяване; 2. На въззивните </w:t>
      </w:r>
      <w:r w:rsidR="0027711B" w:rsidRPr="0044021C">
        <w:rPr>
          <w:rFonts w:ascii="Arial Narrow" w:hAnsi="Arial Narrow"/>
          <w:sz w:val="26"/>
          <w:szCs w:val="26"/>
        </w:rPr>
        <w:t>ЧНД.</w:t>
      </w:r>
      <w:r w:rsidRPr="0044021C">
        <w:rPr>
          <w:rFonts w:ascii="Arial Narrow" w:hAnsi="Arial Narrow"/>
          <w:sz w:val="26"/>
          <w:szCs w:val="26"/>
        </w:rPr>
        <w:t xml:space="preserve"> Постъпленията на тези </w:t>
      </w:r>
      <w:r w:rsidRPr="0044021C">
        <w:rPr>
          <w:rFonts w:ascii="Arial Narrow" w:hAnsi="Arial Narrow"/>
          <w:sz w:val="26"/>
          <w:szCs w:val="26"/>
        </w:rPr>
        <w:lastRenderedPageBreak/>
        <w:t>дела бележат ръст при три от окръжните съдилища, във Варна – значително и минимално намаление в останалите.</w:t>
      </w:r>
    </w:p>
    <w:p w:rsidR="00146E46" w:rsidRPr="0044021C" w:rsidRDefault="00146E46" w:rsidP="00146E46">
      <w:pPr>
        <w:pStyle w:val="BodyTextIndent2"/>
        <w:spacing w:line="360" w:lineRule="auto"/>
        <w:ind w:firstLine="708"/>
        <w:rPr>
          <w:rFonts w:ascii="Arial Narrow" w:hAnsi="Arial Narrow"/>
          <w:b/>
          <w:sz w:val="26"/>
          <w:szCs w:val="26"/>
        </w:rPr>
      </w:pPr>
    </w:p>
    <w:p w:rsidR="00146E46" w:rsidRPr="0044021C" w:rsidRDefault="00146E46" w:rsidP="00146E46">
      <w:pPr>
        <w:pStyle w:val="BodyTextIndent2"/>
        <w:spacing w:line="360" w:lineRule="auto"/>
        <w:ind w:firstLine="708"/>
        <w:rPr>
          <w:rFonts w:ascii="Arial Narrow" w:hAnsi="Arial Narrow"/>
          <w:b/>
          <w:sz w:val="26"/>
          <w:szCs w:val="26"/>
        </w:rPr>
      </w:pPr>
      <w:r w:rsidRPr="0044021C">
        <w:rPr>
          <w:rFonts w:ascii="Arial Narrow" w:hAnsi="Arial Narrow"/>
          <w:b/>
          <w:sz w:val="26"/>
          <w:szCs w:val="26"/>
        </w:rPr>
        <w:t xml:space="preserve">2.3.Видове постъпили </w:t>
      </w:r>
      <w:r w:rsidR="0027711B" w:rsidRPr="0044021C">
        <w:rPr>
          <w:rFonts w:ascii="Arial Narrow" w:hAnsi="Arial Narrow"/>
          <w:b/>
          <w:sz w:val="26"/>
          <w:szCs w:val="26"/>
        </w:rPr>
        <w:t>ВНОХД</w:t>
      </w:r>
      <w:r w:rsidRPr="0044021C">
        <w:rPr>
          <w:rFonts w:ascii="Arial Narrow" w:hAnsi="Arial Narrow"/>
          <w:b/>
          <w:sz w:val="26"/>
          <w:szCs w:val="26"/>
        </w:rPr>
        <w:t>.</w:t>
      </w:r>
      <w:r w:rsidRPr="0044021C">
        <w:rPr>
          <w:rFonts w:ascii="Arial Narrow" w:hAnsi="Arial Narrow"/>
          <w:b/>
          <w:sz w:val="26"/>
          <w:szCs w:val="26"/>
        </w:rPr>
        <w:tab/>
        <w:t xml:space="preserve">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През 2016 година в Наказателното отделение на Варненски апелативен съд са постъпили и образувани въззивни </w:t>
      </w:r>
      <w:r w:rsidR="0027711B" w:rsidRPr="0044021C">
        <w:rPr>
          <w:rFonts w:ascii="Arial Narrow" w:hAnsi="Arial Narrow"/>
          <w:sz w:val="26"/>
          <w:szCs w:val="26"/>
        </w:rPr>
        <w:t>НОХД</w:t>
      </w:r>
      <w:r w:rsidRPr="0044021C">
        <w:rPr>
          <w:rFonts w:ascii="Arial Narrow" w:hAnsi="Arial Narrow"/>
          <w:sz w:val="26"/>
          <w:szCs w:val="26"/>
        </w:rPr>
        <w:t xml:space="preserve"> общо  по текстове  от Наказателния кодекс както следва :</w:t>
      </w:r>
    </w:p>
    <w:p w:rsidR="00146E46" w:rsidRPr="0044021C" w:rsidRDefault="00146E46" w:rsidP="00146E4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Против личността</w:t>
      </w:r>
      <w:r w:rsidR="0027711B" w:rsidRPr="0044021C">
        <w:rPr>
          <w:rFonts w:ascii="Arial Narrow" w:hAnsi="Arial Narrow"/>
          <w:sz w:val="26"/>
          <w:szCs w:val="26"/>
          <w:u w:val="single"/>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1.по член 115 от Наказателния кодекс – общо 7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2.по член 116 от Наказателния кодекс – общо 11 въззивни</w:t>
      </w:r>
      <w:r w:rsidR="0027711B" w:rsidRPr="0044021C">
        <w:rPr>
          <w:rFonts w:ascii="Arial Narrow" w:hAnsi="Arial Narrow"/>
          <w:sz w:val="26"/>
          <w:szCs w:val="26"/>
        </w:rPr>
        <w:t xml:space="preserve"> 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3.по член 123 от Наказателния кодекс – общо 8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4.по член 124 от Наказателния кодекс – общо 2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5.по член 142 от Наказателния кодекс, от които три в съвкупност с чл.152 НК – общо 4 </w:t>
      </w:r>
      <w:r w:rsidR="0027711B" w:rsidRPr="0044021C">
        <w:rPr>
          <w:rFonts w:ascii="Arial Narrow" w:hAnsi="Arial Narrow"/>
          <w:sz w:val="26"/>
          <w:szCs w:val="26"/>
        </w:rPr>
        <w:t>ВНОХД</w:t>
      </w:r>
      <w:r w:rsidRPr="0044021C">
        <w:rPr>
          <w:rFonts w:ascii="Arial Narrow" w:hAnsi="Arial Narrow"/>
          <w:sz w:val="26"/>
          <w:szCs w:val="26"/>
        </w:rPr>
        <w:t xml:space="preserve">, </w:t>
      </w:r>
    </w:p>
    <w:p w:rsidR="00146E46" w:rsidRPr="0044021C" w:rsidRDefault="00146E46" w:rsidP="00146E4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Против собствеността</w:t>
      </w:r>
      <w:r w:rsidR="0027711B" w:rsidRPr="0044021C">
        <w:rPr>
          <w:rFonts w:ascii="Arial Narrow" w:hAnsi="Arial Narrow"/>
          <w:sz w:val="26"/>
          <w:szCs w:val="26"/>
          <w:u w:val="single"/>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6. по член 199 от Наказателния кодекс – общо 18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Против паричната и кредитната система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7. по член 244 от Наказателния кодекс – 3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8. по член 248 от Наказателния кодекс – 8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Против финансовата, данъчната и осигурителната системи</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9. по член 253 от Наказателния кодекс – 3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10.по член 255 и чл.257 от Наказателния кодекс – общо 25 въззивни </w:t>
      </w:r>
      <w:r w:rsidR="0027711B" w:rsidRPr="0044021C">
        <w:rPr>
          <w:rFonts w:ascii="Arial Narrow" w:hAnsi="Arial Narrow"/>
          <w:sz w:val="26"/>
          <w:szCs w:val="26"/>
        </w:rPr>
        <w:t>НОХД</w:t>
      </w:r>
    </w:p>
    <w:p w:rsidR="00146E46" w:rsidRPr="0044021C" w:rsidRDefault="00146E46" w:rsidP="00146E4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Подкуп</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11.по член 301 от Наказателния кодекс – 1 въззивно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12.по член 304 от Наказателния кодекс – 1 въззивно </w:t>
      </w:r>
      <w:r w:rsidR="0027711B" w:rsidRPr="0044021C">
        <w:rPr>
          <w:rFonts w:ascii="Arial Narrow" w:hAnsi="Arial Narrow"/>
          <w:sz w:val="26"/>
          <w:szCs w:val="26"/>
        </w:rPr>
        <w:t>НОХД,</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u w:val="single"/>
        </w:rPr>
        <w:t>Общоопасни престъпления</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13.по член 330 от Наказателния кодекс – 2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14.по член 343 от Наказателния кодекс – общо 39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15.по член 354 от Наказателния кодекс – общо 11 въззивни </w:t>
      </w:r>
      <w:r w:rsidR="0027711B" w:rsidRPr="0044021C">
        <w:rPr>
          <w:rFonts w:ascii="Arial Narrow" w:hAnsi="Arial Narrow"/>
          <w:sz w:val="26"/>
          <w:szCs w:val="26"/>
        </w:rPr>
        <w:t>НОХД</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Освен тях постъпили са и по член 219 от НК – 4 дела, по чл.282  НК – 5 броя,   по член 213 от НК –1 дело , както и други.</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lastRenderedPageBreak/>
        <w:t xml:space="preserve">Разпределени по глави от особената част на НК през 2016 година най-големи постъпления от дела се наблюдават по :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Глава Единадесета от НК – „Общоопасни престъпления” – общо 50 </w:t>
      </w:r>
      <w:r w:rsidR="0027711B" w:rsidRPr="0044021C">
        <w:rPr>
          <w:rFonts w:ascii="Arial Narrow" w:hAnsi="Arial Narrow"/>
          <w:sz w:val="26"/>
          <w:szCs w:val="26"/>
        </w:rPr>
        <w:t>ВНОХД</w:t>
      </w:r>
      <w:r w:rsidRPr="0044021C">
        <w:rPr>
          <w:rFonts w:ascii="Arial Narrow" w:hAnsi="Arial Narrow"/>
          <w:sz w:val="26"/>
          <w:szCs w:val="26"/>
        </w:rPr>
        <w:t>, от които 39 по раздел ІІ „Престъпления по транспорта и съобщенията”. В тази група е налице увеличение на делата в сравнение с 2015 година, когато са били 37. Увеличение бележат както делата по чл.343 НК – от 30 на 39, така и тези по чл.354а НК – от 6 на 11.</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Глава Втора от НК – „Престъпления против личността”  - общо 32 въззивни </w:t>
      </w:r>
      <w:r w:rsidR="0027711B" w:rsidRPr="0044021C">
        <w:rPr>
          <w:rFonts w:ascii="Arial Narrow" w:hAnsi="Arial Narrow"/>
          <w:sz w:val="26"/>
          <w:szCs w:val="26"/>
        </w:rPr>
        <w:t>НОХД</w:t>
      </w:r>
      <w:r w:rsidRPr="0044021C">
        <w:rPr>
          <w:rFonts w:ascii="Arial Narrow" w:hAnsi="Arial Narrow"/>
          <w:sz w:val="26"/>
          <w:szCs w:val="26"/>
        </w:rPr>
        <w:t>, от които по раздел І „Убийство” – 29 дела. Като цяло ръст бележат делата по чл.115 НК, за сметка на тези по чл.116 НК /точно обратното бе констатирано през 2015 година/.</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 Глава Седма от НК „Престъпления против финансовата, данъчната и осигурителната системи” – 28 </w:t>
      </w:r>
      <w:r w:rsidR="0027711B" w:rsidRPr="0044021C">
        <w:rPr>
          <w:rFonts w:ascii="Arial Narrow" w:hAnsi="Arial Narrow"/>
          <w:sz w:val="26"/>
          <w:szCs w:val="26"/>
        </w:rPr>
        <w:t>ВНОХД</w:t>
      </w:r>
      <w:r w:rsidRPr="0044021C">
        <w:rPr>
          <w:rFonts w:ascii="Arial Narrow" w:hAnsi="Arial Narrow"/>
          <w:sz w:val="26"/>
          <w:szCs w:val="26"/>
        </w:rPr>
        <w:t xml:space="preserve">. Налице е намаление в сравнение с предходната година.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Глава Пета от НК  „Престъпления против собствеността”- 18 </w:t>
      </w:r>
      <w:r w:rsidR="0027711B" w:rsidRPr="0044021C">
        <w:rPr>
          <w:rFonts w:ascii="Arial Narrow" w:hAnsi="Arial Narrow"/>
          <w:sz w:val="26"/>
          <w:szCs w:val="26"/>
        </w:rPr>
        <w:t>ВНОХД</w:t>
      </w:r>
      <w:r w:rsidRPr="0044021C">
        <w:rPr>
          <w:rFonts w:ascii="Arial Narrow" w:hAnsi="Arial Narrow"/>
          <w:sz w:val="26"/>
          <w:szCs w:val="26"/>
        </w:rPr>
        <w:t xml:space="preserve">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Глава Шеста от НК „Престъпления против стопанството” – 15 </w:t>
      </w:r>
      <w:r w:rsidR="0027711B" w:rsidRPr="0044021C">
        <w:rPr>
          <w:rFonts w:ascii="Arial Narrow" w:hAnsi="Arial Narrow"/>
          <w:sz w:val="26"/>
          <w:szCs w:val="26"/>
        </w:rPr>
        <w:t>ВНОХД</w:t>
      </w:r>
      <w:r w:rsidRPr="0044021C">
        <w:rPr>
          <w:rFonts w:ascii="Arial Narrow" w:hAnsi="Arial Narrow"/>
          <w:sz w:val="26"/>
          <w:szCs w:val="26"/>
        </w:rPr>
        <w:t xml:space="preserve">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Глава Осма „Престъпления против дейността на държавни органи” – 7 </w:t>
      </w:r>
      <w:r w:rsidR="0027711B" w:rsidRPr="0044021C">
        <w:rPr>
          <w:rFonts w:ascii="Arial Narrow" w:hAnsi="Arial Narrow"/>
          <w:sz w:val="26"/>
          <w:szCs w:val="26"/>
        </w:rPr>
        <w:t>ВНОХД</w:t>
      </w:r>
      <w:r w:rsidRPr="0044021C">
        <w:rPr>
          <w:rFonts w:ascii="Arial Narrow" w:hAnsi="Arial Narrow"/>
          <w:sz w:val="26"/>
          <w:szCs w:val="26"/>
        </w:rPr>
        <w:t>.</w:t>
      </w:r>
    </w:p>
    <w:p w:rsidR="00146E46" w:rsidRPr="0044021C" w:rsidRDefault="00146E46" w:rsidP="00146E46">
      <w:pPr>
        <w:ind w:firstLine="708"/>
        <w:jc w:val="both"/>
        <w:rPr>
          <w:rFonts w:ascii="Arial Narrow" w:hAnsi="Arial Narrow"/>
          <w:i/>
          <w:sz w:val="26"/>
          <w:szCs w:val="26"/>
        </w:rPr>
      </w:pPr>
      <w:r w:rsidRPr="0044021C">
        <w:rPr>
          <w:rFonts w:ascii="Arial Narrow" w:hAnsi="Arial Narrow"/>
          <w:i/>
          <w:sz w:val="26"/>
          <w:szCs w:val="26"/>
        </w:rPr>
        <w:t>Забележка : Така направеното разграничение е доста условно, тъй като често в рамките на едно наказателно производство често са предявени по няколко различни обвинения , поради реални или идеални съвкупности – например чл.142 и чл.152 НК; чл.199 и чл.152 НК; чл.219 и чл.282 НК и т.н.</w:t>
      </w:r>
    </w:p>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Постъпили са през 2016 година и 14 въззивни дела по ЗЕЕЗА, както и девет искания за провеждане на видеоконферентни връзки , а също и 3 въззивни чнд по чл.34 от ЗПИИРКОРНФС /дела по искане за признаване на решения по наложени на лица от държави-членки финансови санкции/.</w:t>
      </w:r>
    </w:p>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spacing w:line="360" w:lineRule="auto"/>
        <w:ind w:firstLine="720"/>
        <w:jc w:val="both"/>
        <w:rPr>
          <w:rFonts w:ascii="Arial Narrow" w:hAnsi="Arial Narrow"/>
          <w:b/>
          <w:sz w:val="26"/>
          <w:szCs w:val="26"/>
        </w:rPr>
      </w:pPr>
      <w:r w:rsidRPr="0044021C">
        <w:rPr>
          <w:rFonts w:ascii="Arial Narrow" w:hAnsi="Arial Narrow"/>
          <w:b/>
          <w:sz w:val="26"/>
          <w:szCs w:val="26"/>
        </w:rPr>
        <w:t>2.4. Несвършени /висящи/  дела към 01.01.2016 г.</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Общо несвършените наказателни дела в Апелативен съд-Варна в началото на 2016г., и съответно разпределени по окръжни съдилища, са както следва :</w:t>
      </w:r>
    </w:p>
    <w:p w:rsidR="00916B93" w:rsidRDefault="00916B93" w:rsidP="00146E46">
      <w:pPr>
        <w:spacing w:line="360" w:lineRule="auto"/>
        <w:ind w:firstLine="720"/>
        <w:jc w:val="both"/>
        <w:rPr>
          <w:rFonts w:ascii="Arial Narrow" w:hAnsi="Arial Narrow"/>
          <w:sz w:val="26"/>
          <w:szCs w:val="26"/>
        </w:rPr>
      </w:pPr>
    </w:p>
    <w:p w:rsidR="005C23B6" w:rsidRDefault="005C23B6" w:rsidP="00146E46">
      <w:pPr>
        <w:spacing w:line="360" w:lineRule="auto"/>
        <w:ind w:firstLine="720"/>
        <w:jc w:val="both"/>
        <w:rPr>
          <w:rFonts w:ascii="Arial Narrow" w:hAnsi="Arial Narrow"/>
          <w:sz w:val="26"/>
          <w:szCs w:val="26"/>
        </w:rPr>
      </w:pPr>
    </w:p>
    <w:p w:rsidR="005C23B6" w:rsidRPr="0044021C" w:rsidRDefault="005C23B6" w:rsidP="00146E46">
      <w:pPr>
        <w:spacing w:line="360" w:lineRule="auto"/>
        <w:ind w:firstLine="720"/>
        <w:jc w:val="both"/>
        <w:rPr>
          <w:rFonts w:ascii="Arial Narrow" w:hAnsi="Arial Narrow"/>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321"/>
        <w:gridCol w:w="1472"/>
        <w:gridCol w:w="1386"/>
        <w:gridCol w:w="1344"/>
      </w:tblGrid>
      <w:tr w:rsidR="00146E46" w:rsidRPr="0044021C" w:rsidTr="00FC16B4">
        <w:trPr>
          <w:jc w:val="center"/>
        </w:trPr>
        <w:tc>
          <w:tcPr>
            <w:tcW w:w="1282" w:type="dxa"/>
            <w:vMerge w:val="restart"/>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lastRenderedPageBreak/>
              <w:t>Окръжен съд</w:t>
            </w:r>
          </w:p>
        </w:tc>
        <w:tc>
          <w:tcPr>
            <w:tcW w:w="4202" w:type="dxa"/>
            <w:gridSpan w:val="3"/>
            <w:shd w:val="clear" w:color="auto" w:fill="9CC2E5" w:themeFill="accent1" w:themeFillTint="99"/>
            <w:vAlign w:val="center"/>
          </w:tcPr>
          <w:p w:rsidR="00146E46" w:rsidRPr="0044021C" w:rsidRDefault="00146E46" w:rsidP="00146E46">
            <w:pPr>
              <w:pStyle w:val="BodyTextIndent2"/>
              <w:spacing w:line="360" w:lineRule="auto"/>
              <w:ind w:firstLine="0"/>
              <w:rPr>
                <w:rFonts w:ascii="Arial Narrow" w:hAnsi="Arial Narrow"/>
                <w:sz w:val="26"/>
                <w:szCs w:val="26"/>
              </w:rPr>
            </w:pPr>
            <w:r w:rsidRPr="0044021C">
              <w:rPr>
                <w:rFonts w:ascii="Arial Narrow" w:hAnsi="Arial Narrow"/>
                <w:sz w:val="26"/>
                <w:szCs w:val="26"/>
              </w:rPr>
              <w:t xml:space="preserve"> </w:t>
            </w:r>
          </w:p>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 xml:space="preserve">Общо </w:t>
            </w:r>
            <w:r w:rsidRPr="0044021C">
              <w:rPr>
                <w:rFonts w:ascii="Arial Narrow" w:hAnsi="Arial Narrow"/>
                <w:b/>
                <w:sz w:val="26"/>
                <w:szCs w:val="26"/>
              </w:rPr>
              <w:t>91</w:t>
            </w:r>
          </w:p>
        </w:tc>
      </w:tr>
      <w:tr w:rsidR="00146E46" w:rsidRPr="0044021C" w:rsidTr="00FC16B4">
        <w:trPr>
          <w:trHeight w:val="198"/>
          <w:jc w:val="center"/>
        </w:trPr>
        <w:tc>
          <w:tcPr>
            <w:tcW w:w="1282" w:type="dxa"/>
            <w:vMerge/>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ВНОХД</w:t>
            </w:r>
          </w:p>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55</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ВЧНД</w:t>
            </w:r>
          </w:p>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20</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НДВ</w:t>
            </w:r>
          </w:p>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12</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Варна</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26</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9</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6</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Добрич</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5</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1</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Разград</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9</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3</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Силистра</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9</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1</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0</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Търговище</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1</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0</w:t>
            </w:r>
          </w:p>
        </w:tc>
      </w:tr>
      <w:tr w:rsidR="00146E46" w:rsidRPr="0044021C" w:rsidTr="00FC16B4">
        <w:trPr>
          <w:jc w:val="center"/>
        </w:trPr>
        <w:tc>
          <w:tcPr>
            <w:tcW w:w="1282"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Шумен</w:t>
            </w:r>
          </w:p>
        </w:tc>
        <w:tc>
          <w:tcPr>
            <w:tcW w:w="14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4</w:t>
            </w:r>
          </w:p>
        </w:tc>
        <w:tc>
          <w:tcPr>
            <w:tcW w:w="138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w:t>
            </w:r>
          </w:p>
        </w:tc>
        <w:tc>
          <w:tcPr>
            <w:tcW w:w="1344"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1</w:t>
            </w:r>
          </w:p>
        </w:tc>
      </w:tr>
    </w:tbl>
    <w:p w:rsidR="00146E46" w:rsidRPr="0044021C" w:rsidRDefault="00146E46" w:rsidP="00146E46">
      <w:pPr>
        <w:spacing w:line="360" w:lineRule="auto"/>
        <w:ind w:firstLine="720"/>
        <w:jc w:val="both"/>
        <w:rPr>
          <w:rFonts w:ascii="Arial Narrow" w:hAnsi="Arial Narrow"/>
          <w:i/>
          <w:sz w:val="26"/>
          <w:szCs w:val="26"/>
        </w:rPr>
      </w:pPr>
      <w:r w:rsidRPr="0044021C">
        <w:rPr>
          <w:rFonts w:ascii="Arial Narrow" w:hAnsi="Arial Narrow"/>
          <w:b/>
          <w:sz w:val="26"/>
          <w:szCs w:val="26"/>
        </w:rPr>
        <w:tab/>
      </w:r>
      <w:r w:rsidRPr="0044021C">
        <w:rPr>
          <w:rFonts w:ascii="Arial Narrow" w:hAnsi="Arial Narrow"/>
          <w:b/>
          <w:sz w:val="26"/>
          <w:szCs w:val="26"/>
        </w:rPr>
        <w:tab/>
      </w:r>
      <w:r w:rsidRPr="0044021C">
        <w:rPr>
          <w:rFonts w:ascii="Arial Narrow" w:hAnsi="Arial Narrow"/>
          <w:i/>
          <w:sz w:val="26"/>
          <w:szCs w:val="26"/>
        </w:rPr>
        <w:t xml:space="preserve">Забележка: 1. В общия брой </w:t>
      </w:r>
      <w:r w:rsidR="0027711B" w:rsidRPr="0044021C">
        <w:rPr>
          <w:rFonts w:ascii="Arial Narrow" w:hAnsi="Arial Narrow"/>
          <w:i/>
          <w:sz w:val="26"/>
          <w:szCs w:val="26"/>
        </w:rPr>
        <w:t>ВЧНД</w:t>
      </w:r>
      <w:r w:rsidRPr="0044021C">
        <w:rPr>
          <w:rFonts w:ascii="Arial Narrow" w:hAnsi="Arial Narrow"/>
          <w:i/>
          <w:sz w:val="26"/>
          <w:szCs w:val="26"/>
        </w:rPr>
        <w:t xml:space="preserve"> /втора колона/ са включени и три чнд по чл.474 ал.3 НПК- видеоконферентна връзка; 2. В третата – и едно </w:t>
      </w:r>
      <w:r w:rsidR="0027711B" w:rsidRPr="0044021C">
        <w:rPr>
          <w:rFonts w:ascii="Arial Narrow" w:hAnsi="Arial Narrow"/>
          <w:i/>
          <w:sz w:val="26"/>
          <w:szCs w:val="26"/>
        </w:rPr>
        <w:t>НДВ</w:t>
      </w:r>
      <w:r w:rsidRPr="0044021C">
        <w:rPr>
          <w:rFonts w:ascii="Arial Narrow" w:hAnsi="Arial Narrow"/>
          <w:i/>
          <w:sz w:val="26"/>
          <w:szCs w:val="26"/>
        </w:rPr>
        <w:t xml:space="preserve"> от ОС-Русе.</w:t>
      </w:r>
    </w:p>
    <w:p w:rsidR="00916B93" w:rsidRPr="0044021C" w:rsidRDefault="00916B93" w:rsidP="00146E46">
      <w:pPr>
        <w:pStyle w:val="BodyTextIndent2"/>
        <w:spacing w:line="360" w:lineRule="auto"/>
        <w:ind w:firstLine="720"/>
        <w:rPr>
          <w:rFonts w:ascii="Arial Narrow" w:hAnsi="Arial Narrow"/>
          <w:b/>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3. РАЗПРЕДЕЛЕНИЕ НА НАКАЗАТЕЛНИТЕ ДЕЛА, ИЗКЛЮЧЕНИЕ ОТ ПРИНЦИПА ЗА СЛУЧАЙНО РАЗПРЕДЕЛЕНИЕ.</w:t>
      </w:r>
    </w:p>
    <w:p w:rsidR="00146E46" w:rsidRPr="0044021C" w:rsidRDefault="00146E46" w:rsidP="00146E46">
      <w:pPr>
        <w:spacing w:line="360" w:lineRule="auto"/>
        <w:ind w:firstLine="720"/>
        <w:jc w:val="both"/>
        <w:rPr>
          <w:rFonts w:ascii="Arial Narrow" w:hAnsi="Arial Narrow" w:cs="Arial"/>
          <w:sz w:val="26"/>
          <w:szCs w:val="26"/>
        </w:rPr>
      </w:pPr>
      <w:r w:rsidRPr="0044021C">
        <w:rPr>
          <w:rFonts w:ascii="Arial Narrow" w:hAnsi="Arial Narrow"/>
          <w:sz w:val="26"/>
          <w:szCs w:val="26"/>
        </w:rPr>
        <w:t xml:space="preserve"> </w:t>
      </w:r>
      <w:r w:rsidRPr="0044021C">
        <w:rPr>
          <w:rFonts w:ascii="Arial Narrow" w:hAnsi="Arial Narrow" w:cs="Arial"/>
          <w:sz w:val="26"/>
          <w:szCs w:val="26"/>
        </w:rPr>
        <w:t xml:space="preserve">При разпределението на делата от 01.10.2015г.  се използва Централизираната система за разпределение на делата , разработена от „Смарт системс 2010” ЕООД , създадена в изпълнение на решение на ВСС по протокол №58/8.12.2014 г. </w:t>
      </w:r>
      <w:r w:rsidRPr="0044021C">
        <w:rPr>
          <w:rFonts w:ascii="Arial Narrow" w:hAnsi="Arial Narrow"/>
          <w:sz w:val="26"/>
          <w:szCs w:val="26"/>
        </w:rPr>
        <w:t xml:space="preserve">Със Заповед №94/17.03.2014г. на Административния ръководител на АС-Варна разпределението на делата на принципа на случаен подбор в </w:t>
      </w:r>
      <w:r w:rsidR="0027711B" w:rsidRPr="0044021C">
        <w:rPr>
          <w:rFonts w:ascii="Arial Narrow" w:hAnsi="Arial Narrow"/>
          <w:sz w:val="26"/>
          <w:szCs w:val="26"/>
        </w:rPr>
        <w:t>НО</w:t>
      </w:r>
      <w:r w:rsidRPr="0044021C">
        <w:rPr>
          <w:rFonts w:ascii="Arial Narrow" w:hAnsi="Arial Narrow"/>
          <w:sz w:val="26"/>
          <w:szCs w:val="26"/>
        </w:rPr>
        <w:t xml:space="preserve"> е възложено на Председателя на НО съдия Янко Янков</w:t>
      </w:r>
      <w:r w:rsidRPr="0044021C">
        <w:rPr>
          <w:rFonts w:ascii="Arial Narrow" w:hAnsi="Arial Narrow" w:cs="Arial"/>
          <w:sz w:val="26"/>
          <w:szCs w:val="26"/>
        </w:rPr>
        <w:t>. След 01.10.2015г.</w:t>
      </w:r>
      <w:r w:rsidR="0027711B" w:rsidRPr="0044021C">
        <w:rPr>
          <w:rFonts w:ascii="Arial Narrow" w:hAnsi="Arial Narrow" w:cs="Arial"/>
          <w:sz w:val="26"/>
          <w:szCs w:val="26"/>
        </w:rPr>
        <w:t>,</w:t>
      </w:r>
      <w:r w:rsidRPr="0044021C">
        <w:rPr>
          <w:rFonts w:ascii="Arial Narrow" w:hAnsi="Arial Narrow" w:cs="Arial"/>
          <w:sz w:val="26"/>
          <w:szCs w:val="26"/>
        </w:rPr>
        <w:t xml:space="preserve"> съобразно особеностите на новата програма за разпределение общо четирима от съдиите в </w:t>
      </w:r>
      <w:r w:rsidR="0027711B" w:rsidRPr="0044021C">
        <w:rPr>
          <w:rFonts w:ascii="Arial Narrow" w:hAnsi="Arial Narrow" w:cs="Arial"/>
          <w:sz w:val="26"/>
          <w:szCs w:val="26"/>
        </w:rPr>
        <w:t>НО</w:t>
      </w:r>
      <w:r w:rsidRPr="0044021C">
        <w:rPr>
          <w:rFonts w:ascii="Arial Narrow" w:hAnsi="Arial Narrow" w:cs="Arial"/>
          <w:sz w:val="26"/>
          <w:szCs w:val="26"/>
        </w:rPr>
        <w:t xml:space="preserve"> разполагат с електронни подписи, съответно – имат правата и задълженията да разпределят делата в отделението. Това са съдиите Янко Янков, Павлина Димитрова, Румяна Панталеева и  Ангелина Лазарова</w:t>
      </w:r>
      <w:r w:rsidR="004C052F" w:rsidRPr="0044021C">
        <w:rPr>
          <w:rFonts w:ascii="Arial Narrow" w:hAnsi="Arial Narrow" w:cs="Arial"/>
          <w:sz w:val="26"/>
          <w:szCs w:val="26"/>
        </w:rPr>
        <w:t xml:space="preserve"> (</w:t>
      </w:r>
      <w:r w:rsidRPr="0044021C">
        <w:rPr>
          <w:rFonts w:ascii="Arial Narrow" w:hAnsi="Arial Narrow" w:cs="Arial"/>
          <w:sz w:val="26"/>
          <w:szCs w:val="26"/>
        </w:rPr>
        <w:t>последната- от 17.01.2017г.</w:t>
      </w:r>
      <w:r w:rsidR="004C052F" w:rsidRPr="0044021C">
        <w:rPr>
          <w:rFonts w:ascii="Arial Narrow" w:hAnsi="Arial Narrow" w:cs="Arial"/>
          <w:sz w:val="26"/>
          <w:szCs w:val="26"/>
        </w:rPr>
        <w:t>)</w:t>
      </w:r>
      <w:r w:rsidRPr="0044021C">
        <w:rPr>
          <w:rFonts w:ascii="Arial Narrow" w:hAnsi="Arial Narrow" w:cs="Arial"/>
          <w:sz w:val="26"/>
          <w:szCs w:val="26"/>
        </w:rPr>
        <w:t>. Самото разпределение се извършва в деня на постъпване и образуване на делото или най-късно на следващия ден – само в изключителни случаи. Също със Заповед на Административния ръководител на А</w:t>
      </w:r>
      <w:r w:rsidR="004C052F" w:rsidRPr="0044021C">
        <w:rPr>
          <w:rFonts w:ascii="Arial Narrow" w:hAnsi="Arial Narrow" w:cs="Arial"/>
          <w:sz w:val="26"/>
          <w:szCs w:val="26"/>
        </w:rPr>
        <w:t>п</w:t>
      </w:r>
      <w:r w:rsidRPr="0044021C">
        <w:rPr>
          <w:rFonts w:ascii="Arial Narrow" w:hAnsi="Arial Narrow" w:cs="Arial"/>
          <w:sz w:val="26"/>
          <w:szCs w:val="26"/>
        </w:rPr>
        <w:t xml:space="preserve">С-Варна и след проведено Общо събрание на съдиите е определена натовареност на Заместник-председателите на съда в размер на 76% за всички видове дела </w:t>
      </w:r>
      <w:r w:rsidR="004C052F" w:rsidRPr="0044021C">
        <w:rPr>
          <w:rFonts w:ascii="Arial Narrow" w:hAnsi="Arial Narrow" w:cs="Arial"/>
          <w:sz w:val="26"/>
          <w:szCs w:val="26"/>
        </w:rPr>
        <w:t>(</w:t>
      </w:r>
      <w:r w:rsidRPr="0044021C">
        <w:rPr>
          <w:rFonts w:ascii="Arial Narrow" w:hAnsi="Arial Narrow" w:cs="Arial"/>
          <w:sz w:val="26"/>
          <w:szCs w:val="26"/>
        </w:rPr>
        <w:t xml:space="preserve">отговаряща на разполагаемото време на </w:t>
      </w:r>
      <w:r w:rsidRPr="0044021C">
        <w:rPr>
          <w:rFonts w:ascii="Arial Narrow" w:hAnsi="Arial Narrow" w:cs="Arial"/>
          <w:sz w:val="26"/>
          <w:szCs w:val="26"/>
        </w:rPr>
        <w:lastRenderedPageBreak/>
        <w:t>заместник-председателите съобразно Правилата за натовареност</w:t>
      </w:r>
      <w:r w:rsidR="004C052F" w:rsidRPr="0044021C">
        <w:rPr>
          <w:rFonts w:ascii="Arial Narrow" w:hAnsi="Arial Narrow" w:cs="Arial"/>
          <w:sz w:val="26"/>
          <w:szCs w:val="26"/>
        </w:rPr>
        <w:t>)</w:t>
      </w:r>
      <w:r w:rsidRPr="0044021C">
        <w:rPr>
          <w:rFonts w:ascii="Arial Narrow" w:hAnsi="Arial Narrow" w:cs="Arial"/>
          <w:sz w:val="26"/>
          <w:szCs w:val="26"/>
        </w:rPr>
        <w:t xml:space="preserve">. Т.е. от Наказателно отделение съдия Янков е със 76% натоварване, всички останали съдии – на 100%. </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Със Заповед №100/18.03.2014г. на Председателя на Апелативен съд-Варна</w:t>
      </w:r>
      <w:r w:rsidR="004C052F" w:rsidRPr="0044021C">
        <w:rPr>
          <w:rFonts w:ascii="Arial Narrow" w:hAnsi="Arial Narrow"/>
          <w:sz w:val="26"/>
          <w:szCs w:val="26"/>
        </w:rPr>
        <w:t>,</w:t>
      </w:r>
      <w:r w:rsidRPr="0044021C">
        <w:rPr>
          <w:rFonts w:ascii="Arial Narrow" w:hAnsi="Arial Narrow"/>
          <w:sz w:val="26"/>
          <w:szCs w:val="26"/>
        </w:rPr>
        <w:t xml:space="preserve"> с цел подобряване организацията на работа в </w:t>
      </w:r>
      <w:r w:rsidR="004C052F" w:rsidRPr="0044021C">
        <w:rPr>
          <w:rFonts w:ascii="Arial Narrow" w:hAnsi="Arial Narrow"/>
          <w:sz w:val="26"/>
          <w:szCs w:val="26"/>
        </w:rPr>
        <w:t>НО</w:t>
      </w:r>
      <w:r w:rsidRPr="0044021C">
        <w:rPr>
          <w:rFonts w:ascii="Arial Narrow" w:hAnsi="Arial Narrow"/>
          <w:sz w:val="26"/>
          <w:szCs w:val="26"/>
        </w:rPr>
        <w:t xml:space="preserve"> са обособени три постоянни състава, първият от които е допълнен с командирован съдия, за да добият в крайна сметка през втората половина на 2016г. следния облик : </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Първи състав: Съдиите Янко Янков, Живка Денева, Светослава Колева-командирован съдия;</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Втори състав: </w:t>
      </w:r>
      <w:r w:rsidR="004C052F" w:rsidRPr="0044021C">
        <w:rPr>
          <w:rFonts w:ascii="Arial Narrow" w:hAnsi="Arial Narrow"/>
          <w:sz w:val="26"/>
          <w:szCs w:val="26"/>
        </w:rPr>
        <w:t xml:space="preserve"> </w:t>
      </w:r>
      <w:r w:rsidRPr="0044021C">
        <w:rPr>
          <w:rFonts w:ascii="Arial Narrow" w:hAnsi="Arial Narrow"/>
          <w:sz w:val="26"/>
          <w:szCs w:val="26"/>
        </w:rPr>
        <w:t>Съдиите Илия Пачолов, Румяна Панталеева, Росица Тончева;</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Трети състав: Съдиите Росица Лолова, Павлина Димитрова, Ангелина Лазарова.</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В случаите, когато член на състава е в невъзможност да участва по определено дело, то той се замества от съдия от следващия състав.</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Изключение от принципа на случайното разпределение се допуска единствено и само при производствата по чл.64 и 65 НПК – с оглед предотвратяване евентуална невъзможност в бъдеще да бъде сформиран съдебен състав за разглеждане на въззивни </w:t>
      </w:r>
      <w:r w:rsidR="004C052F" w:rsidRPr="0044021C">
        <w:rPr>
          <w:rFonts w:ascii="Arial Narrow" w:hAnsi="Arial Narrow"/>
          <w:sz w:val="26"/>
          <w:szCs w:val="26"/>
        </w:rPr>
        <w:t>НОХД</w:t>
      </w:r>
      <w:r w:rsidRPr="0044021C">
        <w:rPr>
          <w:rFonts w:ascii="Arial Narrow" w:hAnsi="Arial Narrow"/>
          <w:sz w:val="26"/>
          <w:szCs w:val="26"/>
        </w:rPr>
        <w:t>. Това изключение е залегнало в Заповед №101/18.03.2014г. на Административния ръководител на А</w:t>
      </w:r>
      <w:r w:rsidR="004C052F" w:rsidRPr="0044021C">
        <w:rPr>
          <w:rFonts w:ascii="Arial Narrow" w:hAnsi="Arial Narrow"/>
          <w:sz w:val="26"/>
          <w:szCs w:val="26"/>
        </w:rPr>
        <w:t>п</w:t>
      </w:r>
      <w:r w:rsidRPr="0044021C">
        <w:rPr>
          <w:rFonts w:ascii="Arial Narrow" w:hAnsi="Arial Narrow"/>
          <w:sz w:val="26"/>
          <w:szCs w:val="26"/>
        </w:rPr>
        <w:t xml:space="preserve">С-Варна. Съобразно тази заповед делата с основание чл.64 и 65 НПК се разглеждат от дежурни съдебни състави – председател на състава е съдия от </w:t>
      </w:r>
      <w:r w:rsidR="004C052F" w:rsidRPr="0044021C">
        <w:rPr>
          <w:rFonts w:ascii="Arial Narrow" w:hAnsi="Arial Narrow"/>
          <w:sz w:val="26"/>
          <w:szCs w:val="26"/>
        </w:rPr>
        <w:t>НО</w:t>
      </w:r>
      <w:r w:rsidRPr="0044021C">
        <w:rPr>
          <w:rFonts w:ascii="Arial Narrow" w:hAnsi="Arial Narrow"/>
          <w:sz w:val="26"/>
          <w:szCs w:val="26"/>
        </w:rPr>
        <w:t xml:space="preserve"> – на когото се разпределя и делото и членове – по един съдия от Търговско и Гражданско отделение. За дежурствата се изготвя график от всеки от Заместник-председателите за няколко месеца напред, като за </w:t>
      </w:r>
      <w:r w:rsidR="004C052F" w:rsidRPr="0044021C">
        <w:rPr>
          <w:rFonts w:ascii="Arial Narrow" w:hAnsi="Arial Narrow"/>
          <w:sz w:val="26"/>
          <w:szCs w:val="26"/>
        </w:rPr>
        <w:t>НО</w:t>
      </w:r>
      <w:r w:rsidRPr="0044021C">
        <w:rPr>
          <w:rFonts w:ascii="Arial Narrow" w:hAnsi="Arial Narrow"/>
          <w:sz w:val="26"/>
          <w:szCs w:val="26"/>
        </w:rPr>
        <w:t xml:space="preserve"> това става по азбучен ред.</w:t>
      </w:r>
    </w:p>
    <w:p w:rsidR="00146E46" w:rsidRPr="0044021C" w:rsidRDefault="00146E46" w:rsidP="00146E46">
      <w:pPr>
        <w:pStyle w:val="BodyTextIndent2"/>
        <w:spacing w:line="360" w:lineRule="auto"/>
        <w:ind w:firstLine="720"/>
        <w:rPr>
          <w:rFonts w:ascii="Arial Narrow" w:hAnsi="Arial Narrow"/>
          <w:b/>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4. РАЗГЛЕЖДАНЕ НА НАКАЗАТЕЛНИТЕ ДЕЛА</w:t>
      </w: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4.1. Дела за разглеждане</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Общо </w:t>
      </w:r>
      <w:r w:rsidRPr="0044021C">
        <w:rPr>
          <w:rFonts w:ascii="Arial Narrow" w:hAnsi="Arial Narrow"/>
          <w:b/>
          <w:sz w:val="26"/>
          <w:szCs w:val="26"/>
        </w:rPr>
        <w:t>подлежащите на разглеждане</w:t>
      </w:r>
      <w:r w:rsidRPr="0044021C">
        <w:rPr>
          <w:rFonts w:ascii="Arial Narrow" w:hAnsi="Arial Narrow"/>
          <w:sz w:val="26"/>
          <w:szCs w:val="26"/>
        </w:rPr>
        <w:t xml:space="preserve"> въззивни наказателни дела /несвършени и постъпили/  във Варненски апелативен съд за периода 2014-2016 са както следва : </w:t>
      </w: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ayout w:type="fixed"/>
        <w:tblLook w:val="01E0" w:firstRow="1" w:lastRow="1" w:firstColumn="1" w:lastColumn="1" w:noHBand="0" w:noVBand="0"/>
      </w:tblPr>
      <w:tblGrid>
        <w:gridCol w:w="1980"/>
        <w:gridCol w:w="1620"/>
        <w:gridCol w:w="1620"/>
        <w:gridCol w:w="1620"/>
        <w:gridCol w:w="1620"/>
      </w:tblGrid>
      <w:tr w:rsidR="00146E46" w:rsidRPr="0044021C" w:rsidTr="005C23B6">
        <w:trPr>
          <w:trHeight w:val="420"/>
        </w:trPr>
        <w:tc>
          <w:tcPr>
            <w:tcW w:w="198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 за разглеждане</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146E46" w:rsidRPr="0044021C" w:rsidTr="005C23B6">
        <w:trPr>
          <w:trHeight w:val="420"/>
        </w:trPr>
        <w:tc>
          <w:tcPr>
            <w:tcW w:w="198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466</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205</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261</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r>
      <w:tr w:rsidR="00146E46" w:rsidRPr="0044021C" w:rsidTr="005C23B6">
        <w:trPr>
          <w:trHeight w:val="420"/>
        </w:trPr>
        <w:tc>
          <w:tcPr>
            <w:tcW w:w="198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549</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227</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280</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42</w:t>
            </w:r>
          </w:p>
        </w:tc>
      </w:tr>
      <w:tr w:rsidR="00146E46" w:rsidRPr="0044021C" w:rsidTr="005C23B6">
        <w:trPr>
          <w:trHeight w:val="420"/>
        </w:trPr>
        <w:tc>
          <w:tcPr>
            <w:tcW w:w="198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614</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231</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300</w:t>
            </w:r>
          </w:p>
        </w:tc>
        <w:tc>
          <w:tcPr>
            <w:tcW w:w="1620" w:type="dxa"/>
            <w:shd w:val="clear" w:color="auto" w:fill="A8D08D" w:themeFill="accent6"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83</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Очевидно е от изложеното в таблицата, че доколкото постъплението на д</w:t>
      </w:r>
      <w:r w:rsidR="004C052F" w:rsidRPr="0044021C">
        <w:rPr>
          <w:rFonts w:ascii="Arial Narrow" w:hAnsi="Arial Narrow"/>
          <w:sz w:val="26"/>
          <w:szCs w:val="26"/>
        </w:rPr>
        <w:t>ела през годините се увеличава</w:t>
      </w:r>
      <w:r w:rsidRPr="0044021C">
        <w:rPr>
          <w:rFonts w:ascii="Arial Narrow" w:hAnsi="Arial Narrow"/>
          <w:sz w:val="26"/>
          <w:szCs w:val="26"/>
        </w:rPr>
        <w:t xml:space="preserve">, то увеличение бележат и делата за разглеждане. Иначе несвършените в края на годините са сравнително константна величина. В края на 2016 година са останали несвършени общо 91 въззивни наказателни дела, от които  55 броя въззивни </w:t>
      </w:r>
      <w:r w:rsidR="004C052F" w:rsidRPr="0044021C">
        <w:rPr>
          <w:rFonts w:ascii="Arial Narrow" w:hAnsi="Arial Narrow"/>
          <w:sz w:val="26"/>
          <w:szCs w:val="26"/>
        </w:rPr>
        <w:t>НОХД</w:t>
      </w:r>
      <w:r w:rsidRPr="0044021C">
        <w:rPr>
          <w:rFonts w:ascii="Arial Narrow" w:hAnsi="Arial Narrow"/>
          <w:sz w:val="26"/>
          <w:szCs w:val="26"/>
        </w:rPr>
        <w:t xml:space="preserve">, 17 броя въззивни </w:t>
      </w:r>
      <w:r w:rsidR="004C052F" w:rsidRPr="0044021C">
        <w:rPr>
          <w:rFonts w:ascii="Arial Narrow" w:hAnsi="Arial Narrow"/>
          <w:sz w:val="26"/>
          <w:szCs w:val="26"/>
        </w:rPr>
        <w:t>ЧНД</w:t>
      </w:r>
      <w:r w:rsidRPr="0044021C">
        <w:rPr>
          <w:rFonts w:ascii="Arial Narrow" w:hAnsi="Arial Narrow"/>
          <w:sz w:val="26"/>
          <w:szCs w:val="26"/>
        </w:rPr>
        <w:t xml:space="preserve"> и 19 броя </w:t>
      </w:r>
      <w:r w:rsidR="004C052F" w:rsidRPr="0044021C">
        <w:rPr>
          <w:rFonts w:ascii="Arial Narrow" w:hAnsi="Arial Narrow"/>
          <w:sz w:val="26"/>
          <w:szCs w:val="26"/>
        </w:rPr>
        <w:t>НДВ</w:t>
      </w:r>
      <w:r w:rsidRPr="0044021C">
        <w:rPr>
          <w:rFonts w:ascii="Arial Narrow" w:hAnsi="Arial Narrow"/>
          <w:sz w:val="26"/>
          <w:szCs w:val="26"/>
        </w:rPr>
        <w:t xml:space="preserve">. За сравнение – в началото на 2016г. е имало несвършени също 55 </w:t>
      </w:r>
      <w:r w:rsidR="004C052F" w:rsidRPr="0044021C">
        <w:rPr>
          <w:rFonts w:ascii="Arial Narrow" w:hAnsi="Arial Narrow"/>
          <w:sz w:val="26"/>
          <w:szCs w:val="26"/>
        </w:rPr>
        <w:t>ВНОХД</w:t>
      </w:r>
      <w:r w:rsidRPr="0044021C">
        <w:rPr>
          <w:rFonts w:ascii="Arial Narrow" w:hAnsi="Arial Narrow"/>
          <w:sz w:val="26"/>
          <w:szCs w:val="26"/>
        </w:rPr>
        <w:t xml:space="preserve">, което означава, че през 2016 година </w:t>
      </w:r>
      <w:r w:rsidR="004C052F" w:rsidRPr="0044021C">
        <w:rPr>
          <w:rFonts w:ascii="Arial Narrow" w:hAnsi="Arial Narrow"/>
          <w:sz w:val="26"/>
          <w:szCs w:val="26"/>
        </w:rPr>
        <w:t>(</w:t>
      </w:r>
      <w:r w:rsidRPr="0044021C">
        <w:rPr>
          <w:rFonts w:ascii="Arial Narrow" w:hAnsi="Arial Narrow"/>
          <w:sz w:val="26"/>
          <w:szCs w:val="26"/>
        </w:rPr>
        <w:t>за втора поредна година</w:t>
      </w:r>
      <w:r w:rsidR="004C052F" w:rsidRPr="0044021C">
        <w:rPr>
          <w:rFonts w:ascii="Arial Narrow" w:hAnsi="Arial Narrow"/>
          <w:sz w:val="26"/>
          <w:szCs w:val="26"/>
        </w:rPr>
        <w:t>)</w:t>
      </w:r>
      <w:r w:rsidRPr="0044021C">
        <w:rPr>
          <w:rFonts w:ascii="Arial Narrow" w:hAnsi="Arial Narrow"/>
          <w:sz w:val="26"/>
          <w:szCs w:val="26"/>
        </w:rPr>
        <w:t xml:space="preserve"> са разгледани /свършени точно толкова </w:t>
      </w:r>
      <w:r w:rsidR="004C052F" w:rsidRPr="0044021C">
        <w:rPr>
          <w:rFonts w:ascii="Arial Narrow" w:hAnsi="Arial Narrow"/>
          <w:sz w:val="26"/>
          <w:szCs w:val="26"/>
        </w:rPr>
        <w:t>ВНОХД,</w:t>
      </w:r>
      <w:r w:rsidRPr="0044021C">
        <w:rPr>
          <w:rFonts w:ascii="Arial Narrow" w:hAnsi="Arial Narrow"/>
          <w:sz w:val="26"/>
          <w:szCs w:val="26"/>
        </w:rPr>
        <w:t xml:space="preserve"> колкото са постъпили – 176 броя.</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Разпределени по съдии </w:t>
      </w:r>
      <w:r w:rsidRPr="0044021C">
        <w:rPr>
          <w:rFonts w:ascii="Arial Narrow" w:hAnsi="Arial Narrow"/>
          <w:b/>
          <w:sz w:val="26"/>
          <w:szCs w:val="26"/>
        </w:rPr>
        <w:t>делата за разглеждане през 2016</w:t>
      </w:r>
      <w:r w:rsidRPr="0044021C">
        <w:rPr>
          <w:rFonts w:ascii="Arial Narrow" w:hAnsi="Arial Narrow"/>
          <w:sz w:val="26"/>
          <w:szCs w:val="26"/>
        </w:rPr>
        <w:t xml:space="preserve"> г. изглеждат по следния начин :</w:t>
      </w:r>
    </w:p>
    <w:p w:rsidR="004C052F" w:rsidRPr="0044021C" w:rsidRDefault="004C052F" w:rsidP="00146E46">
      <w:pPr>
        <w:pStyle w:val="BodyTextIndent2"/>
        <w:spacing w:line="360" w:lineRule="auto"/>
        <w:ind w:firstLine="720"/>
        <w:rPr>
          <w:rFonts w:ascii="Arial Narrow" w:hAnsi="Arial Narrow"/>
          <w:sz w:val="26"/>
          <w:szCs w:val="2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3300"/>
        <w:tblLook w:val="01E0" w:firstRow="1" w:lastRow="1" w:firstColumn="1" w:lastColumn="1" w:noHBand="0" w:noVBand="0"/>
      </w:tblPr>
      <w:tblGrid>
        <w:gridCol w:w="1618"/>
        <w:gridCol w:w="1842"/>
        <w:gridCol w:w="1842"/>
        <w:gridCol w:w="1843"/>
        <w:gridCol w:w="1739"/>
      </w:tblGrid>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Съдии</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А.Лазарова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71</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36</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А.Попов</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Ж.Денева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52</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И.Пачолов</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74</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24</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40</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П.Димитрова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72</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35</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Р.Лолова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58</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28</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Р.Тончева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76</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37</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Р.Панталеева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74</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32</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32</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Св.Колева</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56</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24</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r>
      <w:tr w:rsidR="00146E46" w:rsidRPr="0044021C" w:rsidTr="00181E44">
        <w:tc>
          <w:tcPr>
            <w:tcW w:w="1554" w:type="dxa"/>
            <w:shd w:val="clear" w:color="auto" w:fill="FF3300"/>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Я. Янков</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55</w:t>
            </w:r>
          </w:p>
        </w:tc>
        <w:tc>
          <w:tcPr>
            <w:tcW w:w="1842"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w:t>
            </w:r>
          </w:p>
        </w:tc>
        <w:tc>
          <w:tcPr>
            <w:tcW w:w="1843"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1739" w:type="dxa"/>
            <w:shd w:val="clear" w:color="auto" w:fill="FF3300"/>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4.2. Насрочване на делата</w:t>
      </w:r>
    </w:p>
    <w:p w:rsidR="00146E46" w:rsidRPr="0044021C" w:rsidRDefault="00146E46" w:rsidP="00146E46">
      <w:pPr>
        <w:spacing w:line="360" w:lineRule="auto"/>
        <w:ind w:firstLine="708"/>
        <w:jc w:val="both"/>
        <w:rPr>
          <w:rFonts w:ascii="Arial Narrow" w:hAnsi="Arial Narrow"/>
          <w:sz w:val="26"/>
          <w:szCs w:val="26"/>
        </w:rPr>
      </w:pPr>
      <w:r w:rsidRPr="0044021C">
        <w:rPr>
          <w:rFonts w:ascii="Arial Narrow" w:hAnsi="Arial Narrow"/>
          <w:sz w:val="26"/>
          <w:szCs w:val="26"/>
        </w:rPr>
        <w:t xml:space="preserve">Веднага след разпределението им делата се предават на докладчиците, които ги насрочват при спазване изискванията на чл.252 НПК. Обикновено делата се насрочват в двумесечния срок по чл.252 ал.1 НПК. 106 дела са насрочени в този срок . 61 броя дела общо през 2016 година са насрочени в срока по 252 ал.2 НПК – най-вече поради правна и фактическа сложност, както и поради обективна невъзможност делото да бъде разгледано по-рано. Във всички случаи това става с разрешение на Председателя на </w:t>
      </w:r>
      <w:r w:rsidRPr="0044021C">
        <w:rPr>
          <w:rFonts w:ascii="Arial Narrow" w:hAnsi="Arial Narrow"/>
          <w:sz w:val="26"/>
          <w:szCs w:val="26"/>
        </w:rPr>
        <w:lastRenderedPageBreak/>
        <w:t>съда. Поради една единствена причина – липса на съдебни зали, две дела са насрочени на границата на тримесечния срок, 1 дело - една седмица след него, и 1 дело –две седмици.</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При насрочването на въззивни дела от общ характер във всички случаи се изготвят определения по реда на чл.327 НПК. Т.е. спазват се указанията към съдилищата, дадени с Протокол от 24.03.2016г. на ОСНК на ВКС.</w:t>
      </w:r>
    </w:p>
    <w:p w:rsidR="00146E46" w:rsidRPr="0044021C" w:rsidRDefault="00146E46" w:rsidP="00146E46">
      <w:pPr>
        <w:pStyle w:val="BodyTextIndent2"/>
        <w:spacing w:line="360" w:lineRule="auto"/>
        <w:ind w:firstLine="720"/>
        <w:rPr>
          <w:rFonts w:ascii="Arial Narrow" w:hAnsi="Arial Narrow"/>
          <w:b/>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4.3. Отложени дела. Брой и причини.</w:t>
      </w:r>
    </w:p>
    <w:p w:rsidR="004C052F"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Отложените общо съдебни заседания за 2016 година са 87 броя/като съответно отложените дела са значително по-малко, тъй като някои дела са отлагани по няколко пъти/. Най-общо причините за отлагане на тези дела могат да бъдат разделени на две основни групи: </w:t>
      </w:r>
    </w:p>
    <w:p w:rsidR="004C052F"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1. Неявяване на страни по делото и участници в производството – подсъдими, защитници, вещи лица и свидетели. По тази причина през 2016 година са отложени 47 съдебни заседания. Тук следва да се отчете негативният ефект от разпоредбата на чл.329 ал.2 НПК, в сила от средата на 2015 година. </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2. Поради необходимостта от събиране на нови доказателства – по тази причина са отложени 40 съдебни заседания. Това събиране на доказателства се изразява най-вече в нов разпит на вещите лица, назначаване на допълнителни или повторни експертизи, разпити на свидетели, събиране на писмени доказателства. </w:t>
      </w:r>
      <w:r w:rsidR="004C052F" w:rsidRPr="0044021C">
        <w:rPr>
          <w:rFonts w:ascii="Arial Narrow" w:hAnsi="Arial Narrow"/>
          <w:sz w:val="26"/>
          <w:szCs w:val="26"/>
        </w:rPr>
        <w:t xml:space="preserve">     </w:t>
      </w:r>
      <w:r w:rsidRPr="0044021C">
        <w:rPr>
          <w:rFonts w:ascii="Arial Narrow" w:hAnsi="Arial Narrow"/>
          <w:sz w:val="26"/>
          <w:szCs w:val="26"/>
        </w:rPr>
        <w:t xml:space="preserve">За всички тези действия, извършвани в рамките на въззивното съдебно следствие, през 2016 година са изразходвани общо 34 165 лева – хонорари на вещи лица, преводачи, пътни разходи за свидетели. Следва да се отчете, че броят на отложените съдебни заседания в сравнение с 2015 година се е увеличил – през 2015 година са били отложени 56 заседания </w:t>
      </w:r>
      <w:r w:rsidR="004C052F" w:rsidRPr="0044021C">
        <w:rPr>
          <w:rFonts w:ascii="Arial Narrow" w:hAnsi="Arial Narrow"/>
          <w:sz w:val="26"/>
          <w:szCs w:val="26"/>
        </w:rPr>
        <w:t>(</w:t>
      </w:r>
      <w:r w:rsidRPr="0044021C">
        <w:rPr>
          <w:rFonts w:ascii="Arial Narrow" w:hAnsi="Arial Narrow"/>
          <w:sz w:val="26"/>
          <w:szCs w:val="26"/>
        </w:rPr>
        <w:t>едната от основните причини бе посочена по-</w:t>
      </w:r>
      <w:r w:rsidR="004C052F" w:rsidRPr="0044021C">
        <w:rPr>
          <w:rFonts w:ascii="Arial Narrow" w:hAnsi="Arial Narrow"/>
          <w:sz w:val="26"/>
          <w:szCs w:val="26"/>
        </w:rPr>
        <w:t>горе</w:t>
      </w:r>
      <w:r w:rsidRPr="0044021C">
        <w:rPr>
          <w:rFonts w:ascii="Arial Narrow" w:hAnsi="Arial Narrow"/>
          <w:sz w:val="26"/>
          <w:szCs w:val="26"/>
        </w:rPr>
        <w:t xml:space="preserve"> – разпоредбата на на чл.329 ал.2 НПК</w:t>
      </w:r>
      <w:r w:rsidR="004C052F" w:rsidRPr="0044021C">
        <w:rPr>
          <w:rFonts w:ascii="Arial Narrow" w:hAnsi="Arial Narrow"/>
          <w:sz w:val="26"/>
          <w:szCs w:val="26"/>
        </w:rPr>
        <w:t>)</w:t>
      </w:r>
      <w:r w:rsidRPr="0044021C">
        <w:rPr>
          <w:rFonts w:ascii="Arial Narrow" w:hAnsi="Arial Narrow"/>
          <w:sz w:val="26"/>
          <w:szCs w:val="26"/>
        </w:rPr>
        <w:t xml:space="preserve">. Този факт пряко рефлектира и върху броя на приключените в 3-месечен срок дела. През 2015 година в този срок са приключени 62% от делата, а през 2016 – 44%, с което съдът се е доближил до нивото от 2014 година. Друг е въпросът, че този срок се използва единствено за нуждите на статистиката – в процесуалния закон такъв не съществува. Още по-неуместен е той с оглед делата по чл.424 ал.1 НПК. Доколкото по отношение на тези дела са приложими правилата на касационното производство, то срокът за изготвяне </w:t>
      </w:r>
      <w:r w:rsidRPr="0044021C">
        <w:rPr>
          <w:rFonts w:ascii="Arial Narrow" w:hAnsi="Arial Narrow"/>
          <w:sz w:val="26"/>
          <w:szCs w:val="26"/>
        </w:rPr>
        <w:lastRenderedPageBreak/>
        <w:t>на съдебното решение по тях е два месеца. Очевидно е при това, че делото като цяло трудно би приключило в тримесечен срок.</w:t>
      </w:r>
    </w:p>
    <w:p w:rsidR="00146E46" w:rsidRPr="0044021C" w:rsidRDefault="00146E46" w:rsidP="00146E46">
      <w:pPr>
        <w:pStyle w:val="BodyTextIndent2"/>
        <w:spacing w:line="360" w:lineRule="auto"/>
        <w:ind w:firstLine="708"/>
        <w:rPr>
          <w:rFonts w:ascii="Arial Narrow" w:hAnsi="Arial Narrow"/>
          <w:b/>
          <w:sz w:val="26"/>
          <w:szCs w:val="26"/>
        </w:rPr>
      </w:pPr>
      <w:r w:rsidRPr="0044021C">
        <w:rPr>
          <w:rFonts w:ascii="Arial Narrow" w:hAnsi="Arial Narrow"/>
          <w:b/>
          <w:sz w:val="26"/>
          <w:szCs w:val="26"/>
        </w:rPr>
        <w:t>5. СВЪРШЕНИ ДЕЛА. СРОЧНОСТ ПРИ ИЗГОТВЯНЕ НА СЪДЕБНИТЕ АКТОВЕ.</w:t>
      </w:r>
    </w:p>
    <w:p w:rsidR="00146E46" w:rsidRPr="0044021C" w:rsidRDefault="00146E46" w:rsidP="00146E46">
      <w:pPr>
        <w:pStyle w:val="BodyTextIndent2"/>
        <w:spacing w:line="360" w:lineRule="auto"/>
        <w:ind w:firstLine="708"/>
        <w:rPr>
          <w:rFonts w:ascii="Arial Narrow" w:hAnsi="Arial Narrow"/>
          <w:b/>
          <w:sz w:val="26"/>
          <w:szCs w:val="26"/>
        </w:rPr>
      </w:pPr>
      <w:r w:rsidRPr="0044021C">
        <w:rPr>
          <w:rFonts w:ascii="Arial Narrow" w:hAnsi="Arial Narrow"/>
          <w:b/>
          <w:sz w:val="26"/>
          <w:szCs w:val="26"/>
        </w:rPr>
        <w:t>5.1. Общо свършени дела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В периода 2014 - 2016 година във Варненски апелативен съд са решени/свършени/  въззивни наказателни дела както следва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6E19"/>
        <w:tblLook w:val="01E0" w:firstRow="1" w:lastRow="1" w:firstColumn="1" w:lastColumn="1" w:noHBand="0" w:noVBand="0"/>
      </w:tblPr>
      <w:tblGrid>
        <w:gridCol w:w="1920"/>
        <w:gridCol w:w="1895"/>
        <w:gridCol w:w="1920"/>
        <w:gridCol w:w="1867"/>
        <w:gridCol w:w="1685"/>
      </w:tblGrid>
      <w:tr w:rsidR="00146E46" w:rsidRPr="0044021C" w:rsidTr="001A0D8F">
        <w:tc>
          <w:tcPr>
            <w:tcW w:w="1921"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189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w:t>
            </w:r>
          </w:p>
        </w:tc>
        <w:tc>
          <w:tcPr>
            <w:tcW w:w="1920"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867"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68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146E46" w:rsidRPr="0044021C" w:rsidTr="001A0D8F">
        <w:tc>
          <w:tcPr>
            <w:tcW w:w="1921"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9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398</w:t>
            </w:r>
          </w:p>
        </w:tc>
        <w:tc>
          <w:tcPr>
            <w:tcW w:w="1920"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149</w:t>
            </w:r>
          </w:p>
        </w:tc>
        <w:tc>
          <w:tcPr>
            <w:tcW w:w="1867"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249</w:t>
            </w:r>
          </w:p>
        </w:tc>
        <w:tc>
          <w:tcPr>
            <w:tcW w:w="168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r>
      <w:tr w:rsidR="00146E46" w:rsidRPr="0044021C" w:rsidTr="001A0D8F">
        <w:tc>
          <w:tcPr>
            <w:tcW w:w="1921"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9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462</w:t>
            </w:r>
          </w:p>
        </w:tc>
        <w:tc>
          <w:tcPr>
            <w:tcW w:w="1920"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172</w:t>
            </w:r>
          </w:p>
        </w:tc>
        <w:tc>
          <w:tcPr>
            <w:tcW w:w="1867"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260</w:t>
            </w:r>
          </w:p>
        </w:tc>
        <w:tc>
          <w:tcPr>
            <w:tcW w:w="168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30</w:t>
            </w:r>
          </w:p>
        </w:tc>
      </w:tr>
      <w:tr w:rsidR="00146E46" w:rsidRPr="0044021C" w:rsidTr="001A0D8F">
        <w:tc>
          <w:tcPr>
            <w:tcW w:w="1921"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89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523</w:t>
            </w:r>
          </w:p>
        </w:tc>
        <w:tc>
          <w:tcPr>
            <w:tcW w:w="1920"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176</w:t>
            </w:r>
          </w:p>
        </w:tc>
        <w:tc>
          <w:tcPr>
            <w:tcW w:w="1867"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283</w:t>
            </w:r>
          </w:p>
        </w:tc>
        <w:tc>
          <w:tcPr>
            <w:tcW w:w="1685" w:type="dxa"/>
            <w:shd w:val="clear" w:color="auto" w:fill="EB6E1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64</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По тяхното постъпление от окръжните съдилища в района разгледаните дела са както следва :</w:t>
      </w:r>
    </w:p>
    <w:p w:rsidR="006F248D" w:rsidRPr="0044021C" w:rsidRDefault="006F248D" w:rsidP="00146E46">
      <w:pPr>
        <w:pStyle w:val="BodyTextIndent2"/>
        <w:spacing w:line="360" w:lineRule="auto"/>
        <w:ind w:firstLine="708"/>
        <w:rPr>
          <w:rFonts w:ascii="Arial Narrow" w:hAnsi="Arial Narrow"/>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8062"/>
        <w:tblLook w:val="01E0" w:firstRow="1" w:lastRow="1" w:firstColumn="1" w:lastColumn="1" w:noHBand="0" w:noVBand="0"/>
      </w:tblPr>
      <w:tblGrid>
        <w:gridCol w:w="1321"/>
        <w:gridCol w:w="1050"/>
        <w:gridCol w:w="989"/>
        <w:gridCol w:w="1022"/>
        <w:gridCol w:w="1089"/>
        <w:gridCol w:w="926"/>
        <w:gridCol w:w="965"/>
        <w:gridCol w:w="955"/>
        <w:gridCol w:w="843"/>
      </w:tblGrid>
      <w:tr w:rsidR="00146E46" w:rsidRPr="0044021C" w:rsidTr="00060B07">
        <w:tc>
          <w:tcPr>
            <w:tcW w:w="1236" w:type="dxa"/>
            <w:vMerge w:val="restart"/>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Окръжен съд</w:t>
            </w:r>
          </w:p>
        </w:tc>
        <w:tc>
          <w:tcPr>
            <w:tcW w:w="2039" w:type="dxa"/>
            <w:gridSpan w:val="2"/>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2014</w:t>
            </w:r>
            <w:r w:rsidR="00916B93" w:rsidRPr="0044021C">
              <w:rPr>
                <w:rFonts w:ascii="Arial Narrow" w:hAnsi="Arial Narrow"/>
                <w:b/>
                <w:sz w:val="26"/>
                <w:szCs w:val="26"/>
                <w:lang w:val="en-US"/>
              </w:rPr>
              <w:t xml:space="preserve"> </w:t>
            </w:r>
            <w:r w:rsidR="00916B93" w:rsidRPr="0044021C">
              <w:rPr>
                <w:rFonts w:ascii="Arial Narrow" w:hAnsi="Arial Narrow"/>
                <w:b/>
                <w:sz w:val="26"/>
                <w:szCs w:val="26"/>
              </w:rPr>
              <w:t>г.</w:t>
            </w:r>
          </w:p>
        </w:tc>
        <w:tc>
          <w:tcPr>
            <w:tcW w:w="3037" w:type="dxa"/>
            <w:gridSpan w:val="3"/>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2015</w:t>
            </w:r>
            <w:r w:rsidR="00916B93" w:rsidRPr="0044021C">
              <w:rPr>
                <w:rFonts w:ascii="Arial Narrow" w:hAnsi="Arial Narrow"/>
                <w:b/>
                <w:sz w:val="26"/>
                <w:szCs w:val="26"/>
              </w:rPr>
              <w:t xml:space="preserve"> г.</w:t>
            </w:r>
          </w:p>
        </w:tc>
        <w:tc>
          <w:tcPr>
            <w:tcW w:w="2760" w:type="dxa"/>
            <w:gridSpan w:val="3"/>
            <w:shd w:val="clear" w:color="auto" w:fill="EC8062"/>
          </w:tcPr>
          <w:p w:rsidR="00146E46" w:rsidRPr="0044021C" w:rsidRDefault="00146E46" w:rsidP="00146E46">
            <w:pPr>
              <w:pStyle w:val="BodyTextIndent2"/>
              <w:spacing w:line="360" w:lineRule="auto"/>
              <w:ind w:firstLine="0"/>
              <w:jc w:val="center"/>
              <w:rPr>
                <w:rFonts w:ascii="Arial Narrow" w:hAnsi="Arial Narrow"/>
                <w:b/>
                <w:sz w:val="26"/>
                <w:szCs w:val="26"/>
              </w:rPr>
            </w:pPr>
            <w:r w:rsidRPr="0044021C">
              <w:rPr>
                <w:rFonts w:ascii="Arial Narrow" w:hAnsi="Arial Narrow"/>
                <w:b/>
                <w:sz w:val="26"/>
                <w:szCs w:val="26"/>
              </w:rPr>
              <w:t>2016</w:t>
            </w:r>
            <w:r w:rsidR="00916B93" w:rsidRPr="0044021C">
              <w:rPr>
                <w:rFonts w:ascii="Arial Narrow" w:hAnsi="Arial Narrow"/>
                <w:b/>
                <w:sz w:val="26"/>
                <w:szCs w:val="26"/>
              </w:rPr>
              <w:t xml:space="preserve"> г.</w:t>
            </w:r>
          </w:p>
        </w:tc>
      </w:tr>
      <w:tr w:rsidR="00060B07" w:rsidRPr="0044021C" w:rsidTr="00060B07">
        <w:trPr>
          <w:trHeight w:val="198"/>
        </w:trPr>
        <w:tc>
          <w:tcPr>
            <w:tcW w:w="1236" w:type="dxa"/>
            <w:vMerge/>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c>
          <w:tcPr>
            <w:tcW w:w="96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955"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843"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Варна</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67</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133</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73</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124</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13</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74</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155</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32</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Добрич</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14</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36</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0</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39</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Разград</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28</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12</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Силистра</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18</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18</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Търговище</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13</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15</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r>
      <w:tr w:rsidR="00060B07" w:rsidRPr="0044021C" w:rsidTr="00060B07">
        <w:tc>
          <w:tcPr>
            <w:tcW w:w="1236" w:type="dxa"/>
            <w:shd w:val="clear" w:color="auto" w:fill="EC8062"/>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Шумен</w:t>
            </w:r>
          </w:p>
        </w:tc>
        <w:tc>
          <w:tcPr>
            <w:tcW w:w="1050"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989"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39</w:t>
            </w:r>
          </w:p>
        </w:tc>
        <w:tc>
          <w:tcPr>
            <w:tcW w:w="1022"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29</w:t>
            </w:r>
          </w:p>
        </w:tc>
        <w:tc>
          <w:tcPr>
            <w:tcW w:w="1089"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w:t>
            </w:r>
          </w:p>
        </w:tc>
        <w:tc>
          <w:tcPr>
            <w:tcW w:w="926" w:type="dxa"/>
            <w:shd w:val="clear" w:color="auto" w:fill="EC8062"/>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w:t>
            </w:r>
          </w:p>
        </w:tc>
        <w:tc>
          <w:tcPr>
            <w:tcW w:w="962"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955"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843" w:type="dxa"/>
            <w:shd w:val="clear" w:color="auto" w:fill="EC8062"/>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w:t>
            </w:r>
          </w:p>
        </w:tc>
      </w:tr>
    </w:tbl>
    <w:p w:rsidR="00146E46" w:rsidRPr="0044021C" w:rsidRDefault="00146E46" w:rsidP="00146E46">
      <w:pPr>
        <w:pStyle w:val="BodyTextIndent2"/>
        <w:spacing w:line="360" w:lineRule="auto"/>
        <w:ind w:firstLine="708"/>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5.2. Свършени дела по съдии</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По съдии от Варненски апелативен съд решените дела за 2016 година са както следва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734"/>
        <w:gridCol w:w="1842"/>
        <w:gridCol w:w="1842"/>
        <w:gridCol w:w="1843"/>
        <w:gridCol w:w="1843"/>
      </w:tblGrid>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Съдии</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А.Лазарова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60</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33</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А.Попов</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Ж.Денева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41</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11</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lastRenderedPageBreak/>
              <w:t>И.Пачолов</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63</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18</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38</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П.Димитрова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57</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34</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Р.Тончева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66</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35</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Р.Лолова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57</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22</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28</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Р.Панталеева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62</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27</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Св.Колева</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45</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15</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24</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p>
        </w:tc>
      </w:tr>
      <w:tr w:rsidR="00146E46" w:rsidRPr="0044021C" w:rsidTr="005C23B6">
        <w:tc>
          <w:tcPr>
            <w:tcW w:w="1734" w:type="dxa"/>
            <w:shd w:val="clear" w:color="auto" w:fill="9CC2E5" w:themeFill="accent1" w:themeFillTint="99"/>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Я. Янков</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46</w:t>
            </w:r>
          </w:p>
        </w:tc>
        <w:tc>
          <w:tcPr>
            <w:tcW w:w="184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18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5.3. Свършени/решени  дела в 3-месечен срок.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9D9CE"/>
        <w:tblLook w:val="01E0" w:firstRow="1" w:lastRow="1" w:firstColumn="1" w:lastColumn="1" w:noHBand="0" w:noVBand="0"/>
      </w:tblPr>
      <w:tblGrid>
        <w:gridCol w:w="931"/>
        <w:gridCol w:w="1215"/>
        <w:gridCol w:w="884"/>
        <w:gridCol w:w="873"/>
        <w:gridCol w:w="885"/>
        <w:gridCol w:w="873"/>
        <w:gridCol w:w="885"/>
        <w:gridCol w:w="873"/>
        <w:gridCol w:w="886"/>
        <w:gridCol w:w="874"/>
      </w:tblGrid>
      <w:tr w:rsidR="00060B07" w:rsidRPr="0044021C" w:rsidTr="00060B07">
        <w:tc>
          <w:tcPr>
            <w:tcW w:w="819" w:type="dxa"/>
            <w:vMerge w:val="restart"/>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1138" w:type="dxa"/>
            <w:vMerge w:val="restart"/>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w:t>
            </w:r>
          </w:p>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свършени</w:t>
            </w:r>
          </w:p>
        </w:tc>
        <w:tc>
          <w:tcPr>
            <w:tcW w:w="1805" w:type="dxa"/>
            <w:gridSpan w:val="2"/>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 3-месечен срок</w:t>
            </w:r>
          </w:p>
        </w:tc>
        <w:tc>
          <w:tcPr>
            <w:tcW w:w="1805" w:type="dxa"/>
            <w:gridSpan w:val="2"/>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805" w:type="dxa"/>
            <w:gridSpan w:val="2"/>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807" w:type="dxa"/>
            <w:gridSpan w:val="2"/>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9B4ACD" w:rsidRPr="0044021C" w:rsidTr="00060B07">
        <w:tc>
          <w:tcPr>
            <w:tcW w:w="819" w:type="dxa"/>
            <w:vMerge/>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138" w:type="dxa"/>
            <w:vMerge/>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c>
          <w:tcPr>
            <w:tcW w:w="906"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901"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r>
      <w:tr w:rsidR="009B4ACD" w:rsidRPr="0044021C" w:rsidTr="00060B07">
        <w:tc>
          <w:tcPr>
            <w:tcW w:w="819"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138"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398</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302</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76%</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64</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43%</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238</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95%</w:t>
            </w:r>
          </w:p>
        </w:tc>
        <w:tc>
          <w:tcPr>
            <w:tcW w:w="906"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901"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p>
        </w:tc>
      </w:tr>
      <w:tr w:rsidR="009B4ACD" w:rsidRPr="0044021C" w:rsidTr="00060B07">
        <w:tc>
          <w:tcPr>
            <w:tcW w:w="819"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138"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462</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388</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84%</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106</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62%</w:t>
            </w:r>
          </w:p>
        </w:tc>
        <w:tc>
          <w:tcPr>
            <w:tcW w:w="905"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258</w:t>
            </w:r>
          </w:p>
        </w:tc>
        <w:tc>
          <w:tcPr>
            <w:tcW w:w="900"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99%</w:t>
            </w:r>
          </w:p>
        </w:tc>
        <w:tc>
          <w:tcPr>
            <w:tcW w:w="906"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24</w:t>
            </w:r>
          </w:p>
        </w:tc>
        <w:tc>
          <w:tcPr>
            <w:tcW w:w="901" w:type="dxa"/>
            <w:shd w:val="clear" w:color="auto" w:fill="79D9CE"/>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80%</w:t>
            </w:r>
          </w:p>
        </w:tc>
      </w:tr>
      <w:tr w:rsidR="009B4ACD" w:rsidRPr="0044021C" w:rsidTr="00060B07">
        <w:tc>
          <w:tcPr>
            <w:tcW w:w="819"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138"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523</w:t>
            </w: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383</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73%</w:t>
            </w: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77</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44%</w:t>
            </w:r>
          </w:p>
        </w:tc>
        <w:tc>
          <w:tcPr>
            <w:tcW w:w="905"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2</w:t>
            </w:r>
            <w:r w:rsidRPr="0044021C">
              <w:rPr>
                <w:rFonts w:ascii="Arial Narrow" w:hAnsi="Arial Narrow"/>
                <w:sz w:val="26"/>
                <w:szCs w:val="26"/>
              </w:rPr>
              <w:t>69</w:t>
            </w:r>
          </w:p>
        </w:tc>
        <w:tc>
          <w:tcPr>
            <w:tcW w:w="900"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rPr>
              <w:t>95</w:t>
            </w:r>
            <w:r w:rsidRPr="0044021C">
              <w:rPr>
                <w:rFonts w:ascii="Arial Narrow" w:hAnsi="Arial Narrow"/>
                <w:sz w:val="26"/>
                <w:szCs w:val="26"/>
                <w:lang w:val="en-US"/>
              </w:rPr>
              <w:t>%</w:t>
            </w:r>
          </w:p>
        </w:tc>
        <w:tc>
          <w:tcPr>
            <w:tcW w:w="906"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37</w:t>
            </w:r>
          </w:p>
        </w:tc>
        <w:tc>
          <w:tcPr>
            <w:tcW w:w="901" w:type="dxa"/>
            <w:shd w:val="clear" w:color="auto" w:fill="79D9CE"/>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rPr>
              <w:t>58</w:t>
            </w:r>
            <w:r w:rsidRPr="0044021C">
              <w:rPr>
                <w:rFonts w:ascii="Arial Narrow" w:hAnsi="Arial Narrow"/>
                <w:sz w:val="26"/>
                <w:szCs w:val="26"/>
                <w:lang w:val="en-US"/>
              </w:rPr>
              <w:t>%</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Очевидно е налице намаление на приключените в 3-месечен срок дела. Причините за това бяха изложени по-</w:t>
      </w:r>
      <w:r w:rsidR="001360F2" w:rsidRPr="0044021C">
        <w:rPr>
          <w:rFonts w:ascii="Arial Narrow" w:hAnsi="Arial Narrow"/>
          <w:sz w:val="26"/>
          <w:szCs w:val="26"/>
        </w:rPr>
        <w:t>горе в анализа</w:t>
      </w:r>
      <w:r w:rsidRPr="0044021C">
        <w:rPr>
          <w:rFonts w:ascii="Arial Narrow" w:hAnsi="Arial Narrow"/>
          <w:sz w:val="26"/>
          <w:szCs w:val="26"/>
        </w:rPr>
        <w:t>.</w:t>
      </w:r>
    </w:p>
    <w:p w:rsidR="00146E46" w:rsidRPr="0044021C" w:rsidRDefault="00146E46" w:rsidP="00146E46">
      <w:pPr>
        <w:pStyle w:val="BodyTextIndent2"/>
        <w:spacing w:line="360" w:lineRule="auto"/>
        <w:ind w:firstLine="720"/>
        <w:rPr>
          <w:rFonts w:ascii="Arial Narrow" w:hAnsi="Arial Narrow"/>
          <w:b/>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5.4. Решени дела по същество.</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В периода 2014 – 2016 година са свършени със съдебен акт по същество наказателни дела както следва: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hemeFill="accent2" w:themeFillTint="99"/>
        <w:tblLook w:val="01E0" w:firstRow="1" w:lastRow="1" w:firstColumn="1" w:lastColumn="1" w:noHBand="0" w:noVBand="0"/>
      </w:tblPr>
      <w:tblGrid>
        <w:gridCol w:w="1812"/>
        <w:gridCol w:w="1895"/>
        <w:gridCol w:w="1920"/>
        <w:gridCol w:w="1867"/>
        <w:gridCol w:w="1578"/>
      </w:tblGrid>
      <w:tr w:rsidR="00146E46" w:rsidRPr="0044021C" w:rsidTr="005C23B6">
        <w:tc>
          <w:tcPr>
            <w:tcW w:w="1812"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1895"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ОБЩО</w:t>
            </w:r>
          </w:p>
        </w:tc>
        <w:tc>
          <w:tcPr>
            <w:tcW w:w="1920"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ВНОХД</w:t>
            </w:r>
          </w:p>
        </w:tc>
        <w:tc>
          <w:tcPr>
            <w:tcW w:w="1867"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ВЧНД</w:t>
            </w:r>
          </w:p>
        </w:tc>
        <w:tc>
          <w:tcPr>
            <w:tcW w:w="1578"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НДВ</w:t>
            </w:r>
          </w:p>
        </w:tc>
      </w:tr>
      <w:tr w:rsidR="00146E46" w:rsidRPr="0044021C" w:rsidTr="005C23B6">
        <w:tc>
          <w:tcPr>
            <w:tcW w:w="1812"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95"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381</w:t>
            </w:r>
          </w:p>
        </w:tc>
        <w:tc>
          <w:tcPr>
            <w:tcW w:w="1920"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146</w:t>
            </w:r>
          </w:p>
        </w:tc>
        <w:tc>
          <w:tcPr>
            <w:tcW w:w="1867"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235</w:t>
            </w:r>
          </w:p>
        </w:tc>
        <w:tc>
          <w:tcPr>
            <w:tcW w:w="1578"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w:t>
            </w:r>
          </w:p>
        </w:tc>
      </w:tr>
      <w:tr w:rsidR="00146E46" w:rsidRPr="0044021C" w:rsidTr="005C23B6">
        <w:tc>
          <w:tcPr>
            <w:tcW w:w="1812"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95"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430</w:t>
            </w:r>
          </w:p>
        </w:tc>
        <w:tc>
          <w:tcPr>
            <w:tcW w:w="1920"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164</w:t>
            </w:r>
          </w:p>
        </w:tc>
        <w:tc>
          <w:tcPr>
            <w:tcW w:w="1867"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248</w:t>
            </w:r>
          </w:p>
        </w:tc>
        <w:tc>
          <w:tcPr>
            <w:tcW w:w="1578"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lang w:val="en-US"/>
              </w:rPr>
            </w:pPr>
            <w:r w:rsidRPr="0044021C">
              <w:rPr>
                <w:rFonts w:ascii="Arial Narrow" w:hAnsi="Arial Narrow"/>
                <w:sz w:val="26"/>
                <w:szCs w:val="26"/>
                <w:lang w:val="en-US"/>
              </w:rPr>
              <w:t>18</w:t>
            </w:r>
          </w:p>
        </w:tc>
      </w:tr>
      <w:tr w:rsidR="00146E46" w:rsidRPr="0044021C" w:rsidTr="005C23B6">
        <w:tc>
          <w:tcPr>
            <w:tcW w:w="1812"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895"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lang w:val="en-US"/>
              </w:rPr>
              <w:t>4</w:t>
            </w:r>
            <w:r w:rsidRPr="0044021C">
              <w:rPr>
                <w:rFonts w:ascii="Arial Narrow" w:hAnsi="Arial Narrow"/>
                <w:sz w:val="26"/>
                <w:szCs w:val="26"/>
              </w:rPr>
              <w:t>91</w:t>
            </w:r>
          </w:p>
        </w:tc>
        <w:tc>
          <w:tcPr>
            <w:tcW w:w="1920"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169</w:t>
            </w:r>
          </w:p>
        </w:tc>
        <w:tc>
          <w:tcPr>
            <w:tcW w:w="1867"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258</w:t>
            </w:r>
          </w:p>
        </w:tc>
        <w:tc>
          <w:tcPr>
            <w:tcW w:w="1578" w:type="dxa"/>
            <w:shd w:val="clear" w:color="auto" w:fill="F4B083" w:themeFill="accent2"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64</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Приключените </w:t>
      </w:r>
      <w:r w:rsidRPr="0044021C">
        <w:rPr>
          <w:rFonts w:ascii="Arial Narrow" w:hAnsi="Arial Narrow"/>
          <w:b/>
          <w:sz w:val="26"/>
          <w:szCs w:val="26"/>
        </w:rPr>
        <w:t xml:space="preserve">общо за 2016 година 169 въззивни </w:t>
      </w:r>
      <w:r w:rsidR="001360F2" w:rsidRPr="0044021C">
        <w:rPr>
          <w:rFonts w:ascii="Arial Narrow" w:hAnsi="Arial Narrow"/>
          <w:b/>
          <w:sz w:val="26"/>
          <w:szCs w:val="26"/>
        </w:rPr>
        <w:t>НОХД</w:t>
      </w:r>
      <w:r w:rsidRPr="0044021C">
        <w:rPr>
          <w:rFonts w:ascii="Arial Narrow" w:hAnsi="Arial Narrow"/>
          <w:b/>
          <w:sz w:val="26"/>
          <w:szCs w:val="26"/>
        </w:rPr>
        <w:t xml:space="preserve"> със съдебен акт по същество</w:t>
      </w:r>
      <w:r w:rsidR="001360F2" w:rsidRPr="0044021C">
        <w:rPr>
          <w:rFonts w:ascii="Arial Narrow" w:hAnsi="Arial Narrow"/>
          <w:sz w:val="26"/>
          <w:szCs w:val="26"/>
        </w:rPr>
        <w:t>, разгледани по резултати (</w:t>
      </w:r>
      <w:r w:rsidRPr="0044021C">
        <w:rPr>
          <w:rFonts w:ascii="Arial Narrow" w:hAnsi="Arial Narrow"/>
          <w:sz w:val="26"/>
          <w:szCs w:val="26"/>
        </w:rPr>
        <w:t>като краен резултат</w:t>
      </w:r>
      <w:r w:rsidR="001360F2" w:rsidRPr="0044021C">
        <w:rPr>
          <w:rFonts w:ascii="Arial Narrow" w:hAnsi="Arial Narrow"/>
          <w:sz w:val="26"/>
          <w:szCs w:val="26"/>
        </w:rPr>
        <w:t>)</w:t>
      </w:r>
      <w:r w:rsidRPr="0044021C">
        <w:rPr>
          <w:rFonts w:ascii="Arial Narrow" w:hAnsi="Arial Narrow"/>
          <w:sz w:val="26"/>
          <w:szCs w:val="26"/>
        </w:rPr>
        <w:t xml:space="preserve">  са както следва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lastRenderedPageBreak/>
        <w:t xml:space="preserve"> А/ По 84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потвърдена, което спрямо свършените 169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представлява 49,7%. Налице е намаление на потвърдените присъди в сравнение с 2015г., когато този процент е бил 51,2%.</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Б/ Присъдите по 58 въззивни </w:t>
      </w:r>
      <w:r w:rsidR="001360F2" w:rsidRPr="0044021C">
        <w:rPr>
          <w:rFonts w:ascii="Arial Narrow" w:hAnsi="Arial Narrow"/>
          <w:sz w:val="26"/>
          <w:szCs w:val="26"/>
        </w:rPr>
        <w:t>НОХД</w:t>
      </w:r>
      <w:r w:rsidRPr="0044021C">
        <w:rPr>
          <w:rFonts w:ascii="Arial Narrow" w:hAnsi="Arial Narrow"/>
          <w:sz w:val="26"/>
          <w:szCs w:val="26"/>
        </w:rPr>
        <w:t xml:space="preserve"> са били изменени, което представлява 34,3%. За сравнение – през 2015 година изменените присъди са били 49, което е представлявало 29,8 % . Т.е. за втора поредна година се констатира увеличение на изменените присъди.</w:t>
      </w:r>
      <w:r w:rsidR="001360F2" w:rsidRPr="0044021C">
        <w:rPr>
          <w:rFonts w:ascii="Arial Narrow" w:hAnsi="Arial Narrow"/>
          <w:sz w:val="26"/>
          <w:szCs w:val="26"/>
        </w:rPr>
        <w:t xml:space="preserve"> </w:t>
      </w:r>
      <w:r w:rsidRPr="0044021C">
        <w:rPr>
          <w:rFonts w:ascii="Arial Narrow" w:hAnsi="Arial Narrow"/>
          <w:sz w:val="26"/>
          <w:szCs w:val="26"/>
        </w:rPr>
        <w:t xml:space="preserve">По отделните  параметри присъдите по въззивни </w:t>
      </w:r>
      <w:r w:rsidR="001360F2" w:rsidRPr="0044021C">
        <w:rPr>
          <w:rFonts w:ascii="Arial Narrow" w:hAnsi="Arial Narrow"/>
          <w:sz w:val="26"/>
          <w:szCs w:val="26"/>
        </w:rPr>
        <w:t>НОХД</w:t>
      </w:r>
      <w:r w:rsidRPr="0044021C">
        <w:rPr>
          <w:rFonts w:ascii="Arial Narrow" w:hAnsi="Arial Narrow"/>
          <w:sz w:val="26"/>
          <w:szCs w:val="26"/>
        </w:rPr>
        <w:t xml:space="preserve"> са били изменени както следва: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по 1 въззивно </w:t>
      </w:r>
      <w:r w:rsidR="001360F2" w:rsidRPr="0044021C">
        <w:rPr>
          <w:rFonts w:ascii="Arial Narrow" w:hAnsi="Arial Narrow"/>
          <w:sz w:val="26"/>
          <w:szCs w:val="26"/>
        </w:rPr>
        <w:t xml:space="preserve">НОХД </w:t>
      </w:r>
      <w:r w:rsidRPr="0044021C">
        <w:rPr>
          <w:rFonts w:ascii="Arial Narrow" w:hAnsi="Arial Narrow"/>
          <w:sz w:val="26"/>
          <w:szCs w:val="26"/>
        </w:rPr>
        <w:t xml:space="preserve"> присъдата е била изменена, като е било отменено условното осъждане  по член 66 алинея 1 от НК ;</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 по 11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изменена, като е било намалено наложеното наказание ;</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 по 7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изменена, като е било увеличено наложеното наказание ;</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 по 35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изменена с други промени в наказателната част ;</w:t>
      </w:r>
    </w:p>
    <w:p w:rsidR="00146E46" w:rsidRPr="0044021C" w:rsidRDefault="00146E46" w:rsidP="00146E46">
      <w:pPr>
        <w:pStyle w:val="BodyTextIndent2"/>
        <w:spacing w:line="360" w:lineRule="auto"/>
        <w:ind w:firstLine="708"/>
        <w:rPr>
          <w:rFonts w:ascii="Arial Narrow" w:hAnsi="Arial Narrow"/>
          <w:sz w:val="26"/>
          <w:szCs w:val="26"/>
        </w:rPr>
      </w:pPr>
      <w:r w:rsidRPr="0044021C">
        <w:rPr>
          <w:rFonts w:ascii="Arial Narrow" w:hAnsi="Arial Narrow"/>
          <w:sz w:val="26"/>
          <w:szCs w:val="26"/>
        </w:rPr>
        <w:t xml:space="preserve">- по 4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изменена с промени в гражданската част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В/ По 25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била отменена/при 24 дела изцяло, при 1-отчасти/, което представлява 14,8%  спрямо общо свършените 169 въззивни нохд. По 11 въззивни </w:t>
      </w:r>
      <w:r w:rsidR="001360F2" w:rsidRPr="0044021C">
        <w:rPr>
          <w:rFonts w:ascii="Arial Narrow" w:hAnsi="Arial Narrow"/>
          <w:sz w:val="26"/>
          <w:szCs w:val="26"/>
        </w:rPr>
        <w:t>НОХД</w:t>
      </w:r>
      <w:r w:rsidRPr="0044021C">
        <w:rPr>
          <w:rFonts w:ascii="Arial Narrow" w:hAnsi="Arial Narrow"/>
          <w:sz w:val="26"/>
          <w:szCs w:val="26"/>
        </w:rPr>
        <w:t xml:space="preserve"> присъдата е отменена изцяло и делото върнато за ново разглеждане, а по 13 – присъдата отменена и постановена нова присъда. Налице е значително намаление в сравнение с 2015 година на отменените и върнати за ново</w:t>
      </w:r>
      <w:r w:rsidR="001360F2" w:rsidRPr="0044021C">
        <w:rPr>
          <w:rFonts w:ascii="Arial Narrow" w:hAnsi="Arial Narrow"/>
          <w:sz w:val="26"/>
          <w:szCs w:val="26"/>
        </w:rPr>
        <w:t xml:space="preserve"> разглеждане дела – от 23 на 11 (</w:t>
      </w:r>
      <w:r w:rsidRPr="0044021C">
        <w:rPr>
          <w:rFonts w:ascii="Arial Narrow" w:hAnsi="Arial Narrow"/>
          <w:sz w:val="26"/>
          <w:szCs w:val="26"/>
        </w:rPr>
        <w:t>два пъти</w:t>
      </w:r>
      <w:r w:rsidR="001360F2" w:rsidRPr="0044021C">
        <w:rPr>
          <w:rFonts w:ascii="Arial Narrow" w:hAnsi="Arial Narrow"/>
          <w:sz w:val="26"/>
          <w:szCs w:val="26"/>
        </w:rPr>
        <w:t>)</w:t>
      </w:r>
      <w:r w:rsidRPr="0044021C">
        <w:rPr>
          <w:rFonts w:ascii="Arial Narrow" w:hAnsi="Arial Narrow"/>
          <w:sz w:val="26"/>
          <w:szCs w:val="26"/>
        </w:rPr>
        <w:t>.  От друга страна отменените изцяло присъди с постановени нови въззивни присъди  са се увеличили – от 11 за 2015 година до 13 за 2016 година. Което означава само едно – апелативният съд полага максимум усилия за решаване делото по същество още на фаза въззивно производство, като използва процесуалните възможности за отмяна и връщане на първата инстанция само в крайни случаи. Което пък води и до намаляне на отменените съдебни актове. За сравнение – процентът отменени присъди за 2015 година е бил 20,7 %.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Г/ По 9 въззивни </w:t>
      </w:r>
      <w:r w:rsidR="003B16C9" w:rsidRPr="0044021C">
        <w:rPr>
          <w:rFonts w:ascii="Arial Narrow" w:hAnsi="Arial Narrow"/>
          <w:sz w:val="26"/>
          <w:szCs w:val="26"/>
        </w:rPr>
        <w:t>НОХД</w:t>
      </w:r>
      <w:r w:rsidRPr="0044021C">
        <w:rPr>
          <w:rFonts w:ascii="Arial Narrow" w:hAnsi="Arial Narrow"/>
          <w:sz w:val="26"/>
          <w:szCs w:val="26"/>
        </w:rPr>
        <w:t xml:space="preserve"> делото е било прекратено – те са извън посочените по-горе 169 броя.</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lastRenderedPageBreak/>
        <w:t>Д/ Наказателни дела за възобновяване – при постъпили 71 броя за 2016 година, решени са общо 64 дела. От тях са уважени искания за възобновяване по 22 дела, а по 42 – са оставени без уважение. Уважените искания са с подател както следва : - 12 от Главния прокурор; - 10 – от осъдени лица.</w:t>
      </w:r>
    </w:p>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cs="Arial"/>
          <w:b/>
          <w:sz w:val="26"/>
          <w:szCs w:val="26"/>
        </w:rPr>
      </w:pPr>
      <w:r w:rsidRPr="0044021C">
        <w:rPr>
          <w:rFonts w:ascii="Arial Narrow" w:hAnsi="Arial Narrow" w:cs="Arial"/>
          <w:b/>
          <w:sz w:val="26"/>
          <w:szCs w:val="26"/>
        </w:rPr>
        <w:t xml:space="preserve"> 5.5. Срочност на съдебните актове.</w:t>
      </w: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По правило съдебните актове се изготвят в предвидените законови срокове. Има и изключения разбира се</w:t>
      </w:r>
      <w:r w:rsidR="003B16C9" w:rsidRPr="0044021C">
        <w:rPr>
          <w:rFonts w:ascii="Arial Narrow" w:hAnsi="Arial Narrow" w:cs="Arial"/>
          <w:sz w:val="26"/>
          <w:szCs w:val="26"/>
        </w:rPr>
        <w:t xml:space="preserve"> </w:t>
      </w:r>
      <w:r w:rsidRPr="0044021C">
        <w:rPr>
          <w:rFonts w:ascii="Arial Narrow" w:hAnsi="Arial Narrow" w:cs="Arial"/>
          <w:sz w:val="26"/>
          <w:szCs w:val="26"/>
        </w:rPr>
        <w:t xml:space="preserve"> и такива са допуснати при общо 61 съдебни акта, което представлява 11,65% от всички съдебни актове. Т.е. </w:t>
      </w:r>
      <w:r w:rsidRPr="0044021C">
        <w:rPr>
          <w:rFonts w:ascii="Arial Narrow" w:hAnsi="Arial Narrow" w:cs="Arial"/>
          <w:sz w:val="26"/>
          <w:szCs w:val="26"/>
          <w:u w:val="single"/>
        </w:rPr>
        <w:t xml:space="preserve">в законовия срок са изготвени 88,35% от съдебните актове. </w:t>
      </w:r>
      <w:r w:rsidRPr="0044021C">
        <w:rPr>
          <w:rFonts w:ascii="Arial Narrow" w:hAnsi="Arial Narrow" w:cs="Arial"/>
          <w:sz w:val="26"/>
          <w:szCs w:val="26"/>
        </w:rPr>
        <w:t xml:space="preserve">Следва да се отбележи , че 54 съдебни акта са изготвени в период от 1 до 3 месеца, като повечето просрочия са в рамките на дни. 7 акта са изготвени над тримесечния срок, пет от тях на границата му. Актовете по две дела са изготвени над пет месеца, като за това са налице обективни причини. </w:t>
      </w:r>
      <w:r w:rsidR="003B16C9" w:rsidRPr="0044021C">
        <w:rPr>
          <w:rFonts w:ascii="Arial Narrow" w:hAnsi="Arial Narrow" w:cs="Arial"/>
          <w:sz w:val="26"/>
          <w:szCs w:val="26"/>
        </w:rPr>
        <w:t xml:space="preserve"> </w:t>
      </w:r>
      <w:r w:rsidRPr="0044021C">
        <w:rPr>
          <w:rFonts w:ascii="Arial Narrow" w:hAnsi="Arial Narrow" w:cs="Arial"/>
          <w:sz w:val="26"/>
          <w:szCs w:val="26"/>
        </w:rPr>
        <w:t xml:space="preserve">Докладчикът по тези две дела </w:t>
      </w:r>
      <w:r w:rsidR="003B16C9" w:rsidRPr="0044021C">
        <w:rPr>
          <w:rFonts w:ascii="Arial Narrow" w:hAnsi="Arial Narrow" w:cs="Arial"/>
          <w:sz w:val="26"/>
          <w:szCs w:val="26"/>
        </w:rPr>
        <w:t xml:space="preserve">- </w:t>
      </w:r>
      <w:r w:rsidRPr="0044021C">
        <w:rPr>
          <w:rFonts w:ascii="Arial Narrow" w:hAnsi="Arial Narrow" w:cs="Arial"/>
          <w:sz w:val="26"/>
          <w:szCs w:val="26"/>
        </w:rPr>
        <w:t>съдия Денева е ползвала отпуск</w:t>
      </w:r>
      <w:r w:rsidR="003B16C9" w:rsidRPr="0044021C">
        <w:rPr>
          <w:rFonts w:ascii="Arial Narrow" w:hAnsi="Arial Narrow" w:cs="Arial"/>
          <w:sz w:val="26"/>
          <w:szCs w:val="26"/>
        </w:rPr>
        <w:t>,</w:t>
      </w:r>
      <w:r w:rsidRPr="0044021C">
        <w:rPr>
          <w:rFonts w:ascii="Arial Narrow" w:hAnsi="Arial Narrow" w:cs="Arial"/>
          <w:sz w:val="26"/>
          <w:szCs w:val="26"/>
        </w:rPr>
        <w:t xml:space="preserve"> поради временна нетрудоспособност в рамките на три месеца – от края на месец май до края на месец август 2016 година.</w:t>
      </w:r>
    </w:p>
    <w:p w:rsidR="00146E46" w:rsidRPr="0044021C" w:rsidRDefault="00146E46" w:rsidP="00146E46">
      <w:pPr>
        <w:pStyle w:val="BodyTextIndent2"/>
        <w:spacing w:line="360" w:lineRule="auto"/>
        <w:ind w:firstLine="720"/>
        <w:rPr>
          <w:rFonts w:ascii="Arial Narrow" w:hAnsi="Arial Narrow" w:cs="Arial"/>
          <w:sz w:val="26"/>
          <w:szCs w:val="26"/>
        </w:rPr>
      </w:pPr>
    </w:p>
    <w:p w:rsidR="00146E46" w:rsidRPr="0044021C" w:rsidRDefault="00146E46" w:rsidP="00146E46">
      <w:pPr>
        <w:pStyle w:val="BodyTextIndent2"/>
        <w:spacing w:line="360" w:lineRule="auto"/>
        <w:ind w:firstLine="720"/>
        <w:rPr>
          <w:rFonts w:ascii="Arial Narrow" w:hAnsi="Arial Narrow" w:cs="Arial"/>
          <w:b/>
          <w:sz w:val="26"/>
          <w:szCs w:val="26"/>
        </w:rPr>
      </w:pPr>
      <w:r w:rsidRPr="0044021C">
        <w:rPr>
          <w:rFonts w:ascii="Arial Narrow" w:hAnsi="Arial Narrow" w:cs="Arial"/>
          <w:b/>
          <w:sz w:val="26"/>
          <w:szCs w:val="26"/>
        </w:rPr>
        <w:t>6. НЕПРИКЛЮЧЕНИ В РАЗУМЕН СРОК ДЕЛА.ПРИЧИНИ.</w:t>
      </w:r>
    </w:p>
    <w:p w:rsidR="00146E46" w:rsidRPr="0044021C" w:rsidRDefault="00146E46" w:rsidP="00146E46">
      <w:pPr>
        <w:spacing w:line="360" w:lineRule="auto"/>
        <w:ind w:firstLine="720"/>
        <w:jc w:val="both"/>
        <w:rPr>
          <w:rFonts w:ascii="Arial Narrow" w:hAnsi="Arial Narrow" w:cs="Arial"/>
          <w:sz w:val="26"/>
          <w:szCs w:val="26"/>
        </w:rPr>
      </w:pPr>
      <w:r w:rsidRPr="0044021C">
        <w:rPr>
          <w:rFonts w:ascii="Arial Narrow" w:hAnsi="Arial Narrow" w:cs="Arial"/>
          <w:sz w:val="26"/>
          <w:szCs w:val="26"/>
        </w:rPr>
        <w:t xml:space="preserve">Само едно дело към началото на месец март 2017 година е с продължителност над една година – </w:t>
      </w:r>
      <w:r w:rsidR="00FA46BE" w:rsidRPr="0044021C">
        <w:rPr>
          <w:rFonts w:ascii="Arial Narrow" w:hAnsi="Arial Narrow" w:cs="Arial"/>
          <w:sz w:val="26"/>
          <w:szCs w:val="26"/>
        </w:rPr>
        <w:t>ВНОХД</w:t>
      </w:r>
      <w:r w:rsidRPr="0044021C">
        <w:rPr>
          <w:rFonts w:ascii="Arial Narrow" w:hAnsi="Arial Narrow" w:cs="Arial"/>
          <w:sz w:val="26"/>
          <w:szCs w:val="26"/>
        </w:rPr>
        <w:t xml:space="preserve"> №470/2015 година. Образувано е на 23.12.2015г., в първото по делото съдебно заседание на 25.03.2016г. е назначена съдебно-счетоводна експертиза. Същата е следвало да установи финансовото състояние на подсъдимия и семейството му </w:t>
      </w:r>
      <w:r w:rsidR="00FA46BE" w:rsidRPr="0044021C">
        <w:rPr>
          <w:rFonts w:ascii="Arial Narrow" w:hAnsi="Arial Narrow" w:cs="Arial"/>
          <w:sz w:val="26"/>
          <w:szCs w:val="26"/>
        </w:rPr>
        <w:t>(</w:t>
      </w:r>
      <w:r w:rsidRPr="0044021C">
        <w:rPr>
          <w:rFonts w:ascii="Arial Narrow" w:hAnsi="Arial Narrow" w:cs="Arial"/>
          <w:sz w:val="26"/>
          <w:szCs w:val="26"/>
        </w:rPr>
        <w:t>приходи-разходи</w:t>
      </w:r>
      <w:r w:rsidR="00FA46BE" w:rsidRPr="0044021C">
        <w:rPr>
          <w:rFonts w:ascii="Arial Narrow" w:hAnsi="Arial Narrow" w:cs="Arial"/>
          <w:sz w:val="26"/>
          <w:szCs w:val="26"/>
        </w:rPr>
        <w:t>)</w:t>
      </w:r>
      <w:r w:rsidRPr="0044021C">
        <w:rPr>
          <w:rFonts w:ascii="Arial Narrow" w:hAnsi="Arial Narrow" w:cs="Arial"/>
          <w:sz w:val="26"/>
          <w:szCs w:val="26"/>
        </w:rPr>
        <w:t xml:space="preserve"> за период от 2009 до 2013 година. Този факт</w:t>
      </w:r>
      <w:r w:rsidR="00FA46BE" w:rsidRPr="0044021C">
        <w:rPr>
          <w:rFonts w:ascii="Arial Narrow" w:hAnsi="Arial Narrow" w:cs="Arial"/>
          <w:sz w:val="26"/>
          <w:szCs w:val="26"/>
        </w:rPr>
        <w:t>,</w:t>
      </w:r>
      <w:r w:rsidRPr="0044021C">
        <w:rPr>
          <w:rFonts w:ascii="Arial Narrow" w:hAnsi="Arial Narrow" w:cs="Arial"/>
          <w:sz w:val="26"/>
          <w:szCs w:val="26"/>
        </w:rPr>
        <w:t xml:space="preserve"> ведно с големия брой документи, които вещите лица е следвало да проверят</w:t>
      </w:r>
      <w:r w:rsidR="00FA46BE" w:rsidRPr="0044021C">
        <w:rPr>
          <w:rFonts w:ascii="Arial Narrow" w:hAnsi="Arial Narrow" w:cs="Arial"/>
          <w:sz w:val="26"/>
          <w:szCs w:val="26"/>
        </w:rPr>
        <w:t xml:space="preserve"> </w:t>
      </w:r>
      <w:r w:rsidRPr="0044021C">
        <w:rPr>
          <w:rFonts w:ascii="Arial Narrow" w:hAnsi="Arial Narrow" w:cs="Arial"/>
          <w:sz w:val="26"/>
          <w:szCs w:val="26"/>
        </w:rPr>
        <w:t xml:space="preserve"> разбираемо </w:t>
      </w:r>
      <w:r w:rsidR="00FA46BE" w:rsidRPr="0044021C">
        <w:rPr>
          <w:rFonts w:ascii="Arial Narrow" w:hAnsi="Arial Narrow" w:cs="Arial"/>
          <w:sz w:val="26"/>
          <w:szCs w:val="26"/>
        </w:rPr>
        <w:t xml:space="preserve">е </w:t>
      </w:r>
      <w:r w:rsidRPr="0044021C">
        <w:rPr>
          <w:rFonts w:ascii="Arial Narrow" w:hAnsi="Arial Narrow" w:cs="Arial"/>
          <w:sz w:val="26"/>
          <w:szCs w:val="26"/>
        </w:rPr>
        <w:t>забавил изготвянето на заключението. То е било депозирано на 02.12.2016г. Същевременно от началото на 2017 година докладчикът по делото съдия Живка Денева три пъти е ползвал отпуск поради временно неработоспо</w:t>
      </w:r>
      <w:r w:rsidR="00E77ABF" w:rsidRPr="0044021C">
        <w:rPr>
          <w:rFonts w:ascii="Arial Narrow" w:hAnsi="Arial Narrow" w:cs="Arial"/>
          <w:sz w:val="26"/>
          <w:szCs w:val="26"/>
        </w:rPr>
        <w:t>со</w:t>
      </w:r>
      <w:r w:rsidRPr="0044021C">
        <w:rPr>
          <w:rFonts w:ascii="Arial Narrow" w:hAnsi="Arial Narrow" w:cs="Arial"/>
          <w:sz w:val="26"/>
          <w:szCs w:val="26"/>
        </w:rPr>
        <w:t>бност</w:t>
      </w:r>
      <w:r w:rsidR="00E77ABF" w:rsidRPr="0044021C">
        <w:rPr>
          <w:rFonts w:ascii="Arial Narrow" w:hAnsi="Arial Narrow" w:cs="Arial"/>
          <w:sz w:val="26"/>
          <w:szCs w:val="26"/>
        </w:rPr>
        <w:t xml:space="preserve"> </w:t>
      </w:r>
      <w:r w:rsidR="00FA46BE" w:rsidRPr="0044021C">
        <w:rPr>
          <w:rFonts w:ascii="Arial Narrow" w:hAnsi="Arial Narrow" w:cs="Arial"/>
          <w:sz w:val="26"/>
          <w:szCs w:val="26"/>
        </w:rPr>
        <w:t>(общо в размер на 20 работни дни)</w:t>
      </w:r>
      <w:r w:rsidRPr="0044021C">
        <w:rPr>
          <w:rFonts w:ascii="Arial Narrow" w:hAnsi="Arial Narrow" w:cs="Arial"/>
          <w:sz w:val="26"/>
          <w:szCs w:val="26"/>
        </w:rPr>
        <w:t>. Съчетанието на тези причини е довело и до невъзможността посоченото дело да бъде приключено към месец март 2017г.</w:t>
      </w:r>
    </w:p>
    <w:p w:rsidR="00146E46" w:rsidRPr="0044021C" w:rsidRDefault="00146E46" w:rsidP="00146E46">
      <w:pPr>
        <w:spacing w:line="360" w:lineRule="auto"/>
        <w:ind w:firstLine="720"/>
        <w:jc w:val="both"/>
        <w:rPr>
          <w:rFonts w:ascii="Arial Narrow" w:hAnsi="Arial Narrow" w:cs="Arial"/>
          <w:sz w:val="26"/>
          <w:szCs w:val="26"/>
        </w:rPr>
      </w:pPr>
    </w:p>
    <w:p w:rsidR="00146E46" w:rsidRPr="0044021C" w:rsidRDefault="00146E46" w:rsidP="00146E46">
      <w:pPr>
        <w:spacing w:line="360" w:lineRule="auto"/>
        <w:ind w:firstLine="720"/>
        <w:jc w:val="both"/>
        <w:rPr>
          <w:rFonts w:ascii="Arial Narrow" w:hAnsi="Arial Narrow" w:cs="Arial"/>
          <w:b/>
          <w:sz w:val="26"/>
          <w:szCs w:val="26"/>
        </w:rPr>
      </w:pPr>
      <w:r w:rsidRPr="0044021C">
        <w:rPr>
          <w:rFonts w:ascii="Arial Narrow" w:hAnsi="Arial Narrow" w:cs="Arial"/>
          <w:b/>
          <w:sz w:val="26"/>
          <w:szCs w:val="26"/>
        </w:rPr>
        <w:t>7. НАТОВАРЕНОСТ</w:t>
      </w:r>
    </w:p>
    <w:p w:rsidR="00146E46" w:rsidRPr="0044021C" w:rsidRDefault="00146E46" w:rsidP="00146E46">
      <w:pPr>
        <w:spacing w:line="360" w:lineRule="auto"/>
        <w:ind w:firstLine="720"/>
        <w:jc w:val="both"/>
        <w:rPr>
          <w:rFonts w:ascii="Arial Narrow" w:hAnsi="Arial Narrow" w:cs="Arial"/>
          <w:b/>
          <w:sz w:val="26"/>
          <w:szCs w:val="26"/>
        </w:rPr>
      </w:pPr>
      <w:r w:rsidRPr="0044021C">
        <w:rPr>
          <w:rFonts w:ascii="Arial Narrow" w:hAnsi="Arial Narrow" w:cs="Arial"/>
          <w:b/>
          <w:sz w:val="26"/>
          <w:szCs w:val="26"/>
        </w:rPr>
        <w:t>7.1. Съобразно брой дела</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lastRenderedPageBreak/>
        <w:t>Броят на  наказателните съдии по щат през 2016 година е бил 9. При тези обстоятелства натовареността на съдиите от Наказателно отделение е както следва :</w:t>
      </w:r>
    </w:p>
    <w:p w:rsidR="00146E46" w:rsidRPr="0044021C" w:rsidRDefault="00146E46" w:rsidP="005C23B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Средна натовареност на съдиите от Варненски апелативен съд по щат спрямо делата за разглеждане и спрямо свършените дела за отчетния период</w:t>
      </w:r>
    </w:p>
    <w:p w:rsidR="00146E46" w:rsidRPr="0044021C" w:rsidRDefault="00146E46" w:rsidP="00146E46">
      <w:pPr>
        <w:pStyle w:val="BodyTextIndent2"/>
        <w:spacing w:line="360" w:lineRule="auto"/>
        <w:ind w:firstLine="720"/>
        <w:jc w:val="center"/>
        <w:rPr>
          <w:rFonts w:ascii="Arial Narrow" w:hAnsi="Arial Narrow"/>
          <w:sz w:val="26"/>
          <w:szCs w:val="26"/>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8EAEA"/>
        <w:tblLook w:val="01E0" w:firstRow="1" w:lastRow="1" w:firstColumn="1" w:lastColumn="1" w:noHBand="0" w:noVBand="0"/>
      </w:tblPr>
      <w:tblGrid>
        <w:gridCol w:w="1592"/>
        <w:gridCol w:w="1842"/>
        <w:gridCol w:w="1842"/>
        <w:gridCol w:w="1843"/>
        <w:gridCol w:w="1670"/>
      </w:tblGrid>
      <w:tr w:rsidR="00146E46" w:rsidRPr="0044021C" w:rsidTr="009B4ACD">
        <w:tc>
          <w:tcPr>
            <w:tcW w:w="1592" w:type="dxa"/>
            <w:vMerge w:val="restart"/>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3684" w:type="dxa"/>
            <w:gridSpan w:val="2"/>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АС-Варна</w:t>
            </w:r>
          </w:p>
        </w:tc>
        <w:tc>
          <w:tcPr>
            <w:tcW w:w="3513" w:type="dxa"/>
            <w:gridSpan w:val="2"/>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Наказателно отделение</w:t>
            </w:r>
          </w:p>
        </w:tc>
      </w:tr>
      <w:tr w:rsidR="00146E46" w:rsidRPr="0044021C" w:rsidTr="009B4ACD">
        <w:tc>
          <w:tcPr>
            <w:tcW w:w="1592" w:type="dxa"/>
            <w:vMerge/>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c>
          <w:tcPr>
            <w:tcW w:w="1843"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670"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r>
      <w:tr w:rsidR="00146E46" w:rsidRPr="0044021C" w:rsidTr="009B4ACD">
        <w:tc>
          <w:tcPr>
            <w:tcW w:w="159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7,37</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6,64</w:t>
            </w:r>
          </w:p>
        </w:tc>
        <w:tc>
          <w:tcPr>
            <w:tcW w:w="1843"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5,55</w:t>
            </w:r>
          </w:p>
        </w:tc>
        <w:tc>
          <w:tcPr>
            <w:tcW w:w="1670"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4,74</w:t>
            </w:r>
          </w:p>
        </w:tc>
      </w:tr>
      <w:tr w:rsidR="00146E46" w:rsidRPr="0044021C" w:rsidTr="009B4ACD">
        <w:tc>
          <w:tcPr>
            <w:tcW w:w="159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7,73</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6,82</w:t>
            </w:r>
          </w:p>
        </w:tc>
        <w:tc>
          <w:tcPr>
            <w:tcW w:w="1843"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5,08</w:t>
            </w:r>
          </w:p>
        </w:tc>
        <w:tc>
          <w:tcPr>
            <w:tcW w:w="1670"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4,28</w:t>
            </w:r>
          </w:p>
        </w:tc>
      </w:tr>
      <w:tr w:rsidR="00146E46" w:rsidRPr="0044021C" w:rsidTr="009B4ACD">
        <w:tc>
          <w:tcPr>
            <w:tcW w:w="159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7,57</w:t>
            </w:r>
          </w:p>
        </w:tc>
        <w:tc>
          <w:tcPr>
            <w:tcW w:w="1842"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6,72</w:t>
            </w:r>
          </w:p>
        </w:tc>
        <w:tc>
          <w:tcPr>
            <w:tcW w:w="1843"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5,69</w:t>
            </w:r>
          </w:p>
        </w:tc>
        <w:tc>
          <w:tcPr>
            <w:tcW w:w="1670" w:type="dxa"/>
            <w:shd w:val="clear" w:color="auto" w:fill="68EAEA"/>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4,84</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146E46" w:rsidP="005C23B6">
      <w:pPr>
        <w:pStyle w:val="BodyTextIndent2"/>
        <w:spacing w:line="360" w:lineRule="auto"/>
        <w:ind w:firstLine="720"/>
        <w:rPr>
          <w:rFonts w:ascii="Arial Narrow" w:hAnsi="Arial Narrow"/>
          <w:sz w:val="26"/>
          <w:szCs w:val="26"/>
          <w:u w:val="single"/>
        </w:rPr>
      </w:pPr>
      <w:r w:rsidRPr="0044021C">
        <w:rPr>
          <w:rFonts w:ascii="Arial Narrow" w:hAnsi="Arial Narrow"/>
          <w:sz w:val="26"/>
          <w:szCs w:val="26"/>
          <w:u w:val="single"/>
        </w:rPr>
        <w:t>Действителна натовареност на съдиите от Варненски апелативен съд спрямо делата за разглеждане и спрямо свършените дела за отчетния период</w:t>
      </w:r>
    </w:p>
    <w:p w:rsidR="00146E46" w:rsidRPr="0044021C" w:rsidRDefault="00146E46" w:rsidP="00146E46">
      <w:pPr>
        <w:pStyle w:val="BodyTextIndent2"/>
        <w:spacing w:line="360" w:lineRule="auto"/>
        <w:ind w:firstLine="720"/>
        <w:jc w:val="center"/>
        <w:rPr>
          <w:rFonts w:ascii="Arial Narrow" w:hAnsi="Arial Narrow"/>
          <w:sz w:val="26"/>
          <w:szCs w:val="26"/>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1592"/>
        <w:gridCol w:w="1842"/>
        <w:gridCol w:w="1842"/>
        <w:gridCol w:w="1843"/>
        <w:gridCol w:w="1670"/>
      </w:tblGrid>
      <w:tr w:rsidR="00146E46" w:rsidRPr="0044021C" w:rsidTr="009B4ACD">
        <w:tc>
          <w:tcPr>
            <w:tcW w:w="1592" w:type="dxa"/>
            <w:vMerge w:val="restart"/>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3684" w:type="dxa"/>
            <w:gridSpan w:val="2"/>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АС-Варна</w:t>
            </w:r>
          </w:p>
        </w:tc>
        <w:tc>
          <w:tcPr>
            <w:tcW w:w="3513" w:type="dxa"/>
            <w:gridSpan w:val="2"/>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Наказателно отделение</w:t>
            </w:r>
          </w:p>
        </w:tc>
      </w:tr>
      <w:tr w:rsidR="00146E46" w:rsidRPr="0044021C" w:rsidTr="009B4ACD">
        <w:tc>
          <w:tcPr>
            <w:tcW w:w="1592" w:type="dxa"/>
            <w:vMerge/>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c>
          <w:tcPr>
            <w:tcW w:w="18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дела за разглеждане</w:t>
            </w:r>
          </w:p>
        </w:tc>
        <w:tc>
          <w:tcPr>
            <w:tcW w:w="1670"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Спрямо свършени дела</w:t>
            </w:r>
          </w:p>
        </w:tc>
      </w:tr>
      <w:tr w:rsidR="00146E46" w:rsidRPr="0044021C" w:rsidTr="009B4ACD">
        <w:tc>
          <w:tcPr>
            <w:tcW w:w="159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2014</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8,17</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7,37</w:t>
            </w:r>
          </w:p>
        </w:tc>
        <w:tc>
          <w:tcPr>
            <w:tcW w:w="18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7,06</w:t>
            </w:r>
          </w:p>
        </w:tc>
        <w:tc>
          <w:tcPr>
            <w:tcW w:w="1670"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6,03</w:t>
            </w:r>
          </w:p>
        </w:tc>
      </w:tr>
      <w:tr w:rsidR="00146E46" w:rsidRPr="0044021C" w:rsidTr="009B4ACD">
        <w:tc>
          <w:tcPr>
            <w:tcW w:w="159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2015</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7,97</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7,04</w:t>
            </w:r>
          </w:p>
        </w:tc>
        <w:tc>
          <w:tcPr>
            <w:tcW w:w="18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5,49</w:t>
            </w:r>
          </w:p>
        </w:tc>
        <w:tc>
          <w:tcPr>
            <w:tcW w:w="1670"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4,62</w:t>
            </w:r>
          </w:p>
        </w:tc>
      </w:tr>
      <w:tr w:rsidR="00146E46" w:rsidRPr="0044021C" w:rsidTr="009B4ACD">
        <w:tc>
          <w:tcPr>
            <w:tcW w:w="159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2016</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7,62</w:t>
            </w:r>
          </w:p>
        </w:tc>
        <w:tc>
          <w:tcPr>
            <w:tcW w:w="184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6,77</w:t>
            </w:r>
          </w:p>
        </w:tc>
        <w:tc>
          <w:tcPr>
            <w:tcW w:w="18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5,79</w:t>
            </w:r>
          </w:p>
        </w:tc>
        <w:tc>
          <w:tcPr>
            <w:tcW w:w="1670"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4,93</w:t>
            </w:r>
          </w:p>
        </w:tc>
      </w:tr>
    </w:tbl>
    <w:p w:rsidR="00146E46" w:rsidRPr="0044021C" w:rsidRDefault="00146E46" w:rsidP="00146E46">
      <w:pPr>
        <w:pStyle w:val="BodyTextIndent2"/>
        <w:spacing w:line="360" w:lineRule="auto"/>
        <w:ind w:firstLine="720"/>
        <w:rPr>
          <w:rFonts w:ascii="Arial Narrow" w:hAnsi="Arial Narrow"/>
          <w:b/>
          <w:sz w:val="26"/>
          <w:szCs w:val="26"/>
        </w:rPr>
      </w:pPr>
    </w:p>
    <w:p w:rsidR="00FA46BE" w:rsidRPr="0044021C" w:rsidRDefault="00FA46BE" w:rsidP="00146E46">
      <w:pPr>
        <w:pStyle w:val="BodyTextIndent2"/>
        <w:spacing w:line="360" w:lineRule="auto"/>
        <w:ind w:firstLine="720"/>
        <w:rPr>
          <w:rFonts w:ascii="Arial Narrow" w:hAnsi="Arial Narrow"/>
          <w:b/>
          <w:sz w:val="26"/>
          <w:szCs w:val="26"/>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7.2. Съобразно СИНС</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DDF7B"/>
        <w:tblLook w:val="04A0" w:firstRow="1" w:lastRow="0" w:firstColumn="1" w:lastColumn="0" w:noHBand="0" w:noVBand="1"/>
      </w:tblPr>
      <w:tblGrid>
        <w:gridCol w:w="2977"/>
        <w:gridCol w:w="2303"/>
        <w:gridCol w:w="2303"/>
        <w:gridCol w:w="1348"/>
      </w:tblGrid>
      <w:tr w:rsidR="00146E46" w:rsidRPr="0044021C" w:rsidTr="009B4ACD">
        <w:trPr>
          <w:trHeight w:val="397"/>
        </w:trPr>
        <w:tc>
          <w:tcPr>
            <w:tcW w:w="2977" w:type="dxa"/>
            <w:vMerge w:val="restart"/>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СЪДИЯ</w:t>
            </w:r>
          </w:p>
        </w:tc>
        <w:tc>
          <w:tcPr>
            <w:tcW w:w="5954" w:type="dxa"/>
            <w:gridSpan w:val="3"/>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 xml:space="preserve">2016 </w:t>
            </w:r>
          </w:p>
        </w:tc>
      </w:tr>
      <w:tr w:rsidR="00146E46" w:rsidRPr="0044021C" w:rsidTr="009B4ACD">
        <w:trPr>
          <w:trHeight w:val="397"/>
        </w:trPr>
        <w:tc>
          <w:tcPr>
            <w:tcW w:w="2977" w:type="dxa"/>
            <w:vMerge/>
            <w:shd w:val="clear" w:color="auto" w:fill="ADDF7B"/>
            <w:vAlign w:val="center"/>
          </w:tcPr>
          <w:p w:rsidR="00146E46" w:rsidRPr="0044021C" w:rsidRDefault="00146E46" w:rsidP="00146E46">
            <w:pPr>
              <w:pStyle w:val="BodyTextIndent2"/>
              <w:ind w:firstLine="0"/>
              <w:rPr>
                <w:rFonts w:ascii="Arial Narrow" w:hAnsi="Arial Narrow"/>
                <w:sz w:val="26"/>
                <w:szCs w:val="26"/>
                <w:lang w:val="en-US"/>
              </w:rPr>
            </w:pPr>
          </w:p>
        </w:tc>
        <w:tc>
          <w:tcPr>
            <w:tcW w:w="2303" w:type="dxa"/>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ОБЩО</w:t>
            </w:r>
            <w:r w:rsidR="008809E8" w:rsidRPr="0044021C">
              <w:rPr>
                <w:rFonts w:ascii="Arial Narrow" w:hAnsi="Arial Narrow"/>
                <w:sz w:val="26"/>
                <w:szCs w:val="26"/>
              </w:rPr>
              <w:t xml:space="preserve"> точки</w:t>
            </w:r>
          </w:p>
        </w:tc>
        <w:tc>
          <w:tcPr>
            <w:tcW w:w="2303" w:type="dxa"/>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Допъл-ни дейности</w:t>
            </w:r>
          </w:p>
        </w:tc>
        <w:tc>
          <w:tcPr>
            <w:tcW w:w="1348" w:type="dxa"/>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r w:rsidRPr="0044021C">
              <w:rPr>
                <w:rFonts w:ascii="Arial Narrow" w:hAnsi="Arial Narrow"/>
                <w:sz w:val="26"/>
                <w:szCs w:val="26"/>
              </w:rPr>
              <w:t>Дела</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Ангелина Лазарова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92,53</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86,28</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Асен Попов</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34,14</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34,14</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tabs>
                <w:tab w:val="left" w:pos="2115"/>
              </w:tabs>
              <w:ind w:firstLine="0"/>
              <w:rPr>
                <w:rFonts w:ascii="Arial Narrow" w:hAnsi="Arial Narrow"/>
                <w:sz w:val="26"/>
                <w:szCs w:val="26"/>
              </w:rPr>
            </w:pPr>
            <w:r w:rsidRPr="0044021C">
              <w:rPr>
                <w:rFonts w:ascii="Arial Narrow" w:hAnsi="Arial Narrow"/>
                <w:sz w:val="26"/>
                <w:szCs w:val="26"/>
              </w:rPr>
              <w:t>Живка Денева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65,8</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59,55</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lastRenderedPageBreak/>
              <w:t>Илия Пачолов</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80,28</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74,03</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Павлина Димитрова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98,69</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92,44</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Росица Тончева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92,1</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85,85</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Росица Лолова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110,61</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104,36</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Румяна Панталеева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104,68</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98,43</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Светослава Колева</w:t>
            </w:r>
          </w:p>
        </w:tc>
        <w:tc>
          <w:tcPr>
            <w:tcW w:w="2303" w:type="dxa"/>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83,28</w:t>
            </w:r>
          </w:p>
        </w:tc>
        <w:tc>
          <w:tcPr>
            <w:tcW w:w="2303" w:type="dxa"/>
            <w:tcBorders>
              <w:bottom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6,25</w:t>
            </w:r>
          </w:p>
        </w:tc>
        <w:tc>
          <w:tcPr>
            <w:tcW w:w="1348" w:type="dxa"/>
            <w:tcBorders>
              <w:bottom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77,03</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Янко Янков</w:t>
            </w:r>
          </w:p>
        </w:tc>
        <w:tc>
          <w:tcPr>
            <w:tcW w:w="2303" w:type="dxa"/>
            <w:tcBorders>
              <w:bottom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113,96</w:t>
            </w:r>
          </w:p>
        </w:tc>
        <w:tc>
          <w:tcPr>
            <w:tcW w:w="2303" w:type="dxa"/>
            <w:tcBorders>
              <w:bottom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30</w:t>
            </w:r>
          </w:p>
        </w:tc>
        <w:tc>
          <w:tcPr>
            <w:tcW w:w="1348" w:type="dxa"/>
            <w:tcBorders>
              <w:bottom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83,96</w:t>
            </w: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sz w:val="26"/>
                <w:szCs w:val="26"/>
              </w:rPr>
            </w:pPr>
            <w:r w:rsidRPr="0044021C">
              <w:rPr>
                <w:rFonts w:ascii="Arial Narrow" w:hAnsi="Arial Narrow"/>
                <w:sz w:val="26"/>
                <w:szCs w:val="26"/>
              </w:rPr>
              <w:t>ОБЩО за НО</w:t>
            </w:r>
          </w:p>
        </w:tc>
        <w:tc>
          <w:tcPr>
            <w:tcW w:w="2303" w:type="dxa"/>
            <w:tcBorders>
              <w:right w:val="single" w:sz="4" w:space="0" w:color="auto"/>
            </w:tcBorders>
            <w:shd w:val="clear" w:color="auto" w:fill="ADDF7B"/>
            <w:vAlign w:val="center"/>
          </w:tcPr>
          <w:p w:rsidR="00146E46" w:rsidRPr="0044021C" w:rsidRDefault="00146E46" w:rsidP="00146E46">
            <w:pPr>
              <w:jc w:val="center"/>
              <w:rPr>
                <w:rFonts w:ascii="Arial Narrow" w:hAnsi="Arial Narrow"/>
                <w:sz w:val="26"/>
                <w:szCs w:val="26"/>
              </w:rPr>
            </w:pPr>
            <w:r w:rsidRPr="0044021C">
              <w:rPr>
                <w:rFonts w:ascii="Arial Narrow" w:hAnsi="Arial Narrow"/>
                <w:sz w:val="26"/>
                <w:szCs w:val="26"/>
              </w:rPr>
              <w:t>876,07</w:t>
            </w:r>
          </w:p>
        </w:tc>
        <w:tc>
          <w:tcPr>
            <w:tcW w:w="2303" w:type="dxa"/>
            <w:tcBorders>
              <w:top w:val="single" w:sz="4" w:space="0" w:color="auto"/>
              <w:left w:val="single" w:sz="4" w:space="0" w:color="auto"/>
              <w:bottom w:val="nil"/>
              <w:right w:val="nil"/>
            </w:tcBorders>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p>
        </w:tc>
        <w:tc>
          <w:tcPr>
            <w:tcW w:w="1348" w:type="dxa"/>
            <w:tcBorders>
              <w:top w:val="single" w:sz="4" w:space="0" w:color="auto"/>
              <w:left w:val="nil"/>
              <w:bottom w:val="nil"/>
              <w:right w:val="nil"/>
            </w:tcBorders>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p>
        </w:tc>
      </w:tr>
      <w:tr w:rsidR="00146E46" w:rsidRPr="0044021C" w:rsidTr="009B4ACD">
        <w:trPr>
          <w:trHeight w:val="397"/>
        </w:trPr>
        <w:tc>
          <w:tcPr>
            <w:tcW w:w="2977" w:type="dxa"/>
            <w:shd w:val="clear" w:color="auto" w:fill="ADDF7B"/>
            <w:vAlign w:val="center"/>
          </w:tcPr>
          <w:p w:rsidR="00146E46" w:rsidRPr="0044021C" w:rsidRDefault="00146E46" w:rsidP="00146E46">
            <w:pPr>
              <w:pStyle w:val="BodyTextIndent2"/>
              <w:ind w:firstLine="0"/>
              <w:rPr>
                <w:rFonts w:ascii="Arial Narrow" w:hAnsi="Arial Narrow"/>
                <w:b/>
                <w:sz w:val="26"/>
                <w:szCs w:val="26"/>
              </w:rPr>
            </w:pPr>
            <w:r w:rsidRPr="0044021C">
              <w:rPr>
                <w:rFonts w:ascii="Arial Narrow" w:hAnsi="Arial Narrow"/>
                <w:b/>
                <w:sz w:val="26"/>
                <w:szCs w:val="26"/>
              </w:rPr>
              <w:t>СРЕДНА НАТОВАРЕНОСТ</w:t>
            </w:r>
          </w:p>
          <w:p w:rsidR="00146E46" w:rsidRPr="0044021C" w:rsidRDefault="00146E46" w:rsidP="00146E46">
            <w:pPr>
              <w:pStyle w:val="BodyTextIndent2"/>
              <w:ind w:firstLine="0"/>
              <w:rPr>
                <w:rFonts w:ascii="Arial Narrow" w:hAnsi="Arial Narrow"/>
                <w:b/>
                <w:sz w:val="26"/>
                <w:szCs w:val="26"/>
              </w:rPr>
            </w:pPr>
            <w:r w:rsidRPr="0044021C">
              <w:rPr>
                <w:rFonts w:ascii="Arial Narrow" w:hAnsi="Arial Narrow"/>
                <w:b/>
                <w:sz w:val="26"/>
                <w:szCs w:val="26"/>
              </w:rPr>
              <w:t>за СЪДИЯ от НО</w:t>
            </w:r>
          </w:p>
        </w:tc>
        <w:tc>
          <w:tcPr>
            <w:tcW w:w="2303" w:type="dxa"/>
            <w:tcBorders>
              <w:right w:val="single" w:sz="4" w:space="0" w:color="auto"/>
            </w:tcBorders>
            <w:shd w:val="clear" w:color="auto" w:fill="ADDF7B"/>
            <w:vAlign w:val="center"/>
          </w:tcPr>
          <w:p w:rsidR="00146E46" w:rsidRPr="0044021C" w:rsidRDefault="00146E46" w:rsidP="00146E46">
            <w:pPr>
              <w:jc w:val="center"/>
              <w:rPr>
                <w:rFonts w:ascii="Arial Narrow" w:hAnsi="Arial Narrow"/>
                <w:b/>
                <w:bCs/>
                <w:color w:val="000000"/>
                <w:sz w:val="26"/>
                <w:szCs w:val="26"/>
                <w:lang w:eastAsia="bg-BG"/>
              </w:rPr>
            </w:pPr>
            <w:r w:rsidRPr="0044021C">
              <w:rPr>
                <w:rFonts w:ascii="Arial Narrow" w:hAnsi="Arial Narrow"/>
                <w:b/>
                <w:bCs/>
                <w:color w:val="000000"/>
                <w:sz w:val="26"/>
                <w:szCs w:val="26"/>
              </w:rPr>
              <w:t>97,34111</w:t>
            </w:r>
          </w:p>
        </w:tc>
        <w:tc>
          <w:tcPr>
            <w:tcW w:w="2303" w:type="dxa"/>
            <w:tcBorders>
              <w:top w:val="nil"/>
              <w:left w:val="single" w:sz="4" w:space="0" w:color="auto"/>
              <w:bottom w:val="nil"/>
              <w:right w:val="nil"/>
            </w:tcBorders>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p>
        </w:tc>
        <w:tc>
          <w:tcPr>
            <w:tcW w:w="1348" w:type="dxa"/>
            <w:tcBorders>
              <w:top w:val="nil"/>
              <w:left w:val="nil"/>
              <w:bottom w:val="nil"/>
              <w:right w:val="nil"/>
            </w:tcBorders>
            <w:shd w:val="clear" w:color="auto" w:fill="ADDF7B"/>
            <w:vAlign w:val="center"/>
          </w:tcPr>
          <w:p w:rsidR="00146E46" w:rsidRPr="0044021C" w:rsidRDefault="00146E46" w:rsidP="00146E46">
            <w:pPr>
              <w:pStyle w:val="BodyTextIndent2"/>
              <w:ind w:firstLine="0"/>
              <w:jc w:val="center"/>
              <w:rPr>
                <w:rFonts w:ascii="Arial Narrow" w:hAnsi="Arial Narrow"/>
                <w:sz w:val="26"/>
                <w:szCs w:val="26"/>
              </w:rPr>
            </w:pPr>
          </w:p>
        </w:tc>
      </w:tr>
    </w:tbl>
    <w:p w:rsidR="00146E46" w:rsidRPr="0044021C" w:rsidRDefault="00146E46" w:rsidP="00146E46">
      <w:pPr>
        <w:spacing w:line="360" w:lineRule="auto"/>
        <w:ind w:firstLine="720"/>
        <w:jc w:val="both"/>
        <w:rPr>
          <w:rFonts w:ascii="Arial Narrow" w:hAnsi="Arial Narrow" w:cs="Arial"/>
          <w:b/>
          <w:sz w:val="26"/>
          <w:szCs w:val="26"/>
          <w:lang w:val="en-US"/>
        </w:rPr>
      </w:pPr>
    </w:p>
    <w:p w:rsidR="00146E46" w:rsidRPr="0044021C" w:rsidRDefault="00146E46" w:rsidP="00146E46">
      <w:pPr>
        <w:spacing w:line="360" w:lineRule="auto"/>
        <w:ind w:firstLine="720"/>
        <w:jc w:val="both"/>
        <w:rPr>
          <w:rFonts w:ascii="Arial Narrow" w:hAnsi="Arial Narrow" w:cs="Arial"/>
          <w:sz w:val="26"/>
          <w:szCs w:val="26"/>
        </w:rPr>
      </w:pPr>
      <w:r w:rsidRPr="0044021C">
        <w:rPr>
          <w:rFonts w:ascii="Arial Narrow" w:hAnsi="Arial Narrow" w:cs="Arial"/>
          <w:sz w:val="26"/>
          <w:szCs w:val="26"/>
        </w:rPr>
        <w:t xml:space="preserve">Доколкото е прието от ВСС на РБ, че първият отчетен период в СИНС е 01.04.2016 – 01.04.2017г. коментар на натовареността към момента е излишен. Все пак </w:t>
      </w:r>
      <w:r w:rsidRPr="0044021C">
        <w:rPr>
          <w:rFonts w:ascii="Arial Narrow" w:hAnsi="Arial Narrow" w:cs="Arial"/>
          <w:sz w:val="26"/>
          <w:szCs w:val="26"/>
          <w:u w:val="single"/>
        </w:rPr>
        <w:t>следва да се отчете, че посочената натовареност е за девет месеца – от 01.04.2016 до 31.12.2016г. и въпреки това е близо към горната граница на приетата за страната „нормална натовареност“, която е в рамките на 70 – 110 точки.</w:t>
      </w:r>
      <w:r w:rsidRPr="0044021C">
        <w:rPr>
          <w:rFonts w:ascii="Arial Narrow" w:hAnsi="Arial Narrow" w:cs="Arial"/>
          <w:sz w:val="26"/>
          <w:szCs w:val="26"/>
        </w:rPr>
        <w:t xml:space="preserve"> </w:t>
      </w:r>
    </w:p>
    <w:p w:rsidR="008809E8" w:rsidRPr="0044021C" w:rsidRDefault="008809E8" w:rsidP="00146E46">
      <w:pPr>
        <w:pStyle w:val="BodyTextIndent2"/>
        <w:spacing w:line="360" w:lineRule="auto"/>
        <w:ind w:firstLine="720"/>
        <w:rPr>
          <w:rFonts w:ascii="Arial Narrow" w:hAnsi="Arial Narrow" w:cs="Arial"/>
          <w:b/>
          <w:sz w:val="26"/>
          <w:szCs w:val="26"/>
        </w:rPr>
      </w:pP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b/>
          <w:sz w:val="26"/>
          <w:szCs w:val="26"/>
        </w:rPr>
        <w:t>8. КАЧЕСТВО НА СЪДЕБНИТЕ АКТОВЕ</w:t>
      </w:r>
      <w:r w:rsidRPr="0044021C">
        <w:rPr>
          <w:rFonts w:ascii="Arial Narrow" w:hAnsi="Arial Narrow" w:cs="Arial"/>
          <w:sz w:val="26"/>
          <w:szCs w:val="26"/>
        </w:rPr>
        <w:t xml:space="preserve"> </w:t>
      </w:r>
    </w:p>
    <w:p w:rsidR="00146E46" w:rsidRPr="0044021C" w:rsidRDefault="00146E46" w:rsidP="00146E46">
      <w:pPr>
        <w:pStyle w:val="BodyTextIndent2"/>
        <w:spacing w:line="360" w:lineRule="auto"/>
        <w:ind w:firstLine="720"/>
        <w:rPr>
          <w:rFonts w:ascii="Arial Narrow" w:hAnsi="Arial Narrow" w:cs="Arial"/>
          <w:b/>
          <w:sz w:val="26"/>
          <w:szCs w:val="26"/>
        </w:rPr>
      </w:pPr>
      <w:r w:rsidRPr="0044021C">
        <w:rPr>
          <w:rFonts w:ascii="Arial Narrow" w:hAnsi="Arial Narrow" w:cs="Arial"/>
          <w:b/>
          <w:sz w:val="26"/>
          <w:szCs w:val="26"/>
        </w:rPr>
        <w:t>8.1. Първоинстанционни съдебни актове</w:t>
      </w:r>
      <w:r w:rsidR="008809E8" w:rsidRPr="0044021C">
        <w:rPr>
          <w:rFonts w:ascii="Arial Narrow" w:hAnsi="Arial Narrow" w:cs="Arial"/>
          <w:b/>
          <w:sz w:val="26"/>
          <w:szCs w:val="26"/>
        </w:rPr>
        <w:t>(присъди)</w:t>
      </w:r>
      <w:r w:rsidRPr="0044021C">
        <w:rPr>
          <w:rFonts w:ascii="Arial Narrow" w:hAnsi="Arial Narrow" w:cs="Arial"/>
          <w:b/>
          <w:sz w:val="26"/>
          <w:szCs w:val="26"/>
        </w:rPr>
        <w:t>, проверявани от Варненски апелативен съд</w:t>
      </w:r>
      <w:r w:rsidR="008809E8" w:rsidRPr="0044021C">
        <w:rPr>
          <w:rFonts w:ascii="Arial Narrow" w:hAnsi="Arial Narrow" w:cs="Arial"/>
          <w:b/>
          <w:sz w:val="26"/>
          <w:szCs w:val="26"/>
        </w:rPr>
        <w:t>.</w:t>
      </w: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По-</w:t>
      </w:r>
      <w:r w:rsidR="008809E8" w:rsidRPr="0044021C">
        <w:rPr>
          <w:rFonts w:ascii="Arial Narrow" w:hAnsi="Arial Narrow" w:cs="Arial"/>
          <w:sz w:val="26"/>
          <w:szCs w:val="26"/>
        </w:rPr>
        <w:t>горе</w:t>
      </w:r>
      <w:r w:rsidRPr="0044021C">
        <w:rPr>
          <w:rFonts w:ascii="Arial Narrow" w:hAnsi="Arial Narrow" w:cs="Arial"/>
          <w:sz w:val="26"/>
          <w:szCs w:val="26"/>
        </w:rPr>
        <w:t xml:space="preserve"> бе посочено колко съдебни акта са били отменени и изменени от Варненски апелативен съд. Доколкото обаче този показател е и критерий за качеството на проверяваните присъди, то следва отново да му се обърне внимание. Хронологията по години сочи следното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1E0" w:firstRow="1" w:lastRow="1" w:firstColumn="1" w:lastColumn="1" w:noHBand="0" w:noVBand="0"/>
      </w:tblPr>
      <w:tblGrid>
        <w:gridCol w:w="970"/>
        <w:gridCol w:w="1421"/>
        <w:gridCol w:w="1431"/>
        <w:gridCol w:w="1423"/>
        <w:gridCol w:w="1963"/>
        <w:gridCol w:w="1971"/>
      </w:tblGrid>
      <w:tr w:rsidR="00146E46" w:rsidRPr="0044021C" w:rsidTr="009B4ACD">
        <w:tc>
          <w:tcPr>
            <w:tcW w:w="909" w:type="dxa"/>
            <w:vMerge w:val="restart"/>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Период</w:t>
            </w:r>
          </w:p>
        </w:tc>
        <w:tc>
          <w:tcPr>
            <w:tcW w:w="1430" w:type="dxa"/>
            <w:vMerge w:val="restart"/>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Общо решени по същество</w:t>
            </w:r>
          </w:p>
        </w:tc>
        <w:tc>
          <w:tcPr>
            <w:tcW w:w="6840" w:type="dxa"/>
            <w:gridSpan w:val="4"/>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Отменени изцяло съдебни актове</w:t>
            </w:r>
          </w:p>
        </w:tc>
      </w:tr>
      <w:tr w:rsidR="00146E46" w:rsidRPr="0044021C" w:rsidTr="009B4ACD">
        <w:tc>
          <w:tcPr>
            <w:tcW w:w="909" w:type="dxa"/>
            <w:vMerge/>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p>
        </w:tc>
        <w:tc>
          <w:tcPr>
            <w:tcW w:w="1430" w:type="dxa"/>
            <w:vMerge/>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 xml:space="preserve"> Общ брой отменени</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С връщане за ново разглеждане</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С постановяване на нова присъда</w:t>
            </w:r>
          </w:p>
        </w:tc>
      </w:tr>
      <w:tr w:rsidR="00146E46" w:rsidRPr="0044021C" w:rsidTr="009B4ACD">
        <w:tc>
          <w:tcPr>
            <w:tcW w:w="909"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2014</w:t>
            </w:r>
          </w:p>
        </w:tc>
        <w:tc>
          <w:tcPr>
            <w:tcW w:w="143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146</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24</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16,43%</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17</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7</w:t>
            </w:r>
          </w:p>
        </w:tc>
      </w:tr>
      <w:tr w:rsidR="00146E46" w:rsidRPr="0044021C" w:rsidTr="009B4ACD">
        <w:tc>
          <w:tcPr>
            <w:tcW w:w="909"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2015</w:t>
            </w:r>
          </w:p>
        </w:tc>
        <w:tc>
          <w:tcPr>
            <w:tcW w:w="143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164</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34</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20,70%</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23</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11</w:t>
            </w:r>
          </w:p>
        </w:tc>
      </w:tr>
      <w:tr w:rsidR="00146E46" w:rsidRPr="0044021C" w:rsidTr="009B4ACD">
        <w:tc>
          <w:tcPr>
            <w:tcW w:w="909"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2016</w:t>
            </w:r>
          </w:p>
        </w:tc>
        <w:tc>
          <w:tcPr>
            <w:tcW w:w="143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169</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24</w:t>
            </w:r>
          </w:p>
        </w:tc>
        <w:tc>
          <w:tcPr>
            <w:tcW w:w="144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13,63%</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11</w:t>
            </w:r>
          </w:p>
        </w:tc>
        <w:tc>
          <w:tcPr>
            <w:tcW w:w="1980"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13</w:t>
            </w:r>
          </w:p>
        </w:tc>
      </w:tr>
    </w:tbl>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 xml:space="preserve"> </w:t>
      </w:r>
    </w:p>
    <w:p w:rsidR="008809E8"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lastRenderedPageBreak/>
        <w:t xml:space="preserve">От изложеното  става ясно, че като цяло </w:t>
      </w:r>
      <w:r w:rsidRPr="0044021C">
        <w:rPr>
          <w:rFonts w:ascii="Arial Narrow" w:hAnsi="Arial Narrow" w:cs="Arial"/>
          <w:sz w:val="26"/>
          <w:szCs w:val="26"/>
          <w:u w:val="single"/>
        </w:rPr>
        <w:t>броят на отменените съдебни актове е значително намалял,</w:t>
      </w:r>
      <w:r w:rsidRPr="0044021C">
        <w:rPr>
          <w:rFonts w:ascii="Arial Narrow" w:hAnsi="Arial Narrow" w:cs="Arial"/>
          <w:sz w:val="26"/>
          <w:szCs w:val="26"/>
        </w:rPr>
        <w:t xml:space="preserve"> като в процентно съотношение дори е слязъл под нивото от 2014 година</w:t>
      </w:r>
      <w:r w:rsidRPr="0044021C">
        <w:rPr>
          <w:rFonts w:ascii="Arial Narrow" w:hAnsi="Arial Narrow" w:cs="Arial"/>
          <w:sz w:val="26"/>
          <w:szCs w:val="26"/>
          <w:u w:val="single"/>
        </w:rPr>
        <w:t>. Намалението е следствие на малкия брой отменени и върнати за ново разглеждане дела.</w:t>
      </w:r>
      <w:r w:rsidRPr="0044021C">
        <w:rPr>
          <w:rFonts w:ascii="Arial Narrow" w:hAnsi="Arial Narrow" w:cs="Arial"/>
          <w:sz w:val="26"/>
          <w:szCs w:val="26"/>
        </w:rPr>
        <w:t xml:space="preserve">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cs="Arial"/>
          <w:sz w:val="26"/>
          <w:szCs w:val="26"/>
        </w:rPr>
        <w:t>За сметка на това през тригодишния период отменените съдебни актове с постановяване на нови присъди бележат увеличение – от 7 през 2014 година до 13 през 2016 година. Причините за това намаление са две :  1.</w:t>
      </w:r>
      <w:r w:rsidRPr="0044021C">
        <w:rPr>
          <w:rFonts w:ascii="Arial Narrow" w:hAnsi="Arial Narrow"/>
          <w:sz w:val="26"/>
          <w:szCs w:val="26"/>
        </w:rPr>
        <w:t>Проявено старание от страна на съдиите в Наказателно отделение делата да бъдат решени по същество във фазата на въззивното производство, като процесуалните възможности за отмяна на съдебните актове и връщане делата на първата инстанция се използват само в крайни случаи</w:t>
      </w:r>
      <w:r w:rsidR="008809E8" w:rsidRPr="0044021C">
        <w:rPr>
          <w:rFonts w:ascii="Arial Narrow" w:hAnsi="Arial Narrow"/>
          <w:sz w:val="26"/>
          <w:szCs w:val="26"/>
        </w:rPr>
        <w:t xml:space="preserve"> (</w:t>
      </w:r>
      <w:r w:rsidRPr="0044021C">
        <w:rPr>
          <w:rFonts w:ascii="Arial Narrow" w:hAnsi="Arial Narrow"/>
          <w:sz w:val="26"/>
          <w:szCs w:val="26"/>
        </w:rPr>
        <w:t>когато решаването им от въззивния съд е невъзможно</w:t>
      </w:r>
      <w:r w:rsidR="008809E8" w:rsidRPr="0044021C">
        <w:rPr>
          <w:rFonts w:ascii="Arial Narrow" w:hAnsi="Arial Narrow"/>
          <w:sz w:val="26"/>
          <w:szCs w:val="26"/>
        </w:rPr>
        <w:t>)</w:t>
      </w:r>
      <w:r w:rsidRPr="0044021C">
        <w:rPr>
          <w:rFonts w:ascii="Arial Narrow" w:hAnsi="Arial Narrow"/>
          <w:sz w:val="26"/>
          <w:szCs w:val="26"/>
        </w:rPr>
        <w:t xml:space="preserve">.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2. Повишаване качеството на съдебните актове на окръжните съдилища.</w:t>
      </w:r>
    </w:p>
    <w:p w:rsidR="00146E46" w:rsidRPr="0044021C" w:rsidRDefault="00146E46" w:rsidP="00146E46">
      <w:pPr>
        <w:pStyle w:val="BodyTextIndent2"/>
        <w:spacing w:line="360" w:lineRule="auto"/>
        <w:ind w:firstLine="708"/>
        <w:rPr>
          <w:rFonts w:ascii="Arial Narrow" w:hAnsi="Arial Narrow" w:cs="Arial"/>
          <w:sz w:val="26"/>
          <w:szCs w:val="26"/>
        </w:rPr>
      </w:pPr>
      <w:r w:rsidRPr="0044021C">
        <w:rPr>
          <w:rFonts w:ascii="Arial Narrow" w:hAnsi="Arial Narrow" w:cs="Arial"/>
          <w:sz w:val="26"/>
          <w:szCs w:val="26"/>
        </w:rPr>
        <w:t>Отнесено изложеното към отделните окръжни съдилища в апелативния район, оформя следната картина по отношение на отменените съдебни актове :</w:t>
      </w:r>
    </w:p>
    <w:p w:rsidR="00146E46" w:rsidRPr="0044021C" w:rsidRDefault="00146E46" w:rsidP="00146E46">
      <w:pPr>
        <w:pStyle w:val="BodyTextIndent2"/>
        <w:spacing w:line="360" w:lineRule="auto"/>
        <w:ind w:firstLine="708"/>
        <w:rPr>
          <w:rFonts w:ascii="Arial Narrow" w:hAnsi="Arial Narrow" w:cs="Arial"/>
          <w:sz w:val="26"/>
          <w:szCs w:val="26"/>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DDF7B"/>
        <w:tblLayout w:type="fixed"/>
        <w:tblCellMar>
          <w:left w:w="28" w:type="dxa"/>
          <w:right w:w="28" w:type="dxa"/>
        </w:tblCellMar>
        <w:tblLook w:val="01E0" w:firstRow="1" w:lastRow="1" w:firstColumn="1" w:lastColumn="1" w:noHBand="0" w:noVBand="0"/>
      </w:tblPr>
      <w:tblGrid>
        <w:gridCol w:w="1236"/>
        <w:gridCol w:w="720"/>
        <w:gridCol w:w="900"/>
        <w:gridCol w:w="900"/>
        <w:gridCol w:w="900"/>
        <w:gridCol w:w="900"/>
        <w:gridCol w:w="980"/>
        <w:gridCol w:w="863"/>
        <w:gridCol w:w="851"/>
        <w:gridCol w:w="850"/>
      </w:tblGrid>
      <w:tr w:rsidR="00146E46" w:rsidRPr="0044021C" w:rsidTr="003323D6">
        <w:tc>
          <w:tcPr>
            <w:tcW w:w="1236" w:type="dxa"/>
            <w:vMerge w:val="restart"/>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Окръжен съд</w:t>
            </w:r>
          </w:p>
        </w:tc>
        <w:tc>
          <w:tcPr>
            <w:tcW w:w="2520" w:type="dxa"/>
            <w:gridSpan w:val="3"/>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2014</w:t>
            </w:r>
          </w:p>
        </w:tc>
        <w:tc>
          <w:tcPr>
            <w:tcW w:w="2780" w:type="dxa"/>
            <w:gridSpan w:val="3"/>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2015</w:t>
            </w:r>
          </w:p>
        </w:tc>
        <w:tc>
          <w:tcPr>
            <w:tcW w:w="2564" w:type="dxa"/>
            <w:gridSpan w:val="3"/>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2016</w:t>
            </w:r>
          </w:p>
        </w:tc>
      </w:tr>
      <w:tr w:rsidR="00146E46" w:rsidRPr="0044021C" w:rsidTr="003323D6">
        <w:tc>
          <w:tcPr>
            <w:tcW w:w="1236" w:type="dxa"/>
            <w:vMerge/>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p>
        </w:tc>
        <w:tc>
          <w:tcPr>
            <w:tcW w:w="72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ОБЩО</w:t>
            </w:r>
          </w:p>
        </w:tc>
        <w:tc>
          <w:tcPr>
            <w:tcW w:w="90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За ново разглеж-дане</w:t>
            </w:r>
          </w:p>
        </w:tc>
        <w:tc>
          <w:tcPr>
            <w:tcW w:w="90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С нова присъда</w:t>
            </w:r>
          </w:p>
        </w:tc>
        <w:tc>
          <w:tcPr>
            <w:tcW w:w="90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ОБЩО</w:t>
            </w:r>
          </w:p>
        </w:tc>
        <w:tc>
          <w:tcPr>
            <w:tcW w:w="90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За ново разглеж-дане</w:t>
            </w:r>
          </w:p>
        </w:tc>
        <w:tc>
          <w:tcPr>
            <w:tcW w:w="98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С нова присъда</w:t>
            </w:r>
          </w:p>
        </w:tc>
        <w:tc>
          <w:tcPr>
            <w:tcW w:w="863"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ОБЩО</w:t>
            </w:r>
          </w:p>
        </w:tc>
        <w:tc>
          <w:tcPr>
            <w:tcW w:w="851"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За ново разглеж-дане</w:t>
            </w:r>
          </w:p>
        </w:tc>
        <w:tc>
          <w:tcPr>
            <w:tcW w:w="850" w:type="dxa"/>
            <w:shd w:val="clear" w:color="auto" w:fill="ADDF7B"/>
          </w:tcPr>
          <w:p w:rsidR="00146E46" w:rsidRPr="0044021C" w:rsidRDefault="00146E46" w:rsidP="00146E46">
            <w:pPr>
              <w:pStyle w:val="BodyTextIndent2"/>
              <w:spacing w:line="360" w:lineRule="auto"/>
              <w:ind w:firstLine="0"/>
              <w:jc w:val="left"/>
              <w:rPr>
                <w:rFonts w:ascii="Arial Narrow" w:hAnsi="Arial Narrow" w:cs="Arial"/>
                <w:sz w:val="26"/>
                <w:szCs w:val="26"/>
              </w:rPr>
            </w:pPr>
            <w:r w:rsidRPr="0044021C">
              <w:rPr>
                <w:rFonts w:ascii="Arial Narrow" w:hAnsi="Arial Narrow" w:cs="Arial"/>
                <w:sz w:val="26"/>
                <w:szCs w:val="26"/>
              </w:rPr>
              <w:t>С нова присъда</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Варна</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10</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6</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4</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8</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5</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11</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6</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5</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Добрич</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Разград</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5</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2</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Силистра</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4</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5</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4</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2</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Търговище</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1</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2</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1</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r>
      <w:tr w:rsidR="00146E46" w:rsidRPr="0044021C" w:rsidTr="003323D6">
        <w:tc>
          <w:tcPr>
            <w:tcW w:w="1236" w:type="dxa"/>
            <w:shd w:val="clear" w:color="auto" w:fill="ADDF7B"/>
            <w:vAlign w:val="center"/>
          </w:tcPr>
          <w:p w:rsidR="00146E46" w:rsidRPr="0044021C" w:rsidRDefault="00146E46" w:rsidP="00146E46">
            <w:pPr>
              <w:pStyle w:val="BodyTextIndent2"/>
              <w:spacing w:line="360" w:lineRule="auto"/>
              <w:ind w:firstLine="0"/>
              <w:jc w:val="left"/>
              <w:rPr>
                <w:rFonts w:ascii="Arial Narrow" w:hAnsi="Arial Narrow"/>
                <w:sz w:val="26"/>
                <w:szCs w:val="26"/>
              </w:rPr>
            </w:pPr>
            <w:r w:rsidRPr="0044021C">
              <w:rPr>
                <w:rFonts w:ascii="Arial Narrow" w:hAnsi="Arial Narrow"/>
                <w:sz w:val="26"/>
                <w:szCs w:val="26"/>
              </w:rPr>
              <w:t>Шумен</w:t>
            </w:r>
          </w:p>
        </w:tc>
        <w:tc>
          <w:tcPr>
            <w:tcW w:w="72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3</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1</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10</w:t>
            </w:r>
          </w:p>
        </w:tc>
        <w:tc>
          <w:tcPr>
            <w:tcW w:w="90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5</w:t>
            </w:r>
          </w:p>
        </w:tc>
        <w:tc>
          <w:tcPr>
            <w:tcW w:w="98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5</w:t>
            </w:r>
          </w:p>
        </w:tc>
        <w:tc>
          <w:tcPr>
            <w:tcW w:w="863"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b/>
                <w:sz w:val="26"/>
                <w:szCs w:val="26"/>
              </w:rPr>
            </w:pPr>
            <w:r w:rsidRPr="0044021C">
              <w:rPr>
                <w:rFonts w:ascii="Arial Narrow" w:hAnsi="Arial Narrow" w:cs="Arial"/>
                <w:b/>
                <w:sz w:val="26"/>
                <w:szCs w:val="26"/>
              </w:rPr>
              <w:t>5</w:t>
            </w:r>
          </w:p>
        </w:tc>
        <w:tc>
          <w:tcPr>
            <w:tcW w:w="851"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2</w:t>
            </w:r>
          </w:p>
        </w:tc>
        <w:tc>
          <w:tcPr>
            <w:tcW w:w="850" w:type="dxa"/>
            <w:shd w:val="clear" w:color="auto" w:fill="ADDF7B"/>
          </w:tcPr>
          <w:p w:rsidR="00146E46" w:rsidRPr="0044021C" w:rsidRDefault="00146E46" w:rsidP="00146E46">
            <w:pPr>
              <w:pStyle w:val="BodyTextIndent2"/>
              <w:spacing w:line="360" w:lineRule="auto"/>
              <w:ind w:firstLine="0"/>
              <w:jc w:val="center"/>
              <w:rPr>
                <w:rFonts w:ascii="Arial Narrow" w:hAnsi="Arial Narrow" w:cs="Arial"/>
                <w:sz w:val="26"/>
                <w:szCs w:val="26"/>
              </w:rPr>
            </w:pPr>
            <w:r w:rsidRPr="0044021C">
              <w:rPr>
                <w:rFonts w:ascii="Arial Narrow" w:hAnsi="Arial Narrow" w:cs="Arial"/>
                <w:sz w:val="26"/>
                <w:szCs w:val="26"/>
              </w:rPr>
              <w:t>3</w:t>
            </w:r>
          </w:p>
        </w:tc>
      </w:tr>
    </w:tbl>
    <w:p w:rsidR="00146E46" w:rsidRPr="0044021C" w:rsidRDefault="00146E46" w:rsidP="00146E46">
      <w:pPr>
        <w:pStyle w:val="BodyTextIndent2"/>
        <w:spacing w:line="360" w:lineRule="auto"/>
        <w:ind w:firstLine="708"/>
        <w:rPr>
          <w:rFonts w:ascii="Arial Narrow" w:hAnsi="Arial Narrow" w:cs="Arial"/>
          <w:sz w:val="26"/>
          <w:szCs w:val="26"/>
        </w:rPr>
      </w:pP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Изложените факти дават възможност да се направят следните изводи :</w:t>
      </w: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При Варненски окръжен съд</w:t>
      </w:r>
      <w:r w:rsidR="008809E8" w:rsidRPr="0044021C">
        <w:rPr>
          <w:rFonts w:ascii="Arial Narrow" w:hAnsi="Arial Narrow" w:cs="Arial"/>
          <w:sz w:val="26"/>
          <w:szCs w:val="26"/>
        </w:rPr>
        <w:t xml:space="preserve"> -</w:t>
      </w:r>
      <w:r w:rsidRPr="0044021C">
        <w:rPr>
          <w:rFonts w:ascii="Arial Narrow" w:hAnsi="Arial Narrow" w:cs="Arial"/>
          <w:sz w:val="26"/>
          <w:szCs w:val="26"/>
        </w:rPr>
        <w:t xml:space="preserve"> след констатираното през 2015 година намаление на отменени съдебни актове , през 2016 година техният брой отново се е увеличил.  В Добрички окръжен съд за поредна година няма промяна. Във всички останали съдилища</w:t>
      </w:r>
      <w:r w:rsidR="008809E8" w:rsidRPr="0044021C">
        <w:rPr>
          <w:rFonts w:ascii="Arial Narrow" w:hAnsi="Arial Narrow" w:cs="Arial"/>
          <w:sz w:val="26"/>
          <w:szCs w:val="26"/>
        </w:rPr>
        <w:t xml:space="preserve"> </w:t>
      </w:r>
      <w:r w:rsidR="008809E8" w:rsidRPr="0044021C">
        <w:rPr>
          <w:rFonts w:ascii="Arial Narrow" w:hAnsi="Arial Narrow" w:cs="Arial"/>
          <w:sz w:val="26"/>
          <w:szCs w:val="26"/>
        </w:rPr>
        <w:lastRenderedPageBreak/>
        <w:t>е налице значително намаление (</w:t>
      </w:r>
      <w:r w:rsidRPr="0044021C">
        <w:rPr>
          <w:rFonts w:ascii="Arial Narrow" w:hAnsi="Arial Narrow" w:cs="Arial"/>
          <w:sz w:val="26"/>
          <w:szCs w:val="26"/>
        </w:rPr>
        <w:t>два пъти</w:t>
      </w:r>
      <w:r w:rsidR="008809E8" w:rsidRPr="0044021C">
        <w:rPr>
          <w:rFonts w:ascii="Arial Narrow" w:hAnsi="Arial Narrow" w:cs="Arial"/>
          <w:sz w:val="26"/>
          <w:szCs w:val="26"/>
        </w:rPr>
        <w:t>)</w:t>
      </w:r>
      <w:r w:rsidRPr="0044021C">
        <w:rPr>
          <w:rFonts w:ascii="Arial Narrow" w:hAnsi="Arial Narrow" w:cs="Arial"/>
          <w:sz w:val="26"/>
          <w:szCs w:val="26"/>
        </w:rPr>
        <w:t xml:space="preserve"> на отменените присъди в сравнение с 2015 година.</w:t>
      </w:r>
    </w:p>
    <w:p w:rsidR="00146E46" w:rsidRPr="0044021C" w:rsidRDefault="00146E46" w:rsidP="00146E46">
      <w:pPr>
        <w:pStyle w:val="BodyTextIndent2"/>
        <w:spacing w:line="360" w:lineRule="auto"/>
        <w:ind w:firstLine="720"/>
        <w:rPr>
          <w:rFonts w:ascii="Arial Narrow" w:hAnsi="Arial Narrow" w:cs="Arial"/>
          <w:sz w:val="26"/>
          <w:szCs w:val="26"/>
        </w:rPr>
      </w:pPr>
      <w:r w:rsidRPr="0044021C">
        <w:rPr>
          <w:rFonts w:ascii="Arial Narrow" w:hAnsi="Arial Narrow" w:cs="Arial"/>
          <w:sz w:val="26"/>
          <w:szCs w:val="26"/>
        </w:rPr>
        <w:t>Що се касае за причините, водещи до отмяна на постановените от окръжните съдилища присъди – като основни причини отново следва да бъдат посочени две – допуснати процесуални нарушения, довели до ограничаване правата на страните, както и липсата на мотиви. Отменените съдебни актове поради наличие на процесуални нарушения са сравнително малък брой.</w:t>
      </w:r>
      <w:r w:rsidRPr="0044021C">
        <w:rPr>
          <w:rFonts w:ascii="Arial Narrow" w:hAnsi="Arial Narrow"/>
          <w:sz w:val="26"/>
          <w:szCs w:val="26"/>
        </w:rPr>
        <w:t xml:space="preserve"> По отношение липсата на мотиви следва да се уточни, че не става дума за пълна липса на мотиви, а за липса на мотиви в оня аспект, който разпоредбата на чл.305 ал.3 НПК изисква - неизлагане в достатъчна степен установените от съда обстоятелства, липса на съображения при противоречия на доказателствените материали защо едни от тях се приемат, а други – не. </w:t>
      </w:r>
    </w:p>
    <w:p w:rsidR="00146E46" w:rsidRPr="0044021C" w:rsidRDefault="00146E46" w:rsidP="00FC16B4">
      <w:pPr>
        <w:pStyle w:val="BodyTextIndent2"/>
        <w:shd w:val="clear" w:color="auto" w:fill="FFFFFF" w:themeFill="background1"/>
        <w:spacing w:line="360" w:lineRule="auto"/>
        <w:ind w:firstLine="720"/>
        <w:rPr>
          <w:rFonts w:ascii="Arial Narrow" w:hAnsi="Arial Narrow"/>
          <w:sz w:val="26"/>
          <w:szCs w:val="26"/>
          <w:u w:val="single"/>
        </w:rPr>
      </w:pPr>
    </w:p>
    <w:p w:rsidR="00146E46" w:rsidRPr="0044021C" w:rsidRDefault="00146E46" w:rsidP="00146E46">
      <w:pPr>
        <w:pStyle w:val="BodyTextIndent2"/>
        <w:spacing w:line="360" w:lineRule="auto"/>
        <w:ind w:firstLine="720"/>
        <w:rPr>
          <w:rFonts w:ascii="Arial Narrow" w:hAnsi="Arial Narrow"/>
          <w:b/>
          <w:sz w:val="26"/>
          <w:szCs w:val="26"/>
        </w:rPr>
      </w:pPr>
      <w:r w:rsidRPr="0044021C">
        <w:rPr>
          <w:rFonts w:ascii="Arial Narrow" w:hAnsi="Arial Narrow"/>
          <w:b/>
          <w:sz w:val="26"/>
          <w:szCs w:val="26"/>
        </w:rPr>
        <w:t>8.2. Въззивни съдебни актове, постановени от Варненски апелативен съд</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Следната таблица дава </w:t>
      </w:r>
      <w:r w:rsidR="008809E8" w:rsidRPr="0044021C">
        <w:rPr>
          <w:rFonts w:ascii="Arial Narrow" w:hAnsi="Arial Narrow"/>
          <w:sz w:val="26"/>
          <w:szCs w:val="26"/>
        </w:rPr>
        <w:t>представя</w:t>
      </w:r>
      <w:r w:rsidRPr="0044021C">
        <w:rPr>
          <w:rFonts w:ascii="Arial Narrow" w:hAnsi="Arial Narrow"/>
          <w:sz w:val="26"/>
          <w:szCs w:val="26"/>
        </w:rPr>
        <w:t xml:space="preserve"> картина</w:t>
      </w:r>
      <w:r w:rsidR="008809E8" w:rsidRPr="0044021C">
        <w:rPr>
          <w:rFonts w:ascii="Arial Narrow" w:hAnsi="Arial Narrow"/>
          <w:sz w:val="26"/>
          <w:szCs w:val="26"/>
        </w:rPr>
        <w:t>та</w:t>
      </w:r>
      <w:r w:rsidRPr="0044021C">
        <w:rPr>
          <w:rFonts w:ascii="Arial Narrow" w:hAnsi="Arial Narrow"/>
          <w:sz w:val="26"/>
          <w:szCs w:val="26"/>
        </w:rPr>
        <w:t xml:space="preserve"> за състоянието на върнатите от касационна проверка дела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ayout w:type="fixed"/>
        <w:tblLook w:val="01E0" w:firstRow="1" w:lastRow="1" w:firstColumn="1" w:lastColumn="1" w:noHBand="0" w:noVBand="0"/>
      </w:tblPr>
      <w:tblGrid>
        <w:gridCol w:w="1018"/>
        <w:gridCol w:w="1688"/>
        <w:gridCol w:w="1108"/>
        <w:gridCol w:w="1072"/>
        <w:gridCol w:w="1096"/>
        <w:gridCol w:w="1051"/>
        <w:gridCol w:w="1096"/>
        <w:gridCol w:w="943"/>
      </w:tblGrid>
      <w:tr w:rsidR="00146E46" w:rsidRPr="0044021C" w:rsidTr="005C23B6">
        <w:tc>
          <w:tcPr>
            <w:tcW w:w="1018" w:type="dxa"/>
            <w:vMerge w:val="restart"/>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Период</w:t>
            </w:r>
          </w:p>
        </w:tc>
        <w:tc>
          <w:tcPr>
            <w:tcW w:w="1688" w:type="dxa"/>
            <w:vMerge w:val="restart"/>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 xml:space="preserve">Общо </w:t>
            </w:r>
          </w:p>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върнати след касац.проверка</w:t>
            </w:r>
          </w:p>
        </w:tc>
        <w:tc>
          <w:tcPr>
            <w:tcW w:w="2180" w:type="dxa"/>
            <w:gridSpan w:val="2"/>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потвърдени</w:t>
            </w:r>
          </w:p>
        </w:tc>
        <w:tc>
          <w:tcPr>
            <w:tcW w:w="2147" w:type="dxa"/>
            <w:gridSpan w:val="2"/>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изменени</w:t>
            </w:r>
          </w:p>
        </w:tc>
        <w:tc>
          <w:tcPr>
            <w:tcW w:w="2039" w:type="dxa"/>
            <w:gridSpan w:val="2"/>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отменени</w:t>
            </w:r>
          </w:p>
        </w:tc>
      </w:tr>
      <w:tr w:rsidR="003323D6" w:rsidRPr="0044021C" w:rsidTr="005C23B6">
        <w:tc>
          <w:tcPr>
            <w:tcW w:w="1018" w:type="dxa"/>
            <w:vMerge/>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688" w:type="dxa"/>
            <w:vMerge/>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p>
        </w:tc>
        <w:tc>
          <w:tcPr>
            <w:tcW w:w="1108"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1072"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c>
          <w:tcPr>
            <w:tcW w:w="109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1051"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c>
          <w:tcPr>
            <w:tcW w:w="1096"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Брой</w:t>
            </w:r>
          </w:p>
        </w:tc>
        <w:tc>
          <w:tcPr>
            <w:tcW w:w="943" w:type="dxa"/>
            <w:shd w:val="clear" w:color="auto" w:fill="9CC2E5" w:themeFill="accent1" w:themeFillTint="99"/>
            <w:vAlign w:val="center"/>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w:t>
            </w:r>
          </w:p>
        </w:tc>
      </w:tr>
      <w:tr w:rsidR="003323D6" w:rsidRPr="0044021C" w:rsidTr="005C23B6">
        <w:tc>
          <w:tcPr>
            <w:tcW w:w="1018" w:type="dxa"/>
            <w:shd w:val="clear" w:color="auto" w:fill="9CC2E5" w:themeFill="accent1" w:themeFillTint="99"/>
          </w:tcPr>
          <w:p w:rsidR="00146E46" w:rsidRPr="0044021C" w:rsidRDefault="00146E46" w:rsidP="00146E46">
            <w:pPr>
              <w:pStyle w:val="BodyTextIndent2"/>
              <w:spacing w:line="360" w:lineRule="auto"/>
              <w:ind w:firstLine="0"/>
              <w:rPr>
                <w:rFonts w:ascii="Arial Narrow" w:hAnsi="Arial Narrow"/>
                <w:sz w:val="26"/>
                <w:szCs w:val="26"/>
              </w:rPr>
            </w:pPr>
            <w:r w:rsidRPr="0044021C">
              <w:rPr>
                <w:rFonts w:ascii="Arial Narrow" w:hAnsi="Arial Narrow"/>
                <w:sz w:val="26"/>
                <w:szCs w:val="26"/>
              </w:rPr>
              <w:t>2014</w:t>
            </w:r>
          </w:p>
        </w:tc>
        <w:tc>
          <w:tcPr>
            <w:tcW w:w="168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75</w:t>
            </w:r>
          </w:p>
        </w:tc>
        <w:tc>
          <w:tcPr>
            <w:tcW w:w="110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56</w:t>
            </w:r>
          </w:p>
        </w:tc>
        <w:tc>
          <w:tcPr>
            <w:tcW w:w="107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74,6%</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11</w:t>
            </w:r>
          </w:p>
        </w:tc>
        <w:tc>
          <w:tcPr>
            <w:tcW w:w="1051"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14,6%</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8</w:t>
            </w:r>
          </w:p>
        </w:tc>
        <w:tc>
          <w:tcPr>
            <w:tcW w:w="9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10,6%</w:t>
            </w:r>
          </w:p>
        </w:tc>
      </w:tr>
      <w:tr w:rsidR="003323D6" w:rsidRPr="0044021C" w:rsidTr="005C23B6">
        <w:tc>
          <w:tcPr>
            <w:tcW w:w="1018" w:type="dxa"/>
            <w:shd w:val="clear" w:color="auto" w:fill="9CC2E5" w:themeFill="accent1" w:themeFillTint="99"/>
          </w:tcPr>
          <w:p w:rsidR="00146E46" w:rsidRPr="0044021C" w:rsidRDefault="00146E46" w:rsidP="00146E46">
            <w:pPr>
              <w:pStyle w:val="BodyTextIndent2"/>
              <w:spacing w:line="360" w:lineRule="auto"/>
              <w:ind w:firstLine="0"/>
              <w:rPr>
                <w:rFonts w:ascii="Arial Narrow" w:hAnsi="Arial Narrow"/>
                <w:sz w:val="26"/>
                <w:szCs w:val="26"/>
              </w:rPr>
            </w:pPr>
            <w:r w:rsidRPr="0044021C">
              <w:rPr>
                <w:rFonts w:ascii="Arial Narrow" w:hAnsi="Arial Narrow"/>
                <w:sz w:val="26"/>
                <w:szCs w:val="26"/>
              </w:rPr>
              <w:t>2015</w:t>
            </w:r>
          </w:p>
        </w:tc>
        <w:tc>
          <w:tcPr>
            <w:tcW w:w="168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117</w:t>
            </w:r>
          </w:p>
        </w:tc>
        <w:tc>
          <w:tcPr>
            <w:tcW w:w="110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77</w:t>
            </w:r>
          </w:p>
        </w:tc>
        <w:tc>
          <w:tcPr>
            <w:tcW w:w="107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65,8%</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17</w:t>
            </w:r>
          </w:p>
        </w:tc>
        <w:tc>
          <w:tcPr>
            <w:tcW w:w="1051"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14,5%</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9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19,6%</w:t>
            </w:r>
          </w:p>
        </w:tc>
      </w:tr>
      <w:tr w:rsidR="003323D6" w:rsidRPr="0044021C" w:rsidTr="005C23B6">
        <w:tc>
          <w:tcPr>
            <w:tcW w:w="1018" w:type="dxa"/>
            <w:shd w:val="clear" w:color="auto" w:fill="9CC2E5" w:themeFill="accent1" w:themeFillTint="99"/>
          </w:tcPr>
          <w:p w:rsidR="00146E46" w:rsidRPr="0044021C" w:rsidRDefault="00146E46" w:rsidP="00146E46">
            <w:pPr>
              <w:pStyle w:val="BodyTextIndent2"/>
              <w:spacing w:line="360" w:lineRule="auto"/>
              <w:ind w:firstLine="0"/>
              <w:rPr>
                <w:rFonts w:ascii="Arial Narrow" w:hAnsi="Arial Narrow"/>
                <w:sz w:val="26"/>
                <w:szCs w:val="26"/>
              </w:rPr>
            </w:pPr>
            <w:r w:rsidRPr="0044021C">
              <w:rPr>
                <w:rFonts w:ascii="Arial Narrow" w:hAnsi="Arial Narrow"/>
                <w:sz w:val="26"/>
                <w:szCs w:val="26"/>
              </w:rPr>
              <w:t>2016</w:t>
            </w:r>
          </w:p>
        </w:tc>
        <w:tc>
          <w:tcPr>
            <w:tcW w:w="168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109</w:t>
            </w:r>
          </w:p>
        </w:tc>
        <w:tc>
          <w:tcPr>
            <w:tcW w:w="1108"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60</w:t>
            </w:r>
          </w:p>
        </w:tc>
        <w:tc>
          <w:tcPr>
            <w:tcW w:w="1072"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55%</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w:t>
            </w:r>
          </w:p>
        </w:tc>
        <w:tc>
          <w:tcPr>
            <w:tcW w:w="1051"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21,1%</w:t>
            </w:r>
          </w:p>
        </w:tc>
        <w:tc>
          <w:tcPr>
            <w:tcW w:w="1096"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26</w:t>
            </w:r>
          </w:p>
        </w:tc>
        <w:tc>
          <w:tcPr>
            <w:tcW w:w="943" w:type="dxa"/>
            <w:shd w:val="clear" w:color="auto" w:fill="9CC2E5" w:themeFill="accent1" w:themeFillTint="99"/>
          </w:tcPr>
          <w:p w:rsidR="00146E46" w:rsidRPr="0044021C" w:rsidRDefault="00146E46" w:rsidP="00146E46">
            <w:pPr>
              <w:pStyle w:val="BodyTextIndent2"/>
              <w:spacing w:line="360" w:lineRule="auto"/>
              <w:ind w:firstLine="0"/>
              <w:jc w:val="center"/>
              <w:rPr>
                <w:rFonts w:ascii="Arial Narrow" w:hAnsi="Arial Narrow"/>
                <w:sz w:val="26"/>
                <w:szCs w:val="26"/>
              </w:rPr>
            </w:pPr>
            <w:r w:rsidRPr="0044021C">
              <w:rPr>
                <w:rFonts w:ascii="Arial Narrow" w:hAnsi="Arial Narrow"/>
                <w:sz w:val="26"/>
                <w:szCs w:val="26"/>
              </w:rPr>
              <w:t>23,8%</w:t>
            </w:r>
          </w:p>
        </w:tc>
      </w:tr>
    </w:tbl>
    <w:p w:rsidR="00146E46" w:rsidRPr="0044021C" w:rsidRDefault="00146E46" w:rsidP="00146E46">
      <w:pPr>
        <w:pStyle w:val="BodyTextIndent2"/>
        <w:spacing w:line="360" w:lineRule="auto"/>
        <w:ind w:firstLine="720"/>
        <w:rPr>
          <w:rFonts w:ascii="Arial Narrow" w:hAnsi="Arial Narrow"/>
          <w:sz w:val="26"/>
          <w:szCs w:val="26"/>
        </w:rPr>
      </w:pPr>
    </w:p>
    <w:p w:rsidR="00146E46" w:rsidRPr="0044021C" w:rsidRDefault="008809E8"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Анализът на този показател води до</w:t>
      </w:r>
      <w:r w:rsidR="00146E46" w:rsidRPr="0044021C">
        <w:rPr>
          <w:rFonts w:ascii="Arial Narrow" w:hAnsi="Arial Narrow"/>
          <w:sz w:val="26"/>
          <w:szCs w:val="26"/>
        </w:rPr>
        <w:t xml:space="preserve"> следните изводи по отношение качеството на постановените от Варненски апелативен съд съдебни актове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1. Налице е тенденция на намаляване на потвърдените от ВКС на РБ на постановените от Варненски  апелативен съд съдебни актове по въззивни наказателни дела – 56 през 2014 година,  77 през 2015 година и 60 през 2016 година. Намалял е и броя</w:t>
      </w:r>
      <w:r w:rsidR="008809E8" w:rsidRPr="0044021C">
        <w:rPr>
          <w:rFonts w:ascii="Arial Narrow" w:hAnsi="Arial Narrow"/>
          <w:sz w:val="26"/>
          <w:szCs w:val="26"/>
        </w:rPr>
        <w:t>т</w:t>
      </w:r>
      <w:r w:rsidRPr="0044021C">
        <w:rPr>
          <w:rFonts w:ascii="Arial Narrow" w:hAnsi="Arial Narrow"/>
          <w:sz w:val="26"/>
          <w:szCs w:val="26"/>
        </w:rPr>
        <w:t xml:space="preserve"> на върнатите след касационна проверка дела – от 117 през 2015 година до 109 през 2016. Намаленият брой потвърдени актове е за сметка разбира се на увеличения брой изменени и отменени актове.</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lastRenderedPageBreak/>
        <w:t xml:space="preserve">2. Увеличил се е броят на изменените съдебни актове. Процентното съотношение на изменени  спрямо върнати от обжалване е  14,6% през 2014 година , 14,5% през 2015 година и 21,1% през 2016. По статистически индекси изменените съдебни актове са както следва :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4а</w:t>
      </w:r>
      <w:r w:rsidRPr="0044021C">
        <w:rPr>
          <w:rFonts w:ascii="Arial Narrow" w:hAnsi="Arial Narrow"/>
          <w:sz w:val="26"/>
          <w:szCs w:val="26"/>
        </w:rPr>
        <w:t xml:space="preserve"> изменени в наказателната част по приложението на закона – 2 броя ;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 xml:space="preserve">4б </w:t>
      </w:r>
      <w:r w:rsidRPr="0044021C">
        <w:rPr>
          <w:rFonts w:ascii="Arial Narrow" w:hAnsi="Arial Narrow"/>
          <w:sz w:val="26"/>
          <w:szCs w:val="26"/>
        </w:rPr>
        <w:t xml:space="preserve">изменени в наказателната част по отношение на наказанието – 17 броя ; </w:t>
      </w:r>
    </w:p>
    <w:p w:rsidR="008809E8" w:rsidRPr="0044021C" w:rsidRDefault="008809E8"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00146E46" w:rsidRPr="0044021C">
        <w:rPr>
          <w:rFonts w:ascii="Arial Narrow" w:hAnsi="Arial Narrow"/>
          <w:b/>
          <w:sz w:val="26"/>
          <w:szCs w:val="26"/>
        </w:rPr>
        <w:t>4в</w:t>
      </w:r>
      <w:r w:rsidR="00146E46" w:rsidRPr="0044021C">
        <w:rPr>
          <w:rFonts w:ascii="Arial Narrow" w:hAnsi="Arial Narrow"/>
          <w:sz w:val="26"/>
          <w:szCs w:val="26"/>
        </w:rPr>
        <w:t xml:space="preserve">  изменени в гражданската част – 3 броя;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4г</w:t>
      </w:r>
      <w:r w:rsidRPr="0044021C">
        <w:rPr>
          <w:rFonts w:ascii="Arial Narrow" w:hAnsi="Arial Narrow"/>
          <w:sz w:val="26"/>
          <w:szCs w:val="26"/>
        </w:rPr>
        <w:t xml:space="preserve"> – изменен в наказателната и гражданската част едновременно – 1 брой.</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3. Увеличен е и ръстът на отменени съдебни актове –  10,6% през 2014 година, 19,6% през 2015 година и 23,8% през 2016 година. Като брой отменените актове са с 3 повече от предходната година. Поради обаче намаления брой върнати от обжалване дела се е увеличил и процентът на отменените актове. Съобразно приетите от ВСС на РБ индекси картината е следната :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2а</w:t>
      </w:r>
      <w:r w:rsidRPr="0044021C">
        <w:rPr>
          <w:rFonts w:ascii="Arial Narrow" w:hAnsi="Arial Narrow"/>
          <w:sz w:val="26"/>
          <w:szCs w:val="26"/>
        </w:rPr>
        <w:t xml:space="preserve"> – отменени изцяло с връщане за ново разглеждане – 17 броя ;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2б</w:t>
      </w:r>
      <w:r w:rsidRPr="0044021C">
        <w:rPr>
          <w:rFonts w:ascii="Arial Narrow" w:hAnsi="Arial Narrow"/>
          <w:sz w:val="26"/>
          <w:szCs w:val="26"/>
        </w:rPr>
        <w:t xml:space="preserve"> – отменен частично с връщане за ново разглеждане – 5 броя; </w:t>
      </w:r>
    </w:p>
    <w:p w:rsidR="008809E8"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 xml:space="preserve">2г </w:t>
      </w:r>
      <w:r w:rsidRPr="0044021C">
        <w:rPr>
          <w:rFonts w:ascii="Arial Narrow" w:hAnsi="Arial Narrow"/>
          <w:sz w:val="26"/>
          <w:szCs w:val="26"/>
        </w:rPr>
        <w:t xml:space="preserve">– отменен частично с връщане за ново разглеждане за увеличаване на наказанието – 1 брой; </w:t>
      </w: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2д</w:t>
      </w:r>
      <w:r w:rsidRPr="0044021C">
        <w:rPr>
          <w:rFonts w:ascii="Arial Narrow" w:hAnsi="Arial Narrow"/>
          <w:sz w:val="26"/>
          <w:szCs w:val="26"/>
        </w:rPr>
        <w:t xml:space="preserve"> – отменен изцяло или частично с връщане за ново разглеждане на първоинстанционния съд – 3 броя.</w:t>
      </w:r>
    </w:p>
    <w:p w:rsidR="0057587D" w:rsidRPr="0044021C" w:rsidRDefault="00146E46" w:rsidP="00146E46">
      <w:pPr>
        <w:pStyle w:val="BodyTextIndent"/>
        <w:spacing w:line="360" w:lineRule="auto"/>
        <w:ind w:firstLine="720"/>
        <w:jc w:val="both"/>
        <w:rPr>
          <w:rFonts w:ascii="Arial Narrow" w:hAnsi="Arial Narrow"/>
          <w:sz w:val="26"/>
          <w:szCs w:val="26"/>
        </w:rPr>
      </w:pPr>
      <w:r w:rsidRPr="0044021C">
        <w:rPr>
          <w:rFonts w:ascii="Arial Narrow" w:hAnsi="Arial Narrow"/>
          <w:sz w:val="26"/>
          <w:szCs w:val="26"/>
        </w:rPr>
        <w:t>Като основна причина за отмяна на постановените въззивни съдебни актове следва да се посочи допускането на съществени процесуални нарушения, неизпълнението в някои случаи от страна на въззивния съд на задължението му по чл.339 ал.2 НПК  -  необсъждане в цялост на направените от страните възражения против първоинстанционния съдебен акт, в редки случаи – нарушение на закона, и явна несправе</w:t>
      </w:r>
      <w:r w:rsidR="008809E8" w:rsidRPr="0044021C">
        <w:rPr>
          <w:rFonts w:ascii="Arial Narrow" w:hAnsi="Arial Narrow"/>
          <w:sz w:val="26"/>
          <w:szCs w:val="26"/>
        </w:rPr>
        <w:t>дливост на наложеното наказание (</w:t>
      </w:r>
      <w:r w:rsidRPr="0044021C">
        <w:rPr>
          <w:rFonts w:ascii="Arial Narrow" w:hAnsi="Arial Narrow"/>
          <w:sz w:val="26"/>
          <w:szCs w:val="26"/>
        </w:rPr>
        <w:t>когато се налага увеличаването му</w:t>
      </w:r>
      <w:r w:rsidR="0057587D" w:rsidRPr="0044021C">
        <w:rPr>
          <w:rFonts w:ascii="Arial Narrow" w:hAnsi="Arial Narrow"/>
          <w:sz w:val="26"/>
          <w:szCs w:val="26"/>
        </w:rPr>
        <w:t>)</w:t>
      </w:r>
      <w:r w:rsidRPr="0044021C">
        <w:rPr>
          <w:rFonts w:ascii="Arial Narrow" w:hAnsi="Arial Narrow"/>
          <w:sz w:val="26"/>
          <w:szCs w:val="26"/>
        </w:rPr>
        <w:t xml:space="preserve">. </w:t>
      </w:r>
      <w:r w:rsidR="0057587D" w:rsidRPr="0044021C">
        <w:rPr>
          <w:rFonts w:ascii="Arial Narrow" w:hAnsi="Arial Narrow"/>
          <w:sz w:val="26"/>
          <w:szCs w:val="26"/>
        </w:rPr>
        <w:t>П</w:t>
      </w:r>
      <w:r w:rsidRPr="0044021C">
        <w:rPr>
          <w:rFonts w:ascii="Arial Narrow" w:hAnsi="Arial Narrow"/>
          <w:sz w:val="26"/>
          <w:szCs w:val="26"/>
        </w:rPr>
        <w:t xml:space="preserve">о-конкретно причините, довели до отмяна през 2016 година на  26 съдебни акта на Варненски апелативен съд , се свеждат до следните : </w:t>
      </w:r>
    </w:p>
    <w:p w:rsidR="0057587D" w:rsidRPr="0044021C" w:rsidRDefault="00146E46" w:rsidP="00146E46">
      <w:pPr>
        <w:pStyle w:val="BodyTextIndent"/>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18</w:t>
      </w:r>
      <w:r w:rsidRPr="0044021C">
        <w:rPr>
          <w:rFonts w:ascii="Arial Narrow" w:hAnsi="Arial Narrow"/>
          <w:sz w:val="26"/>
          <w:szCs w:val="26"/>
        </w:rPr>
        <w:t xml:space="preserve"> съдебни акта са отменени поради допуснати съществени процесуални нарушения, изразяващи се най-вече в </w:t>
      </w:r>
      <w:r w:rsidRPr="0044021C">
        <w:rPr>
          <w:rFonts w:ascii="Arial Narrow" w:hAnsi="Arial Narrow"/>
          <w:sz w:val="26"/>
          <w:szCs w:val="26"/>
          <w:u w:val="single"/>
        </w:rPr>
        <w:t>нарушения на чл.13,14 и 107 НПК</w:t>
      </w:r>
      <w:r w:rsidRPr="0044021C">
        <w:rPr>
          <w:rFonts w:ascii="Arial Narrow" w:hAnsi="Arial Narrow"/>
          <w:sz w:val="26"/>
          <w:szCs w:val="26"/>
        </w:rPr>
        <w:t xml:space="preserve"> – нарушение на правилата при събиране, проверка и оценка на доказателствата по делото, </w:t>
      </w:r>
      <w:r w:rsidRPr="0044021C">
        <w:rPr>
          <w:rFonts w:ascii="Arial Narrow" w:hAnsi="Arial Narrow"/>
          <w:sz w:val="26"/>
          <w:szCs w:val="26"/>
          <w:u w:val="single"/>
        </w:rPr>
        <w:t xml:space="preserve">частична </w:t>
      </w:r>
      <w:r w:rsidRPr="0044021C">
        <w:rPr>
          <w:rFonts w:ascii="Arial Narrow" w:hAnsi="Arial Narrow"/>
          <w:sz w:val="26"/>
          <w:szCs w:val="26"/>
          <w:u w:val="single"/>
        </w:rPr>
        <w:lastRenderedPageBreak/>
        <w:t>липса на мотиви</w:t>
      </w:r>
      <w:r w:rsidRPr="0044021C">
        <w:rPr>
          <w:rFonts w:ascii="Arial Narrow" w:hAnsi="Arial Narrow"/>
          <w:sz w:val="26"/>
          <w:szCs w:val="26"/>
        </w:rPr>
        <w:t xml:space="preserve"> , поради неизпълнение на </w:t>
      </w:r>
      <w:r w:rsidRPr="0044021C">
        <w:rPr>
          <w:rFonts w:ascii="Arial Narrow" w:hAnsi="Arial Narrow"/>
          <w:sz w:val="26"/>
          <w:szCs w:val="26"/>
          <w:u w:val="single"/>
        </w:rPr>
        <w:t>задълженията на въззивната инстанция по чл.339 ал.2 НПК</w:t>
      </w:r>
      <w:r w:rsidRPr="0044021C">
        <w:rPr>
          <w:rFonts w:ascii="Arial Narrow" w:hAnsi="Arial Narrow"/>
          <w:sz w:val="26"/>
          <w:szCs w:val="26"/>
        </w:rPr>
        <w:t xml:space="preserve">; </w:t>
      </w:r>
    </w:p>
    <w:p w:rsidR="0057587D" w:rsidRPr="0044021C" w:rsidRDefault="00146E46" w:rsidP="00146E46">
      <w:pPr>
        <w:pStyle w:val="BodyTextIndent"/>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3</w:t>
      </w:r>
      <w:r w:rsidRPr="0044021C">
        <w:rPr>
          <w:rFonts w:ascii="Arial Narrow" w:hAnsi="Arial Narrow"/>
          <w:sz w:val="26"/>
          <w:szCs w:val="26"/>
        </w:rPr>
        <w:t xml:space="preserve"> съдебни акта са отменени за ново произнасяне по отношение </w:t>
      </w:r>
      <w:r w:rsidRPr="0044021C">
        <w:rPr>
          <w:rFonts w:ascii="Arial Narrow" w:hAnsi="Arial Narrow"/>
          <w:sz w:val="26"/>
          <w:szCs w:val="26"/>
          <w:u w:val="single"/>
        </w:rPr>
        <w:t>размера на наказанието</w:t>
      </w:r>
      <w:r w:rsidRPr="0044021C">
        <w:rPr>
          <w:rFonts w:ascii="Arial Narrow" w:hAnsi="Arial Narrow"/>
          <w:sz w:val="26"/>
          <w:szCs w:val="26"/>
        </w:rPr>
        <w:t xml:space="preserve">; </w:t>
      </w:r>
    </w:p>
    <w:p w:rsidR="0057587D" w:rsidRPr="0044021C" w:rsidRDefault="00146E46" w:rsidP="00146E46">
      <w:pPr>
        <w:pStyle w:val="BodyTextIndent"/>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3</w:t>
      </w:r>
      <w:r w:rsidRPr="0044021C">
        <w:rPr>
          <w:rFonts w:ascii="Arial Narrow" w:hAnsi="Arial Narrow"/>
          <w:sz w:val="26"/>
          <w:szCs w:val="26"/>
        </w:rPr>
        <w:t xml:space="preserve"> съдебни акта са отменени за ново произнасяне по </w:t>
      </w:r>
      <w:r w:rsidRPr="0044021C">
        <w:rPr>
          <w:rFonts w:ascii="Arial Narrow" w:hAnsi="Arial Narrow"/>
          <w:sz w:val="26"/>
          <w:szCs w:val="26"/>
          <w:u w:val="single"/>
        </w:rPr>
        <w:t>отношение чл.23 НК, чл.68 НК и определяне режима</w:t>
      </w:r>
      <w:r w:rsidRPr="0044021C">
        <w:rPr>
          <w:rFonts w:ascii="Arial Narrow" w:hAnsi="Arial Narrow"/>
          <w:sz w:val="26"/>
          <w:szCs w:val="26"/>
        </w:rPr>
        <w:t xml:space="preserve"> ;</w:t>
      </w:r>
    </w:p>
    <w:p w:rsidR="00146E46" w:rsidRPr="0044021C" w:rsidRDefault="00146E46" w:rsidP="00146E46">
      <w:pPr>
        <w:pStyle w:val="BodyTextIndent"/>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2</w:t>
      </w:r>
      <w:r w:rsidRPr="0044021C">
        <w:rPr>
          <w:rFonts w:ascii="Arial Narrow" w:hAnsi="Arial Narrow"/>
          <w:sz w:val="26"/>
          <w:szCs w:val="26"/>
        </w:rPr>
        <w:t xml:space="preserve"> съдебни акта са отменени </w:t>
      </w:r>
      <w:r w:rsidRPr="0044021C">
        <w:rPr>
          <w:rFonts w:ascii="Arial Narrow" w:hAnsi="Arial Narrow"/>
          <w:sz w:val="26"/>
          <w:szCs w:val="26"/>
          <w:u w:val="single"/>
        </w:rPr>
        <w:t>само в гражданските им части</w:t>
      </w:r>
      <w:r w:rsidRPr="0044021C">
        <w:rPr>
          <w:rFonts w:ascii="Arial Narrow" w:hAnsi="Arial Narrow"/>
          <w:sz w:val="26"/>
          <w:szCs w:val="26"/>
        </w:rPr>
        <w:t>.</w:t>
      </w:r>
    </w:p>
    <w:p w:rsidR="00146E46" w:rsidRPr="0044021C" w:rsidRDefault="00146E46" w:rsidP="00146E46">
      <w:pPr>
        <w:pStyle w:val="BodyTextIndent"/>
        <w:spacing w:line="360" w:lineRule="auto"/>
        <w:ind w:firstLine="720"/>
        <w:jc w:val="both"/>
        <w:rPr>
          <w:rFonts w:ascii="Arial Narrow" w:hAnsi="Arial Narrow"/>
          <w:sz w:val="26"/>
          <w:szCs w:val="26"/>
        </w:rPr>
      </w:pPr>
    </w:p>
    <w:p w:rsidR="00146E46" w:rsidRPr="0044021C" w:rsidRDefault="00146E46" w:rsidP="00146E46">
      <w:pPr>
        <w:pStyle w:val="BodyTextIndent2"/>
        <w:spacing w:line="360" w:lineRule="auto"/>
        <w:ind w:firstLine="720"/>
        <w:rPr>
          <w:rFonts w:ascii="Arial Narrow" w:hAnsi="Arial Narrow"/>
          <w:sz w:val="26"/>
          <w:szCs w:val="26"/>
        </w:rPr>
      </w:pPr>
      <w:r w:rsidRPr="0044021C">
        <w:rPr>
          <w:rFonts w:ascii="Arial Narrow" w:hAnsi="Arial Narrow"/>
          <w:b/>
          <w:sz w:val="26"/>
          <w:szCs w:val="26"/>
        </w:rPr>
        <w:t>9.ТЕНДЕНЦИИ В ДЕЙНОСТТА НА НАКАЗАТЕЛНО ОТДЕЛЕНИЕ.</w:t>
      </w:r>
      <w:r w:rsidRPr="0044021C">
        <w:rPr>
          <w:rFonts w:ascii="Arial Narrow" w:hAnsi="Arial Narrow"/>
          <w:b/>
          <w:sz w:val="26"/>
          <w:szCs w:val="26"/>
        </w:rPr>
        <w:tab/>
        <w:t xml:space="preserve"> </w:t>
      </w:r>
    </w:p>
    <w:p w:rsidR="00CF3D18" w:rsidRDefault="00CF3D18" w:rsidP="00146E46">
      <w:pPr>
        <w:spacing w:line="360" w:lineRule="auto"/>
        <w:ind w:firstLine="720"/>
        <w:jc w:val="both"/>
        <w:rPr>
          <w:rFonts w:ascii="Arial Narrow" w:hAnsi="Arial Narrow"/>
          <w:sz w:val="26"/>
          <w:szCs w:val="26"/>
        </w:rPr>
      </w:pP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С ДВ  бр.81/2015г. бяха изменени редица текстове в ЗАНН - от чл.83а до чл.83ж.  По силата на тази промяна  предложенията на прокурора за  налагане на имуществени санкции на юридически лица се разглеждат вече от окръжните съдилища по седалището на лицето. Решенията на окръжните съдилища по тези производства – по чл.83г ал.6 ЗАНН, подлежат на обжалване и протест пред Апелативния съд. Текстът пък на чл.83е ЗАНН предвижда и производство по възобновяване на този вид дела, при което компетентния съд по възобновяването е отново Апелативния съд. През 2016 година по чл.83д ЗАНН са образувани само две дела – въпреки големите очаквания в тази насока. Прогнозата за 2017 година е те да се увеличат </w:t>
      </w:r>
      <w:r w:rsidR="0057587D" w:rsidRPr="0044021C">
        <w:rPr>
          <w:rFonts w:ascii="Arial Narrow" w:hAnsi="Arial Narrow"/>
          <w:sz w:val="26"/>
          <w:szCs w:val="26"/>
        </w:rPr>
        <w:t>(</w:t>
      </w:r>
      <w:r w:rsidRPr="0044021C">
        <w:rPr>
          <w:rFonts w:ascii="Arial Narrow" w:hAnsi="Arial Narrow"/>
          <w:sz w:val="26"/>
          <w:szCs w:val="26"/>
        </w:rPr>
        <w:t>все пак това зависи изцяло от дейността на окръжните прокуратури в апелативния район</w:t>
      </w:r>
      <w:r w:rsidR="0057587D" w:rsidRPr="0044021C">
        <w:rPr>
          <w:rFonts w:ascii="Arial Narrow" w:hAnsi="Arial Narrow"/>
          <w:sz w:val="26"/>
          <w:szCs w:val="26"/>
        </w:rPr>
        <w:t>)</w:t>
      </w:r>
      <w:r w:rsidRPr="0044021C">
        <w:rPr>
          <w:rFonts w:ascii="Arial Narrow" w:hAnsi="Arial Narrow"/>
          <w:sz w:val="26"/>
          <w:szCs w:val="26"/>
        </w:rPr>
        <w:t xml:space="preserve">. </w:t>
      </w:r>
    </w:p>
    <w:p w:rsidR="00CF3D18" w:rsidRDefault="00CF3D18" w:rsidP="00146E46">
      <w:pPr>
        <w:spacing w:line="360" w:lineRule="auto"/>
        <w:ind w:firstLine="720"/>
        <w:jc w:val="both"/>
        <w:rPr>
          <w:rFonts w:ascii="Arial Narrow" w:hAnsi="Arial Narrow"/>
          <w:sz w:val="26"/>
          <w:szCs w:val="26"/>
        </w:rPr>
      </w:pP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Предвижда се значителен ръст да отбележат делата по Глава 35 , Раздел І НПК –</w:t>
      </w:r>
      <w:r w:rsidR="0057587D" w:rsidRPr="0044021C">
        <w:rPr>
          <w:rFonts w:ascii="Arial Narrow" w:hAnsi="Arial Narrow"/>
          <w:sz w:val="26"/>
          <w:szCs w:val="26"/>
        </w:rPr>
        <w:t xml:space="preserve"> </w:t>
      </w:r>
      <w:r w:rsidRPr="0044021C">
        <w:rPr>
          <w:rFonts w:ascii="Arial Narrow" w:hAnsi="Arial Narrow"/>
          <w:sz w:val="26"/>
          <w:szCs w:val="26"/>
        </w:rPr>
        <w:t xml:space="preserve">Предсрочно освобождаване. С измененията , направени с ДВ бр.13/2017 година бе дадена възможност и на осъдените лица да правят искания за предсрочно освобождаване, а също така да обжалват и определенията на съда по чл.440 ал.1 НПК. Такава възможност е предвидена и за началника на затвора. </w:t>
      </w:r>
    </w:p>
    <w:p w:rsidR="00146E46" w:rsidRPr="0044021C" w:rsidRDefault="00146E46" w:rsidP="00146E46">
      <w:pPr>
        <w:spacing w:line="360" w:lineRule="auto"/>
        <w:ind w:firstLine="720"/>
        <w:jc w:val="both"/>
        <w:rPr>
          <w:rFonts w:ascii="Arial Narrow" w:hAnsi="Arial Narrow"/>
          <w:sz w:val="26"/>
          <w:szCs w:val="26"/>
        </w:rPr>
      </w:pPr>
      <w:r w:rsidRPr="0044021C">
        <w:rPr>
          <w:rFonts w:ascii="Arial Narrow" w:hAnsi="Arial Narrow"/>
          <w:sz w:val="26"/>
          <w:szCs w:val="26"/>
        </w:rPr>
        <w:t xml:space="preserve">Това са в общи линии </w:t>
      </w:r>
      <w:r w:rsidR="0057587D" w:rsidRPr="0044021C">
        <w:rPr>
          <w:rFonts w:ascii="Arial Narrow" w:hAnsi="Arial Narrow"/>
          <w:sz w:val="26"/>
          <w:szCs w:val="26"/>
        </w:rPr>
        <w:t>прогнозите</w:t>
      </w:r>
      <w:r w:rsidRPr="0044021C">
        <w:rPr>
          <w:rFonts w:ascii="Arial Narrow" w:hAnsi="Arial Narrow"/>
          <w:sz w:val="26"/>
          <w:szCs w:val="26"/>
        </w:rPr>
        <w:t xml:space="preserve"> за 2017 година.</w:t>
      </w:r>
    </w:p>
    <w:p w:rsidR="00CF3D18" w:rsidRDefault="00CF3D18" w:rsidP="009E1611">
      <w:pPr>
        <w:pStyle w:val="BodyTextIndent3"/>
        <w:spacing w:line="360" w:lineRule="auto"/>
        <w:ind w:firstLine="720"/>
        <w:rPr>
          <w:rFonts w:ascii="Arial Narrow" w:hAnsi="Arial Narrow"/>
          <w:b/>
          <w:sz w:val="26"/>
          <w:szCs w:val="26"/>
          <w:u w:val="single"/>
        </w:rPr>
      </w:pPr>
    </w:p>
    <w:p w:rsidR="00CF3D18" w:rsidRDefault="00CF3D18">
      <w:pPr>
        <w:rPr>
          <w:rFonts w:ascii="Arial Narrow" w:hAnsi="Arial Narrow"/>
          <w:b/>
          <w:sz w:val="26"/>
          <w:szCs w:val="26"/>
          <w:u w:val="single"/>
        </w:rPr>
      </w:pPr>
      <w:r>
        <w:rPr>
          <w:rFonts w:ascii="Arial Narrow" w:hAnsi="Arial Narrow"/>
          <w:b/>
          <w:sz w:val="26"/>
          <w:szCs w:val="26"/>
          <w:u w:val="single"/>
        </w:rPr>
        <w:br w:type="page"/>
      </w:r>
    </w:p>
    <w:p w:rsidR="009E1611" w:rsidRPr="0044021C" w:rsidRDefault="009E1611" w:rsidP="009E1611">
      <w:pPr>
        <w:pStyle w:val="BodyTextIndent3"/>
        <w:spacing w:line="360" w:lineRule="auto"/>
        <w:ind w:firstLine="720"/>
        <w:rPr>
          <w:rFonts w:ascii="Arial Narrow" w:hAnsi="Arial Narrow"/>
          <w:b/>
          <w:sz w:val="26"/>
          <w:szCs w:val="26"/>
          <w:u w:val="single"/>
        </w:rPr>
      </w:pPr>
      <w:r w:rsidRPr="0044021C">
        <w:rPr>
          <w:rFonts w:ascii="Arial Narrow" w:hAnsi="Arial Narrow"/>
          <w:b/>
          <w:sz w:val="26"/>
          <w:szCs w:val="26"/>
          <w:u w:val="single"/>
        </w:rPr>
        <w:lastRenderedPageBreak/>
        <w:t>І</w:t>
      </w:r>
      <w:r w:rsidR="001144DC" w:rsidRPr="0044021C">
        <w:rPr>
          <w:rFonts w:ascii="Arial Narrow" w:hAnsi="Arial Narrow"/>
          <w:b/>
          <w:sz w:val="26"/>
          <w:szCs w:val="26"/>
          <w:u w:val="single"/>
        </w:rPr>
        <w:t>V</w:t>
      </w:r>
      <w:r w:rsidRPr="0044021C">
        <w:rPr>
          <w:rFonts w:ascii="Arial Narrow" w:hAnsi="Arial Narrow"/>
          <w:b/>
          <w:sz w:val="26"/>
          <w:szCs w:val="26"/>
          <w:u w:val="single"/>
        </w:rPr>
        <w:t>.ГРАЖДАНСКО ОТДЕЛЕНИЕ</w:t>
      </w:r>
    </w:p>
    <w:p w:rsidR="00146E46" w:rsidRPr="0044021C" w:rsidRDefault="00146E46" w:rsidP="00F87B29">
      <w:pPr>
        <w:tabs>
          <w:tab w:val="left" w:pos="1680"/>
        </w:tabs>
        <w:ind w:firstLine="720"/>
        <w:jc w:val="both"/>
        <w:rPr>
          <w:rFonts w:ascii="Arial Narrow" w:hAnsi="Arial Narrow" w:cs="Arial"/>
          <w:b/>
          <w:bCs/>
          <w:sz w:val="26"/>
          <w:szCs w:val="26"/>
          <w:u w:val="single"/>
          <w:lang w:val="ru-RU"/>
        </w:rPr>
      </w:pPr>
      <w:r w:rsidRPr="0044021C">
        <w:rPr>
          <w:rFonts w:ascii="Arial Narrow" w:hAnsi="Arial Narrow" w:cs="Arial"/>
          <w:b/>
          <w:bCs/>
          <w:sz w:val="26"/>
          <w:szCs w:val="26"/>
          <w:u w:val="single"/>
          <w:lang w:val="ru-RU"/>
        </w:rPr>
        <w:t>1.КАДРОВА ОБЕЗПЕЧЕНОСТ</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ru-RU"/>
        </w:rPr>
        <w:t xml:space="preserve">През </w:t>
      </w:r>
      <w:r w:rsidRPr="0044021C">
        <w:rPr>
          <w:rFonts w:ascii="Arial Narrow" w:hAnsi="Arial Narrow"/>
          <w:bCs/>
          <w:sz w:val="26"/>
          <w:szCs w:val="26"/>
          <w:lang w:val="bg-BG"/>
        </w:rPr>
        <w:t xml:space="preserve">цялата </w:t>
      </w:r>
      <w:r w:rsidRPr="0044021C">
        <w:rPr>
          <w:rFonts w:ascii="Arial Narrow" w:hAnsi="Arial Narrow"/>
          <w:bCs/>
          <w:sz w:val="26"/>
          <w:szCs w:val="26"/>
          <w:lang w:val="ru-RU"/>
        </w:rPr>
        <w:t>2016 год. в състава на гражданското отделение</w:t>
      </w:r>
      <w:r w:rsidRPr="0044021C">
        <w:rPr>
          <w:rFonts w:ascii="Arial Narrow" w:hAnsi="Arial Narrow"/>
          <w:bCs/>
          <w:sz w:val="26"/>
          <w:szCs w:val="26"/>
          <w:lang w:val="bg-BG"/>
        </w:rPr>
        <w:t xml:space="preserve"> /ГО/</w:t>
      </w:r>
      <w:r w:rsidRPr="0044021C">
        <w:rPr>
          <w:rFonts w:ascii="Arial Narrow" w:hAnsi="Arial Narrow"/>
          <w:bCs/>
          <w:sz w:val="26"/>
          <w:szCs w:val="26"/>
          <w:lang w:val="ru-RU"/>
        </w:rPr>
        <w:t xml:space="preserve"> на Апелативен съд-Варна работи</w:t>
      </w:r>
      <w:r w:rsidRPr="0044021C">
        <w:rPr>
          <w:rFonts w:ascii="Arial Narrow" w:hAnsi="Arial Narrow"/>
          <w:bCs/>
          <w:sz w:val="26"/>
          <w:szCs w:val="26"/>
          <w:lang w:val="bg-BG"/>
        </w:rPr>
        <w:t>ха</w:t>
      </w:r>
      <w:r w:rsidRPr="0044021C">
        <w:rPr>
          <w:rFonts w:ascii="Arial Narrow" w:hAnsi="Arial Narrow"/>
          <w:bCs/>
          <w:sz w:val="26"/>
          <w:szCs w:val="26"/>
          <w:lang w:val="ru-RU"/>
        </w:rPr>
        <w:t xml:space="preserve"> </w:t>
      </w:r>
      <w:r w:rsidRPr="0044021C">
        <w:rPr>
          <w:rFonts w:ascii="Arial Narrow" w:hAnsi="Arial Narrow"/>
          <w:bCs/>
          <w:sz w:val="26"/>
          <w:szCs w:val="26"/>
          <w:lang w:val="bg-BG"/>
        </w:rPr>
        <w:t xml:space="preserve">постоянно </w:t>
      </w:r>
      <w:r w:rsidRPr="0044021C">
        <w:rPr>
          <w:rFonts w:ascii="Arial Narrow" w:hAnsi="Arial Narrow"/>
          <w:bCs/>
          <w:sz w:val="26"/>
          <w:szCs w:val="26"/>
          <w:lang w:val="ru-RU"/>
        </w:rPr>
        <w:t xml:space="preserve">следните </w:t>
      </w:r>
      <w:r w:rsidRPr="0044021C">
        <w:rPr>
          <w:rFonts w:ascii="Arial Narrow" w:hAnsi="Arial Narrow"/>
          <w:bCs/>
          <w:sz w:val="26"/>
          <w:szCs w:val="26"/>
          <w:lang w:val="bg-BG"/>
        </w:rPr>
        <w:t>съдии</w:t>
      </w:r>
      <w:r w:rsidRPr="0044021C">
        <w:rPr>
          <w:rFonts w:ascii="Arial Narrow" w:hAnsi="Arial Narrow"/>
          <w:bCs/>
          <w:sz w:val="26"/>
          <w:szCs w:val="26"/>
          <w:lang w:val="ru-RU"/>
        </w:rPr>
        <w:t>: Милен Славов –заместник на административния ръководител и ръководи</w:t>
      </w:r>
      <w:r w:rsidRPr="0044021C">
        <w:rPr>
          <w:rFonts w:ascii="Arial Narrow" w:hAnsi="Arial Narrow"/>
          <w:bCs/>
          <w:sz w:val="26"/>
          <w:szCs w:val="26"/>
          <w:lang w:val="bg-BG"/>
        </w:rPr>
        <w:t>тел</w:t>
      </w:r>
      <w:r w:rsidRPr="0044021C">
        <w:rPr>
          <w:rFonts w:ascii="Arial Narrow" w:hAnsi="Arial Narrow"/>
          <w:bCs/>
          <w:sz w:val="26"/>
          <w:szCs w:val="26"/>
          <w:lang w:val="ru-RU"/>
        </w:rPr>
        <w:t xml:space="preserve"> </w:t>
      </w:r>
      <w:r w:rsidRPr="0044021C">
        <w:rPr>
          <w:rFonts w:ascii="Arial Narrow" w:hAnsi="Arial Narrow"/>
          <w:bCs/>
          <w:sz w:val="26"/>
          <w:szCs w:val="26"/>
          <w:lang w:val="bg-BG"/>
        </w:rPr>
        <w:t xml:space="preserve">на </w:t>
      </w:r>
      <w:r w:rsidRPr="0044021C">
        <w:rPr>
          <w:rFonts w:ascii="Arial Narrow" w:hAnsi="Arial Narrow"/>
          <w:bCs/>
          <w:sz w:val="26"/>
          <w:szCs w:val="26"/>
          <w:lang w:val="ru-RU"/>
        </w:rPr>
        <w:t>отделението</w:t>
      </w:r>
      <w:r w:rsidRPr="0044021C">
        <w:rPr>
          <w:rFonts w:ascii="Arial Narrow" w:hAnsi="Arial Narrow"/>
          <w:bCs/>
          <w:sz w:val="26"/>
          <w:szCs w:val="26"/>
          <w:lang w:val="bg-BG"/>
        </w:rPr>
        <w:t>,</w:t>
      </w:r>
      <w:r w:rsidRPr="0044021C">
        <w:rPr>
          <w:rFonts w:ascii="Arial Narrow" w:hAnsi="Arial Narrow"/>
          <w:bCs/>
          <w:sz w:val="26"/>
          <w:szCs w:val="26"/>
          <w:lang w:val="ru-RU"/>
        </w:rPr>
        <w:t xml:space="preserve"> </w:t>
      </w:r>
      <w:r w:rsidRPr="0044021C">
        <w:rPr>
          <w:rFonts w:ascii="Arial Narrow" w:hAnsi="Arial Narrow"/>
          <w:bCs/>
          <w:sz w:val="26"/>
          <w:szCs w:val="26"/>
          <w:lang w:val="bg-BG"/>
        </w:rPr>
        <w:t xml:space="preserve">Диана Джамбазова, </w:t>
      </w:r>
      <w:r w:rsidRPr="0044021C">
        <w:rPr>
          <w:rFonts w:ascii="Arial Narrow" w:hAnsi="Arial Narrow"/>
          <w:bCs/>
          <w:sz w:val="26"/>
          <w:szCs w:val="26"/>
          <w:lang w:val="ru-RU"/>
        </w:rPr>
        <w:t>Маринела Дончева</w:t>
      </w:r>
      <w:r w:rsidRPr="0044021C">
        <w:rPr>
          <w:rFonts w:ascii="Arial Narrow" w:hAnsi="Arial Narrow"/>
          <w:bCs/>
          <w:sz w:val="26"/>
          <w:szCs w:val="26"/>
          <w:lang w:val="bg-BG"/>
        </w:rPr>
        <w:t>, Пенка Христова и Петя Петрова. Въз основа на предложение на съдиите от отделението, със Заповед № РД-0139/22.03.16г. на Председателя на съда, срока на командироването на съдия Юлия Бажлекова (командирована със Заповед № РД-0107/09.03.15г. на Председателя на съда) беше продължен до 28.04.16г. включително, а от 03.05.16г. на вакантната щатна бройка в отделението беше командирована съдия Мария Маринова отново от ОС-Варна. След спечелването на конкурс, съдия М. Маринова встъпи в длъжност „съдия в апелативен съд” на 15.06.2016г. и по този начин беше заета свободната длъжност в ГО на съда.</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И през настоящия отчетен период продължава да се спазва създадената със Заповед № 119/27.03.14г. на председателя на Апелативен съд-Варна организация на работа в отделението чрез обособените два постоянни граждански състава: </w:t>
      </w:r>
      <w:r w:rsidRPr="0044021C">
        <w:rPr>
          <w:rFonts w:ascii="Arial Narrow" w:hAnsi="Arial Narrow"/>
          <w:b/>
          <w:bCs/>
          <w:sz w:val="26"/>
          <w:szCs w:val="26"/>
          <w:lang w:val="bg-BG"/>
        </w:rPr>
        <w:t>Първи граждански състав</w:t>
      </w:r>
      <w:r w:rsidRPr="0044021C">
        <w:rPr>
          <w:rFonts w:ascii="Arial Narrow" w:hAnsi="Arial Narrow"/>
          <w:bCs/>
          <w:sz w:val="26"/>
          <w:szCs w:val="26"/>
          <w:lang w:val="bg-BG"/>
        </w:rPr>
        <w:t xml:space="preserve">, състоящ се от съдиите М. Славов, П. Петрова и М. Маринова /от 03.05.16г., а преди това, както се посочи и по-горе - от началото на годината и до 28.04.16г. – съдия Юл. Бажлекова/ и </w:t>
      </w:r>
      <w:r w:rsidRPr="0044021C">
        <w:rPr>
          <w:rFonts w:ascii="Arial Narrow" w:hAnsi="Arial Narrow"/>
          <w:b/>
          <w:bCs/>
          <w:sz w:val="26"/>
          <w:szCs w:val="26"/>
          <w:lang w:val="bg-BG"/>
        </w:rPr>
        <w:t>Втори</w:t>
      </w:r>
      <w:r w:rsidRPr="0044021C">
        <w:rPr>
          <w:rFonts w:ascii="Arial Narrow" w:hAnsi="Arial Narrow"/>
          <w:bCs/>
          <w:sz w:val="26"/>
          <w:szCs w:val="26"/>
          <w:lang w:val="bg-BG"/>
        </w:rPr>
        <w:t xml:space="preserve"> </w:t>
      </w:r>
      <w:r w:rsidRPr="0044021C">
        <w:rPr>
          <w:rFonts w:ascii="Arial Narrow" w:hAnsi="Arial Narrow"/>
          <w:b/>
          <w:bCs/>
          <w:sz w:val="26"/>
          <w:szCs w:val="26"/>
          <w:lang w:val="bg-BG"/>
        </w:rPr>
        <w:t>граждански състав</w:t>
      </w:r>
      <w:r w:rsidRPr="0044021C">
        <w:rPr>
          <w:rFonts w:ascii="Arial Narrow" w:hAnsi="Arial Narrow"/>
          <w:bCs/>
          <w:sz w:val="26"/>
          <w:szCs w:val="26"/>
          <w:lang w:val="bg-BG"/>
        </w:rPr>
        <w:t xml:space="preserve">, състоящ се от съдиите Д. Джамбазова, М. Дончева и П. Христова. </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Описаните персонални промени наложиха и създаването на конкретна организация в работата на командированите съдии и на І-ви състав като цяло, които бяха регламентирани с цитираната Заповед № РД-0139/22.03.16г. на административния ръководител на съда.</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В рамките на тези два постоянни състава всеки от съдиите-докладчици е разглеждал възложените му граждански дела в закрити и открити съдебни заседания. При невъзможност да се сформира съдебен състав от съдии само от ГО </w:t>
      </w:r>
      <w:r w:rsidR="0057587D" w:rsidRPr="0044021C">
        <w:rPr>
          <w:rFonts w:ascii="Arial Narrow" w:hAnsi="Arial Narrow"/>
          <w:bCs/>
          <w:sz w:val="26"/>
          <w:szCs w:val="26"/>
          <w:lang w:val="bg-BG"/>
        </w:rPr>
        <w:t xml:space="preserve"> (</w:t>
      </w:r>
      <w:r w:rsidRPr="0044021C">
        <w:rPr>
          <w:rFonts w:ascii="Arial Narrow" w:hAnsi="Arial Narrow"/>
          <w:bCs/>
          <w:sz w:val="26"/>
          <w:szCs w:val="26"/>
          <w:lang w:val="bg-BG"/>
        </w:rPr>
        <w:t>поради участие при предходно разглеждане на дело, върнато от ВКС за ново разглеждане или поради отводи</w:t>
      </w:r>
      <w:r w:rsidR="0057587D" w:rsidRPr="0044021C">
        <w:rPr>
          <w:rFonts w:ascii="Arial Narrow" w:hAnsi="Arial Narrow"/>
          <w:bCs/>
          <w:sz w:val="26"/>
          <w:szCs w:val="26"/>
          <w:lang w:val="bg-BG"/>
        </w:rPr>
        <w:t>)</w:t>
      </w:r>
      <w:r w:rsidRPr="0044021C">
        <w:rPr>
          <w:rFonts w:ascii="Arial Narrow" w:hAnsi="Arial Narrow"/>
          <w:bCs/>
          <w:sz w:val="26"/>
          <w:szCs w:val="26"/>
          <w:lang w:val="bg-BG"/>
        </w:rPr>
        <w:t xml:space="preserve">, в работата на ГО са включвани съдиите от ТО, а при невъзможност и те да участват – съдиите от НО. Определянето на съдиите от другите отделения е </w:t>
      </w:r>
      <w:r w:rsidRPr="0044021C">
        <w:rPr>
          <w:rFonts w:ascii="Arial Narrow" w:hAnsi="Arial Narrow"/>
          <w:bCs/>
          <w:sz w:val="26"/>
          <w:szCs w:val="26"/>
          <w:lang w:val="bg-BG"/>
        </w:rPr>
        <w:lastRenderedPageBreak/>
        <w:t>осъществявано чрез програмата за случайно разпределение на делата „</w:t>
      </w:r>
      <w:r w:rsidRPr="0044021C">
        <w:rPr>
          <w:rFonts w:ascii="Arial Narrow" w:hAnsi="Arial Narrow"/>
          <w:bCs/>
          <w:sz w:val="26"/>
          <w:szCs w:val="26"/>
        </w:rPr>
        <w:t>Law</w:t>
      </w:r>
      <w:r w:rsidRPr="0044021C">
        <w:rPr>
          <w:rFonts w:ascii="Arial Narrow" w:hAnsi="Arial Narrow"/>
          <w:bCs/>
          <w:sz w:val="26"/>
          <w:szCs w:val="26"/>
          <w:lang w:val="bg-BG"/>
        </w:rPr>
        <w:t xml:space="preserve"> </w:t>
      </w:r>
      <w:r w:rsidRPr="0044021C">
        <w:rPr>
          <w:rFonts w:ascii="Arial Narrow" w:hAnsi="Arial Narrow"/>
          <w:bCs/>
          <w:sz w:val="26"/>
          <w:szCs w:val="26"/>
        </w:rPr>
        <w:t>Choice</w:t>
      </w:r>
      <w:r w:rsidRPr="0044021C">
        <w:rPr>
          <w:rFonts w:ascii="Arial Narrow" w:hAnsi="Arial Narrow"/>
          <w:bCs/>
          <w:sz w:val="26"/>
          <w:szCs w:val="26"/>
          <w:lang w:val="bg-BG"/>
        </w:rPr>
        <w:t>” като помощен модул, заместващ липсата на такъв в ЦСРД.</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Отделно от заетостта по граждански дела, на съдиите от ГО продължи възлагането и на ежеседмичното участие в заседанията в производства по чл. 64 и чл. 65 от НПК </w:t>
      </w:r>
      <w:r w:rsidR="0057587D" w:rsidRPr="0044021C">
        <w:rPr>
          <w:rFonts w:ascii="Arial Narrow" w:hAnsi="Arial Narrow"/>
          <w:bCs/>
          <w:sz w:val="26"/>
          <w:szCs w:val="26"/>
          <w:lang w:val="bg-BG"/>
        </w:rPr>
        <w:t>(</w:t>
      </w:r>
      <w:r w:rsidRPr="0044021C">
        <w:rPr>
          <w:rFonts w:ascii="Arial Narrow" w:hAnsi="Arial Narrow"/>
          <w:bCs/>
          <w:sz w:val="26"/>
          <w:szCs w:val="26"/>
          <w:lang w:val="bg-BG"/>
        </w:rPr>
        <w:t>с изключение на производствата по чл. 64 и чл. 65 от НПК, разглеждани в рамките на ЗЕЕЗА – по чл. 15, ал. 3 и чл. 43 от посочения закон, които се разглеждат от съдии само от НО съгласно Заповед № РД-0340/07.07</w:t>
      </w:r>
      <w:r w:rsidR="0057587D" w:rsidRPr="0044021C">
        <w:rPr>
          <w:rFonts w:ascii="Arial Narrow" w:hAnsi="Arial Narrow"/>
          <w:bCs/>
          <w:sz w:val="26"/>
          <w:szCs w:val="26"/>
          <w:lang w:val="bg-BG"/>
        </w:rPr>
        <w:t>.16г. на Председателя на съда)</w:t>
      </w:r>
      <w:r w:rsidRPr="0044021C">
        <w:rPr>
          <w:rFonts w:ascii="Arial Narrow" w:hAnsi="Arial Narrow"/>
          <w:bCs/>
          <w:sz w:val="26"/>
          <w:szCs w:val="26"/>
          <w:lang w:val="bg-BG"/>
        </w:rPr>
        <w:t xml:space="preserve"> - по предварително утвърден от заместник-председателя за ГО график. Граждански съдии участват и в състави по ВЧНД по чл. 72-73а и чл. 243, ал. 7 от НПК, както и при необходимост - в с</w:t>
      </w:r>
      <w:r w:rsidR="0057587D" w:rsidRPr="0044021C">
        <w:rPr>
          <w:rFonts w:ascii="Arial Narrow" w:hAnsi="Arial Narrow"/>
          <w:bCs/>
          <w:sz w:val="26"/>
          <w:szCs w:val="26"/>
          <w:lang w:val="bg-BG"/>
        </w:rPr>
        <w:t>ъстави за разглеждане на ВНОХД (</w:t>
      </w:r>
      <w:r w:rsidRPr="0044021C">
        <w:rPr>
          <w:rFonts w:ascii="Arial Narrow" w:hAnsi="Arial Narrow"/>
          <w:bCs/>
          <w:sz w:val="26"/>
          <w:szCs w:val="26"/>
          <w:lang w:val="bg-BG"/>
        </w:rPr>
        <w:t>по посочените наказателни дела определянето на конкретния съдия от отделението става отново чрез програмата „</w:t>
      </w:r>
      <w:r w:rsidRPr="0044021C">
        <w:rPr>
          <w:rFonts w:ascii="Arial Narrow" w:hAnsi="Arial Narrow"/>
          <w:bCs/>
          <w:sz w:val="26"/>
          <w:szCs w:val="26"/>
        </w:rPr>
        <w:t>Law</w:t>
      </w:r>
      <w:r w:rsidRPr="0044021C">
        <w:rPr>
          <w:rFonts w:ascii="Arial Narrow" w:hAnsi="Arial Narrow"/>
          <w:bCs/>
          <w:sz w:val="26"/>
          <w:szCs w:val="26"/>
          <w:lang w:val="bg-BG"/>
        </w:rPr>
        <w:t xml:space="preserve"> </w:t>
      </w:r>
      <w:r w:rsidRPr="0044021C">
        <w:rPr>
          <w:rFonts w:ascii="Arial Narrow" w:hAnsi="Arial Narrow"/>
          <w:bCs/>
          <w:sz w:val="26"/>
          <w:szCs w:val="26"/>
        </w:rPr>
        <w:t>Choice</w:t>
      </w:r>
      <w:r w:rsidRPr="0044021C">
        <w:rPr>
          <w:rFonts w:ascii="Arial Narrow" w:hAnsi="Arial Narrow"/>
          <w:bCs/>
          <w:sz w:val="26"/>
          <w:szCs w:val="26"/>
          <w:lang w:val="bg-BG"/>
        </w:rPr>
        <w:t xml:space="preserve">” за случайно </w:t>
      </w:r>
      <w:r w:rsidR="0057587D" w:rsidRPr="0044021C">
        <w:rPr>
          <w:rFonts w:ascii="Arial Narrow" w:hAnsi="Arial Narrow"/>
          <w:bCs/>
          <w:sz w:val="26"/>
          <w:szCs w:val="26"/>
          <w:lang w:val="bg-BG"/>
        </w:rPr>
        <w:t>разпределение на член на състав)</w:t>
      </w:r>
      <w:r w:rsidRPr="0044021C">
        <w:rPr>
          <w:rFonts w:ascii="Arial Narrow" w:hAnsi="Arial Narrow"/>
          <w:bCs/>
          <w:sz w:val="26"/>
          <w:szCs w:val="26"/>
          <w:lang w:val="bg-BG"/>
        </w:rPr>
        <w:t>.</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Работата на съдиите от ГО и през 2016г. се подпомагаше от един съдебен помощник – до 05.07.16г. това беше Венцислав Петров</w:t>
      </w:r>
      <w:r w:rsidR="0057587D" w:rsidRPr="0044021C">
        <w:rPr>
          <w:rFonts w:ascii="Arial Narrow" w:hAnsi="Arial Narrow"/>
          <w:bCs/>
          <w:sz w:val="26"/>
          <w:szCs w:val="26"/>
          <w:lang w:val="bg-BG"/>
        </w:rPr>
        <w:t xml:space="preserve"> (</w:t>
      </w:r>
      <w:r w:rsidRPr="0044021C">
        <w:rPr>
          <w:rFonts w:ascii="Arial Narrow" w:hAnsi="Arial Narrow"/>
          <w:bCs/>
          <w:sz w:val="26"/>
          <w:szCs w:val="26"/>
          <w:lang w:val="bg-BG"/>
        </w:rPr>
        <w:t>когато същият встъпи в длъжността „съдия в Окръжен съд-Пазарджик”</w:t>
      </w:r>
      <w:r w:rsidR="0057587D" w:rsidRPr="0044021C">
        <w:rPr>
          <w:rFonts w:ascii="Arial Narrow" w:hAnsi="Arial Narrow"/>
          <w:bCs/>
          <w:sz w:val="26"/>
          <w:szCs w:val="26"/>
          <w:lang w:val="bg-BG"/>
        </w:rPr>
        <w:t>)</w:t>
      </w:r>
      <w:r w:rsidRPr="0044021C">
        <w:rPr>
          <w:rFonts w:ascii="Arial Narrow" w:hAnsi="Arial Narrow"/>
          <w:bCs/>
          <w:sz w:val="26"/>
          <w:szCs w:val="26"/>
          <w:lang w:val="bg-BG"/>
        </w:rPr>
        <w:t>, а считано от 23.08.16г. и до края на годината тази длъжност беше изпълнявана от Симона Шангова. Конкретната ангажираност на съдебния помощник по съдии се определя чрез утвърден от ръководителя на ГО график. Съдебният помощник продължава да изпълнява създадената със Заповед № РД-0164/15.04.14г. на Председателя на съда организация - от 1-во до 20-то число на месеца да работи в ГО, а от 21-во число до края на съответния месец – в ТО. Възложените му функции са съобразно чл. 246а, ал. 1 от ЗСВ и чл. 12 от Правилника за администрацията в съдилищата /ПАС/ – извършва проверка на редовността на постъпилите в ГО въззивни и частни жалби, обобщава практиката на ВКС, обобщава становищата по предложенията за ТР на ВКС и изпълнява други задължения, възложени му от зам. председателя на ГО и от Председателя на съда. На съдебния помощник в ГО със Заповед № РД-0250/25.05.15г. е възложено и извършването на проверка за редовността на всички постъпили касационни и частни касационни жалби по гражданските дела, вкл. и чрез съобразяване на Вътрешните правила за проверка на постъпващите във ВКС граждански и търговски дела, изпратени от Председателя на ВКС с писмо изх. № 192/07.05.15г.</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lastRenderedPageBreak/>
        <w:t xml:space="preserve">С оглед намаляване случаите на връщане на дела от ВКС поради неточно администриране, със Заповед № РД-0471/03.10.16г. на Председателя на съда е допълнена цитираната по-горе Заповед № РД-250/25.05.15г. и на съдебния помощник е възложено извършването на проверка по редовността на всички постъпили </w:t>
      </w:r>
      <w:r w:rsidRPr="0044021C">
        <w:rPr>
          <w:rFonts w:ascii="Arial Narrow" w:hAnsi="Arial Narrow"/>
          <w:bCs/>
          <w:sz w:val="26"/>
          <w:szCs w:val="26"/>
          <w:u w:val="single"/>
          <w:lang w:val="bg-BG"/>
        </w:rPr>
        <w:t>отговори</w:t>
      </w:r>
      <w:r w:rsidRPr="0044021C">
        <w:rPr>
          <w:rFonts w:ascii="Arial Narrow" w:hAnsi="Arial Narrow"/>
          <w:bCs/>
          <w:sz w:val="26"/>
          <w:szCs w:val="26"/>
          <w:lang w:val="bg-BG"/>
        </w:rPr>
        <w:t xml:space="preserve"> на КЖ, ЧКЖ и ЧЖ, попълвайки лист за проверката, както и да извършва нова проверка при приключване на цялата процедура по администриране на жалбите до ВКС и преди изпращането на преписката с делото на ВКС. Това даде своя резултат</w:t>
      </w:r>
      <w:r w:rsidR="0087729A" w:rsidRPr="0044021C">
        <w:rPr>
          <w:rFonts w:ascii="Arial Narrow" w:hAnsi="Arial Narrow"/>
          <w:bCs/>
          <w:sz w:val="26"/>
          <w:szCs w:val="26"/>
          <w:lang w:val="bg-BG"/>
        </w:rPr>
        <w:t>,</w:t>
      </w:r>
      <w:r w:rsidRPr="0044021C">
        <w:rPr>
          <w:rFonts w:ascii="Arial Narrow" w:hAnsi="Arial Narrow"/>
          <w:bCs/>
          <w:sz w:val="26"/>
          <w:szCs w:val="26"/>
          <w:lang w:val="bg-BG"/>
        </w:rPr>
        <w:t xml:space="preserve"> като случаите на връщане на делата от ВКС по та</w:t>
      </w:r>
      <w:r w:rsidR="0087729A" w:rsidRPr="0044021C">
        <w:rPr>
          <w:rFonts w:ascii="Arial Narrow" w:hAnsi="Arial Narrow"/>
          <w:bCs/>
          <w:sz w:val="26"/>
          <w:szCs w:val="26"/>
          <w:lang w:val="bg-BG"/>
        </w:rPr>
        <w:t>зи причина значително намаляха (</w:t>
      </w:r>
      <w:r w:rsidRPr="0044021C">
        <w:rPr>
          <w:rFonts w:ascii="Arial Narrow" w:hAnsi="Arial Narrow"/>
          <w:bCs/>
          <w:sz w:val="26"/>
          <w:szCs w:val="26"/>
          <w:lang w:val="bg-BG"/>
        </w:rPr>
        <w:t>за периода от 01.12.15г. до 31.03.16г. върнатите дела са били 13 бр., за периода от 01.04.16г.-31.08.16г. – върнатите дела са били 19бр., а за периода от 01.09.16г. до 31.12.16г. – върнати от ВКС дела са били 6 броя</w:t>
      </w:r>
      <w:r w:rsidR="0087729A" w:rsidRPr="0044021C">
        <w:rPr>
          <w:rFonts w:ascii="Arial Narrow" w:hAnsi="Arial Narrow"/>
          <w:bCs/>
          <w:sz w:val="26"/>
          <w:szCs w:val="26"/>
          <w:lang w:val="bg-BG"/>
        </w:rPr>
        <w:t>)</w:t>
      </w:r>
      <w:r w:rsidRPr="0044021C">
        <w:rPr>
          <w:rFonts w:ascii="Arial Narrow" w:hAnsi="Arial Narrow"/>
          <w:bCs/>
          <w:sz w:val="26"/>
          <w:szCs w:val="26"/>
          <w:lang w:val="bg-BG"/>
        </w:rPr>
        <w:t>.</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И за настоящия отчетен период на 2016г. в ГО работиха двама съдебни секретари – Виолета Тодорова и Юлия Калчева, както и двама съдебни деловодители, отговарящи за работата по несвършените дела – Маргарита Кирова и Теодора Куцарова. Съдебните служители продължиха да изпълняват функциите си в съответните постоянни състави съобразно разпределението им, извършено със Заповед № 124/01.04.14г. на Председателя на съда. </w:t>
      </w:r>
    </w:p>
    <w:p w:rsidR="00146E46" w:rsidRPr="0044021C" w:rsidRDefault="00146E46" w:rsidP="00F87B29">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От средата на 2016г. беше извършена реорганизация на деловодната работа по свършените дела в съда – вместо един деловодител, отговарящ за всички свършени дела в съда, във всяко от отделенията беше натоварен отделен деловодител за работата по тези дела. За ГО натоварен с тези функции е деловодителят Кирил Грудев. Със Заповед № РД-0668/16.12.16г. на административния ръководител беше регламентиран и ред</w:t>
      </w:r>
      <w:r w:rsidR="0087729A" w:rsidRPr="0044021C">
        <w:rPr>
          <w:rFonts w:ascii="Arial Narrow" w:hAnsi="Arial Narrow"/>
          <w:bCs/>
          <w:sz w:val="26"/>
          <w:szCs w:val="26"/>
          <w:lang w:val="bg-BG"/>
        </w:rPr>
        <w:t>ът</w:t>
      </w:r>
      <w:r w:rsidRPr="0044021C">
        <w:rPr>
          <w:rFonts w:ascii="Arial Narrow" w:hAnsi="Arial Narrow"/>
          <w:bCs/>
          <w:sz w:val="26"/>
          <w:szCs w:val="26"/>
          <w:lang w:val="bg-BG"/>
        </w:rPr>
        <w:t xml:space="preserve"> за заместване на деловодителя за свършените дела при негово отсъствие.</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2. ПОСТЪПЛЕНИЯ НА ГРАЖДАНСКИТЕ ДЕЛА ЗА ПЕРИОДА 2014-2016г.</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През отчетния период в гражданско отделение са постъпили </w:t>
      </w:r>
      <w:r w:rsidRPr="0044021C">
        <w:rPr>
          <w:rFonts w:ascii="Arial Narrow" w:hAnsi="Arial Narrow" w:cs="Arial"/>
          <w:b/>
          <w:sz w:val="26"/>
          <w:szCs w:val="26"/>
          <w:lang w:val="ru-RU"/>
        </w:rPr>
        <w:t xml:space="preserve">общо 650 </w:t>
      </w:r>
      <w:r w:rsidR="00897B7B" w:rsidRPr="0044021C">
        <w:rPr>
          <w:rFonts w:ascii="Arial Narrow" w:hAnsi="Arial Narrow" w:cs="Arial"/>
          <w:b/>
          <w:sz w:val="26"/>
          <w:szCs w:val="26"/>
          <w:lang w:val="ru-RU"/>
        </w:rPr>
        <w:t>дела</w:t>
      </w:r>
      <w:r w:rsidRPr="0044021C">
        <w:rPr>
          <w:rFonts w:ascii="Arial Narrow" w:hAnsi="Arial Narrow" w:cs="Arial"/>
          <w:sz w:val="26"/>
          <w:szCs w:val="26"/>
          <w:lang w:val="ru-RU"/>
        </w:rPr>
        <w:t xml:space="preserve">, от които 197 въззивни, 359 въззивни частни жалби, 7 молби за определяне срок при бавност и 87 частни дела по чл. 274, ал. 2 от ГПК </w:t>
      </w:r>
      <w:r w:rsidR="006B29BE" w:rsidRPr="0044021C">
        <w:rPr>
          <w:rFonts w:ascii="Arial Narrow" w:hAnsi="Arial Narrow" w:cs="Arial"/>
          <w:sz w:val="26"/>
          <w:szCs w:val="26"/>
          <w:lang w:val="ru-RU"/>
        </w:rPr>
        <w:t xml:space="preserve"> (</w:t>
      </w:r>
      <w:r w:rsidRPr="0044021C">
        <w:rPr>
          <w:rFonts w:ascii="Arial Narrow" w:hAnsi="Arial Narrow" w:cs="Arial"/>
          <w:sz w:val="26"/>
          <w:szCs w:val="26"/>
          <w:lang w:val="ru-RU"/>
        </w:rPr>
        <w:t>съгласно изменението на ГПК с ДВ бр. 50/03.07.15г.</w:t>
      </w:r>
      <w:r w:rsidR="006B29BE" w:rsidRPr="0044021C">
        <w:rPr>
          <w:rFonts w:ascii="Arial Narrow" w:hAnsi="Arial Narrow" w:cs="Arial"/>
          <w:sz w:val="26"/>
          <w:szCs w:val="26"/>
          <w:lang w:val="ru-RU"/>
        </w:rPr>
        <w:t>)</w:t>
      </w:r>
      <w:r w:rsidRPr="0044021C">
        <w:rPr>
          <w:rFonts w:ascii="Arial Narrow" w:hAnsi="Arial Narrow" w:cs="Arial"/>
          <w:sz w:val="26"/>
          <w:szCs w:val="26"/>
          <w:lang w:val="ru-RU"/>
        </w:rPr>
        <w:t xml:space="preserve">. Сравнителна справка за постъпленията на дела в ГО на съда за период от 3 години </w:t>
      </w:r>
      <w:r w:rsidR="006B29BE" w:rsidRPr="0044021C">
        <w:rPr>
          <w:rFonts w:ascii="Arial Narrow" w:hAnsi="Arial Narrow" w:cs="Arial"/>
          <w:sz w:val="26"/>
          <w:szCs w:val="26"/>
          <w:lang w:val="ru-RU"/>
        </w:rPr>
        <w:t>:</w:t>
      </w:r>
    </w:p>
    <w:p w:rsidR="00CF3D18" w:rsidRDefault="00CF3D18" w:rsidP="00F87B29">
      <w:pPr>
        <w:spacing w:line="360" w:lineRule="auto"/>
        <w:ind w:firstLine="720"/>
        <w:rPr>
          <w:rFonts w:ascii="Arial Narrow" w:hAnsi="Arial Narrow"/>
          <w:b/>
          <w:sz w:val="26"/>
          <w:szCs w:val="26"/>
        </w:rPr>
      </w:pPr>
    </w:p>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lastRenderedPageBreak/>
        <w:t xml:space="preserve">СПРАВКА </w:t>
      </w:r>
    </w:p>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за постъпилите дела</w:t>
      </w:r>
    </w:p>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3141"/>
        <w:gridCol w:w="1701"/>
        <w:gridCol w:w="1559"/>
        <w:gridCol w:w="1759"/>
      </w:tblGrid>
      <w:tr w:rsidR="00146E46" w:rsidRPr="0044021C" w:rsidTr="00023327">
        <w:tc>
          <w:tcPr>
            <w:tcW w:w="3141"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Видове</w:t>
            </w:r>
          </w:p>
        </w:tc>
        <w:tc>
          <w:tcPr>
            <w:tcW w:w="1701"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2014</w:t>
            </w:r>
          </w:p>
        </w:tc>
        <w:tc>
          <w:tcPr>
            <w:tcW w:w="1559"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2015</w:t>
            </w:r>
          </w:p>
        </w:tc>
        <w:tc>
          <w:tcPr>
            <w:tcW w:w="1759"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2016</w:t>
            </w:r>
          </w:p>
        </w:tc>
      </w:tr>
      <w:tr w:rsidR="00146E46" w:rsidRPr="0044021C" w:rsidTr="00023327">
        <w:tc>
          <w:tcPr>
            <w:tcW w:w="3141" w:type="dxa"/>
            <w:shd w:val="clear" w:color="auto" w:fill="CCFFFF"/>
          </w:tcPr>
          <w:p w:rsidR="00146E46" w:rsidRPr="0044021C" w:rsidRDefault="00146E46" w:rsidP="00CC6B3F">
            <w:pPr>
              <w:spacing w:line="360" w:lineRule="auto"/>
              <w:rPr>
                <w:rFonts w:ascii="Arial Narrow" w:eastAsia="Batang" w:hAnsi="Arial Narrow"/>
                <w:sz w:val="26"/>
                <w:szCs w:val="26"/>
                <w:lang w:val="en-US" w:eastAsia="ko-KR"/>
              </w:rPr>
            </w:pPr>
            <w:r w:rsidRPr="0044021C">
              <w:rPr>
                <w:rFonts w:ascii="Arial Narrow" w:eastAsia="Batang" w:hAnsi="Arial Narrow"/>
                <w:sz w:val="26"/>
                <w:szCs w:val="26"/>
                <w:lang w:eastAsia="ko-KR"/>
              </w:rPr>
              <w:t>ВГр.Д</w:t>
            </w:r>
          </w:p>
        </w:tc>
        <w:tc>
          <w:tcPr>
            <w:tcW w:w="1701"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219</w:t>
            </w:r>
          </w:p>
        </w:tc>
        <w:tc>
          <w:tcPr>
            <w:tcW w:w="1559"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219</w:t>
            </w:r>
          </w:p>
        </w:tc>
        <w:tc>
          <w:tcPr>
            <w:tcW w:w="1759"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197</w:t>
            </w:r>
          </w:p>
        </w:tc>
      </w:tr>
      <w:tr w:rsidR="00146E46" w:rsidRPr="0044021C" w:rsidTr="00023327">
        <w:tc>
          <w:tcPr>
            <w:tcW w:w="3141" w:type="dxa"/>
            <w:shd w:val="clear" w:color="auto" w:fill="CCFFFF"/>
          </w:tcPr>
          <w:p w:rsidR="00146E46" w:rsidRPr="0044021C" w:rsidRDefault="00146E46" w:rsidP="00CC6B3F">
            <w:pPr>
              <w:spacing w:line="360" w:lineRule="auto"/>
              <w:rPr>
                <w:rFonts w:ascii="Arial Narrow" w:hAnsi="Arial Narrow"/>
                <w:sz w:val="26"/>
                <w:szCs w:val="26"/>
                <w:lang w:val="en-US"/>
              </w:rPr>
            </w:pPr>
            <w:r w:rsidRPr="0044021C">
              <w:rPr>
                <w:rFonts w:ascii="Arial Narrow" w:hAnsi="Arial Narrow"/>
                <w:sz w:val="26"/>
                <w:szCs w:val="26"/>
              </w:rPr>
              <w:t>ВЧГр.Д</w:t>
            </w:r>
          </w:p>
        </w:tc>
        <w:tc>
          <w:tcPr>
            <w:tcW w:w="1701"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407</w:t>
            </w:r>
          </w:p>
        </w:tc>
        <w:tc>
          <w:tcPr>
            <w:tcW w:w="1559"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421</w:t>
            </w:r>
          </w:p>
        </w:tc>
        <w:tc>
          <w:tcPr>
            <w:tcW w:w="1759"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359</w:t>
            </w:r>
          </w:p>
        </w:tc>
      </w:tr>
      <w:tr w:rsidR="00146E46" w:rsidRPr="0044021C" w:rsidTr="00023327">
        <w:tc>
          <w:tcPr>
            <w:tcW w:w="3141" w:type="dxa"/>
            <w:shd w:val="clear" w:color="auto" w:fill="CCFFFF"/>
          </w:tcPr>
          <w:p w:rsidR="00146E46" w:rsidRPr="0044021C" w:rsidRDefault="00146E46" w:rsidP="00CC6B3F">
            <w:pPr>
              <w:spacing w:line="360" w:lineRule="auto"/>
              <w:rPr>
                <w:rFonts w:ascii="Arial Narrow" w:hAnsi="Arial Narrow"/>
                <w:sz w:val="26"/>
                <w:szCs w:val="26"/>
              </w:rPr>
            </w:pPr>
            <w:r w:rsidRPr="0044021C">
              <w:rPr>
                <w:rFonts w:ascii="Arial Narrow" w:hAnsi="Arial Narrow"/>
                <w:sz w:val="26"/>
                <w:szCs w:val="26"/>
              </w:rPr>
              <w:t>Молби по чл.255 от ГПК</w:t>
            </w:r>
          </w:p>
        </w:tc>
        <w:tc>
          <w:tcPr>
            <w:tcW w:w="1701" w:type="dxa"/>
            <w:shd w:val="clear" w:color="auto" w:fill="CCFFFF"/>
          </w:tcPr>
          <w:p w:rsidR="00146E46" w:rsidRPr="0044021C" w:rsidRDefault="00F87B29" w:rsidP="00F87B29">
            <w:pPr>
              <w:spacing w:line="360" w:lineRule="auto"/>
              <w:ind w:firstLine="720"/>
              <w:rPr>
                <w:rFonts w:ascii="Arial Narrow" w:hAnsi="Arial Narrow"/>
                <w:sz w:val="26"/>
                <w:szCs w:val="26"/>
              </w:rPr>
            </w:pPr>
            <w:r w:rsidRPr="0044021C">
              <w:rPr>
                <w:rFonts w:ascii="Arial Narrow" w:hAnsi="Arial Narrow"/>
                <w:sz w:val="26"/>
                <w:szCs w:val="26"/>
              </w:rPr>
              <w:t xml:space="preserve">  </w:t>
            </w:r>
            <w:r w:rsidR="00146E46" w:rsidRPr="0044021C">
              <w:rPr>
                <w:rFonts w:ascii="Arial Narrow" w:hAnsi="Arial Narrow"/>
                <w:sz w:val="26"/>
                <w:szCs w:val="26"/>
              </w:rPr>
              <w:t>10</w:t>
            </w:r>
          </w:p>
        </w:tc>
        <w:tc>
          <w:tcPr>
            <w:tcW w:w="1559" w:type="dxa"/>
            <w:shd w:val="clear" w:color="auto" w:fill="CCFFFF"/>
          </w:tcPr>
          <w:p w:rsidR="00146E46" w:rsidRPr="0044021C" w:rsidRDefault="00F87B29" w:rsidP="00F87B29">
            <w:pPr>
              <w:spacing w:line="360" w:lineRule="auto"/>
              <w:ind w:firstLine="720"/>
              <w:rPr>
                <w:rFonts w:ascii="Arial Narrow" w:hAnsi="Arial Narrow"/>
                <w:sz w:val="26"/>
                <w:szCs w:val="26"/>
              </w:rPr>
            </w:pPr>
            <w:r w:rsidRPr="0044021C">
              <w:rPr>
                <w:rFonts w:ascii="Arial Narrow" w:hAnsi="Arial Narrow"/>
                <w:sz w:val="26"/>
                <w:szCs w:val="26"/>
                <w:lang w:val="en-US"/>
              </w:rPr>
              <w:t xml:space="preserve">  </w:t>
            </w:r>
            <w:r w:rsidR="00146E46" w:rsidRPr="0044021C">
              <w:rPr>
                <w:rFonts w:ascii="Arial Narrow" w:hAnsi="Arial Narrow"/>
                <w:sz w:val="26"/>
                <w:szCs w:val="26"/>
              </w:rPr>
              <w:t>12</w:t>
            </w:r>
          </w:p>
        </w:tc>
        <w:tc>
          <w:tcPr>
            <w:tcW w:w="1759" w:type="dxa"/>
            <w:shd w:val="clear" w:color="auto" w:fill="CCFFFF"/>
          </w:tcPr>
          <w:p w:rsidR="00146E46" w:rsidRPr="0044021C" w:rsidRDefault="00F87B29" w:rsidP="00F87B29">
            <w:pPr>
              <w:spacing w:line="360" w:lineRule="auto"/>
              <w:ind w:firstLine="720"/>
              <w:rPr>
                <w:rFonts w:ascii="Arial Narrow" w:hAnsi="Arial Narrow"/>
                <w:sz w:val="26"/>
                <w:szCs w:val="26"/>
              </w:rPr>
            </w:pPr>
            <w:r w:rsidRPr="0044021C">
              <w:rPr>
                <w:rFonts w:ascii="Arial Narrow" w:hAnsi="Arial Narrow"/>
                <w:sz w:val="26"/>
                <w:szCs w:val="26"/>
                <w:lang w:val="en-US"/>
              </w:rPr>
              <w:t xml:space="preserve">    </w:t>
            </w:r>
            <w:r w:rsidR="00146E46" w:rsidRPr="0044021C">
              <w:rPr>
                <w:rFonts w:ascii="Arial Narrow" w:hAnsi="Arial Narrow"/>
                <w:sz w:val="26"/>
                <w:szCs w:val="26"/>
              </w:rPr>
              <w:t>7</w:t>
            </w:r>
          </w:p>
        </w:tc>
      </w:tr>
      <w:tr w:rsidR="00146E46" w:rsidRPr="0044021C" w:rsidTr="00023327">
        <w:tc>
          <w:tcPr>
            <w:tcW w:w="3141" w:type="dxa"/>
            <w:shd w:val="clear" w:color="auto" w:fill="CCFFFF"/>
          </w:tcPr>
          <w:p w:rsidR="00146E46" w:rsidRPr="0044021C" w:rsidRDefault="00146E46" w:rsidP="00CC6B3F">
            <w:pPr>
              <w:spacing w:line="360" w:lineRule="auto"/>
              <w:rPr>
                <w:rFonts w:ascii="Arial Narrow" w:eastAsia="Batang" w:hAnsi="Arial Narrow"/>
                <w:sz w:val="26"/>
                <w:szCs w:val="26"/>
                <w:lang w:val="en-US" w:eastAsia="ko-KR"/>
              </w:rPr>
            </w:pPr>
            <w:r w:rsidRPr="0044021C">
              <w:rPr>
                <w:rFonts w:ascii="Arial Narrow" w:eastAsia="Batang" w:hAnsi="Arial Narrow"/>
                <w:sz w:val="26"/>
                <w:szCs w:val="26"/>
                <w:lang w:eastAsia="ko-KR"/>
              </w:rPr>
              <w:t>ЧГр.Д-274, ал. 2 ГПК</w:t>
            </w:r>
          </w:p>
        </w:tc>
        <w:tc>
          <w:tcPr>
            <w:tcW w:w="1701" w:type="dxa"/>
            <w:shd w:val="clear" w:color="auto" w:fill="CCFFFF"/>
          </w:tcPr>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w:t>
            </w:r>
          </w:p>
        </w:tc>
        <w:tc>
          <w:tcPr>
            <w:tcW w:w="1559" w:type="dxa"/>
            <w:shd w:val="clear" w:color="auto" w:fill="CCFFFF"/>
          </w:tcPr>
          <w:p w:rsidR="00146E46" w:rsidRPr="0044021C" w:rsidRDefault="00F87B29" w:rsidP="00F87B29">
            <w:pPr>
              <w:spacing w:line="360" w:lineRule="auto"/>
              <w:ind w:firstLine="720"/>
              <w:rPr>
                <w:rFonts w:ascii="Arial Narrow" w:hAnsi="Arial Narrow"/>
                <w:sz w:val="26"/>
                <w:szCs w:val="26"/>
              </w:rPr>
            </w:pPr>
            <w:r w:rsidRPr="0044021C">
              <w:rPr>
                <w:rFonts w:ascii="Arial Narrow" w:hAnsi="Arial Narrow"/>
                <w:sz w:val="26"/>
                <w:szCs w:val="26"/>
                <w:lang w:val="en-US"/>
              </w:rPr>
              <w:t xml:space="preserve">  </w:t>
            </w:r>
            <w:r w:rsidR="00146E46" w:rsidRPr="0044021C">
              <w:rPr>
                <w:rFonts w:ascii="Arial Narrow" w:hAnsi="Arial Narrow"/>
                <w:sz w:val="26"/>
                <w:szCs w:val="26"/>
              </w:rPr>
              <w:t>37</w:t>
            </w:r>
          </w:p>
        </w:tc>
        <w:tc>
          <w:tcPr>
            <w:tcW w:w="1759" w:type="dxa"/>
            <w:shd w:val="clear" w:color="auto" w:fill="CCFFFF"/>
          </w:tcPr>
          <w:p w:rsidR="00146E46" w:rsidRPr="0044021C" w:rsidRDefault="00F87B29" w:rsidP="00F87B29">
            <w:pPr>
              <w:spacing w:line="360" w:lineRule="auto"/>
              <w:ind w:firstLine="720"/>
              <w:rPr>
                <w:rFonts w:ascii="Arial Narrow" w:hAnsi="Arial Narrow"/>
                <w:sz w:val="26"/>
                <w:szCs w:val="26"/>
              </w:rPr>
            </w:pPr>
            <w:r w:rsidRPr="0044021C">
              <w:rPr>
                <w:rFonts w:ascii="Arial Narrow" w:hAnsi="Arial Narrow"/>
                <w:sz w:val="26"/>
                <w:szCs w:val="26"/>
                <w:lang w:val="en-US"/>
              </w:rPr>
              <w:t xml:space="preserve">  </w:t>
            </w:r>
            <w:r w:rsidR="00146E46" w:rsidRPr="0044021C">
              <w:rPr>
                <w:rFonts w:ascii="Arial Narrow" w:hAnsi="Arial Narrow"/>
                <w:sz w:val="26"/>
                <w:szCs w:val="26"/>
              </w:rPr>
              <w:t>87</w:t>
            </w:r>
          </w:p>
        </w:tc>
      </w:tr>
      <w:tr w:rsidR="00146E46" w:rsidRPr="0044021C" w:rsidTr="00023327">
        <w:tc>
          <w:tcPr>
            <w:tcW w:w="3141" w:type="dxa"/>
            <w:shd w:val="clear" w:color="auto" w:fill="CCFFFF"/>
          </w:tcPr>
          <w:p w:rsidR="00146E46" w:rsidRPr="0044021C" w:rsidRDefault="00146E46" w:rsidP="00CC6B3F">
            <w:pPr>
              <w:spacing w:line="360" w:lineRule="auto"/>
              <w:ind w:firstLine="720"/>
              <w:rPr>
                <w:rFonts w:ascii="Arial Narrow" w:eastAsia="Batang" w:hAnsi="Arial Narrow"/>
                <w:b/>
                <w:sz w:val="26"/>
                <w:szCs w:val="26"/>
                <w:lang w:eastAsia="ko-KR"/>
              </w:rPr>
            </w:pPr>
            <w:r w:rsidRPr="0044021C">
              <w:rPr>
                <w:rFonts w:ascii="Arial Narrow" w:eastAsia="Batang" w:hAnsi="Arial Narrow"/>
                <w:b/>
                <w:sz w:val="26"/>
                <w:szCs w:val="26"/>
                <w:lang w:eastAsia="ko-KR"/>
              </w:rPr>
              <w:t>Общо</w:t>
            </w:r>
          </w:p>
        </w:tc>
        <w:tc>
          <w:tcPr>
            <w:tcW w:w="1701"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636</w:t>
            </w:r>
          </w:p>
        </w:tc>
        <w:tc>
          <w:tcPr>
            <w:tcW w:w="1559"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689</w:t>
            </w:r>
          </w:p>
        </w:tc>
        <w:tc>
          <w:tcPr>
            <w:tcW w:w="1759" w:type="dxa"/>
            <w:shd w:val="clear" w:color="auto" w:fill="CCFFFF"/>
          </w:tcPr>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650</w:t>
            </w:r>
          </w:p>
        </w:tc>
      </w:tr>
    </w:tbl>
    <w:p w:rsidR="00146E46" w:rsidRPr="0044021C" w:rsidRDefault="00146E46" w:rsidP="00F87B29">
      <w:pPr>
        <w:spacing w:line="360" w:lineRule="auto"/>
        <w:ind w:firstLine="720"/>
        <w:jc w:val="both"/>
        <w:rPr>
          <w:rFonts w:ascii="Arial Narrow" w:hAnsi="Arial Narrow" w:cs="Arial"/>
          <w:i/>
          <w:sz w:val="26"/>
          <w:szCs w:val="26"/>
          <w:u w:val="single"/>
          <w:lang w:val="ru-RU"/>
        </w:rPr>
      </w:pPr>
      <w:r w:rsidRPr="0044021C">
        <w:rPr>
          <w:rFonts w:ascii="Arial Narrow" w:hAnsi="Arial Narrow" w:cs="Arial"/>
          <w:i/>
          <w:sz w:val="26"/>
          <w:szCs w:val="26"/>
          <w:u w:val="single"/>
          <w:lang w:val="ru-RU"/>
        </w:rPr>
        <w:t>Средно месечно в отделението са образувани 54.16 дела - постъплението, разделено на 12 месеца.</w:t>
      </w:r>
    </w:p>
    <w:p w:rsidR="00897B7B" w:rsidRPr="0044021C" w:rsidRDefault="00897B7B" w:rsidP="00F87B29">
      <w:pPr>
        <w:spacing w:line="360" w:lineRule="auto"/>
        <w:ind w:firstLine="720"/>
        <w:jc w:val="both"/>
        <w:rPr>
          <w:rFonts w:ascii="Arial Narrow" w:hAnsi="Arial Narrow" w:cs="Arial"/>
          <w:i/>
          <w:sz w:val="26"/>
          <w:szCs w:val="26"/>
          <w:u w:val="single"/>
          <w:lang w:val="ru-RU"/>
        </w:rPr>
      </w:pP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b/>
          <w:sz w:val="26"/>
          <w:szCs w:val="26"/>
          <w:lang w:val="ru-RU"/>
        </w:rPr>
        <w:t xml:space="preserve">Или, наблюдава се тенденция на относително еднакво по обем постъпление на гражданските дела в Апелативния съд-Варна за последните три години. </w:t>
      </w:r>
      <w:r w:rsidRPr="0044021C">
        <w:rPr>
          <w:rFonts w:ascii="Arial Narrow" w:hAnsi="Arial Narrow" w:cs="Arial"/>
          <w:sz w:val="26"/>
          <w:szCs w:val="26"/>
          <w:lang w:val="ru-RU"/>
        </w:rPr>
        <w:t xml:space="preserve">Следва да се отбележи обаче, че постъплението на </w:t>
      </w:r>
      <w:r w:rsidRPr="0044021C">
        <w:rPr>
          <w:rFonts w:ascii="Arial Narrow" w:hAnsi="Arial Narrow" w:cs="Arial"/>
          <w:i/>
          <w:sz w:val="26"/>
          <w:szCs w:val="26"/>
          <w:u w:val="single"/>
          <w:lang w:val="ru-RU"/>
        </w:rPr>
        <w:t>въззивните</w:t>
      </w:r>
      <w:r w:rsidRPr="0044021C">
        <w:rPr>
          <w:rFonts w:ascii="Arial Narrow" w:hAnsi="Arial Narrow" w:cs="Arial"/>
          <w:sz w:val="26"/>
          <w:szCs w:val="26"/>
          <w:lang w:val="ru-RU"/>
        </w:rPr>
        <w:t xml:space="preserve"> дела е намаляло в сравнение с предходните две отчетни години (връщайки се към нивото на постъпили въззивни дела през 2013г., когато са били 200 бр.). </w:t>
      </w:r>
      <w:r w:rsidRPr="0044021C">
        <w:rPr>
          <w:rFonts w:ascii="Arial Narrow" w:hAnsi="Arial Narrow" w:cs="Arial"/>
          <w:i/>
          <w:sz w:val="26"/>
          <w:szCs w:val="26"/>
          <w:u w:val="single"/>
          <w:lang w:val="ru-RU"/>
        </w:rPr>
        <w:t>Въззивните частни дела</w:t>
      </w:r>
      <w:r w:rsidRPr="0044021C">
        <w:rPr>
          <w:rFonts w:ascii="Arial Narrow" w:hAnsi="Arial Narrow" w:cs="Arial"/>
          <w:sz w:val="26"/>
          <w:szCs w:val="26"/>
          <w:lang w:val="ru-RU"/>
        </w:rPr>
        <w:t xml:space="preserve"> като постъпление също са намалели и то с 62 бр. спрямо 2015г. и с 48 бр. спрямо 2014г. От друга страна се оправдаха очакванията за повишаване броя на постъплението на частни граждански дела, образувани по реда на чл. 274, ал. 2 от ГПК, имайки предвид, че изменението на тази норма, определяща апелативния съд за компетентен по тези дела, влезе в сила от средата на 2015г.</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Следва да се повтори отбелязаното и в доклада за предходния отчетен период на 2015г., че съобразно въведената с решение на ВСС по протокол № 49/01.10.15г. Методика, отчитаща дейността на съдилищата </w:t>
      </w:r>
      <w:r w:rsidR="00897B7B" w:rsidRPr="0044021C">
        <w:rPr>
          <w:rFonts w:ascii="Arial Narrow" w:hAnsi="Arial Narrow" w:cs="Arial"/>
          <w:sz w:val="26"/>
          <w:szCs w:val="26"/>
          <w:lang w:val="ru-RU"/>
        </w:rPr>
        <w:t>и съдиите в Република България (</w:t>
      </w:r>
      <w:r w:rsidRPr="0044021C">
        <w:rPr>
          <w:rFonts w:ascii="Arial Narrow" w:hAnsi="Arial Narrow" w:cs="Arial"/>
          <w:sz w:val="26"/>
          <w:szCs w:val="26"/>
          <w:lang w:val="ru-RU"/>
        </w:rPr>
        <w:t>като годишните статистически отчети за 2015г. и 2016г. са изготвени съгласно същата</w:t>
      </w:r>
      <w:r w:rsidR="00897B7B" w:rsidRPr="0044021C">
        <w:rPr>
          <w:rFonts w:ascii="Arial Narrow" w:hAnsi="Arial Narrow" w:cs="Arial"/>
          <w:sz w:val="26"/>
          <w:szCs w:val="26"/>
          <w:lang w:val="ru-RU"/>
        </w:rPr>
        <w:t>)</w:t>
      </w:r>
      <w:r w:rsidRPr="0044021C">
        <w:rPr>
          <w:rFonts w:ascii="Arial Narrow" w:hAnsi="Arial Narrow" w:cs="Arial"/>
          <w:sz w:val="26"/>
          <w:szCs w:val="26"/>
          <w:lang w:val="ru-RU"/>
        </w:rPr>
        <w:t>, за първи път се отчитат и образуваните под нов № дела при повторно постъпване на жалбите. Горните данни за постъпленията с оглед сравняемостта им с предходните отчетни години, не включват колона 2а от статистическите отчети за работата на ВАпС. За 2016г. в тази колона са посочени 18 въззивни</w:t>
      </w:r>
      <w:r w:rsidR="00897B7B" w:rsidRPr="0044021C">
        <w:rPr>
          <w:rFonts w:ascii="Arial Narrow" w:hAnsi="Arial Narrow" w:cs="Arial"/>
          <w:sz w:val="26"/>
          <w:szCs w:val="26"/>
          <w:lang w:val="ru-RU"/>
        </w:rPr>
        <w:t xml:space="preserve"> дела</w:t>
      </w:r>
      <w:r w:rsidRPr="0044021C">
        <w:rPr>
          <w:rFonts w:ascii="Arial Narrow" w:hAnsi="Arial Narrow" w:cs="Arial"/>
          <w:sz w:val="26"/>
          <w:szCs w:val="26"/>
          <w:lang w:val="ru-RU"/>
        </w:rPr>
        <w:t xml:space="preserve">, 13 въззивни частни граждански дела, 1 молба за определяне на срок за бавност и 3 частни гр. дела по чл. 274, ал. 2 от </w:t>
      </w:r>
      <w:r w:rsidRPr="0044021C">
        <w:rPr>
          <w:rFonts w:ascii="Arial Narrow" w:hAnsi="Arial Narrow" w:cs="Arial"/>
          <w:sz w:val="26"/>
          <w:szCs w:val="26"/>
          <w:lang w:val="ru-RU"/>
        </w:rPr>
        <w:lastRenderedPageBreak/>
        <w:t xml:space="preserve">ГПК – </w:t>
      </w:r>
      <w:r w:rsidRPr="0044021C">
        <w:rPr>
          <w:rFonts w:ascii="Arial Narrow" w:hAnsi="Arial Narrow" w:cs="Arial"/>
          <w:b/>
          <w:sz w:val="26"/>
          <w:szCs w:val="26"/>
          <w:lang w:val="ru-RU"/>
        </w:rPr>
        <w:t>общо 35 дела</w:t>
      </w:r>
      <w:r w:rsidR="00897B7B" w:rsidRPr="0044021C">
        <w:rPr>
          <w:rFonts w:ascii="Arial Narrow" w:hAnsi="Arial Narrow" w:cs="Arial"/>
          <w:sz w:val="26"/>
          <w:szCs w:val="26"/>
          <w:lang w:val="ru-RU"/>
        </w:rPr>
        <w:t xml:space="preserve"> (</w:t>
      </w:r>
      <w:r w:rsidRPr="0044021C">
        <w:rPr>
          <w:rFonts w:ascii="Arial Narrow" w:hAnsi="Arial Narrow" w:cs="Arial"/>
          <w:sz w:val="26"/>
          <w:szCs w:val="26"/>
          <w:lang w:val="ru-RU"/>
        </w:rPr>
        <w:t>за сравнение през 2015г. в тази колона 2а са посочени 16 бр. въззивни и 9 бр. въззивни частни граждански дела – 25 дела</w:t>
      </w:r>
      <w:r w:rsidR="00897B7B" w:rsidRPr="0044021C">
        <w:rPr>
          <w:rFonts w:ascii="Arial Narrow" w:hAnsi="Arial Narrow" w:cs="Arial"/>
          <w:sz w:val="26"/>
          <w:szCs w:val="26"/>
          <w:lang w:val="ru-RU"/>
        </w:rPr>
        <w:t>)</w:t>
      </w:r>
      <w:r w:rsidRPr="0044021C">
        <w:rPr>
          <w:rFonts w:ascii="Arial Narrow" w:hAnsi="Arial Narrow" w:cs="Arial"/>
          <w:sz w:val="26"/>
          <w:szCs w:val="26"/>
          <w:lang w:val="ru-RU"/>
        </w:rPr>
        <w:t>.</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Въз основа на въведените шифри /кодове/ за отделни видове граждански дела в деловодната система на съда </w:t>
      </w:r>
      <w:r w:rsidR="00897B7B" w:rsidRPr="0044021C">
        <w:rPr>
          <w:rFonts w:ascii="Arial Narrow" w:hAnsi="Arial Narrow" w:cs="Arial"/>
          <w:sz w:val="26"/>
          <w:szCs w:val="26"/>
          <w:lang w:val="ru-RU"/>
        </w:rPr>
        <w:t>(</w:t>
      </w:r>
      <w:r w:rsidRPr="0044021C">
        <w:rPr>
          <w:rFonts w:ascii="Arial Narrow" w:hAnsi="Arial Narrow" w:cs="Arial"/>
          <w:sz w:val="26"/>
          <w:szCs w:val="26"/>
          <w:lang w:val="ru-RU"/>
        </w:rPr>
        <w:t>/на основание Заповед № РД-0019/19.01.15г. на Председателя на съда</w:t>
      </w:r>
      <w:r w:rsidR="00897B7B" w:rsidRPr="0044021C">
        <w:rPr>
          <w:rFonts w:ascii="Arial Narrow" w:hAnsi="Arial Narrow" w:cs="Arial"/>
          <w:sz w:val="26"/>
          <w:szCs w:val="26"/>
          <w:lang w:val="ru-RU"/>
        </w:rPr>
        <w:t>)</w:t>
      </w:r>
      <w:r w:rsidRPr="0044021C">
        <w:rPr>
          <w:rFonts w:ascii="Arial Narrow" w:hAnsi="Arial Narrow" w:cs="Arial"/>
          <w:sz w:val="26"/>
          <w:szCs w:val="26"/>
          <w:lang w:val="ru-RU"/>
        </w:rPr>
        <w:t xml:space="preserve"> може да се направи анализ на постъпленията по предмети на делата и да се съпоставят относително и с отчетените по</w:t>
      </w:r>
      <w:r w:rsidR="00897B7B" w:rsidRPr="0044021C">
        <w:rPr>
          <w:rFonts w:ascii="Arial Narrow" w:hAnsi="Arial Narrow" w:cs="Arial"/>
          <w:sz w:val="26"/>
          <w:szCs w:val="26"/>
          <w:lang w:val="ru-RU"/>
        </w:rPr>
        <w:t>стъпления през 2015г. и 2014г. (</w:t>
      </w:r>
      <w:r w:rsidRPr="0044021C">
        <w:rPr>
          <w:rFonts w:ascii="Arial Narrow" w:hAnsi="Arial Narrow" w:cs="Arial"/>
          <w:sz w:val="26"/>
          <w:szCs w:val="26"/>
          <w:lang w:val="ru-RU"/>
        </w:rPr>
        <w:t>доколкото такива бяха отбелязани частично по вид</w:t>
      </w:r>
      <w:r w:rsidR="00897B7B" w:rsidRPr="0044021C">
        <w:rPr>
          <w:rFonts w:ascii="Arial Narrow" w:hAnsi="Arial Narrow" w:cs="Arial"/>
          <w:sz w:val="26"/>
          <w:szCs w:val="26"/>
          <w:lang w:val="ru-RU"/>
        </w:rPr>
        <w:t>ове в предходния отчетен доклад)</w:t>
      </w:r>
      <w:r w:rsidRPr="0044021C">
        <w:rPr>
          <w:rFonts w:ascii="Arial Narrow" w:hAnsi="Arial Narrow" w:cs="Arial"/>
          <w:sz w:val="26"/>
          <w:szCs w:val="26"/>
          <w:lang w:val="ru-RU"/>
        </w:rPr>
        <w:t>.</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Така през 2016г. постъпилите </w:t>
      </w:r>
      <w:r w:rsidRPr="0044021C">
        <w:rPr>
          <w:rFonts w:ascii="Arial Narrow" w:hAnsi="Arial Narrow" w:cs="Arial"/>
          <w:b/>
          <w:sz w:val="26"/>
          <w:szCs w:val="26"/>
          <w:lang w:val="ru-RU"/>
        </w:rPr>
        <w:t>въззивни</w:t>
      </w:r>
      <w:r w:rsidRPr="0044021C">
        <w:rPr>
          <w:rFonts w:ascii="Arial Narrow" w:hAnsi="Arial Narrow" w:cs="Arial"/>
          <w:sz w:val="26"/>
          <w:szCs w:val="26"/>
          <w:lang w:val="ru-RU"/>
        </w:rPr>
        <w:t xml:space="preserve"> дела са: 28 по ЗОДОВ /при 22 за 2015г. и 19</w:t>
      </w:r>
      <w:r w:rsidR="00897B7B" w:rsidRPr="0044021C">
        <w:rPr>
          <w:rFonts w:ascii="Arial Narrow" w:hAnsi="Arial Narrow" w:cs="Arial"/>
          <w:sz w:val="26"/>
          <w:szCs w:val="26"/>
          <w:lang w:val="ru-RU"/>
        </w:rPr>
        <w:t xml:space="preserve"> </w:t>
      </w:r>
      <w:r w:rsidRPr="0044021C">
        <w:rPr>
          <w:rFonts w:ascii="Arial Narrow" w:hAnsi="Arial Narrow" w:cs="Arial"/>
          <w:sz w:val="26"/>
          <w:szCs w:val="26"/>
          <w:lang w:val="ru-RU"/>
        </w:rPr>
        <w:t xml:space="preserve">за 2014/, 21 дела по ЗОПДНПИ/ЗОПДИППД (отм.) /24 за 2015г. и 4 за 2014г./, 2 дела за осиновяване/прекратяването му /по 6 </w:t>
      </w:r>
      <w:r w:rsidR="00897B7B"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са били за 2015г. и 2014г./; 11 дела за запрещение/отмяната му /при 3 за 2015г./; 3 дела за произход /толкова са били и за 2015г./, 21 бр. по искове за недействителност на сделка /при 28 </w:t>
      </w:r>
      <w:r w:rsidR="00897B7B"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за 2015г./; 34 дела с предмет договорна отговорност /при 36 за 2015г./; 20 дела за реализация на деликтна отговорност /при 22 дела за 2015г./; 22 дела за неоснователно обогатяване/гесция /при 22 дела за 2015г./ и 30 дела по вещни искове /при 46 дела за 2015г./.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Останалите въззивни дела са били с друг предмет извън горепосочените. </w:t>
      </w:r>
    </w:p>
    <w:p w:rsidR="00146E46" w:rsidRPr="0044021C" w:rsidRDefault="00897B7B" w:rsidP="00F87B29">
      <w:pPr>
        <w:spacing w:line="360" w:lineRule="auto"/>
        <w:ind w:firstLine="720"/>
        <w:jc w:val="both"/>
        <w:rPr>
          <w:rFonts w:ascii="Arial Narrow" w:hAnsi="Arial Narrow" w:cs="Arial"/>
          <w:i/>
          <w:sz w:val="26"/>
          <w:szCs w:val="26"/>
          <w:lang w:val="ru-RU"/>
        </w:rPr>
      </w:pPr>
      <w:r w:rsidRPr="0044021C">
        <w:rPr>
          <w:rFonts w:ascii="Arial Narrow" w:hAnsi="Arial Narrow" w:cs="Arial"/>
          <w:i/>
          <w:sz w:val="26"/>
          <w:szCs w:val="26"/>
          <w:lang w:val="ru-RU"/>
        </w:rPr>
        <w:t>Анализът сочи,</w:t>
      </w:r>
      <w:r w:rsidR="00146E46" w:rsidRPr="0044021C">
        <w:rPr>
          <w:rFonts w:ascii="Arial Narrow" w:hAnsi="Arial Narrow" w:cs="Arial"/>
          <w:i/>
          <w:sz w:val="26"/>
          <w:szCs w:val="26"/>
          <w:lang w:val="ru-RU"/>
        </w:rPr>
        <w:t xml:space="preserve"> че се запазва тенденцията за увеличение на делата по ЗОДОВ и увеличеното постъпление на делата по ЗОПДНПИ/ЗОПДИППД /отм./. Запазват се постъпленията и по дела с предмет договорна и извъндоговорна отговорност, но е налице намаление при вещните дела, както и за обявяване недействителност на сделка. Увеличено постъпление се наблюдава по делата с предмет поставяне/отмяна на запрещение (като не са изключение и случаите на опити на близки за решаване на имуществени спорове чрез предявяването на иск по чл. 5 от ЗЛС).</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Постъпилите </w:t>
      </w:r>
      <w:r w:rsidRPr="0044021C">
        <w:rPr>
          <w:rFonts w:ascii="Arial Narrow" w:hAnsi="Arial Narrow"/>
          <w:b/>
          <w:sz w:val="26"/>
          <w:szCs w:val="26"/>
        </w:rPr>
        <w:t>въззивни частни дела</w:t>
      </w:r>
      <w:r w:rsidRPr="0044021C">
        <w:rPr>
          <w:rFonts w:ascii="Arial Narrow" w:hAnsi="Arial Narrow"/>
          <w:sz w:val="26"/>
          <w:szCs w:val="26"/>
        </w:rPr>
        <w:t xml:space="preserve"> се разпределят по следните предмети: 39 по обезпечения /при 43 за 2015г. и 56 за 2014г./; 29 по жалби по чл. 463, ал. 2 от ГПК /при 25 за 2015г./; 7 по молби за определяне срок при бавност /при 12 бр. за 2015г. и 10 за 2014г./; </w:t>
      </w:r>
      <w:r w:rsidRPr="0044021C">
        <w:rPr>
          <w:rFonts w:ascii="Arial Narrow" w:hAnsi="Arial Narrow" w:cs="Arial"/>
          <w:sz w:val="26"/>
          <w:szCs w:val="26"/>
          <w:lang w:val="ru-RU"/>
        </w:rPr>
        <w:t xml:space="preserve">118 по ЧЖ против действията на СИ (извън разпределението на суми) /при 111 бр. за 2015г. и 73 за 2014г./, 87 бр. по жалби по чл. 274, ал. 2 от ГПК и 173 </w:t>
      </w:r>
      <w:r w:rsidRPr="0044021C">
        <w:rPr>
          <w:rFonts w:ascii="Arial Narrow" w:hAnsi="Arial Narrow"/>
          <w:sz w:val="26"/>
          <w:szCs w:val="26"/>
        </w:rPr>
        <w:t>са всички</w:t>
      </w:r>
      <w:r w:rsidRPr="0044021C">
        <w:rPr>
          <w:rFonts w:ascii="Arial Narrow" w:hAnsi="Arial Narrow" w:cs="Arial"/>
          <w:sz w:val="26"/>
          <w:szCs w:val="26"/>
          <w:lang w:val="ru-RU"/>
        </w:rPr>
        <w:t xml:space="preserve"> останали образувани въззивни частни дела.</w:t>
      </w:r>
    </w:p>
    <w:p w:rsidR="00146E46" w:rsidRPr="0044021C" w:rsidRDefault="00146E46" w:rsidP="00F87B29">
      <w:pPr>
        <w:spacing w:line="360" w:lineRule="auto"/>
        <w:ind w:firstLine="720"/>
        <w:jc w:val="both"/>
        <w:rPr>
          <w:rFonts w:ascii="Arial Narrow" w:hAnsi="Arial Narrow"/>
          <w:i/>
          <w:sz w:val="26"/>
          <w:szCs w:val="26"/>
        </w:rPr>
      </w:pPr>
      <w:r w:rsidRPr="0044021C">
        <w:rPr>
          <w:rFonts w:ascii="Arial Narrow" w:hAnsi="Arial Narrow" w:cs="Arial"/>
          <w:i/>
          <w:sz w:val="26"/>
          <w:szCs w:val="26"/>
          <w:lang w:val="ru-RU"/>
        </w:rPr>
        <w:t>Запазва се тенденцията на увеличение на въззивните частни граждански дела по жалби срещу действията на СИ – чл. 435 от ГПК и чл. 463, ал. 2 от ГПК.</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lastRenderedPageBreak/>
        <w:t>Отчет</w:t>
      </w:r>
      <w:r w:rsidR="00FE108B" w:rsidRPr="0044021C">
        <w:rPr>
          <w:rFonts w:ascii="Arial Narrow" w:hAnsi="Arial Narrow" w:cs="Arial"/>
          <w:bCs/>
          <w:sz w:val="26"/>
          <w:szCs w:val="26"/>
          <w:lang w:val="ru-RU"/>
        </w:rPr>
        <w:t>ът</w:t>
      </w:r>
      <w:r w:rsidRPr="0044021C">
        <w:rPr>
          <w:rFonts w:ascii="Arial Narrow" w:hAnsi="Arial Narrow" w:cs="Arial"/>
          <w:bCs/>
          <w:sz w:val="26"/>
          <w:szCs w:val="26"/>
          <w:lang w:val="ru-RU"/>
        </w:rPr>
        <w:t xml:space="preserve"> за постъпилите граждански дела </w:t>
      </w:r>
      <w:r w:rsidRPr="0044021C">
        <w:rPr>
          <w:rFonts w:ascii="Arial Narrow" w:hAnsi="Arial Narrow" w:cs="Arial"/>
          <w:b/>
          <w:bCs/>
          <w:sz w:val="26"/>
          <w:szCs w:val="26"/>
          <w:lang w:val="ru-RU"/>
        </w:rPr>
        <w:t xml:space="preserve">по съдилища от апелативния район </w:t>
      </w:r>
      <w:r w:rsidRPr="0044021C">
        <w:rPr>
          <w:rFonts w:ascii="Arial Narrow" w:hAnsi="Arial Narrow" w:cs="Arial"/>
          <w:bCs/>
          <w:sz w:val="26"/>
          <w:szCs w:val="26"/>
          <w:lang w:val="ru-RU"/>
        </w:rPr>
        <w:t>сочи на следното разпределение:</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от ОС-Варна – 130 въззивни, 202 въззивни частни, 6 молби по чл. 255 и сл. от ГПК и 40 бр. частни граждански дела по чл. 274, ал. 2 от ГПК /общо 378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ОС-Добрич - 16 въззивни, 40 въззивни частни и 19 частни граждански дела по чл. 274, ал. 2 от ГПК /общо 75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ОС-Шумен- 14 въззивни, 37 въззивни частни, 1 молби по чл. 255 и сл. от ГПК и 5 частни граждански дела по чл. 274, ал. 2 от ГПК /общо 57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ОС-Търговище- 9 въззивни, 16 въззивни частни и 2 частни граждански дела по чл. 274, ал. 2 от ГПК /общо 27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ОС-Разград- 19 въззивни, 27 въззивни частни гр. дела и 2 частни граждански дела по чл. 274, ал. 2 от ГПК /общо 48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ОС-Силистра- 8 въззивни, 26 въззивни частни граждански дела и 4 частни граждански дела по чл. 274, ал. 2 от ГПК /общо 38 бр./;</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Останалите постъпления до общата бройка постъпили дела са от районни съдилища или от съдилища извън района на АпС-Варна.</w:t>
      </w:r>
    </w:p>
    <w:p w:rsidR="00146E46" w:rsidRPr="0044021C" w:rsidRDefault="00146E46" w:rsidP="00F87B29">
      <w:pPr>
        <w:spacing w:line="360" w:lineRule="auto"/>
        <w:ind w:firstLine="720"/>
        <w:jc w:val="both"/>
        <w:rPr>
          <w:rFonts w:ascii="Arial Narrow" w:hAnsi="Arial Narrow" w:cs="Arial"/>
          <w:bCs/>
          <w:i/>
          <w:sz w:val="26"/>
          <w:szCs w:val="26"/>
          <w:lang w:val="ru-RU"/>
        </w:rPr>
      </w:pPr>
      <w:r w:rsidRPr="0044021C">
        <w:rPr>
          <w:rFonts w:ascii="Arial Narrow" w:hAnsi="Arial Narrow" w:cs="Arial"/>
          <w:bCs/>
          <w:sz w:val="26"/>
          <w:szCs w:val="26"/>
          <w:lang w:val="ru-RU"/>
        </w:rPr>
        <w:t xml:space="preserve">Като цяло следва да се обобщи, че традиционно и логично най-голям обем от постъпленията на дела идва от ОС-Варна. </w:t>
      </w:r>
      <w:r w:rsidRPr="0044021C">
        <w:rPr>
          <w:rFonts w:ascii="Arial Narrow" w:hAnsi="Arial Narrow" w:cs="Arial"/>
          <w:bCs/>
          <w:i/>
          <w:sz w:val="26"/>
          <w:szCs w:val="26"/>
          <w:u w:val="single"/>
          <w:lang w:val="ru-RU"/>
        </w:rPr>
        <w:t>В сравнение с предходната 2015г. постъпленията по всички видове дела от всички окръжни съдилища са намалели.</w:t>
      </w:r>
      <w:r w:rsidRPr="0044021C">
        <w:rPr>
          <w:rFonts w:ascii="Arial Narrow" w:hAnsi="Arial Narrow" w:cs="Arial"/>
          <w:bCs/>
          <w:i/>
          <w:sz w:val="26"/>
          <w:szCs w:val="26"/>
          <w:lang w:val="ru-RU"/>
        </w:rPr>
        <w:t xml:space="preserve"> Изключение е налице при постъпилите дела от ОС-Разград, откъдето са </w:t>
      </w:r>
      <w:r w:rsidRPr="0044021C">
        <w:rPr>
          <w:rFonts w:ascii="Arial Narrow" w:hAnsi="Arial Narrow" w:cs="Arial"/>
          <w:bCs/>
          <w:i/>
          <w:sz w:val="26"/>
          <w:szCs w:val="26"/>
        </w:rPr>
        <w:t>изпратени</w:t>
      </w:r>
      <w:r w:rsidRPr="0044021C">
        <w:rPr>
          <w:rFonts w:ascii="Arial Narrow" w:hAnsi="Arial Narrow" w:cs="Arial"/>
          <w:bCs/>
          <w:i/>
          <w:sz w:val="26"/>
          <w:szCs w:val="26"/>
          <w:lang w:val="ru-RU"/>
        </w:rPr>
        <w:t xml:space="preserve"> повече дела в сравнение с предходната година. </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Съобразно даннните от въведения със Заповед № РД-0255/18.06.14г. на Председателя на съда Регистър на върнатите на окръжните съдилища за администриране, окомплектоване на преписките, за произнасяне по повдигнати процесуални въпроси, които са от компетентност на първоинстанционния съдия и други хипотези на връщане, се установяват следните резултати за 2016г.:</w:t>
      </w:r>
    </w:p>
    <w:p w:rsidR="00FE108B"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Общо върнати на окръжните съдилища дела са </w:t>
      </w:r>
      <w:r w:rsidRPr="0044021C">
        <w:rPr>
          <w:rFonts w:ascii="Arial Narrow" w:hAnsi="Arial Narrow" w:cs="Arial"/>
          <w:b/>
          <w:bCs/>
          <w:sz w:val="26"/>
          <w:szCs w:val="26"/>
          <w:lang w:val="ru-RU"/>
        </w:rPr>
        <w:t xml:space="preserve">27 </w:t>
      </w:r>
      <w:r w:rsidRPr="0044021C">
        <w:rPr>
          <w:rFonts w:ascii="Arial Narrow" w:hAnsi="Arial Narrow" w:cs="Arial"/>
          <w:bCs/>
          <w:sz w:val="26"/>
          <w:szCs w:val="26"/>
          <w:lang w:val="ru-RU"/>
        </w:rPr>
        <w:t>/при общо 24 бр. за 2015г./, от които</w:t>
      </w:r>
      <w:r w:rsidR="00FE108B" w:rsidRPr="0044021C">
        <w:rPr>
          <w:rFonts w:ascii="Arial Narrow" w:hAnsi="Arial Narrow" w:cs="Arial"/>
          <w:bCs/>
          <w:sz w:val="26"/>
          <w:szCs w:val="26"/>
          <w:lang w:val="ru-RU"/>
        </w:rPr>
        <w:t>:</w:t>
      </w:r>
    </w:p>
    <w:p w:rsidR="00FE108B" w:rsidRPr="0044021C" w:rsidRDefault="00FE108B"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w:t>
      </w:r>
      <w:r w:rsidR="00146E46" w:rsidRPr="0044021C">
        <w:rPr>
          <w:rFonts w:ascii="Arial Narrow" w:hAnsi="Arial Narrow" w:cs="Arial"/>
          <w:bCs/>
          <w:sz w:val="26"/>
          <w:szCs w:val="26"/>
          <w:lang w:val="ru-RU"/>
        </w:rPr>
        <w:t xml:space="preserve"> </w:t>
      </w:r>
      <w:r w:rsidR="00146E46" w:rsidRPr="0044021C">
        <w:rPr>
          <w:rFonts w:ascii="Arial Narrow" w:hAnsi="Arial Narrow" w:cs="Arial"/>
          <w:b/>
          <w:bCs/>
          <w:sz w:val="26"/>
          <w:szCs w:val="26"/>
          <w:lang w:val="ru-RU"/>
        </w:rPr>
        <w:t>14 на ОС-Варна</w:t>
      </w:r>
      <w:r w:rsidR="00146E46" w:rsidRPr="0044021C">
        <w:rPr>
          <w:rFonts w:ascii="Arial Narrow" w:hAnsi="Arial Narrow" w:cs="Arial"/>
          <w:bCs/>
          <w:sz w:val="26"/>
          <w:szCs w:val="26"/>
          <w:lang w:val="ru-RU"/>
        </w:rPr>
        <w:t xml:space="preserve"> /по 2 бр. на съдиите Зл. Кавърджикова, Ат Славов, Мая Недкова, Н. Димитров и Д. Христова и по 1 </w:t>
      </w:r>
      <w:r w:rsidRPr="0044021C">
        <w:rPr>
          <w:rFonts w:ascii="Arial Narrow" w:hAnsi="Arial Narrow" w:cs="Arial"/>
          <w:bCs/>
          <w:sz w:val="26"/>
          <w:szCs w:val="26"/>
          <w:lang w:val="ru-RU"/>
        </w:rPr>
        <w:t>дело</w:t>
      </w:r>
      <w:r w:rsidR="00146E46" w:rsidRPr="0044021C">
        <w:rPr>
          <w:rFonts w:ascii="Arial Narrow" w:hAnsi="Arial Narrow" w:cs="Arial"/>
          <w:bCs/>
          <w:sz w:val="26"/>
          <w:szCs w:val="26"/>
          <w:lang w:val="ru-RU"/>
        </w:rPr>
        <w:t xml:space="preserve"> на съдиите Св. Цанкова, Н. Неделчева, Ел. Андреева и Ир. Петкова; </w:t>
      </w:r>
    </w:p>
    <w:p w:rsidR="00FE108B" w:rsidRPr="0044021C" w:rsidRDefault="00FE108B"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lastRenderedPageBreak/>
        <w:t xml:space="preserve">- </w:t>
      </w:r>
      <w:r w:rsidR="00146E46" w:rsidRPr="0044021C">
        <w:rPr>
          <w:rFonts w:ascii="Arial Narrow" w:hAnsi="Arial Narrow" w:cs="Arial"/>
          <w:b/>
          <w:bCs/>
          <w:sz w:val="26"/>
          <w:szCs w:val="26"/>
          <w:lang w:val="ru-RU"/>
        </w:rPr>
        <w:t>1 бр. на ОС Силистра</w:t>
      </w:r>
      <w:r w:rsidR="00146E46" w:rsidRPr="0044021C">
        <w:rPr>
          <w:rFonts w:ascii="Arial Narrow" w:hAnsi="Arial Narrow" w:cs="Arial"/>
          <w:bCs/>
          <w:sz w:val="26"/>
          <w:szCs w:val="26"/>
          <w:lang w:val="ru-RU"/>
        </w:rPr>
        <w:t xml:space="preserve"> – на съдия В. Александрова; </w:t>
      </w:r>
    </w:p>
    <w:p w:rsidR="00FE108B" w:rsidRPr="0044021C" w:rsidRDefault="00FE108B"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 </w:t>
      </w:r>
      <w:r w:rsidR="00146E46" w:rsidRPr="0044021C">
        <w:rPr>
          <w:rFonts w:ascii="Arial Narrow" w:hAnsi="Arial Narrow" w:cs="Arial"/>
          <w:b/>
          <w:bCs/>
          <w:sz w:val="26"/>
          <w:szCs w:val="26"/>
          <w:lang w:val="ru-RU"/>
        </w:rPr>
        <w:t>5 бр. на ОС-Добрич</w:t>
      </w:r>
      <w:r w:rsidR="00146E46" w:rsidRPr="0044021C">
        <w:rPr>
          <w:rFonts w:ascii="Arial Narrow" w:hAnsi="Arial Narrow" w:cs="Arial"/>
          <w:bCs/>
          <w:sz w:val="26"/>
          <w:szCs w:val="26"/>
          <w:lang w:val="ru-RU"/>
        </w:rPr>
        <w:t xml:space="preserve"> /по 1 бр. на съдиите Ел. Стоянова, Т. Стоева, Д. Николова, Албена Пеева и Адр. Панайотова/; </w:t>
      </w:r>
    </w:p>
    <w:p w:rsidR="00FE108B" w:rsidRPr="0044021C" w:rsidRDefault="00FE108B"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 </w:t>
      </w:r>
      <w:r w:rsidR="00146E46" w:rsidRPr="0044021C">
        <w:rPr>
          <w:rFonts w:ascii="Arial Narrow" w:hAnsi="Arial Narrow" w:cs="Arial"/>
          <w:b/>
          <w:bCs/>
          <w:sz w:val="26"/>
          <w:szCs w:val="26"/>
          <w:lang w:val="ru-RU"/>
        </w:rPr>
        <w:t>4 бр. на ОС-Шумен</w:t>
      </w:r>
      <w:r w:rsidR="00146E46" w:rsidRPr="0044021C">
        <w:rPr>
          <w:rFonts w:ascii="Arial Narrow" w:hAnsi="Arial Narrow" w:cs="Arial"/>
          <w:bCs/>
          <w:sz w:val="26"/>
          <w:szCs w:val="26"/>
          <w:lang w:val="ru-RU"/>
        </w:rPr>
        <w:t xml:space="preserve"> /по 1 бр. на съдиите Св. Станчев и Азадухи Карагьозян и 2 бр. на съдия Л. Томова/ и </w:t>
      </w:r>
    </w:p>
    <w:p w:rsidR="00FE108B" w:rsidRPr="0044021C" w:rsidRDefault="00FE108B"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 </w:t>
      </w:r>
      <w:r w:rsidR="00146E46" w:rsidRPr="0044021C">
        <w:rPr>
          <w:rFonts w:ascii="Arial Narrow" w:hAnsi="Arial Narrow" w:cs="Arial"/>
          <w:b/>
          <w:bCs/>
          <w:sz w:val="26"/>
          <w:szCs w:val="26"/>
          <w:lang w:val="ru-RU"/>
        </w:rPr>
        <w:t>3 бр. на ОС-Разград</w:t>
      </w:r>
      <w:r w:rsidR="00146E46" w:rsidRPr="0044021C">
        <w:rPr>
          <w:rFonts w:ascii="Arial Narrow" w:hAnsi="Arial Narrow" w:cs="Arial"/>
          <w:bCs/>
          <w:sz w:val="26"/>
          <w:szCs w:val="26"/>
          <w:lang w:val="ru-RU"/>
        </w:rPr>
        <w:t xml:space="preserve"> /2 бр. на съдия В. Димитрова и 1 бр. на съдия Л. Мичев/. </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Няма върнати дела на съдии от ОС-Търговище.</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Като цяло е запазен броя на върнатите дела. От една страна се констатира, че няма концентрация на връщанията на дела на едни и същи съдии от едни и същи съдилища – включително и в сравнение с предходните отчетни периоди. От друга страна обаче, увеличаването на броя на върнатите дела налага осъществяването на периодичен анализ в отделните окръжни съдилища на причините за връщането с цел същите да бъдат преодоляни и да се намали броя на тези случаи.</w:t>
      </w:r>
    </w:p>
    <w:p w:rsidR="00146E46" w:rsidRPr="0044021C" w:rsidRDefault="00146E46" w:rsidP="00F87B29">
      <w:pPr>
        <w:spacing w:line="360" w:lineRule="auto"/>
        <w:ind w:firstLine="720"/>
        <w:jc w:val="both"/>
        <w:rPr>
          <w:rFonts w:ascii="Arial Narrow" w:hAnsi="Arial Narrow" w:cs="Arial"/>
          <w:bCs/>
          <w:sz w:val="26"/>
          <w:szCs w:val="26"/>
          <w:lang w:val="ru-RU"/>
        </w:rPr>
      </w:pP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3. РАЗПРЕДЕЛЕНИЕ НА ГРАЖДАНСКИТЕ ДЕЛА, ИЗКЛЮЧЕНИЕ ОТ ПРИНЦИПА ЗА СЛУЧАЙНО РАЗПРЕДЕЛЕНИЕ.</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През целия отчетен период разпределението на постъпилите граждански дела по съдии ставаше с помощта на разработените и одобрени от ВСС софтуерни продукти. Като основен за определяне на съдиите-докладчици се използва</w:t>
      </w:r>
      <w:r w:rsidRPr="0044021C">
        <w:rPr>
          <w:rFonts w:ascii="Arial Narrow" w:hAnsi="Arial Narrow" w:cs="Arial"/>
          <w:b/>
          <w:sz w:val="26"/>
          <w:szCs w:val="26"/>
          <w:lang w:val="ru-RU"/>
        </w:rPr>
        <w:t xml:space="preserve"> Централизирана система за разпределение на делата</w:t>
      </w:r>
      <w:r w:rsidRPr="0044021C">
        <w:rPr>
          <w:rFonts w:ascii="Arial Narrow" w:hAnsi="Arial Narrow" w:cs="Arial"/>
          <w:sz w:val="26"/>
          <w:szCs w:val="26"/>
          <w:lang w:val="ru-RU"/>
        </w:rPr>
        <w:t xml:space="preserve"> /ЦСРД/, а само като помощен </w:t>
      </w:r>
      <w:r w:rsidRPr="0044021C">
        <w:rPr>
          <w:rFonts w:ascii="Arial Narrow" w:hAnsi="Arial Narrow" w:cs="Arial"/>
          <w:b/>
          <w:sz w:val="26"/>
          <w:szCs w:val="26"/>
        </w:rPr>
        <w:t>„</w:t>
      </w:r>
      <w:r w:rsidRPr="0044021C">
        <w:rPr>
          <w:rFonts w:ascii="Arial Narrow" w:hAnsi="Arial Narrow" w:cs="Arial"/>
          <w:b/>
          <w:sz w:val="26"/>
          <w:szCs w:val="26"/>
          <w:lang w:val="en-US"/>
        </w:rPr>
        <w:t>Law</w:t>
      </w:r>
      <w:r w:rsidRPr="0044021C">
        <w:rPr>
          <w:rFonts w:ascii="Arial Narrow" w:hAnsi="Arial Narrow" w:cs="Arial"/>
          <w:b/>
          <w:sz w:val="26"/>
          <w:szCs w:val="26"/>
          <w:lang w:val="ru-RU"/>
        </w:rPr>
        <w:t xml:space="preserve"> </w:t>
      </w:r>
      <w:r w:rsidRPr="0044021C">
        <w:rPr>
          <w:rFonts w:ascii="Arial Narrow" w:hAnsi="Arial Narrow" w:cs="Arial"/>
          <w:b/>
          <w:sz w:val="26"/>
          <w:szCs w:val="26"/>
          <w:lang w:val="en-US"/>
        </w:rPr>
        <w:t>Choice</w:t>
      </w:r>
      <w:r w:rsidRPr="0044021C">
        <w:rPr>
          <w:rFonts w:ascii="Arial Narrow" w:hAnsi="Arial Narrow" w:cs="Arial"/>
          <w:b/>
          <w:sz w:val="26"/>
          <w:szCs w:val="26"/>
        </w:rPr>
        <w:t>” -</w:t>
      </w:r>
      <w:r w:rsidRPr="0044021C">
        <w:rPr>
          <w:rFonts w:ascii="Arial Narrow" w:hAnsi="Arial Narrow" w:cs="Arial"/>
          <w:sz w:val="26"/>
          <w:szCs w:val="26"/>
        </w:rPr>
        <w:t xml:space="preserve"> за определяне на членовете на състави при изключенията, когато член на постоянен съдебен състав не може да участва, както и по наказателните дела, по които участват граждански съдии (извън производствата по чл. 64 и 65 от НПК)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И през настоящия отчетен период продължи разпределението в същите групи дела, които са одобрени от общото събрение на съдиите от ГО, което през годините е осигурило сравнително равномерно натоварване по видове и брой постъпили дела.</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Продължи и спазването на утвърдените с нарочни заповеди на Председателя на съда принципи при разпределението на делата с посочените програми, а именно:</w:t>
      </w:r>
    </w:p>
    <w:p w:rsidR="00146E46" w:rsidRPr="0044021C" w:rsidRDefault="00146E46" w:rsidP="0095012E">
      <w:pPr>
        <w:pStyle w:val="NoSpacing"/>
        <w:spacing w:line="360" w:lineRule="auto"/>
        <w:ind w:firstLine="720"/>
        <w:jc w:val="both"/>
        <w:rPr>
          <w:rFonts w:ascii="Arial Narrow" w:hAnsi="Arial Narrow"/>
          <w:sz w:val="26"/>
          <w:szCs w:val="26"/>
        </w:rPr>
      </w:pPr>
      <w:r w:rsidRPr="0044021C">
        <w:rPr>
          <w:rFonts w:ascii="Arial Narrow" w:hAnsi="Arial Narrow"/>
          <w:sz w:val="26"/>
          <w:szCs w:val="26"/>
        </w:rPr>
        <w:t xml:space="preserve">1. Делата са разпределени по </w:t>
      </w:r>
      <w:r w:rsidRPr="0044021C">
        <w:rPr>
          <w:rFonts w:ascii="Arial Narrow" w:hAnsi="Arial Narrow"/>
          <w:i/>
          <w:sz w:val="26"/>
          <w:szCs w:val="26"/>
          <w:u w:val="single"/>
        </w:rPr>
        <w:t>категории</w:t>
      </w:r>
      <w:r w:rsidRPr="0044021C">
        <w:rPr>
          <w:rFonts w:ascii="Arial Narrow" w:hAnsi="Arial Narrow"/>
          <w:sz w:val="26"/>
          <w:szCs w:val="26"/>
        </w:rPr>
        <w:t xml:space="preserve">: ВЪЗЗИВНИ ГРАЖДАНСКИ ДЕЛА /ВГрД/;ВЪЗЗИВНИ ГРАЖДАНСКИ ДЕЛА по ЗОДОВ /ВГрД - ЗОДОВ/;ВЪЗЗИВНИ ГРАЖДАНСКИ ДЕЛА по ЗОПДНПИ /ЗОПДИППД /отм./- /ВГрД - ЗОПДНПИ /ЗОПДИППД </w:t>
      </w:r>
      <w:r w:rsidRPr="0044021C">
        <w:rPr>
          <w:rFonts w:ascii="Arial Narrow" w:hAnsi="Arial Narrow"/>
          <w:sz w:val="26"/>
          <w:szCs w:val="26"/>
        </w:rPr>
        <w:lastRenderedPageBreak/>
        <w:t>/отм./; ВЪЗЗИВНИ ЧАСТНИ ГРАЖДАНСКИ ДЕЛА /ВЧГрД/;ВЪЗЗИВНИ ЧАСТНИ ГРАЖДАНСКИ ДЕЛА по жалба за бавност/молба за определяне срок при бавност /ВЧГрД – 217а ГПК /отм./, 255 и сл. ГПК/;ВЪЗЗИВНИ ЧАСТНИ ГРАЖДАНСКИ ДЕЛА по ЗОДОВ /ВЧГрД - ЗОДОВ/;ВЪЗЗИВНИ ЧАСТНИ ГРАЖДАНСКИ ДЕЛА - обезпечение /ВЧГрД - обезпечение/; ВЪЗЗИВНИ ЧАСТНИ ГРАЖДАНСКИ ДЕЛА – съдебен изпълнител /ВЧГрД - СИ/; ВЪЗЗИВНИ ЧАСТНИ ГРАЖДАНСКИ ДЕЛА по ЗОПДНПИ /ЗОПДИППД /отм.//ВЧГрД - ЗОПДНПИ /ЗОПДИППД /отм./; ВЪЗЗИВНИ ЧАСТНИ ГРАЖДАНСКИ ДЕЛА по чл. 463, ал. 2 от ГПК /ВЧГрД – чл. 463, ал. 2 от ГПК/ и ЧАСТНИ ГРАЖДАНСКИ ДЕЛА по чл. 274, ал. 2 от ГПК /ЧГрД- чл. 274, ал. 2 от ГПК/.</w:t>
      </w:r>
    </w:p>
    <w:p w:rsidR="00146E46" w:rsidRPr="0044021C" w:rsidRDefault="0095012E" w:rsidP="0095012E">
      <w:pPr>
        <w:spacing w:line="360" w:lineRule="auto"/>
        <w:ind w:firstLine="720"/>
        <w:jc w:val="both"/>
        <w:rPr>
          <w:rFonts w:ascii="Arial Narrow" w:hAnsi="Arial Narrow"/>
          <w:b/>
          <w:sz w:val="26"/>
          <w:szCs w:val="26"/>
        </w:rPr>
      </w:pPr>
      <w:r w:rsidRPr="0044021C">
        <w:rPr>
          <w:rFonts w:ascii="Arial Narrow" w:hAnsi="Arial Narrow"/>
          <w:sz w:val="26"/>
          <w:szCs w:val="26"/>
        </w:rPr>
        <w:t>2.</w:t>
      </w:r>
      <w:r w:rsidR="00146E46" w:rsidRPr="0044021C">
        <w:rPr>
          <w:rFonts w:ascii="Arial Narrow" w:hAnsi="Arial Narrow"/>
          <w:sz w:val="26"/>
          <w:szCs w:val="26"/>
        </w:rPr>
        <w:t xml:space="preserve">На всички съдии е определена 100% натовареност с изключение на зам. председателя, на когото е определена 76% /определени със Заповед № РД-0188/18.04.16г. на Председателя на съда, а преди това са били 70%/. </w:t>
      </w:r>
    </w:p>
    <w:p w:rsidR="00146E46" w:rsidRPr="0044021C" w:rsidRDefault="0095012E" w:rsidP="0095012E">
      <w:pPr>
        <w:spacing w:line="360" w:lineRule="auto"/>
        <w:ind w:firstLine="720"/>
        <w:jc w:val="both"/>
        <w:rPr>
          <w:rFonts w:ascii="Arial Narrow" w:hAnsi="Arial Narrow"/>
          <w:b/>
          <w:sz w:val="26"/>
          <w:szCs w:val="26"/>
        </w:rPr>
      </w:pPr>
      <w:r w:rsidRPr="0044021C">
        <w:rPr>
          <w:rFonts w:ascii="Arial Narrow" w:hAnsi="Arial Narrow"/>
          <w:sz w:val="26"/>
          <w:szCs w:val="26"/>
        </w:rPr>
        <w:t>3.</w:t>
      </w:r>
      <w:r w:rsidR="00146E46" w:rsidRPr="0044021C">
        <w:rPr>
          <w:rFonts w:ascii="Arial Narrow" w:hAnsi="Arial Narrow"/>
          <w:sz w:val="26"/>
          <w:szCs w:val="26"/>
        </w:rPr>
        <w:t>При прекратяване на делото и връщането му на първоинстанционния съд в хипотезата на чл. 76, ал. 9 от ПАС, при последващото постъпване на делото, същото се разпределя на съдията-докладчик при опцията „определен”</w:t>
      </w:r>
      <w:r w:rsidR="00FE108B" w:rsidRPr="0044021C">
        <w:rPr>
          <w:rFonts w:ascii="Arial Narrow" w:hAnsi="Arial Narrow"/>
          <w:sz w:val="26"/>
          <w:szCs w:val="26"/>
        </w:rPr>
        <w:t>,</w:t>
      </w:r>
      <w:r w:rsidR="00146E46" w:rsidRPr="0044021C">
        <w:rPr>
          <w:rFonts w:ascii="Arial Narrow" w:hAnsi="Arial Narrow"/>
          <w:sz w:val="26"/>
          <w:szCs w:val="26"/>
        </w:rPr>
        <w:t xml:space="preserve"> като се определя избрания</w:t>
      </w:r>
      <w:r w:rsidR="00FE108B" w:rsidRPr="0044021C">
        <w:rPr>
          <w:rFonts w:ascii="Arial Narrow" w:hAnsi="Arial Narrow"/>
          <w:sz w:val="26"/>
          <w:szCs w:val="26"/>
        </w:rPr>
        <w:t>т</w:t>
      </w:r>
      <w:r w:rsidR="00146E46" w:rsidRPr="0044021C">
        <w:rPr>
          <w:rFonts w:ascii="Arial Narrow" w:hAnsi="Arial Narrow"/>
          <w:sz w:val="26"/>
          <w:szCs w:val="26"/>
        </w:rPr>
        <w:t xml:space="preserve"> при първото разпределение на делата докладчик и при излагане на мотиви за този избор. </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4.</w:t>
      </w:r>
      <w:r w:rsidR="00146E46" w:rsidRPr="0044021C">
        <w:rPr>
          <w:rFonts w:ascii="Arial Narrow" w:hAnsi="Arial Narrow"/>
          <w:sz w:val="26"/>
          <w:szCs w:val="26"/>
        </w:rPr>
        <w:t>При връщане на делото от ВКС за ново разглеждане от друг състав на съда или при отвод, при новото разпределението на делото се изключват съдиите, участвали при първото разглеждане на делото или направилите си отвод, за което се излагат мотиви.</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5.</w:t>
      </w:r>
      <w:r w:rsidR="00146E46" w:rsidRPr="0044021C">
        <w:rPr>
          <w:rFonts w:ascii="Arial Narrow" w:hAnsi="Arial Narrow"/>
          <w:sz w:val="26"/>
          <w:szCs w:val="26"/>
        </w:rPr>
        <w:t>С програмата за случайно разпределение на делата „</w:t>
      </w:r>
      <w:r w:rsidR="00146E46" w:rsidRPr="0044021C">
        <w:rPr>
          <w:rFonts w:ascii="Arial Narrow" w:hAnsi="Arial Narrow"/>
          <w:sz w:val="26"/>
          <w:szCs w:val="26"/>
          <w:lang w:val="en-US"/>
        </w:rPr>
        <w:t>Law</w:t>
      </w:r>
      <w:r w:rsidR="00146E46" w:rsidRPr="0044021C">
        <w:rPr>
          <w:rFonts w:ascii="Arial Narrow" w:hAnsi="Arial Narrow"/>
          <w:sz w:val="26"/>
          <w:szCs w:val="26"/>
        </w:rPr>
        <w:t xml:space="preserve"> </w:t>
      </w:r>
      <w:r w:rsidR="00146E46" w:rsidRPr="0044021C">
        <w:rPr>
          <w:rFonts w:ascii="Arial Narrow" w:hAnsi="Arial Narrow"/>
          <w:sz w:val="26"/>
          <w:szCs w:val="26"/>
          <w:lang w:val="en-US"/>
        </w:rPr>
        <w:t>Choice</w:t>
      </w:r>
      <w:r w:rsidR="00146E46" w:rsidRPr="0044021C">
        <w:rPr>
          <w:rFonts w:ascii="Arial Narrow" w:hAnsi="Arial Narrow" w:cs="Arial"/>
          <w:sz w:val="26"/>
          <w:szCs w:val="26"/>
        </w:rPr>
        <w:t xml:space="preserve">”, използвана като </w:t>
      </w:r>
      <w:r w:rsidR="00146E46" w:rsidRPr="0044021C">
        <w:rPr>
          <w:rFonts w:ascii="Arial Narrow" w:hAnsi="Arial Narrow"/>
          <w:sz w:val="26"/>
          <w:szCs w:val="26"/>
        </w:rPr>
        <w:t xml:space="preserve">помощен модул, се определят членове на съставите за участие във ВНОХД и ВЧНД, както и по граждански дела, по които член/членове от постоянния състав имат пречки да участват по делото, вкл. и чрез включването на съдии от ТО и НО при изчерпване на съдиите от ГО. Тази практика продължи и след 01.10.15г. и внедряването на </w:t>
      </w:r>
      <w:r w:rsidR="00146E46" w:rsidRPr="0044021C">
        <w:rPr>
          <w:rFonts w:ascii="Arial Narrow" w:hAnsi="Arial Narrow" w:cs="Arial"/>
          <w:sz w:val="26"/>
          <w:szCs w:val="26"/>
          <w:lang w:val="ru-RU"/>
        </w:rPr>
        <w:t>ЦСРД, тъй като същата не поддържа такива функционални възможности за определяне само на членове на съдебен състав /така Заповед № РД-0491/15.10.15г. на Председателя на съда/.</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6.</w:t>
      </w:r>
      <w:r w:rsidR="00146E46" w:rsidRPr="0044021C">
        <w:rPr>
          <w:rFonts w:ascii="Arial Narrow" w:hAnsi="Arial Narrow"/>
          <w:sz w:val="26"/>
          <w:szCs w:val="26"/>
        </w:rPr>
        <w:t>С програмата за случайно разпределение на делата „</w:t>
      </w:r>
      <w:r w:rsidR="00146E46" w:rsidRPr="0044021C">
        <w:rPr>
          <w:rFonts w:ascii="Arial Narrow" w:hAnsi="Arial Narrow"/>
          <w:sz w:val="26"/>
          <w:szCs w:val="26"/>
          <w:lang w:val="en-US"/>
        </w:rPr>
        <w:t>Law</w:t>
      </w:r>
      <w:r w:rsidR="00146E46" w:rsidRPr="0044021C">
        <w:rPr>
          <w:rFonts w:ascii="Arial Narrow" w:hAnsi="Arial Narrow"/>
          <w:sz w:val="26"/>
          <w:szCs w:val="26"/>
        </w:rPr>
        <w:t xml:space="preserve"> </w:t>
      </w:r>
      <w:r w:rsidR="00146E46" w:rsidRPr="0044021C">
        <w:rPr>
          <w:rFonts w:ascii="Arial Narrow" w:hAnsi="Arial Narrow"/>
          <w:sz w:val="26"/>
          <w:szCs w:val="26"/>
          <w:lang w:val="en-US"/>
        </w:rPr>
        <w:t>Choice</w:t>
      </w:r>
      <w:r w:rsidR="00146E46" w:rsidRPr="0044021C">
        <w:rPr>
          <w:rFonts w:ascii="Arial Narrow" w:hAnsi="Arial Narrow" w:cs="Arial"/>
          <w:sz w:val="26"/>
          <w:szCs w:val="26"/>
        </w:rPr>
        <w:t xml:space="preserve">”, използвана като </w:t>
      </w:r>
      <w:r w:rsidR="00146E46" w:rsidRPr="0044021C">
        <w:rPr>
          <w:rFonts w:ascii="Arial Narrow" w:hAnsi="Arial Narrow"/>
          <w:sz w:val="26"/>
          <w:szCs w:val="26"/>
        </w:rPr>
        <w:t xml:space="preserve">помощен модул, се определя и съдия от ГО за открито съдебно заседание, който да замести отсъстващ постоянен член на този състав, като това става чрез случаен избор по </w:t>
      </w:r>
      <w:r w:rsidR="00146E46" w:rsidRPr="0044021C">
        <w:rPr>
          <w:rFonts w:ascii="Arial Narrow" w:hAnsi="Arial Narrow"/>
          <w:sz w:val="26"/>
          <w:szCs w:val="26"/>
        </w:rPr>
        <w:lastRenderedPageBreak/>
        <w:t xml:space="preserve">първото насрочено за с.з. дело, а по всяко следващо дело избора е при опцията „определен” в лицето на вече избрания по първото дело. </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7.</w:t>
      </w:r>
      <w:r w:rsidR="00146E46" w:rsidRPr="0044021C">
        <w:rPr>
          <w:rFonts w:ascii="Arial Narrow" w:hAnsi="Arial Narrow"/>
          <w:sz w:val="26"/>
          <w:szCs w:val="26"/>
        </w:rPr>
        <w:t>Със заповед № РД-0302/15.06.16г. на Председателя на съда бяха утвърдени приетите от събрание на съдиите от ГО Вътрешни правила за заместване на отсъстващ съдия и при сформиране на съдебен състав.</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8.</w:t>
      </w:r>
      <w:r w:rsidR="00146E46" w:rsidRPr="0044021C">
        <w:rPr>
          <w:rFonts w:ascii="Arial Narrow" w:hAnsi="Arial Narrow"/>
          <w:sz w:val="26"/>
          <w:szCs w:val="26"/>
        </w:rPr>
        <w:t>Във всички случаи, при които се предвиждат процесуално по-кратки срокове за произнасяне и постановяване на съдебен акт /в т. ч. по чл. 389 и сл. от ГПК, чл. 255 и сл. от ГПК/, съдия със заявено отсъствие се изключва от разпределението по посочените дела за периода 2 дни преди планираното отсъствие и до момента на неговото завръщане. Ако отсъствието е по внезапно възникнали причини – изключването става от деня на уведомяване на разпределящия и до момента на завръщане на отсъстващия съдия /</w:t>
      </w:r>
      <w:r w:rsidR="00146E46" w:rsidRPr="0044021C">
        <w:rPr>
          <w:rFonts w:ascii="Arial Narrow" w:hAnsi="Arial Narrow" w:cs="Arial"/>
          <w:sz w:val="26"/>
          <w:szCs w:val="26"/>
          <w:lang w:val="ru-RU"/>
        </w:rPr>
        <w:t>така Заповед № РД-0582/04.11.15г. на Председателя на съда</w:t>
      </w:r>
      <w:r w:rsidR="00146E46" w:rsidRPr="0044021C">
        <w:rPr>
          <w:rFonts w:ascii="Arial Narrow" w:hAnsi="Arial Narrow"/>
          <w:sz w:val="26"/>
          <w:szCs w:val="26"/>
        </w:rPr>
        <w:t>/.</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9.</w:t>
      </w:r>
      <w:r w:rsidR="00146E46" w:rsidRPr="0044021C">
        <w:rPr>
          <w:rFonts w:ascii="Arial Narrow" w:hAnsi="Arial Narrow"/>
          <w:sz w:val="26"/>
          <w:szCs w:val="26"/>
        </w:rPr>
        <w:t>За периода на съдебната ваканция е създадена нарочна организация в работата на отделението чрез Заповед № РД-0290/13.06.16г., която определи разпределящите с програмата за случайно разпределение на делата съдии, съобразяване на периода на ползване на отпуските от отделните съдии /включване и изключване от разпределението по определени дела/ и други относими към спецификата на този период обстоятелства.</w:t>
      </w:r>
    </w:p>
    <w:p w:rsidR="00146E46" w:rsidRPr="0044021C" w:rsidRDefault="0095012E" w:rsidP="0095012E">
      <w:pPr>
        <w:spacing w:line="360" w:lineRule="auto"/>
        <w:ind w:firstLine="720"/>
        <w:jc w:val="both"/>
        <w:rPr>
          <w:rFonts w:ascii="Arial Narrow" w:hAnsi="Arial Narrow"/>
          <w:sz w:val="26"/>
          <w:szCs w:val="26"/>
        </w:rPr>
      </w:pPr>
      <w:r w:rsidRPr="0044021C">
        <w:rPr>
          <w:rFonts w:ascii="Arial Narrow" w:hAnsi="Arial Narrow"/>
          <w:sz w:val="26"/>
          <w:szCs w:val="26"/>
        </w:rPr>
        <w:t>10.</w:t>
      </w:r>
      <w:r w:rsidR="00146E46" w:rsidRPr="0044021C">
        <w:rPr>
          <w:rFonts w:ascii="Arial Narrow" w:hAnsi="Arial Narrow"/>
          <w:sz w:val="26"/>
          <w:szCs w:val="26"/>
        </w:rPr>
        <w:t>Всички изключения от принципа за случайно разпределение на делата се регламентират с отделни мотивирани заповеди на председателя на съда, които се вписват в Регистър с писмени разпореждания за изключения и отклонения при разпределението на делата между съдиите.</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Съгласно утвърдената практика и създадена организац</w:t>
      </w:r>
      <w:r w:rsidR="00FE108B" w:rsidRPr="0044021C">
        <w:rPr>
          <w:rFonts w:ascii="Arial Narrow" w:hAnsi="Arial Narrow" w:cs="Arial"/>
          <w:sz w:val="26"/>
          <w:szCs w:val="26"/>
          <w:lang w:val="ru-RU"/>
        </w:rPr>
        <w:t xml:space="preserve">ия, делата, постъпващи в ГО на </w:t>
      </w:r>
      <w:r w:rsidRPr="0044021C">
        <w:rPr>
          <w:rFonts w:ascii="Arial Narrow" w:hAnsi="Arial Narrow" w:cs="Arial"/>
          <w:sz w:val="26"/>
          <w:szCs w:val="26"/>
          <w:lang w:val="ru-RU"/>
        </w:rPr>
        <w:t xml:space="preserve">АпС </w:t>
      </w:r>
      <w:r w:rsidR="00FE108B" w:rsidRPr="0044021C">
        <w:rPr>
          <w:rFonts w:ascii="Arial Narrow" w:hAnsi="Arial Narrow" w:cs="Arial"/>
          <w:sz w:val="26"/>
          <w:szCs w:val="26"/>
          <w:lang w:val="ru-RU"/>
        </w:rPr>
        <w:t xml:space="preserve">– Варна </w:t>
      </w:r>
      <w:r w:rsidRPr="0044021C">
        <w:rPr>
          <w:rFonts w:ascii="Arial Narrow" w:hAnsi="Arial Narrow" w:cs="Arial"/>
          <w:sz w:val="26"/>
          <w:szCs w:val="26"/>
          <w:lang w:val="ru-RU"/>
        </w:rPr>
        <w:t xml:space="preserve">се разпределят и образуват от зам. председателя в деня на постъпването им. При негово отсъствие поради командировка или разрешен отпуск, делата се разпределят от магистрата по старшинство, на който е издаден персонален служебен квалифициран електронен подпис /КЕП/ за използване на </w:t>
      </w:r>
      <w:r w:rsidRPr="0044021C">
        <w:rPr>
          <w:rFonts w:ascii="Arial Narrow" w:hAnsi="Arial Narrow" w:cs="Arial"/>
          <w:sz w:val="26"/>
          <w:szCs w:val="26"/>
        </w:rPr>
        <w:t>ЦСРД</w:t>
      </w:r>
      <w:r w:rsidRPr="0044021C">
        <w:rPr>
          <w:rFonts w:ascii="Arial Narrow" w:hAnsi="Arial Narrow" w:cs="Arial"/>
          <w:sz w:val="26"/>
          <w:szCs w:val="26"/>
          <w:lang w:val="ru-RU"/>
        </w:rPr>
        <w:t xml:space="preserve">.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Продължава практиката за разпечатване на генерирания от ЦСРД, респ. от </w:t>
      </w:r>
      <w:r w:rsidRPr="0044021C">
        <w:rPr>
          <w:rFonts w:ascii="Arial Narrow" w:hAnsi="Arial Narrow"/>
          <w:sz w:val="26"/>
          <w:szCs w:val="26"/>
        </w:rPr>
        <w:t>„</w:t>
      </w:r>
      <w:r w:rsidRPr="0044021C">
        <w:rPr>
          <w:rFonts w:ascii="Arial Narrow" w:hAnsi="Arial Narrow"/>
          <w:sz w:val="26"/>
          <w:szCs w:val="26"/>
          <w:lang w:val="en-US"/>
        </w:rPr>
        <w:t>Law</w:t>
      </w:r>
      <w:r w:rsidRPr="0044021C">
        <w:rPr>
          <w:rFonts w:ascii="Arial Narrow" w:hAnsi="Arial Narrow"/>
          <w:sz w:val="26"/>
          <w:szCs w:val="26"/>
          <w:lang w:val="ru-RU"/>
        </w:rPr>
        <w:t xml:space="preserve"> </w:t>
      </w:r>
      <w:r w:rsidRPr="0044021C">
        <w:rPr>
          <w:rFonts w:ascii="Arial Narrow" w:hAnsi="Arial Narrow"/>
          <w:sz w:val="26"/>
          <w:szCs w:val="26"/>
          <w:lang w:val="en-US"/>
        </w:rPr>
        <w:t>Choice</w:t>
      </w:r>
      <w:r w:rsidRPr="0044021C">
        <w:rPr>
          <w:rFonts w:ascii="Arial Narrow" w:hAnsi="Arial Narrow" w:cs="Arial"/>
          <w:sz w:val="26"/>
          <w:szCs w:val="26"/>
        </w:rPr>
        <w:t>”</w:t>
      </w:r>
      <w:r w:rsidRPr="0044021C">
        <w:rPr>
          <w:rFonts w:ascii="Arial Narrow" w:hAnsi="Arial Narrow"/>
          <w:sz w:val="26"/>
          <w:szCs w:val="26"/>
        </w:rPr>
        <w:t xml:space="preserve"> </w:t>
      </w:r>
      <w:r w:rsidRPr="0044021C">
        <w:rPr>
          <w:rFonts w:ascii="Arial Narrow" w:hAnsi="Arial Narrow" w:cs="Arial"/>
          <w:sz w:val="26"/>
          <w:szCs w:val="26"/>
          <w:lang w:val="ru-RU"/>
        </w:rPr>
        <w:t xml:space="preserve">протокол от разпределението, който се подписва от разпределящия и се прилага по всяко образувано дело, а протокола от разпределението за деня се подрежда в нарочно създадена папка.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За разлика от 2015г., постъпилите през 2016г. граждански дела бяха в много голяма степен </w:t>
      </w:r>
      <w:r w:rsidRPr="0044021C">
        <w:rPr>
          <w:rFonts w:ascii="Arial Narrow" w:hAnsi="Arial Narrow" w:cs="Arial"/>
          <w:b/>
          <w:sz w:val="26"/>
          <w:szCs w:val="26"/>
          <w:lang w:val="ru-RU"/>
        </w:rPr>
        <w:t>равномерно разпределени</w:t>
      </w:r>
      <w:r w:rsidRPr="0044021C">
        <w:rPr>
          <w:rFonts w:ascii="Arial Narrow" w:hAnsi="Arial Narrow" w:cs="Arial"/>
          <w:sz w:val="26"/>
          <w:szCs w:val="26"/>
          <w:lang w:val="ru-RU"/>
        </w:rPr>
        <w:t xml:space="preserve"> между съдиите в ГО и това се дължи на обстоятелството, че през цялата година се използваше един програмен продукт за определяне на съдиите-докладчици /през 2015г. за различни периоди се използваха различните програмни продукта и при зануляване на разпределените дела към 01.10.15г./.</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Точните данни за новопостъпилите и разпределени по съдии дела са следните:</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rPr>
      </w:pPr>
      <w:r w:rsidRPr="0044021C">
        <w:rPr>
          <w:rFonts w:ascii="Arial Narrow" w:hAnsi="Arial Narrow" w:cs="Arial"/>
          <w:sz w:val="26"/>
          <w:szCs w:val="26"/>
        </w:rPr>
        <w:t xml:space="preserve">съдия </w:t>
      </w:r>
      <w:r w:rsidRPr="0044021C">
        <w:rPr>
          <w:rFonts w:ascii="Arial Narrow" w:hAnsi="Arial Narrow" w:cs="Arial"/>
          <w:b/>
          <w:sz w:val="26"/>
          <w:szCs w:val="26"/>
        </w:rPr>
        <w:t>Д. Джамбазова</w:t>
      </w:r>
      <w:r w:rsidRPr="0044021C">
        <w:rPr>
          <w:rFonts w:ascii="Arial Narrow" w:hAnsi="Arial Narrow" w:cs="Arial"/>
          <w:sz w:val="26"/>
          <w:szCs w:val="26"/>
        </w:rPr>
        <w:t xml:space="preserve"> е получила общо </w:t>
      </w:r>
      <w:r w:rsidRPr="0044021C">
        <w:rPr>
          <w:rFonts w:ascii="Arial Narrow" w:hAnsi="Arial Narrow" w:cs="Arial"/>
          <w:b/>
          <w:sz w:val="26"/>
          <w:szCs w:val="26"/>
        </w:rPr>
        <w:t>111</w:t>
      </w:r>
      <w:r w:rsidRPr="0044021C">
        <w:rPr>
          <w:rFonts w:ascii="Arial Narrow" w:hAnsi="Arial Narrow" w:cs="Arial"/>
          <w:sz w:val="26"/>
          <w:szCs w:val="26"/>
        </w:rPr>
        <w:t xml:space="preserve"> дела, от които </w:t>
      </w:r>
      <w:r w:rsidRPr="0044021C">
        <w:rPr>
          <w:rFonts w:ascii="Arial Narrow" w:hAnsi="Arial Narrow" w:cs="Arial"/>
          <w:sz w:val="26"/>
          <w:szCs w:val="26"/>
          <w:u w:val="single"/>
        </w:rPr>
        <w:t>34 въззивни</w:t>
      </w:r>
      <w:r w:rsidRPr="0044021C">
        <w:rPr>
          <w:rFonts w:ascii="Arial Narrow" w:hAnsi="Arial Narrow" w:cs="Arial"/>
          <w:sz w:val="26"/>
          <w:szCs w:val="26"/>
        </w:rPr>
        <w:t>, 61</w:t>
      </w:r>
      <w:r w:rsidRPr="0044021C">
        <w:rPr>
          <w:rFonts w:ascii="Arial Narrow" w:hAnsi="Arial Narrow" w:cs="Arial"/>
          <w:i/>
          <w:sz w:val="26"/>
          <w:szCs w:val="26"/>
        </w:rPr>
        <w:t xml:space="preserve">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16 частни гр. дела</w:t>
      </w:r>
      <w:r w:rsidRPr="0044021C">
        <w:rPr>
          <w:rFonts w:ascii="Arial Narrow" w:hAnsi="Arial Narrow" w:cs="Arial"/>
          <w:sz w:val="26"/>
          <w:szCs w:val="26"/>
        </w:rPr>
        <w:t xml:space="preserve"> по чл. 274, ал. 2 от ГПК; </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lang w:val="ru-RU"/>
        </w:rPr>
      </w:pPr>
      <w:r w:rsidRPr="0044021C">
        <w:rPr>
          <w:rFonts w:ascii="Arial Narrow" w:hAnsi="Arial Narrow" w:cs="Arial"/>
          <w:sz w:val="26"/>
          <w:szCs w:val="26"/>
        </w:rPr>
        <w:t xml:space="preserve">съдия </w:t>
      </w:r>
      <w:r w:rsidRPr="0044021C">
        <w:rPr>
          <w:rFonts w:ascii="Arial Narrow" w:hAnsi="Arial Narrow" w:cs="Arial"/>
          <w:b/>
          <w:sz w:val="26"/>
          <w:szCs w:val="26"/>
        </w:rPr>
        <w:t>М. Дончева</w:t>
      </w:r>
      <w:r w:rsidRPr="0044021C">
        <w:rPr>
          <w:rFonts w:ascii="Arial Narrow" w:hAnsi="Arial Narrow" w:cs="Arial"/>
          <w:sz w:val="26"/>
          <w:szCs w:val="26"/>
        </w:rPr>
        <w:t xml:space="preserve"> е получила общо </w:t>
      </w:r>
      <w:r w:rsidRPr="0044021C">
        <w:rPr>
          <w:rFonts w:ascii="Arial Narrow" w:hAnsi="Arial Narrow" w:cs="Arial"/>
          <w:b/>
          <w:sz w:val="26"/>
          <w:szCs w:val="26"/>
        </w:rPr>
        <w:t>111</w:t>
      </w:r>
      <w:r w:rsidRPr="0044021C">
        <w:rPr>
          <w:rFonts w:ascii="Arial Narrow" w:hAnsi="Arial Narrow" w:cs="Arial"/>
          <w:sz w:val="26"/>
          <w:szCs w:val="26"/>
        </w:rPr>
        <w:t xml:space="preserve"> дела, от които </w:t>
      </w:r>
      <w:r w:rsidRPr="0044021C">
        <w:rPr>
          <w:rFonts w:ascii="Arial Narrow" w:hAnsi="Arial Narrow" w:cs="Arial"/>
          <w:sz w:val="26"/>
          <w:szCs w:val="26"/>
          <w:u w:val="single"/>
        </w:rPr>
        <w:t>33 въззивни</w:t>
      </w:r>
      <w:r w:rsidRPr="0044021C">
        <w:rPr>
          <w:rFonts w:ascii="Arial Narrow" w:hAnsi="Arial Narrow" w:cs="Arial"/>
          <w:sz w:val="26"/>
          <w:szCs w:val="26"/>
        </w:rPr>
        <w:t xml:space="preserve">, </w:t>
      </w:r>
      <w:r w:rsidRPr="0044021C">
        <w:rPr>
          <w:rFonts w:ascii="Arial Narrow" w:hAnsi="Arial Narrow" w:cs="Arial"/>
          <w:i/>
          <w:sz w:val="26"/>
          <w:szCs w:val="26"/>
        </w:rPr>
        <w:t>62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16 частни гр. дела</w:t>
      </w:r>
      <w:r w:rsidRPr="0044021C">
        <w:rPr>
          <w:rFonts w:ascii="Arial Narrow" w:hAnsi="Arial Narrow" w:cs="Arial"/>
          <w:sz w:val="26"/>
          <w:szCs w:val="26"/>
        </w:rPr>
        <w:t xml:space="preserve"> по чл. 274, ал. 2 от ГПК; </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lang w:val="ru-RU"/>
        </w:rPr>
      </w:pPr>
      <w:r w:rsidRPr="0044021C">
        <w:rPr>
          <w:rFonts w:ascii="Arial Narrow" w:hAnsi="Arial Narrow" w:cs="Arial"/>
          <w:sz w:val="26"/>
          <w:szCs w:val="26"/>
        </w:rPr>
        <w:t xml:space="preserve">съдия </w:t>
      </w:r>
      <w:r w:rsidRPr="0044021C">
        <w:rPr>
          <w:rFonts w:ascii="Arial Narrow" w:hAnsi="Arial Narrow" w:cs="Arial"/>
          <w:b/>
          <w:sz w:val="26"/>
          <w:szCs w:val="26"/>
        </w:rPr>
        <w:t>М. Славов</w:t>
      </w:r>
      <w:r w:rsidRPr="0044021C">
        <w:rPr>
          <w:rFonts w:ascii="Arial Narrow" w:hAnsi="Arial Narrow" w:cs="Arial"/>
          <w:sz w:val="26"/>
          <w:szCs w:val="26"/>
        </w:rPr>
        <w:t xml:space="preserve"> е получил общо </w:t>
      </w:r>
      <w:r w:rsidRPr="0044021C">
        <w:rPr>
          <w:rFonts w:ascii="Arial Narrow" w:hAnsi="Arial Narrow" w:cs="Arial"/>
          <w:b/>
          <w:sz w:val="26"/>
          <w:szCs w:val="26"/>
        </w:rPr>
        <w:t>90</w:t>
      </w:r>
      <w:r w:rsidRPr="0044021C">
        <w:rPr>
          <w:rFonts w:ascii="Arial Narrow" w:hAnsi="Arial Narrow" w:cs="Arial"/>
          <w:sz w:val="26"/>
          <w:szCs w:val="26"/>
        </w:rPr>
        <w:t xml:space="preserve"> дела, от които </w:t>
      </w:r>
      <w:r w:rsidRPr="0044021C">
        <w:rPr>
          <w:rFonts w:ascii="Arial Narrow" w:hAnsi="Arial Narrow" w:cs="Arial"/>
          <w:sz w:val="26"/>
          <w:szCs w:val="26"/>
          <w:u w:val="single"/>
        </w:rPr>
        <w:t>27 въззивни</w:t>
      </w:r>
      <w:r w:rsidRPr="0044021C">
        <w:rPr>
          <w:rFonts w:ascii="Arial Narrow" w:hAnsi="Arial Narrow" w:cs="Arial"/>
          <w:sz w:val="26"/>
          <w:szCs w:val="26"/>
        </w:rPr>
        <w:t xml:space="preserve">, </w:t>
      </w:r>
      <w:r w:rsidRPr="0044021C">
        <w:rPr>
          <w:rFonts w:ascii="Arial Narrow" w:hAnsi="Arial Narrow" w:cs="Arial"/>
          <w:i/>
          <w:sz w:val="26"/>
          <w:szCs w:val="26"/>
        </w:rPr>
        <w:t>50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13 частни гр. дела</w:t>
      </w:r>
      <w:r w:rsidRPr="0044021C">
        <w:rPr>
          <w:rFonts w:ascii="Arial Narrow" w:hAnsi="Arial Narrow" w:cs="Arial"/>
          <w:sz w:val="26"/>
          <w:szCs w:val="26"/>
        </w:rPr>
        <w:t xml:space="preserve"> по чл. 274, ал. 2 от ГПК /при зададена 76% натовареност/; </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lang w:val="ru-RU"/>
        </w:rPr>
      </w:pPr>
      <w:r w:rsidRPr="0044021C">
        <w:rPr>
          <w:rFonts w:ascii="Arial Narrow" w:hAnsi="Arial Narrow" w:cs="Arial"/>
          <w:sz w:val="26"/>
          <w:szCs w:val="26"/>
        </w:rPr>
        <w:t xml:space="preserve">съдия </w:t>
      </w:r>
      <w:r w:rsidRPr="0044021C">
        <w:rPr>
          <w:rFonts w:ascii="Arial Narrow" w:hAnsi="Arial Narrow" w:cs="Arial"/>
          <w:b/>
          <w:sz w:val="26"/>
          <w:szCs w:val="26"/>
        </w:rPr>
        <w:t>П. Христова</w:t>
      </w:r>
      <w:r w:rsidRPr="0044021C">
        <w:rPr>
          <w:rFonts w:ascii="Arial Narrow" w:hAnsi="Arial Narrow" w:cs="Arial"/>
          <w:sz w:val="26"/>
          <w:szCs w:val="26"/>
        </w:rPr>
        <w:t xml:space="preserve"> е получила общо </w:t>
      </w:r>
      <w:r w:rsidRPr="0044021C">
        <w:rPr>
          <w:rFonts w:ascii="Arial Narrow" w:hAnsi="Arial Narrow" w:cs="Arial"/>
          <w:b/>
          <w:sz w:val="26"/>
          <w:szCs w:val="26"/>
        </w:rPr>
        <w:t>116</w:t>
      </w:r>
      <w:r w:rsidRPr="0044021C">
        <w:rPr>
          <w:rFonts w:ascii="Arial Narrow" w:hAnsi="Arial Narrow" w:cs="Arial"/>
          <w:sz w:val="26"/>
          <w:szCs w:val="26"/>
        </w:rPr>
        <w:t xml:space="preserve"> дела, от които </w:t>
      </w:r>
      <w:r w:rsidRPr="0044021C">
        <w:rPr>
          <w:rFonts w:ascii="Arial Narrow" w:hAnsi="Arial Narrow" w:cs="Arial"/>
          <w:sz w:val="26"/>
          <w:szCs w:val="26"/>
          <w:u w:val="single"/>
        </w:rPr>
        <w:t>35 въззивни</w:t>
      </w:r>
      <w:r w:rsidRPr="0044021C">
        <w:rPr>
          <w:rFonts w:ascii="Arial Narrow" w:hAnsi="Arial Narrow" w:cs="Arial"/>
          <w:sz w:val="26"/>
          <w:szCs w:val="26"/>
        </w:rPr>
        <w:t xml:space="preserve">, </w:t>
      </w:r>
      <w:r w:rsidRPr="0044021C">
        <w:rPr>
          <w:rFonts w:ascii="Arial Narrow" w:hAnsi="Arial Narrow" w:cs="Arial"/>
          <w:i/>
          <w:sz w:val="26"/>
          <w:szCs w:val="26"/>
        </w:rPr>
        <w:t>66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15 частни гр. дела</w:t>
      </w:r>
      <w:r w:rsidRPr="0044021C">
        <w:rPr>
          <w:rFonts w:ascii="Arial Narrow" w:hAnsi="Arial Narrow" w:cs="Arial"/>
          <w:sz w:val="26"/>
          <w:szCs w:val="26"/>
        </w:rPr>
        <w:t xml:space="preserve"> по чл. 274, ал. 2 от ГПК;</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lang w:val="ru-RU"/>
        </w:rPr>
      </w:pPr>
      <w:r w:rsidRPr="0044021C">
        <w:rPr>
          <w:rFonts w:ascii="Arial Narrow" w:hAnsi="Arial Narrow" w:cs="Arial"/>
          <w:sz w:val="26"/>
          <w:szCs w:val="26"/>
        </w:rPr>
        <w:t xml:space="preserve">съдия </w:t>
      </w:r>
      <w:r w:rsidRPr="0044021C">
        <w:rPr>
          <w:rFonts w:ascii="Arial Narrow" w:hAnsi="Arial Narrow" w:cs="Arial"/>
          <w:b/>
          <w:sz w:val="26"/>
          <w:szCs w:val="26"/>
        </w:rPr>
        <w:t>П. Петрова</w:t>
      </w:r>
      <w:r w:rsidRPr="0044021C">
        <w:rPr>
          <w:rFonts w:ascii="Arial Narrow" w:hAnsi="Arial Narrow" w:cs="Arial"/>
          <w:sz w:val="26"/>
          <w:szCs w:val="26"/>
        </w:rPr>
        <w:t xml:space="preserve"> е получила общо </w:t>
      </w:r>
      <w:r w:rsidRPr="0044021C">
        <w:rPr>
          <w:rFonts w:ascii="Arial Narrow" w:hAnsi="Arial Narrow" w:cs="Arial"/>
          <w:b/>
          <w:sz w:val="26"/>
          <w:szCs w:val="26"/>
        </w:rPr>
        <w:t>107</w:t>
      </w:r>
      <w:r w:rsidRPr="0044021C">
        <w:rPr>
          <w:rFonts w:ascii="Arial Narrow" w:hAnsi="Arial Narrow" w:cs="Arial"/>
          <w:sz w:val="26"/>
          <w:szCs w:val="26"/>
        </w:rPr>
        <w:t xml:space="preserve"> дела, от които </w:t>
      </w:r>
      <w:r w:rsidRPr="0044021C">
        <w:rPr>
          <w:rFonts w:ascii="Arial Narrow" w:hAnsi="Arial Narrow" w:cs="Arial"/>
          <w:sz w:val="26"/>
          <w:szCs w:val="26"/>
          <w:u w:val="single"/>
        </w:rPr>
        <w:t>33 въззивни</w:t>
      </w:r>
      <w:r w:rsidRPr="0044021C">
        <w:rPr>
          <w:rFonts w:ascii="Arial Narrow" w:hAnsi="Arial Narrow" w:cs="Arial"/>
          <w:sz w:val="26"/>
          <w:szCs w:val="26"/>
        </w:rPr>
        <w:t xml:space="preserve">, </w:t>
      </w:r>
      <w:r w:rsidRPr="0044021C">
        <w:rPr>
          <w:rFonts w:ascii="Arial Narrow" w:hAnsi="Arial Narrow" w:cs="Arial"/>
          <w:i/>
          <w:sz w:val="26"/>
          <w:szCs w:val="26"/>
        </w:rPr>
        <w:t>59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15 частни гр. дела</w:t>
      </w:r>
      <w:r w:rsidRPr="0044021C">
        <w:rPr>
          <w:rFonts w:ascii="Arial Narrow" w:hAnsi="Arial Narrow" w:cs="Arial"/>
          <w:sz w:val="26"/>
          <w:szCs w:val="26"/>
        </w:rPr>
        <w:t xml:space="preserve"> по чл. 274, ал. 2 от ГПК;</w:t>
      </w:r>
    </w:p>
    <w:p w:rsidR="00146E46" w:rsidRPr="0044021C" w:rsidRDefault="00146E46" w:rsidP="0095012E">
      <w:pPr>
        <w:numPr>
          <w:ilvl w:val="0"/>
          <w:numId w:val="25"/>
        </w:numPr>
        <w:spacing w:line="360" w:lineRule="auto"/>
        <w:ind w:left="0" w:firstLine="720"/>
        <w:jc w:val="both"/>
        <w:rPr>
          <w:rFonts w:ascii="Arial Narrow" w:hAnsi="Arial Narrow" w:cs="Arial"/>
          <w:sz w:val="26"/>
          <w:szCs w:val="26"/>
          <w:lang w:val="ru-RU"/>
        </w:rPr>
      </w:pPr>
      <w:r w:rsidRPr="0044021C">
        <w:rPr>
          <w:rFonts w:ascii="Arial Narrow" w:hAnsi="Arial Narrow" w:cs="Arial"/>
          <w:sz w:val="26"/>
          <w:szCs w:val="26"/>
        </w:rPr>
        <w:t xml:space="preserve">командированите на свободната щатна бройка в ГО за различните периоди съдии </w:t>
      </w:r>
      <w:r w:rsidRPr="0044021C">
        <w:rPr>
          <w:rFonts w:ascii="Arial Narrow" w:hAnsi="Arial Narrow" w:cs="Arial"/>
          <w:b/>
          <w:sz w:val="26"/>
          <w:szCs w:val="26"/>
        </w:rPr>
        <w:t>М. Маринова и Юл. Бажлекова</w:t>
      </w:r>
      <w:r w:rsidRPr="0044021C">
        <w:rPr>
          <w:rFonts w:ascii="Arial Narrow" w:hAnsi="Arial Narrow" w:cs="Arial"/>
          <w:sz w:val="26"/>
          <w:szCs w:val="26"/>
        </w:rPr>
        <w:t xml:space="preserve"> са получили </w:t>
      </w:r>
      <w:r w:rsidRPr="0044021C">
        <w:rPr>
          <w:rFonts w:ascii="Arial Narrow" w:hAnsi="Arial Narrow" w:cs="Arial"/>
          <w:b/>
          <w:sz w:val="26"/>
          <w:szCs w:val="26"/>
        </w:rPr>
        <w:t>общо двете 115 дела</w:t>
      </w:r>
      <w:r w:rsidRPr="0044021C">
        <w:rPr>
          <w:rFonts w:ascii="Arial Narrow" w:hAnsi="Arial Narrow" w:cs="Arial"/>
          <w:sz w:val="26"/>
          <w:szCs w:val="26"/>
        </w:rPr>
        <w:t xml:space="preserve">, а съответно: </w:t>
      </w:r>
      <w:r w:rsidRPr="0044021C">
        <w:rPr>
          <w:rFonts w:ascii="Arial Narrow" w:hAnsi="Arial Narrow" w:cs="Arial"/>
          <w:b/>
          <w:sz w:val="26"/>
          <w:szCs w:val="26"/>
        </w:rPr>
        <w:t>82</w:t>
      </w:r>
      <w:r w:rsidRPr="0044021C">
        <w:rPr>
          <w:rFonts w:ascii="Arial Narrow" w:hAnsi="Arial Narrow" w:cs="Arial"/>
          <w:sz w:val="26"/>
          <w:szCs w:val="26"/>
        </w:rPr>
        <w:t xml:space="preserve"> дела за съдия Маринова, от които </w:t>
      </w:r>
      <w:r w:rsidRPr="0044021C">
        <w:rPr>
          <w:rFonts w:ascii="Arial Narrow" w:hAnsi="Arial Narrow" w:cs="Arial"/>
          <w:sz w:val="26"/>
          <w:szCs w:val="26"/>
          <w:u w:val="single"/>
        </w:rPr>
        <w:t>27 въззивни</w:t>
      </w:r>
      <w:r w:rsidRPr="0044021C">
        <w:rPr>
          <w:rFonts w:ascii="Arial Narrow" w:hAnsi="Arial Narrow" w:cs="Arial"/>
          <w:sz w:val="26"/>
          <w:szCs w:val="26"/>
        </w:rPr>
        <w:t xml:space="preserve">, </w:t>
      </w:r>
      <w:r w:rsidRPr="0044021C">
        <w:rPr>
          <w:rFonts w:ascii="Arial Narrow" w:hAnsi="Arial Narrow" w:cs="Arial"/>
          <w:i/>
          <w:sz w:val="26"/>
          <w:szCs w:val="26"/>
        </w:rPr>
        <w:t>46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9 частни гр. дела</w:t>
      </w:r>
      <w:r w:rsidRPr="0044021C">
        <w:rPr>
          <w:rFonts w:ascii="Arial Narrow" w:hAnsi="Arial Narrow" w:cs="Arial"/>
          <w:sz w:val="26"/>
          <w:szCs w:val="26"/>
        </w:rPr>
        <w:t xml:space="preserve"> по чл. 274, ал. 2 от ГПК; и </w:t>
      </w:r>
      <w:r w:rsidRPr="0044021C">
        <w:rPr>
          <w:rFonts w:ascii="Arial Narrow" w:hAnsi="Arial Narrow" w:cs="Arial"/>
          <w:b/>
          <w:sz w:val="26"/>
          <w:szCs w:val="26"/>
        </w:rPr>
        <w:t>33</w:t>
      </w:r>
      <w:r w:rsidRPr="0044021C">
        <w:rPr>
          <w:rFonts w:ascii="Arial Narrow" w:hAnsi="Arial Narrow" w:cs="Arial"/>
          <w:sz w:val="26"/>
          <w:szCs w:val="26"/>
        </w:rPr>
        <w:t xml:space="preserve"> дела за съдия Бажлекова, от които </w:t>
      </w:r>
      <w:r w:rsidRPr="0044021C">
        <w:rPr>
          <w:rFonts w:ascii="Arial Narrow" w:hAnsi="Arial Narrow" w:cs="Arial"/>
          <w:sz w:val="26"/>
          <w:szCs w:val="26"/>
          <w:u w:val="single"/>
        </w:rPr>
        <w:t>8 въззивни</w:t>
      </w:r>
      <w:r w:rsidRPr="0044021C">
        <w:rPr>
          <w:rFonts w:ascii="Arial Narrow" w:hAnsi="Arial Narrow" w:cs="Arial"/>
          <w:sz w:val="26"/>
          <w:szCs w:val="26"/>
        </w:rPr>
        <w:t xml:space="preserve">, </w:t>
      </w:r>
      <w:r w:rsidRPr="0044021C">
        <w:rPr>
          <w:rFonts w:ascii="Arial Narrow" w:hAnsi="Arial Narrow" w:cs="Arial"/>
          <w:i/>
          <w:sz w:val="26"/>
          <w:szCs w:val="26"/>
        </w:rPr>
        <w:t>22 въззивни частни</w:t>
      </w:r>
      <w:r w:rsidRPr="0044021C">
        <w:rPr>
          <w:rFonts w:ascii="Arial Narrow" w:hAnsi="Arial Narrow" w:cs="Arial"/>
          <w:sz w:val="26"/>
          <w:szCs w:val="26"/>
        </w:rPr>
        <w:t xml:space="preserve"> и </w:t>
      </w:r>
      <w:r w:rsidRPr="0044021C">
        <w:rPr>
          <w:rFonts w:ascii="Arial Narrow" w:hAnsi="Arial Narrow" w:cs="Arial"/>
          <w:i/>
          <w:sz w:val="26"/>
          <w:szCs w:val="26"/>
          <w:u w:val="single"/>
        </w:rPr>
        <w:t>3 частни гр. дела</w:t>
      </w:r>
      <w:r w:rsidRPr="0044021C">
        <w:rPr>
          <w:rFonts w:ascii="Arial Narrow" w:hAnsi="Arial Narrow" w:cs="Arial"/>
          <w:sz w:val="26"/>
          <w:szCs w:val="26"/>
        </w:rPr>
        <w:t xml:space="preserve"> по чл. 274, ал. 2 от ГПК;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 оглед на тези резултати и в края на 2016г. на събрание на съдиите от ГО беше взето решение периода на изравняване, който да се заложи в ЦСРД, да е отново 1 календарна година, считано от 01.01.17г. </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4. РАЗГЛЕЖДАНЕ НА ГРАЖДАНСКИТЕ ДЕЛА.</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По всяко дело се прави проверка по редовността на въззивната /частна/ жалба, при спазване разпоредбите на ГПК, като за въззивните дела се постановява нарочен съдебен акт по всички предварителни въпроси, по допускане на доказателства и насрочване на делото. Определението по чл. 267, ал. 1 от ГПК се постановява </w:t>
      </w:r>
      <w:r w:rsidRPr="0044021C">
        <w:rPr>
          <w:rFonts w:ascii="Arial Narrow" w:hAnsi="Arial Narrow" w:cs="Arial"/>
          <w:sz w:val="26"/>
          <w:szCs w:val="26"/>
          <w:lang w:val="ru-RU"/>
        </w:rPr>
        <w:lastRenderedPageBreak/>
        <w:t xml:space="preserve">преимуществено в срок от 1 до 3 дни от образуването на делото /по изключение при по-сложни и обемни дела - от 5 до 10 дни/, респ. след изпълнение указанията на въззивния съд, когато производството по делото е било оставяно без движение. Първото с.з. се насрочва в срок от 15 дни до 1-1.5 месеца. При отлагане на делото и при пренасрочването на с.з., това става за след 20 дни до 1 месец, освен в случаите, когато е необходим по-дълъг срок за изготвяне на експертно заключение. </w:t>
      </w:r>
    </w:p>
    <w:p w:rsidR="00146E46" w:rsidRPr="0044021C" w:rsidRDefault="00146E46" w:rsidP="00F87B29">
      <w:pPr>
        <w:spacing w:line="360" w:lineRule="auto"/>
        <w:ind w:firstLine="720"/>
        <w:jc w:val="both"/>
        <w:rPr>
          <w:rFonts w:ascii="Arial Narrow" w:hAnsi="Arial Narrow" w:cs="Arial"/>
          <w:b/>
          <w:i/>
          <w:sz w:val="26"/>
          <w:szCs w:val="26"/>
          <w:lang w:val="ru-RU"/>
        </w:rPr>
      </w:pPr>
      <w:r w:rsidRPr="0044021C">
        <w:rPr>
          <w:rFonts w:ascii="Arial Narrow" w:hAnsi="Arial Narrow" w:cs="Arial"/>
          <w:sz w:val="26"/>
          <w:szCs w:val="26"/>
          <w:lang w:val="ru-RU"/>
        </w:rPr>
        <w:t>Общия</w:t>
      </w:r>
      <w:r w:rsidR="00FE108B" w:rsidRPr="0044021C">
        <w:rPr>
          <w:rFonts w:ascii="Arial Narrow" w:hAnsi="Arial Narrow" w:cs="Arial"/>
          <w:sz w:val="26"/>
          <w:szCs w:val="26"/>
          <w:lang w:val="ru-RU"/>
        </w:rPr>
        <w:t>т</w:t>
      </w:r>
      <w:r w:rsidRPr="0044021C">
        <w:rPr>
          <w:rFonts w:ascii="Arial Narrow" w:hAnsi="Arial Narrow" w:cs="Arial"/>
          <w:sz w:val="26"/>
          <w:szCs w:val="26"/>
          <w:lang w:val="ru-RU"/>
        </w:rPr>
        <w:t xml:space="preserve"> </w:t>
      </w:r>
      <w:r w:rsidRPr="0044021C">
        <w:rPr>
          <w:rFonts w:ascii="Arial Narrow" w:hAnsi="Arial Narrow" w:cs="Arial"/>
          <w:sz w:val="26"/>
          <w:szCs w:val="26"/>
          <w:u w:val="single"/>
          <w:lang w:val="ru-RU"/>
        </w:rPr>
        <w:t>брой на делата за разглеждане</w:t>
      </w:r>
      <w:r w:rsidRPr="0044021C">
        <w:rPr>
          <w:rFonts w:ascii="Arial Narrow" w:hAnsi="Arial Narrow" w:cs="Arial"/>
          <w:sz w:val="26"/>
          <w:szCs w:val="26"/>
          <w:lang w:val="ru-RU"/>
        </w:rPr>
        <w:t xml:space="preserve"> е бил </w:t>
      </w:r>
      <w:r w:rsidRPr="0044021C">
        <w:rPr>
          <w:rFonts w:ascii="Arial Narrow" w:hAnsi="Arial Narrow" w:cs="Arial"/>
          <w:b/>
          <w:sz w:val="26"/>
          <w:szCs w:val="26"/>
          <w:lang w:val="ru-RU"/>
        </w:rPr>
        <w:t xml:space="preserve">705 </w:t>
      </w:r>
      <w:r w:rsidR="00FE108B" w:rsidRPr="0044021C">
        <w:rPr>
          <w:rFonts w:ascii="Arial Narrow" w:hAnsi="Arial Narrow" w:cs="Arial"/>
          <w:sz w:val="26"/>
          <w:szCs w:val="26"/>
          <w:lang w:val="ru-RU"/>
        </w:rPr>
        <w:t>(</w:t>
      </w:r>
      <w:r w:rsidRPr="0044021C">
        <w:rPr>
          <w:rFonts w:ascii="Arial Narrow" w:hAnsi="Arial Narrow" w:cs="Arial"/>
          <w:sz w:val="26"/>
          <w:szCs w:val="26"/>
          <w:lang w:val="ru-RU"/>
        </w:rPr>
        <w:t>при 732 за 2015г., 671 за 2014г., 641 за 2013г. и 701 за 2012г.</w:t>
      </w:r>
      <w:r w:rsidR="00FE108B" w:rsidRPr="0044021C">
        <w:rPr>
          <w:rFonts w:ascii="Arial Narrow" w:hAnsi="Arial Narrow" w:cs="Arial"/>
          <w:sz w:val="26"/>
          <w:szCs w:val="26"/>
          <w:lang w:val="ru-RU"/>
        </w:rPr>
        <w:t>)</w:t>
      </w:r>
      <w:r w:rsidRPr="0044021C">
        <w:rPr>
          <w:rFonts w:ascii="Arial Narrow" w:hAnsi="Arial Narrow" w:cs="Arial"/>
          <w:sz w:val="26"/>
          <w:szCs w:val="26"/>
          <w:lang w:val="ru-RU"/>
        </w:rPr>
        <w:t xml:space="preserve">, от които новообразувани 650 и останали несвършени от предходни периоди 55 дела. В края на 2016 година са </w:t>
      </w:r>
      <w:r w:rsidRPr="0044021C">
        <w:rPr>
          <w:rFonts w:ascii="Arial Narrow" w:hAnsi="Arial Narrow" w:cs="Arial"/>
          <w:b/>
          <w:sz w:val="26"/>
          <w:szCs w:val="26"/>
          <w:lang w:val="ru-RU"/>
        </w:rPr>
        <w:t>останали висящи</w:t>
      </w:r>
      <w:r w:rsidRPr="0044021C">
        <w:rPr>
          <w:rFonts w:ascii="Arial Narrow" w:hAnsi="Arial Narrow" w:cs="Arial"/>
          <w:sz w:val="26"/>
          <w:szCs w:val="26"/>
          <w:lang w:val="ru-RU"/>
        </w:rPr>
        <w:t xml:space="preserve"> за разглеждане </w:t>
      </w:r>
      <w:r w:rsidRPr="0044021C">
        <w:rPr>
          <w:rFonts w:ascii="Arial Narrow" w:hAnsi="Arial Narrow" w:cs="Arial"/>
          <w:b/>
          <w:sz w:val="26"/>
          <w:szCs w:val="26"/>
          <w:lang w:val="ru-RU"/>
        </w:rPr>
        <w:t>50</w:t>
      </w:r>
      <w:r w:rsidRPr="0044021C">
        <w:rPr>
          <w:rFonts w:ascii="Arial Narrow" w:hAnsi="Arial Narrow" w:cs="Arial"/>
          <w:sz w:val="26"/>
          <w:szCs w:val="26"/>
          <w:lang w:val="ru-RU"/>
        </w:rPr>
        <w:t xml:space="preserve"> /което е с 5 дела по-малко спрямо 2015г./, от които 31 въззивни </w:t>
      </w:r>
      <w:r w:rsidR="003F7C92" w:rsidRPr="0044021C">
        <w:rPr>
          <w:rFonts w:ascii="Arial Narrow" w:hAnsi="Arial Narrow" w:cs="Arial"/>
          <w:sz w:val="26"/>
          <w:szCs w:val="26"/>
          <w:lang w:val="ru-RU"/>
        </w:rPr>
        <w:t>(</w:t>
      </w:r>
      <w:r w:rsidRPr="0044021C">
        <w:rPr>
          <w:rFonts w:ascii="Arial Narrow" w:hAnsi="Arial Narrow" w:cs="Arial"/>
          <w:sz w:val="26"/>
          <w:szCs w:val="26"/>
          <w:lang w:val="ru-RU"/>
        </w:rPr>
        <w:t>при 32 за 2015г., 26 за 2014г., при 27 за 2013г. и 36 за 2012г.</w:t>
      </w:r>
      <w:r w:rsidR="003F7C92" w:rsidRPr="0044021C">
        <w:rPr>
          <w:rFonts w:ascii="Arial Narrow" w:hAnsi="Arial Narrow" w:cs="Arial"/>
          <w:sz w:val="26"/>
          <w:szCs w:val="26"/>
          <w:lang w:val="ru-RU"/>
        </w:rPr>
        <w:t>)</w:t>
      </w:r>
      <w:r w:rsidRPr="0044021C">
        <w:rPr>
          <w:rFonts w:ascii="Arial Narrow" w:hAnsi="Arial Narrow" w:cs="Arial"/>
          <w:sz w:val="26"/>
          <w:szCs w:val="26"/>
          <w:lang w:val="ru-RU"/>
        </w:rPr>
        <w:t>, 18 частни граждански д</w:t>
      </w:r>
      <w:r w:rsidR="003F7C92" w:rsidRPr="0044021C">
        <w:rPr>
          <w:rFonts w:ascii="Arial Narrow" w:hAnsi="Arial Narrow" w:cs="Arial"/>
          <w:sz w:val="26"/>
          <w:szCs w:val="26"/>
          <w:lang w:val="ru-RU"/>
        </w:rPr>
        <w:t>ела (</w:t>
      </w:r>
      <w:r w:rsidRPr="0044021C">
        <w:rPr>
          <w:rFonts w:ascii="Arial Narrow" w:hAnsi="Arial Narrow" w:cs="Arial"/>
          <w:sz w:val="26"/>
          <w:szCs w:val="26"/>
          <w:lang w:val="ru-RU"/>
        </w:rPr>
        <w:t>при 21 за 2015г., 17 за 2014г. и 8 за 2013г.</w:t>
      </w:r>
      <w:r w:rsidR="003F7C92" w:rsidRPr="0044021C">
        <w:rPr>
          <w:rFonts w:ascii="Arial Narrow" w:hAnsi="Arial Narrow" w:cs="Arial"/>
          <w:sz w:val="26"/>
          <w:szCs w:val="26"/>
          <w:lang w:val="ru-RU"/>
        </w:rPr>
        <w:t>)</w:t>
      </w:r>
      <w:r w:rsidRPr="0044021C">
        <w:rPr>
          <w:rFonts w:ascii="Arial Narrow" w:hAnsi="Arial Narrow" w:cs="Arial"/>
          <w:sz w:val="26"/>
          <w:szCs w:val="26"/>
          <w:lang w:val="ru-RU"/>
        </w:rPr>
        <w:t xml:space="preserve">. </w:t>
      </w:r>
      <w:r w:rsidRPr="0044021C">
        <w:rPr>
          <w:rFonts w:ascii="Arial Narrow" w:hAnsi="Arial Narrow" w:cs="Arial"/>
          <w:b/>
          <w:i/>
          <w:sz w:val="26"/>
          <w:szCs w:val="26"/>
          <w:lang w:val="ru-RU"/>
        </w:rPr>
        <w:t>Следователно, приключени са повече граждански дела от постъпилите – както въззивни граждански дела, така и въззивни частни граждански дела.</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Проведени са били общо </w:t>
      </w:r>
      <w:r w:rsidRPr="0044021C">
        <w:rPr>
          <w:rFonts w:ascii="Arial Narrow" w:hAnsi="Arial Narrow" w:cs="Arial"/>
          <w:b/>
          <w:sz w:val="26"/>
          <w:szCs w:val="26"/>
          <w:lang w:val="ru-RU"/>
        </w:rPr>
        <w:t xml:space="preserve">206 </w:t>
      </w:r>
      <w:r w:rsidR="003F7C92" w:rsidRPr="0044021C">
        <w:rPr>
          <w:rFonts w:ascii="Arial Narrow" w:hAnsi="Arial Narrow" w:cs="Arial"/>
          <w:sz w:val="26"/>
          <w:szCs w:val="26"/>
          <w:lang w:val="ru-RU"/>
        </w:rPr>
        <w:t>открити заседания (</w:t>
      </w:r>
      <w:r w:rsidRPr="0044021C">
        <w:rPr>
          <w:rFonts w:ascii="Arial Narrow" w:hAnsi="Arial Narrow" w:cs="Arial"/>
          <w:sz w:val="26"/>
          <w:szCs w:val="26"/>
          <w:lang w:val="ru-RU"/>
        </w:rPr>
        <w:t>при 212 за 2015г., 225 за 2014г. и 191 за 2013г.</w:t>
      </w:r>
      <w:r w:rsidR="003F7C92" w:rsidRPr="0044021C">
        <w:rPr>
          <w:rFonts w:ascii="Arial Narrow" w:hAnsi="Arial Narrow" w:cs="Arial"/>
          <w:sz w:val="26"/>
          <w:szCs w:val="26"/>
          <w:lang w:val="ru-RU"/>
        </w:rPr>
        <w:t>)</w:t>
      </w:r>
      <w:r w:rsidRPr="0044021C">
        <w:rPr>
          <w:rFonts w:ascii="Arial Narrow" w:hAnsi="Arial Narrow" w:cs="Arial"/>
          <w:sz w:val="26"/>
          <w:szCs w:val="26"/>
          <w:lang w:val="ru-RU"/>
        </w:rPr>
        <w:t xml:space="preserve"> и </w:t>
      </w:r>
      <w:r w:rsidRPr="0044021C">
        <w:rPr>
          <w:rFonts w:ascii="Arial Narrow" w:hAnsi="Arial Narrow" w:cs="Arial"/>
          <w:b/>
          <w:sz w:val="26"/>
          <w:szCs w:val="26"/>
          <w:lang w:val="ru-RU"/>
        </w:rPr>
        <w:t>1329</w:t>
      </w:r>
      <w:r w:rsidRPr="0044021C">
        <w:rPr>
          <w:rFonts w:ascii="Arial Narrow" w:hAnsi="Arial Narrow" w:cs="Arial"/>
          <w:sz w:val="26"/>
          <w:szCs w:val="26"/>
          <w:lang w:val="ru-RU"/>
        </w:rPr>
        <w:t xml:space="preserve"> закрити заседания </w:t>
      </w:r>
      <w:r w:rsidR="003F7C92" w:rsidRPr="0044021C">
        <w:rPr>
          <w:rFonts w:ascii="Arial Narrow" w:hAnsi="Arial Narrow" w:cs="Arial"/>
          <w:sz w:val="26"/>
          <w:szCs w:val="26"/>
          <w:lang w:val="ru-RU"/>
        </w:rPr>
        <w:t>(</w:t>
      </w:r>
      <w:r w:rsidRPr="0044021C">
        <w:rPr>
          <w:rFonts w:ascii="Arial Narrow" w:hAnsi="Arial Narrow" w:cs="Arial"/>
          <w:sz w:val="26"/>
          <w:szCs w:val="26"/>
          <w:lang w:val="ru-RU"/>
        </w:rPr>
        <w:t>при 1581 за 2015г., 1502 за 2014г., 1284 за 2013г.</w:t>
      </w:r>
      <w:r w:rsidR="003F7C92" w:rsidRPr="0044021C">
        <w:rPr>
          <w:rFonts w:ascii="Arial Narrow" w:hAnsi="Arial Narrow" w:cs="Arial"/>
          <w:sz w:val="26"/>
          <w:szCs w:val="26"/>
          <w:lang w:val="ru-RU"/>
        </w:rPr>
        <w:t>)</w:t>
      </w:r>
      <w:r w:rsidRPr="0044021C">
        <w:rPr>
          <w:rFonts w:ascii="Arial Narrow" w:hAnsi="Arial Narrow" w:cs="Arial"/>
          <w:sz w:val="26"/>
          <w:szCs w:val="26"/>
          <w:lang w:val="ru-RU"/>
        </w:rPr>
        <w:t>.</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В дадената по-долу справка може да се направи съпоставка и съответно извод за динамиката и тенденциите – </w:t>
      </w:r>
      <w:r w:rsidRPr="0044021C">
        <w:rPr>
          <w:rFonts w:ascii="Arial Narrow" w:hAnsi="Arial Narrow" w:cs="Arial"/>
          <w:sz w:val="26"/>
          <w:szCs w:val="26"/>
          <w:u w:val="single"/>
          <w:lang w:val="ru-RU"/>
        </w:rPr>
        <w:t>налице е намаление на проведените открити и закрити с.з. спрямо 2015г. и 2014г., което е следствие на намаления брой на постъпленията, както на въззивни, така и на частни граждански дела</w:t>
      </w:r>
      <w:r w:rsidRPr="0044021C">
        <w:rPr>
          <w:rFonts w:ascii="Arial Narrow" w:hAnsi="Arial Narrow" w:cs="Arial"/>
          <w:sz w:val="26"/>
          <w:szCs w:val="26"/>
          <w:lang w:val="ru-RU"/>
        </w:rPr>
        <w:t xml:space="preserve">. </w:t>
      </w:r>
    </w:p>
    <w:p w:rsidR="00146E46" w:rsidRPr="0044021C" w:rsidRDefault="00146E46" w:rsidP="00F87B29">
      <w:pPr>
        <w:spacing w:line="360" w:lineRule="auto"/>
        <w:ind w:firstLine="720"/>
        <w:jc w:val="center"/>
        <w:rPr>
          <w:rFonts w:ascii="Arial Narrow" w:hAnsi="Arial Narrow"/>
          <w:sz w:val="26"/>
          <w:szCs w:val="26"/>
        </w:rPr>
      </w:pPr>
    </w:p>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 xml:space="preserve">СПРАВКА </w:t>
      </w:r>
    </w:p>
    <w:p w:rsidR="00146E46" w:rsidRPr="0044021C" w:rsidRDefault="00146E46" w:rsidP="00F87B29">
      <w:pPr>
        <w:spacing w:line="360" w:lineRule="auto"/>
        <w:ind w:firstLine="720"/>
        <w:rPr>
          <w:rFonts w:ascii="Arial Narrow" w:hAnsi="Arial Narrow"/>
          <w:sz w:val="26"/>
          <w:szCs w:val="26"/>
        </w:rPr>
      </w:pPr>
      <w:r w:rsidRPr="0044021C">
        <w:rPr>
          <w:rFonts w:ascii="Arial Narrow" w:hAnsi="Arial Narrow"/>
          <w:sz w:val="26"/>
          <w:szCs w:val="26"/>
        </w:rPr>
        <w:t>за проведените съдебни заседания</w:t>
      </w:r>
    </w:p>
    <w:p w:rsidR="00146E46" w:rsidRPr="0044021C" w:rsidRDefault="00146E46" w:rsidP="00F87B29">
      <w:pPr>
        <w:spacing w:line="360" w:lineRule="auto"/>
        <w:ind w:firstLine="720"/>
        <w:rPr>
          <w:rFonts w:ascii="Arial Narrow" w:hAnsi="Arial Narrow"/>
          <w:b/>
          <w:sz w:val="26"/>
          <w:szCs w:val="26"/>
        </w:rPr>
      </w:pPr>
      <w:r w:rsidRPr="0044021C">
        <w:rPr>
          <w:rFonts w:ascii="Arial Narrow" w:hAnsi="Arial Narrow"/>
          <w:b/>
          <w:sz w:val="26"/>
          <w:szCs w:val="26"/>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207"/>
        <w:gridCol w:w="1873"/>
        <w:gridCol w:w="2040"/>
        <w:gridCol w:w="2040"/>
      </w:tblGrid>
      <w:tr w:rsidR="00146E46" w:rsidRPr="0044021C" w:rsidTr="00146E46">
        <w:tc>
          <w:tcPr>
            <w:tcW w:w="2207" w:type="dxa"/>
            <w:shd w:val="clear" w:color="auto" w:fill="CCFFFF"/>
          </w:tcPr>
          <w:p w:rsidR="00146E46" w:rsidRPr="0044021C" w:rsidRDefault="00146E46" w:rsidP="0095012E">
            <w:pPr>
              <w:spacing w:line="360" w:lineRule="auto"/>
              <w:jc w:val="center"/>
              <w:rPr>
                <w:rFonts w:ascii="Arial Narrow" w:hAnsi="Arial Narrow"/>
                <w:b/>
                <w:sz w:val="26"/>
                <w:szCs w:val="26"/>
              </w:rPr>
            </w:pPr>
            <w:r w:rsidRPr="0044021C">
              <w:rPr>
                <w:rFonts w:ascii="Arial Narrow" w:hAnsi="Arial Narrow" w:cs="Arial"/>
                <w:b/>
                <w:sz w:val="26"/>
                <w:szCs w:val="26"/>
              </w:rPr>
              <w:t>Заседания/година</w:t>
            </w:r>
          </w:p>
        </w:tc>
        <w:tc>
          <w:tcPr>
            <w:tcW w:w="1873"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2014</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2015</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2016</w:t>
            </w:r>
          </w:p>
        </w:tc>
      </w:tr>
      <w:tr w:rsidR="00146E46" w:rsidRPr="0044021C" w:rsidTr="00146E46">
        <w:tc>
          <w:tcPr>
            <w:tcW w:w="2207" w:type="dxa"/>
            <w:shd w:val="clear" w:color="auto" w:fill="CCFFFF"/>
          </w:tcPr>
          <w:p w:rsidR="00146E46" w:rsidRPr="0044021C" w:rsidRDefault="00146E46" w:rsidP="0095012E">
            <w:pPr>
              <w:spacing w:line="360" w:lineRule="auto"/>
              <w:rPr>
                <w:rFonts w:ascii="Arial Narrow" w:eastAsia="Batang" w:hAnsi="Arial Narrow"/>
                <w:sz w:val="26"/>
                <w:szCs w:val="26"/>
                <w:lang w:eastAsia="ko-KR"/>
              </w:rPr>
            </w:pPr>
            <w:r w:rsidRPr="0044021C">
              <w:rPr>
                <w:rFonts w:ascii="Arial Narrow" w:eastAsia="Batang" w:hAnsi="Arial Narrow"/>
                <w:sz w:val="26"/>
                <w:szCs w:val="26"/>
                <w:lang w:eastAsia="ko-KR"/>
              </w:rPr>
              <w:t>Открити</w:t>
            </w:r>
          </w:p>
        </w:tc>
        <w:tc>
          <w:tcPr>
            <w:tcW w:w="1873"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225</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212</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206</w:t>
            </w:r>
          </w:p>
        </w:tc>
      </w:tr>
      <w:tr w:rsidR="00146E46" w:rsidRPr="0044021C" w:rsidTr="00146E46">
        <w:tc>
          <w:tcPr>
            <w:tcW w:w="2207" w:type="dxa"/>
            <w:shd w:val="clear" w:color="auto" w:fill="CCFFFF"/>
          </w:tcPr>
          <w:p w:rsidR="00146E46" w:rsidRPr="0044021C" w:rsidRDefault="00146E46" w:rsidP="0095012E">
            <w:pPr>
              <w:spacing w:line="360" w:lineRule="auto"/>
              <w:rPr>
                <w:rFonts w:ascii="Arial Narrow" w:hAnsi="Arial Narrow"/>
                <w:sz w:val="26"/>
                <w:szCs w:val="26"/>
              </w:rPr>
            </w:pPr>
            <w:r w:rsidRPr="0044021C">
              <w:rPr>
                <w:rFonts w:ascii="Arial Narrow" w:hAnsi="Arial Narrow"/>
                <w:sz w:val="26"/>
                <w:szCs w:val="26"/>
              </w:rPr>
              <w:t>Закрити</w:t>
            </w:r>
          </w:p>
        </w:tc>
        <w:tc>
          <w:tcPr>
            <w:tcW w:w="1873"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1502</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1581</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sz w:val="26"/>
                <w:szCs w:val="26"/>
              </w:rPr>
            </w:pPr>
            <w:r w:rsidRPr="0044021C">
              <w:rPr>
                <w:rFonts w:ascii="Arial Narrow" w:hAnsi="Arial Narrow"/>
                <w:sz w:val="26"/>
                <w:szCs w:val="26"/>
              </w:rPr>
              <w:t>1329</w:t>
            </w:r>
          </w:p>
        </w:tc>
      </w:tr>
      <w:tr w:rsidR="00146E46" w:rsidRPr="0044021C" w:rsidTr="00146E46">
        <w:tc>
          <w:tcPr>
            <w:tcW w:w="2207" w:type="dxa"/>
            <w:shd w:val="clear" w:color="auto" w:fill="CCFFFF"/>
          </w:tcPr>
          <w:p w:rsidR="00146E46" w:rsidRPr="0044021C" w:rsidRDefault="00146E46" w:rsidP="0095012E">
            <w:pPr>
              <w:spacing w:line="360" w:lineRule="auto"/>
              <w:rPr>
                <w:rFonts w:ascii="Arial Narrow" w:eastAsia="Batang" w:hAnsi="Arial Narrow"/>
                <w:b/>
                <w:sz w:val="26"/>
                <w:szCs w:val="26"/>
                <w:lang w:eastAsia="ko-KR"/>
              </w:rPr>
            </w:pPr>
            <w:r w:rsidRPr="0044021C">
              <w:rPr>
                <w:rFonts w:ascii="Arial Narrow" w:eastAsia="Batang" w:hAnsi="Arial Narrow"/>
                <w:b/>
                <w:sz w:val="26"/>
                <w:szCs w:val="26"/>
                <w:lang w:eastAsia="ko-KR"/>
              </w:rPr>
              <w:t>Общо</w:t>
            </w:r>
          </w:p>
        </w:tc>
        <w:tc>
          <w:tcPr>
            <w:tcW w:w="1873"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1727</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1793</w:t>
            </w:r>
          </w:p>
        </w:tc>
        <w:tc>
          <w:tcPr>
            <w:tcW w:w="2040" w:type="dxa"/>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1535</w:t>
            </w:r>
          </w:p>
        </w:tc>
      </w:tr>
    </w:tbl>
    <w:p w:rsidR="00146E46" w:rsidRPr="0044021C" w:rsidRDefault="00146E46" w:rsidP="00F87B29">
      <w:pPr>
        <w:spacing w:line="360" w:lineRule="auto"/>
        <w:ind w:firstLine="720"/>
        <w:jc w:val="both"/>
        <w:rPr>
          <w:rFonts w:ascii="Arial Narrow" w:hAnsi="Arial Narrow" w:cs="Arial"/>
          <w:color w:val="000000"/>
          <w:sz w:val="26"/>
          <w:szCs w:val="26"/>
          <w:lang w:val="ru-RU"/>
        </w:rPr>
      </w:pPr>
    </w:p>
    <w:p w:rsidR="003F7C92" w:rsidRPr="0044021C" w:rsidRDefault="00146E46" w:rsidP="00F87B29">
      <w:pPr>
        <w:spacing w:line="360" w:lineRule="auto"/>
        <w:ind w:firstLine="720"/>
        <w:jc w:val="both"/>
        <w:rPr>
          <w:rFonts w:ascii="Arial Narrow" w:hAnsi="Arial Narrow" w:cs="Arial"/>
          <w:i/>
          <w:color w:val="000000"/>
          <w:sz w:val="26"/>
          <w:szCs w:val="26"/>
          <w:lang w:val="ru-RU"/>
        </w:rPr>
      </w:pPr>
      <w:r w:rsidRPr="0044021C">
        <w:rPr>
          <w:rFonts w:ascii="Arial Narrow" w:hAnsi="Arial Narrow" w:cs="Arial"/>
          <w:color w:val="000000"/>
          <w:sz w:val="26"/>
          <w:szCs w:val="26"/>
          <w:lang w:val="ru-RU"/>
        </w:rPr>
        <w:lastRenderedPageBreak/>
        <w:t xml:space="preserve">От общо проведените открити с.з. по въззивни граждански дела – 206, са </w:t>
      </w:r>
      <w:r w:rsidRPr="0044021C">
        <w:rPr>
          <w:rFonts w:ascii="Arial Narrow" w:hAnsi="Arial Narrow" w:cs="Arial"/>
          <w:b/>
          <w:color w:val="000000"/>
          <w:sz w:val="26"/>
          <w:szCs w:val="26"/>
          <w:lang w:val="ru-RU"/>
        </w:rPr>
        <w:t>отложени</w:t>
      </w:r>
      <w:r w:rsidRPr="0044021C">
        <w:rPr>
          <w:rFonts w:ascii="Arial Narrow" w:hAnsi="Arial Narrow" w:cs="Arial"/>
          <w:color w:val="000000"/>
          <w:sz w:val="26"/>
          <w:szCs w:val="26"/>
          <w:lang w:val="ru-RU"/>
        </w:rPr>
        <w:t xml:space="preserve"> 22 дела, или </w:t>
      </w:r>
      <w:r w:rsidRPr="0044021C">
        <w:rPr>
          <w:rFonts w:ascii="Arial Narrow" w:hAnsi="Arial Narrow" w:cs="Arial"/>
          <w:color w:val="000000"/>
          <w:sz w:val="26"/>
          <w:szCs w:val="26"/>
          <w:u w:val="single"/>
          <w:lang w:val="ru-RU"/>
        </w:rPr>
        <w:t>10.68%</w:t>
      </w:r>
      <w:r w:rsidR="003F7C92" w:rsidRPr="0044021C">
        <w:rPr>
          <w:rFonts w:ascii="Arial Narrow" w:hAnsi="Arial Narrow" w:cs="Arial"/>
          <w:color w:val="000000"/>
          <w:sz w:val="26"/>
          <w:szCs w:val="26"/>
          <w:lang w:val="ru-RU"/>
        </w:rPr>
        <w:t xml:space="preserve"> (</w:t>
      </w:r>
      <w:r w:rsidRPr="0044021C">
        <w:rPr>
          <w:rFonts w:ascii="Arial Narrow" w:hAnsi="Arial Narrow" w:cs="Arial"/>
          <w:color w:val="000000"/>
          <w:sz w:val="26"/>
          <w:szCs w:val="26"/>
          <w:lang w:val="ru-RU"/>
        </w:rPr>
        <w:t>при 9.43% за 2015г., и 8% за 2014г.</w:t>
      </w:r>
      <w:r w:rsidR="003F7C92" w:rsidRPr="0044021C">
        <w:rPr>
          <w:rFonts w:ascii="Arial Narrow" w:hAnsi="Arial Narrow" w:cs="Arial"/>
          <w:color w:val="000000"/>
          <w:sz w:val="26"/>
          <w:szCs w:val="26"/>
          <w:lang w:val="ru-RU"/>
        </w:rPr>
        <w:t>)</w:t>
      </w:r>
      <w:r w:rsidRPr="0044021C">
        <w:rPr>
          <w:rFonts w:ascii="Arial Narrow" w:hAnsi="Arial Narrow" w:cs="Arial"/>
          <w:color w:val="000000"/>
          <w:sz w:val="26"/>
          <w:szCs w:val="26"/>
          <w:lang w:val="ru-RU"/>
        </w:rPr>
        <w:t>. З</w:t>
      </w:r>
      <w:r w:rsidRPr="0044021C">
        <w:rPr>
          <w:rFonts w:ascii="Arial Narrow" w:hAnsi="Arial Narrow" w:cs="Arial"/>
          <w:i/>
          <w:color w:val="000000"/>
          <w:sz w:val="26"/>
          <w:szCs w:val="26"/>
          <w:lang w:val="ru-RU"/>
        </w:rPr>
        <w:t xml:space="preserve">апазва се тенденцията на незначително  увеличаване броя на отлаганията. </w:t>
      </w:r>
    </w:p>
    <w:p w:rsidR="00146E46" w:rsidRPr="0044021C" w:rsidRDefault="003F7C92" w:rsidP="00F87B29">
      <w:pPr>
        <w:spacing w:line="360" w:lineRule="auto"/>
        <w:ind w:firstLine="720"/>
        <w:jc w:val="both"/>
        <w:rPr>
          <w:rFonts w:ascii="Arial Narrow" w:hAnsi="Arial Narrow" w:cs="Arial"/>
          <w:sz w:val="26"/>
          <w:szCs w:val="26"/>
          <w:lang w:val="ru-RU"/>
        </w:rPr>
      </w:pPr>
      <w:r w:rsidRPr="0044021C">
        <w:rPr>
          <w:rFonts w:ascii="Arial Narrow" w:hAnsi="Arial Narrow" w:cs="Arial"/>
          <w:color w:val="000000"/>
          <w:sz w:val="26"/>
          <w:szCs w:val="26"/>
          <w:lang w:val="ru-RU"/>
        </w:rPr>
        <w:t xml:space="preserve">Аализът на причините </w:t>
      </w:r>
      <w:r w:rsidRPr="0044021C">
        <w:rPr>
          <w:rFonts w:ascii="Arial Narrow" w:hAnsi="Arial Narrow" w:cs="Arial"/>
          <w:sz w:val="26"/>
          <w:szCs w:val="26"/>
          <w:lang w:val="ru-RU"/>
        </w:rPr>
        <w:t>за отлагане на делата</w:t>
      </w:r>
      <w:r w:rsidRPr="0044021C">
        <w:rPr>
          <w:rFonts w:ascii="Arial Narrow" w:hAnsi="Arial Narrow" w:cs="Arial"/>
          <w:color w:val="000000"/>
          <w:sz w:val="26"/>
          <w:szCs w:val="26"/>
          <w:lang w:val="ru-RU"/>
        </w:rPr>
        <w:t xml:space="preserve"> дава т</w:t>
      </w:r>
      <w:r w:rsidR="00146E46" w:rsidRPr="0044021C">
        <w:rPr>
          <w:rFonts w:ascii="Arial Narrow" w:hAnsi="Arial Narrow" w:cs="Arial"/>
          <w:color w:val="000000"/>
          <w:sz w:val="26"/>
          <w:szCs w:val="26"/>
          <w:lang w:val="ru-RU"/>
        </w:rPr>
        <w:t>очна представа за наличието или липсата на организационни или други проблеми</w:t>
      </w:r>
      <w:r w:rsidR="00146E46" w:rsidRPr="0044021C">
        <w:rPr>
          <w:rFonts w:ascii="Arial Narrow" w:hAnsi="Arial Narrow" w:cs="Arial"/>
          <w:sz w:val="26"/>
          <w:szCs w:val="26"/>
          <w:lang w:val="ru-RU"/>
        </w:rPr>
        <w:t xml:space="preserve">: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- 2 дела са били отложени по молба на страната поради заболяване (с представяне на съответните доказателства за удостоверяване на това обстоятелство и при съблюдаване на нормата на чл. 142, ал. 2 от ГПК);</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- 14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са били отложени за събиране на допълнителни доказателства </w:t>
      </w:r>
      <w:r w:rsidR="003F7C92" w:rsidRPr="0044021C">
        <w:rPr>
          <w:rFonts w:ascii="Arial Narrow" w:hAnsi="Arial Narrow" w:cs="Arial"/>
          <w:sz w:val="26"/>
          <w:szCs w:val="26"/>
          <w:lang w:val="ru-RU"/>
        </w:rPr>
        <w:t>(</w:t>
      </w:r>
      <w:r w:rsidRPr="0044021C">
        <w:rPr>
          <w:rFonts w:ascii="Arial Narrow" w:hAnsi="Arial Narrow" w:cs="Arial"/>
          <w:sz w:val="26"/>
          <w:szCs w:val="26"/>
          <w:lang w:val="ru-RU"/>
        </w:rPr>
        <w:t>най-често за допълнителна експертиза или разпит на свидетели</w:t>
      </w:r>
      <w:r w:rsidR="003F7C92" w:rsidRPr="0044021C">
        <w:rPr>
          <w:rFonts w:ascii="Arial Narrow" w:hAnsi="Arial Narrow" w:cs="Arial"/>
          <w:sz w:val="26"/>
          <w:szCs w:val="26"/>
          <w:lang w:val="ru-RU"/>
        </w:rPr>
        <w:t>)</w:t>
      </w:r>
      <w:r w:rsidRPr="0044021C">
        <w:rPr>
          <w:rFonts w:ascii="Arial Narrow" w:hAnsi="Arial Narrow" w:cs="Arial"/>
          <w:sz w:val="26"/>
          <w:szCs w:val="26"/>
          <w:lang w:val="ru-RU"/>
        </w:rPr>
        <w:t>;</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- 1 </w:t>
      </w:r>
      <w:r w:rsidR="003F7C92" w:rsidRPr="0044021C">
        <w:rPr>
          <w:rFonts w:ascii="Arial Narrow" w:hAnsi="Arial Narrow" w:cs="Arial"/>
          <w:sz w:val="26"/>
          <w:szCs w:val="26"/>
          <w:lang w:val="ru-RU"/>
        </w:rPr>
        <w:t>дело</w:t>
      </w:r>
      <w:r w:rsidRPr="0044021C">
        <w:rPr>
          <w:rFonts w:ascii="Arial Narrow" w:hAnsi="Arial Narrow" w:cs="Arial"/>
          <w:sz w:val="26"/>
          <w:szCs w:val="26"/>
          <w:lang w:val="ru-RU"/>
        </w:rPr>
        <w:t xml:space="preserve"> – поради неявяване на вещото лице при наличието на обективна невъзможност;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- 3 </w:t>
      </w:r>
      <w:r w:rsidR="003F7C92" w:rsidRPr="0044021C">
        <w:rPr>
          <w:rFonts w:ascii="Arial Narrow" w:hAnsi="Arial Narrow" w:cs="Arial"/>
          <w:sz w:val="26"/>
          <w:szCs w:val="26"/>
          <w:lang w:val="ru-RU"/>
        </w:rPr>
        <w:t>дела са били отложени</w:t>
      </w:r>
      <w:r w:rsidRPr="0044021C">
        <w:rPr>
          <w:rFonts w:ascii="Arial Narrow" w:hAnsi="Arial Narrow" w:cs="Arial"/>
          <w:sz w:val="26"/>
          <w:szCs w:val="26"/>
          <w:lang w:val="ru-RU"/>
        </w:rPr>
        <w:t xml:space="preserve"> – поради нередовно призоваване на страна;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- 1 - поради неизготвена експертиза в срока по чл. 199 от ГПК;</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- 1 </w:t>
      </w:r>
      <w:r w:rsidR="003F7C92" w:rsidRPr="0044021C">
        <w:rPr>
          <w:rFonts w:ascii="Arial Narrow" w:hAnsi="Arial Narrow" w:cs="Arial"/>
          <w:sz w:val="26"/>
          <w:szCs w:val="26"/>
          <w:lang w:val="ru-RU"/>
        </w:rPr>
        <w:t xml:space="preserve">дело </w:t>
      </w:r>
      <w:r w:rsidRPr="0044021C">
        <w:rPr>
          <w:rFonts w:ascii="Arial Narrow" w:hAnsi="Arial Narrow" w:cs="Arial"/>
          <w:sz w:val="26"/>
          <w:szCs w:val="26"/>
          <w:lang w:val="ru-RU"/>
        </w:rPr>
        <w:t>- поради направено искане на страните за отвод на двама от съдиите от съдебния състав, което е било уважено;</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Горните показатели сочат, че е налице значително увеличение на случаите на събиране на доказателства пред въззивната инстанция, тъй като за 2015г. те са били само </w:t>
      </w:r>
      <w:r w:rsidR="003F7C92" w:rsidRPr="0044021C">
        <w:rPr>
          <w:rFonts w:ascii="Arial Narrow" w:hAnsi="Arial Narrow" w:cs="Arial"/>
          <w:sz w:val="26"/>
          <w:szCs w:val="26"/>
          <w:lang w:val="ru-RU"/>
        </w:rPr>
        <w:t xml:space="preserve">по </w:t>
      </w:r>
      <w:r w:rsidRPr="0044021C">
        <w:rPr>
          <w:rFonts w:ascii="Arial Narrow" w:hAnsi="Arial Narrow" w:cs="Arial"/>
          <w:sz w:val="26"/>
          <w:szCs w:val="26"/>
          <w:lang w:val="ru-RU"/>
        </w:rPr>
        <w:t xml:space="preserve">6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Най-често пред въззивния съд </w:t>
      </w:r>
      <w:r w:rsidR="003F7C92" w:rsidRPr="0044021C">
        <w:rPr>
          <w:rFonts w:ascii="Arial Narrow" w:hAnsi="Arial Narrow" w:cs="Arial"/>
          <w:sz w:val="26"/>
          <w:szCs w:val="26"/>
          <w:lang w:val="ru-RU"/>
        </w:rPr>
        <w:t xml:space="preserve">се е налагало </w:t>
      </w:r>
      <w:r w:rsidRPr="0044021C">
        <w:rPr>
          <w:rFonts w:ascii="Arial Narrow" w:hAnsi="Arial Narrow" w:cs="Arial"/>
          <w:sz w:val="26"/>
          <w:szCs w:val="26"/>
          <w:lang w:val="ru-RU"/>
        </w:rPr>
        <w:t>да се допускат експертизи при наличието на хипотезата на чл. 266, ал. 3 от ГПК – поради допуснати процесуални нарушения от първата инстанция, пред която е било оспорено заключението на изслушана първоначална експертиза и е поискано назначаването на повторна или допълнителна експертиза, но съдът е отказал, намирайки искането за неоснователно. Налице са случаи и на неправилна преценка на първоинстанционния съд по допустимостта и относимостта към предмета на делото на своевременно отправени искания от страните за събиране на доказателства, което е принудило въззивният съд да събира тези доказателства. Налице са и отделни случаи на събиране на доказателства при хипотезата на чл. 266, ал. 2 от ГПК.</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Случаите на нередовно призоваване като причина за отлагане на дела през 2016г. са</w:t>
      </w:r>
      <w:r w:rsidR="003F7C92" w:rsidRPr="0044021C">
        <w:rPr>
          <w:rFonts w:ascii="Arial Narrow" w:hAnsi="Arial Narrow" w:cs="Arial"/>
          <w:sz w:val="26"/>
          <w:szCs w:val="26"/>
          <w:lang w:val="ru-RU"/>
        </w:rPr>
        <w:t xml:space="preserve"> намалели в сравнение с 2015г. (</w:t>
      </w:r>
      <w:r w:rsidRPr="0044021C">
        <w:rPr>
          <w:rFonts w:ascii="Arial Narrow" w:hAnsi="Arial Narrow" w:cs="Arial"/>
          <w:sz w:val="26"/>
          <w:szCs w:val="26"/>
          <w:lang w:val="ru-RU"/>
        </w:rPr>
        <w:t>тогава са били 5 отложени дела по тази причина</w:t>
      </w:r>
      <w:r w:rsidR="003F7C92" w:rsidRPr="0044021C">
        <w:rPr>
          <w:rFonts w:ascii="Arial Narrow" w:hAnsi="Arial Narrow" w:cs="Arial"/>
          <w:sz w:val="26"/>
          <w:szCs w:val="26"/>
          <w:lang w:val="ru-RU"/>
        </w:rPr>
        <w:t>)</w:t>
      </w:r>
      <w:r w:rsidRPr="0044021C">
        <w:rPr>
          <w:rFonts w:ascii="Arial Narrow" w:hAnsi="Arial Narrow" w:cs="Arial"/>
          <w:sz w:val="26"/>
          <w:szCs w:val="26"/>
          <w:lang w:val="ru-RU"/>
        </w:rPr>
        <w:t xml:space="preserve">, като </w:t>
      </w:r>
      <w:r w:rsidRPr="0044021C">
        <w:rPr>
          <w:rFonts w:ascii="Arial Narrow" w:hAnsi="Arial Narrow" w:cs="Arial"/>
          <w:sz w:val="26"/>
          <w:szCs w:val="26"/>
          <w:lang w:val="ru-RU"/>
        </w:rPr>
        <w:lastRenderedPageBreak/>
        <w:t>и в 3-те случая следващото с.з. е проведено в рамките до 1 месец и при осъществено редовно призоваване.</w:t>
      </w:r>
    </w:p>
    <w:p w:rsidR="00146E46" w:rsidRPr="0044021C" w:rsidRDefault="00146E46" w:rsidP="00F87B29">
      <w:pPr>
        <w:spacing w:line="360" w:lineRule="auto"/>
        <w:ind w:firstLine="720"/>
        <w:jc w:val="both"/>
        <w:rPr>
          <w:rFonts w:ascii="Arial Narrow" w:hAnsi="Arial Narrow" w:cs="Arial"/>
          <w:sz w:val="26"/>
          <w:szCs w:val="26"/>
          <w:u w:val="single"/>
          <w:lang w:val="ru-RU"/>
        </w:rPr>
      </w:pPr>
      <w:r w:rsidRPr="0044021C">
        <w:rPr>
          <w:rFonts w:ascii="Arial Narrow" w:hAnsi="Arial Narrow" w:cs="Arial"/>
          <w:sz w:val="26"/>
          <w:szCs w:val="26"/>
          <w:lang w:val="ru-RU"/>
        </w:rPr>
        <w:t xml:space="preserve">Като цяло следва да се обобщи, че </w:t>
      </w:r>
      <w:r w:rsidRPr="0044021C">
        <w:rPr>
          <w:rFonts w:ascii="Arial Narrow" w:hAnsi="Arial Narrow" w:cs="Arial"/>
          <w:sz w:val="26"/>
          <w:szCs w:val="26"/>
          <w:u w:val="single"/>
          <w:lang w:val="ru-RU"/>
        </w:rPr>
        <w:t>в преобладаващия брой случаи на отлагане на делата, това е ставало</w:t>
      </w:r>
      <w:r w:rsidRPr="0044021C">
        <w:rPr>
          <w:rFonts w:ascii="Arial Narrow" w:hAnsi="Arial Narrow" w:cs="Arial"/>
          <w:b/>
          <w:sz w:val="26"/>
          <w:szCs w:val="26"/>
          <w:u w:val="single"/>
          <w:lang w:val="ru-RU"/>
        </w:rPr>
        <w:t xml:space="preserve"> по обективни причини</w:t>
      </w:r>
      <w:r w:rsidRPr="0044021C">
        <w:rPr>
          <w:rFonts w:ascii="Arial Narrow" w:hAnsi="Arial Narrow" w:cs="Arial"/>
          <w:sz w:val="26"/>
          <w:szCs w:val="26"/>
          <w:u w:val="single"/>
          <w:lang w:val="ru-RU"/>
        </w:rPr>
        <w:t xml:space="preserve"> и не се дължи на пропуски на въззивния съд. </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5. СВЪРШЕНИ ГРАЖДАНСКИ ДЕЛА, СРОЧНОСТ НА ПОСТАНОВЯВАНЕ НА СЪДЕБНИТЕ АКТОВЕ.</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През отчетния период в гражданско отделение са свършени </w:t>
      </w:r>
      <w:r w:rsidRPr="0044021C">
        <w:rPr>
          <w:rFonts w:ascii="Arial Narrow" w:hAnsi="Arial Narrow" w:cs="Arial"/>
          <w:b/>
          <w:sz w:val="26"/>
          <w:szCs w:val="26"/>
          <w:lang w:val="ru-RU"/>
        </w:rPr>
        <w:t xml:space="preserve">655 дела </w:t>
      </w:r>
      <w:r w:rsidRPr="0044021C">
        <w:rPr>
          <w:rFonts w:ascii="Arial Narrow" w:hAnsi="Arial Narrow" w:cs="Arial"/>
          <w:sz w:val="26"/>
          <w:szCs w:val="26"/>
          <w:lang w:val="ru-RU"/>
        </w:rPr>
        <w:t xml:space="preserve">/от тях 198 въззивни и 457 частни граждански дела/, при 677 за 2015г. /от тях 213 въззивни и 464 частни гр. дела/, при 628 за 2014г./от тях 220 въззивни дела и 408 частни граждански дела/, при 606 за 2013г. /въззивни - 209 и частни - 397/ и 659 за 2012г. /въззивни – 214 и частни - 445/. От общия брой свършени дела </w:t>
      </w:r>
      <w:r w:rsidRPr="0044021C">
        <w:rPr>
          <w:rFonts w:ascii="Arial Narrow" w:hAnsi="Arial Narrow" w:cs="Arial"/>
          <w:b/>
          <w:sz w:val="26"/>
          <w:szCs w:val="26"/>
          <w:lang w:val="ru-RU"/>
        </w:rPr>
        <w:t>578</w:t>
      </w:r>
      <w:r w:rsidRPr="0044021C">
        <w:rPr>
          <w:rFonts w:ascii="Arial Narrow" w:hAnsi="Arial Narrow" w:cs="Arial"/>
          <w:sz w:val="26"/>
          <w:szCs w:val="26"/>
          <w:lang w:val="ru-RU"/>
        </w:rPr>
        <w:t xml:space="preserve"> са с акт по същество, а </w:t>
      </w:r>
      <w:r w:rsidRPr="0044021C">
        <w:rPr>
          <w:rFonts w:ascii="Arial Narrow" w:hAnsi="Arial Narrow" w:cs="Arial"/>
          <w:b/>
          <w:sz w:val="26"/>
          <w:szCs w:val="26"/>
          <w:lang w:val="ru-RU"/>
        </w:rPr>
        <w:t>77</w:t>
      </w:r>
      <w:r w:rsidRPr="0044021C">
        <w:rPr>
          <w:rFonts w:ascii="Arial Narrow" w:hAnsi="Arial Narrow" w:cs="Arial"/>
          <w:sz w:val="26"/>
          <w:szCs w:val="26"/>
          <w:lang w:val="ru-RU"/>
        </w:rPr>
        <w:t xml:space="preserve"> – прекратени. Налице е намаление в броя на приключените с акт по същество дела спрямо 2015г. </w:t>
      </w:r>
      <w:r w:rsidR="003F7C92" w:rsidRPr="0044021C">
        <w:rPr>
          <w:rFonts w:ascii="Arial Narrow" w:hAnsi="Arial Narrow" w:cs="Arial"/>
          <w:sz w:val="26"/>
          <w:szCs w:val="26"/>
          <w:lang w:val="ru-RU"/>
        </w:rPr>
        <w:t>(</w:t>
      </w:r>
      <w:r w:rsidRPr="0044021C">
        <w:rPr>
          <w:rFonts w:ascii="Arial Narrow" w:hAnsi="Arial Narrow" w:cs="Arial"/>
          <w:sz w:val="26"/>
          <w:szCs w:val="26"/>
          <w:lang w:val="ru-RU"/>
        </w:rPr>
        <w:t>тогава са били 603 дела</w:t>
      </w:r>
      <w:r w:rsidR="003F7C92" w:rsidRPr="0044021C">
        <w:rPr>
          <w:rFonts w:ascii="Arial Narrow" w:hAnsi="Arial Narrow" w:cs="Arial"/>
          <w:sz w:val="26"/>
          <w:szCs w:val="26"/>
          <w:lang w:val="ru-RU"/>
        </w:rPr>
        <w:t>)</w:t>
      </w:r>
      <w:r w:rsidRPr="0044021C">
        <w:rPr>
          <w:rFonts w:ascii="Arial Narrow" w:hAnsi="Arial Narrow" w:cs="Arial"/>
          <w:sz w:val="26"/>
          <w:szCs w:val="26"/>
          <w:lang w:val="ru-RU"/>
        </w:rPr>
        <w:t>, но увеличение спрямо 2014г. и 2013г., които са били съответно 553 и 545 бр. Подробни данни и съпоставяне на резултатите по този показател могат да се видят в справката по-долу:</w:t>
      </w:r>
    </w:p>
    <w:p w:rsidR="00146E46" w:rsidRPr="0044021C" w:rsidRDefault="00146E46" w:rsidP="0095012E">
      <w:pPr>
        <w:spacing w:line="360" w:lineRule="auto"/>
        <w:ind w:firstLine="720"/>
        <w:rPr>
          <w:rFonts w:ascii="Arial Narrow" w:hAnsi="Arial Narrow"/>
          <w:sz w:val="26"/>
          <w:szCs w:val="26"/>
        </w:rPr>
      </w:pPr>
      <w:r w:rsidRPr="0044021C">
        <w:rPr>
          <w:rFonts w:ascii="Arial Narrow" w:hAnsi="Arial Narrow"/>
          <w:sz w:val="26"/>
          <w:szCs w:val="26"/>
        </w:rPr>
        <w:t>СПРАВКА</w:t>
      </w:r>
    </w:p>
    <w:p w:rsidR="00146E46" w:rsidRPr="0044021C" w:rsidRDefault="00146E46" w:rsidP="0095012E">
      <w:pPr>
        <w:spacing w:line="360" w:lineRule="auto"/>
        <w:ind w:firstLine="720"/>
        <w:rPr>
          <w:rFonts w:ascii="Arial Narrow" w:hAnsi="Arial Narrow"/>
          <w:b/>
          <w:sz w:val="26"/>
          <w:szCs w:val="26"/>
        </w:rPr>
      </w:pPr>
      <w:r w:rsidRPr="0044021C">
        <w:rPr>
          <w:rFonts w:ascii="Arial Narrow" w:hAnsi="Arial Narrow"/>
          <w:sz w:val="26"/>
          <w:szCs w:val="26"/>
        </w:rPr>
        <w:t xml:space="preserve">за свършените дела </w:t>
      </w:r>
      <w:r w:rsidRPr="0044021C">
        <w:rPr>
          <w:rFonts w:ascii="Arial Narrow" w:hAnsi="Arial Narrow"/>
          <w:b/>
          <w:sz w:val="26"/>
          <w:szCs w:val="26"/>
        </w:rPr>
        <w:t>2014-2016</w:t>
      </w:r>
    </w:p>
    <w:tbl>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385"/>
        <w:gridCol w:w="798"/>
        <w:gridCol w:w="798"/>
        <w:gridCol w:w="872"/>
        <w:gridCol w:w="798"/>
        <w:gridCol w:w="798"/>
        <w:gridCol w:w="873"/>
        <w:gridCol w:w="798"/>
        <w:gridCol w:w="798"/>
        <w:gridCol w:w="868"/>
      </w:tblGrid>
      <w:tr w:rsidR="00B85172" w:rsidRPr="0044021C" w:rsidTr="003F7C92">
        <w:trPr>
          <w:trHeight w:val="143"/>
        </w:trPr>
        <w:tc>
          <w:tcPr>
            <w:tcW w:w="789" w:type="pct"/>
            <w:vMerge w:val="restar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jc w:val="center"/>
              <w:rPr>
                <w:rFonts w:ascii="Arial Narrow" w:hAnsi="Arial Narrow"/>
                <w:sz w:val="26"/>
                <w:szCs w:val="26"/>
              </w:rPr>
            </w:pPr>
            <w:r w:rsidRPr="0044021C">
              <w:rPr>
                <w:rFonts w:ascii="Arial Narrow" w:hAnsi="Arial Narrow"/>
                <w:sz w:val="26"/>
                <w:szCs w:val="26"/>
              </w:rPr>
              <w:t>Видове дела</w:t>
            </w:r>
          </w:p>
        </w:tc>
        <w:tc>
          <w:tcPr>
            <w:tcW w:w="1404" w:type="pct"/>
            <w:gridSpan w:val="3"/>
            <w:shd w:val="clear" w:color="auto" w:fill="CCFFFF"/>
          </w:tcPr>
          <w:p w:rsidR="00B85172" w:rsidRPr="0044021C" w:rsidRDefault="00B85172" w:rsidP="004E4DBC">
            <w:pPr>
              <w:jc w:val="center"/>
              <w:rPr>
                <w:rFonts w:ascii="Arial Narrow" w:hAnsi="Arial Narrow"/>
                <w:b/>
                <w:sz w:val="26"/>
                <w:szCs w:val="26"/>
              </w:rPr>
            </w:pPr>
            <w:r w:rsidRPr="0044021C">
              <w:rPr>
                <w:rFonts w:ascii="Arial Narrow" w:hAnsi="Arial Narrow"/>
                <w:b/>
                <w:sz w:val="26"/>
                <w:szCs w:val="26"/>
              </w:rPr>
              <w:t>2014</w:t>
            </w:r>
          </w:p>
        </w:tc>
        <w:tc>
          <w:tcPr>
            <w:tcW w:w="1405" w:type="pct"/>
            <w:gridSpan w:val="3"/>
            <w:shd w:val="clear" w:color="auto" w:fill="CCFFFF"/>
          </w:tcPr>
          <w:p w:rsidR="00B85172" w:rsidRPr="0044021C" w:rsidRDefault="00B85172" w:rsidP="004E4DBC">
            <w:pPr>
              <w:jc w:val="center"/>
              <w:rPr>
                <w:rFonts w:ascii="Arial Narrow" w:hAnsi="Arial Narrow"/>
                <w:b/>
                <w:sz w:val="26"/>
                <w:szCs w:val="26"/>
              </w:rPr>
            </w:pPr>
            <w:r w:rsidRPr="0044021C">
              <w:rPr>
                <w:rFonts w:ascii="Arial Narrow" w:hAnsi="Arial Narrow"/>
                <w:b/>
                <w:sz w:val="26"/>
                <w:szCs w:val="26"/>
              </w:rPr>
              <w:t>2015</w:t>
            </w:r>
          </w:p>
        </w:tc>
        <w:tc>
          <w:tcPr>
            <w:tcW w:w="1402" w:type="pct"/>
            <w:gridSpan w:val="3"/>
            <w:shd w:val="clear" w:color="auto" w:fill="CCFFFF"/>
          </w:tcPr>
          <w:p w:rsidR="00B85172" w:rsidRPr="0044021C" w:rsidRDefault="00B85172" w:rsidP="004E4DBC">
            <w:pPr>
              <w:jc w:val="center"/>
              <w:rPr>
                <w:rFonts w:ascii="Arial Narrow" w:hAnsi="Arial Narrow"/>
                <w:b/>
                <w:sz w:val="26"/>
                <w:szCs w:val="26"/>
              </w:rPr>
            </w:pPr>
            <w:r w:rsidRPr="0044021C">
              <w:rPr>
                <w:rFonts w:ascii="Arial Narrow" w:hAnsi="Arial Narrow"/>
                <w:b/>
                <w:sz w:val="26"/>
                <w:szCs w:val="26"/>
              </w:rPr>
              <w:t>2016</w:t>
            </w:r>
          </w:p>
        </w:tc>
      </w:tr>
      <w:tr w:rsidR="00B85172" w:rsidRPr="0044021C" w:rsidTr="003F7C92">
        <w:trPr>
          <w:trHeight w:val="142"/>
        </w:trPr>
        <w:tc>
          <w:tcPr>
            <w:tcW w:w="789" w:type="pct"/>
            <w:vMerge/>
            <w:shd w:val="clear" w:color="auto" w:fill="CCFFFF"/>
          </w:tcPr>
          <w:p w:rsidR="00B85172" w:rsidRPr="0044021C" w:rsidRDefault="00B85172" w:rsidP="004E4DBC">
            <w:pPr>
              <w:rPr>
                <w:rFonts w:ascii="Arial Narrow" w:hAnsi="Arial Narrow"/>
                <w:sz w:val="26"/>
                <w:szCs w:val="26"/>
              </w:rPr>
            </w:pPr>
          </w:p>
        </w:tc>
        <w:tc>
          <w:tcPr>
            <w:tcW w:w="454"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Брой</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в 3-мес. Срок</w:t>
            </w:r>
          </w:p>
        </w:tc>
        <w:tc>
          <w:tcPr>
            <w:tcW w:w="496"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w:t>
            </w:r>
          </w:p>
        </w:tc>
        <w:tc>
          <w:tcPr>
            <w:tcW w:w="454"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Брой</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в 3-мес. Срок</w:t>
            </w:r>
          </w:p>
        </w:tc>
        <w:tc>
          <w:tcPr>
            <w:tcW w:w="496"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w:t>
            </w:r>
          </w:p>
        </w:tc>
        <w:tc>
          <w:tcPr>
            <w:tcW w:w="454"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Брой</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в 3-мес. срок</w:t>
            </w:r>
          </w:p>
        </w:tc>
        <w:tc>
          <w:tcPr>
            <w:tcW w:w="494" w:type="pct"/>
            <w:shd w:val="clear" w:color="auto" w:fill="CCFFFF"/>
          </w:tcPr>
          <w:p w:rsidR="00B85172" w:rsidRPr="0044021C" w:rsidRDefault="00B85172" w:rsidP="004E4DBC">
            <w:pPr>
              <w:rPr>
                <w:rFonts w:ascii="Arial Narrow" w:hAnsi="Arial Narrow"/>
                <w:sz w:val="26"/>
                <w:szCs w:val="26"/>
              </w:rPr>
            </w:pPr>
          </w:p>
          <w:p w:rsidR="00B85172" w:rsidRPr="0044021C" w:rsidRDefault="00B85172" w:rsidP="004E4DBC">
            <w:pPr>
              <w:rPr>
                <w:rFonts w:ascii="Arial Narrow" w:hAnsi="Arial Narrow"/>
                <w:sz w:val="26"/>
                <w:szCs w:val="26"/>
              </w:rPr>
            </w:pPr>
            <w:r w:rsidRPr="0044021C">
              <w:rPr>
                <w:rFonts w:ascii="Arial Narrow" w:hAnsi="Arial Narrow"/>
                <w:sz w:val="26"/>
                <w:szCs w:val="26"/>
              </w:rPr>
              <w:t>%</w:t>
            </w:r>
          </w:p>
        </w:tc>
      </w:tr>
      <w:tr w:rsidR="00B85172" w:rsidRPr="0044021C" w:rsidTr="003F7C92">
        <w:tc>
          <w:tcPr>
            <w:tcW w:w="789" w:type="pct"/>
            <w:shd w:val="clear" w:color="auto" w:fill="CCFFFF"/>
          </w:tcPr>
          <w:p w:rsidR="00B85172" w:rsidRPr="0044021C" w:rsidRDefault="00B85172" w:rsidP="004E4DBC">
            <w:pPr>
              <w:rPr>
                <w:rFonts w:ascii="Arial Narrow" w:eastAsia="Batang" w:hAnsi="Arial Narrow"/>
                <w:sz w:val="26"/>
                <w:szCs w:val="26"/>
                <w:lang w:val="ru-RU" w:eastAsia="ko-KR"/>
              </w:rPr>
            </w:pPr>
            <w:r w:rsidRPr="0044021C">
              <w:rPr>
                <w:rFonts w:ascii="Arial Narrow" w:eastAsia="Batang" w:hAnsi="Arial Narrow"/>
                <w:sz w:val="26"/>
                <w:szCs w:val="26"/>
                <w:lang w:val="ru-RU" w:eastAsia="ko-KR"/>
              </w:rPr>
              <w:t>Въззивни</w:t>
            </w:r>
          </w:p>
          <w:p w:rsidR="00B85172" w:rsidRPr="0044021C" w:rsidRDefault="00B85172" w:rsidP="004E4DBC">
            <w:pPr>
              <w:rPr>
                <w:rFonts w:ascii="Arial Narrow" w:eastAsia="Batang" w:hAnsi="Arial Narrow"/>
                <w:sz w:val="26"/>
                <w:szCs w:val="26"/>
                <w:lang w:val="ru-RU" w:eastAsia="ko-KR"/>
              </w:rPr>
            </w:pP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220</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204</w:t>
            </w:r>
          </w:p>
        </w:tc>
        <w:tc>
          <w:tcPr>
            <w:tcW w:w="496"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93</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213</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191</w:t>
            </w:r>
          </w:p>
        </w:tc>
        <w:tc>
          <w:tcPr>
            <w:tcW w:w="496"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90</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198</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184</w:t>
            </w:r>
          </w:p>
        </w:tc>
        <w:tc>
          <w:tcPr>
            <w:tcW w:w="49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93</w:t>
            </w:r>
          </w:p>
        </w:tc>
      </w:tr>
      <w:tr w:rsidR="00B85172" w:rsidRPr="0044021C" w:rsidTr="003F7C92">
        <w:tc>
          <w:tcPr>
            <w:tcW w:w="789" w:type="pct"/>
            <w:shd w:val="clear" w:color="auto" w:fill="CCFFFF"/>
          </w:tcPr>
          <w:p w:rsidR="00B85172" w:rsidRPr="0044021C" w:rsidRDefault="00B85172" w:rsidP="004E4DBC">
            <w:pPr>
              <w:rPr>
                <w:rFonts w:ascii="Arial Narrow" w:hAnsi="Arial Narrow"/>
                <w:sz w:val="26"/>
                <w:szCs w:val="26"/>
                <w:lang w:val="ru-RU"/>
              </w:rPr>
            </w:pPr>
            <w:r w:rsidRPr="0044021C">
              <w:rPr>
                <w:rFonts w:ascii="Arial Narrow" w:hAnsi="Arial Narrow"/>
                <w:sz w:val="26"/>
                <w:szCs w:val="26"/>
                <w:lang w:val="ru-RU"/>
              </w:rPr>
              <w:t>Частни</w:t>
            </w:r>
          </w:p>
          <w:p w:rsidR="00B85172" w:rsidRPr="0044021C" w:rsidRDefault="00B85172" w:rsidP="004E4DBC">
            <w:pPr>
              <w:rPr>
                <w:rFonts w:ascii="Arial Narrow" w:hAnsi="Arial Narrow"/>
                <w:sz w:val="26"/>
                <w:szCs w:val="26"/>
                <w:lang w:val="ru-RU"/>
              </w:rPr>
            </w:pP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408</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407</w:t>
            </w:r>
          </w:p>
        </w:tc>
        <w:tc>
          <w:tcPr>
            <w:tcW w:w="496"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100</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464</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463</w:t>
            </w:r>
          </w:p>
        </w:tc>
        <w:tc>
          <w:tcPr>
            <w:tcW w:w="496"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100</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457</w:t>
            </w:r>
          </w:p>
        </w:tc>
        <w:tc>
          <w:tcPr>
            <w:tcW w:w="45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457</w:t>
            </w:r>
          </w:p>
        </w:tc>
        <w:tc>
          <w:tcPr>
            <w:tcW w:w="494" w:type="pct"/>
            <w:shd w:val="clear" w:color="auto" w:fill="CCFFFF"/>
          </w:tcPr>
          <w:p w:rsidR="00B85172" w:rsidRPr="0044021C" w:rsidRDefault="00B85172" w:rsidP="004E4DBC">
            <w:pPr>
              <w:rPr>
                <w:rFonts w:ascii="Arial Narrow" w:hAnsi="Arial Narrow"/>
                <w:sz w:val="26"/>
                <w:szCs w:val="26"/>
              </w:rPr>
            </w:pPr>
            <w:r w:rsidRPr="0044021C">
              <w:rPr>
                <w:rFonts w:ascii="Arial Narrow" w:hAnsi="Arial Narrow"/>
                <w:sz w:val="26"/>
                <w:szCs w:val="26"/>
              </w:rPr>
              <w:t>100</w:t>
            </w:r>
          </w:p>
        </w:tc>
      </w:tr>
      <w:tr w:rsidR="00B85172" w:rsidRPr="0044021C" w:rsidTr="003F7C92">
        <w:tc>
          <w:tcPr>
            <w:tcW w:w="789" w:type="pct"/>
            <w:shd w:val="clear" w:color="auto" w:fill="CCFFFF"/>
          </w:tcPr>
          <w:p w:rsidR="00B85172" w:rsidRPr="0044021C" w:rsidRDefault="00B85172" w:rsidP="004E4DBC">
            <w:pPr>
              <w:rPr>
                <w:rFonts w:ascii="Arial Narrow" w:eastAsia="Batang" w:hAnsi="Arial Narrow"/>
                <w:b/>
                <w:sz w:val="26"/>
                <w:szCs w:val="26"/>
                <w:lang w:eastAsia="ko-KR"/>
              </w:rPr>
            </w:pPr>
            <w:r w:rsidRPr="0044021C">
              <w:rPr>
                <w:rFonts w:ascii="Arial Narrow" w:eastAsia="Batang" w:hAnsi="Arial Narrow"/>
                <w:b/>
                <w:sz w:val="26"/>
                <w:szCs w:val="26"/>
                <w:lang w:eastAsia="ko-KR"/>
              </w:rPr>
              <w:t>Общо</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628</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611</w:t>
            </w:r>
          </w:p>
        </w:tc>
        <w:tc>
          <w:tcPr>
            <w:tcW w:w="496"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97</w:t>
            </w:r>
            <w:r w:rsidR="003F7C92" w:rsidRPr="0044021C">
              <w:rPr>
                <w:rFonts w:ascii="Arial Narrow" w:hAnsi="Arial Narrow"/>
                <w:b/>
                <w:sz w:val="26"/>
                <w:szCs w:val="26"/>
              </w:rPr>
              <w:t>%</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677</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654</w:t>
            </w:r>
          </w:p>
        </w:tc>
        <w:tc>
          <w:tcPr>
            <w:tcW w:w="496"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97</w:t>
            </w:r>
            <w:r w:rsidR="003F7C92" w:rsidRPr="0044021C">
              <w:rPr>
                <w:rFonts w:ascii="Arial Narrow" w:hAnsi="Arial Narrow"/>
                <w:b/>
                <w:sz w:val="26"/>
                <w:szCs w:val="26"/>
              </w:rPr>
              <w:t>%</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655</w:t>
            </w:r>
          </w:p>
        </w:tc>
        <w:tc>
          <w:tcPr>
            <w:tcW w:w="454" w:type="pct"/>
            <w:shd w:val="clear" w:color="auto" w:fill="CCFFFF"/>
          </w:tcPr>
          <w:p w:rsidR="00B85172" w:rsidRPr="0044021C" w:rsidRDefault="00B85172" w:rsidP="004E4DBC">
            <w:pPr>
              <w:rPr>
                <w:rFonts w:ascii="Arial Narrow" w:hAnsi="Arial Narrow"/>
                <w:b/>
                <w:sz w:val="26"/>
                <w:szCs w:val="26"/>
              </w:rPr>
            </w:pPr>
            <w:r w:rsidRPr="0044021C">
              <w:rPr>
                <w:rFonts w:ascii="Arial Narrow" w:hAnsi="Arial Narrow"/>
                <w:b/>
                <w:sz w:val="26"/>
                <w:szCs w:val="26"/>
              </w:rPr>
              <w:t>641</w:t>
            </w:r>
          </w:p>
        </w:tc>
        <w:tc>
          <w:tcPr>
            <w:tcW w:w="494" w:type="pct"/>
            <w:shd w:val="clear" w:color="auto" w:fill="CCFFFF"/>
          </w:tcPr>
          <w:p w:rsidR="00B85172" w:rsidRPr="0044021C" w:rsidRDefault="00B85172" w:rsidP="004E4DBC">
            <w:pPr>
              <w:rPr>
                <w:rFonts w:ascii="Arial Narrow" w:hAnsi="Arial Narrow"/>
                <w:b/>
                <w:color w:val="FF0000"/>
                <w:sz w:val="26"/>
                <w:szCs w:val="26"/>
              </w:rPr>
            </w:pPr>
            <w:r w:rsidRPr="0044021C">
              <w:rPr>
                <w:rFonts w:ascii="Arial Narrow" w:hAnsi="Arial Narrow"/>
                <w:b/>
                <w:color w:val="FF0000"/>
                <w:sz w:val="26"/>
                <w:szCs w:val="26"/>
              </w:rPr>
              <w:t>98</w:t>
            </w:r>
            <w:r w:rsidR="003F7C92" w:rsidRPr="0044021C">
              <w:rPr>
                <w:rFonts w:ascii="Arial Narrow" w:hAnsi="Arial Narrow"/>
                <w:b/>
                <w:color w:val="FF0000"/>
                <w:sz w:val="26"/>
                <w:szCs w:val="26"/>
              </w:rPr>
              <w:t>%</w:t>
            </w:r>
          </w:p>
        </w:tc>
      </w:tr>
    </w:tbl>
    <w:p w:rsidR="00B85172" w:rsidRPr="0044021C" w:rsidRDefault="00B85172" w:rsidP="00F87B29">
      <w:pPr>
        <w:spacing w:line="360" w:lineRule="auto"/>
        <w:ind w:firstLine="720"/>
        <w:jc w:val="both"/>
        <w:rPr>
          <w:rFonts w:ascii="Arial Narrow" w:hAnsi="Arial Narrow" w:cs="Arial"/>
          <w:i/>
          <w:sz w:val="26"/>
          <w:szCs w:val="26"/>
          <w:u w:val="single"/>
          <w:lang w:val="ru-RU"/>
        </w:rPr>
      </w:pPr>
    </w:p>
    <w:p w:rsidR="00B85172" w:rsidRPr="0044021C" w:rsidRDefault="00146E46" w:rsidP="00B85172">
      <w:pPr>
        <w:spacing w:line="360" w:lineRule="auto"/>
        <w:ind w:firstLine="720"/>
        <w:jc w:val="both"/>
        <w:rPr>
          <w:rFonts w:ascii="Arial Narrow" w:hAnsi="Arial Narrow" w:cs="Arial"/>
          <w:i/>
          <w:sz w:val="26"/>
          <w:szCs w:val="26"/>
          <w:u w:val="single"/>
          <w:lang w:val="ru-RU"/>
        </w:rPr>
      </w:pPr>
      <w:r w:rsidRPr="0044021C">
        <w:rPr>
          <w:rFonts w:ascii="Arial Narrow" w:hAnsi="Arial Narrow" w:cs="Arial"/>
          <w:i/>
          <w:sz w:val="26"/>
          <w:szCs w:val="26"/>
          <w:u w:val="single"/>
          <w:lang w:val="ru-RU"/>
        </w:rPr>
        <w:t>Средно месечно в отделението са свършени по 54.58 дела.</w:t>
      </w:r>
    </w:p>
    <w:p w:rsidR="00146E46" w:rsidRPr="0044021C" w:rsidRDefault="00146E46" w:rsidP="00B85172">
      <w:pPr>
        <w:spacing w:line="360" w:lineRule="auto"/>
        <w:ind w:firstLine="720"/>
        <w:jc w:val="both"/>
        <w:rPr>
          <w:rFonts w:ascii="Arial Narrow" w:hAnsi="Arial Narrow" w:cs="Arial"/>
          <w:i/>
          <w:sz w:val="26"/>
          <w:szCs w:val="26"/>
          <w:u w:val="single"/>
          <w:lang w:val="ru-RU"/>
        </w:rPr>
      </w:pPr>
      <w:r w:rsidRPr="0044021C">
        <w:rPr>
          <w:rFonts w:ascii="Arial Narrow" w:hAnsi="Arial Narrow" w:cs="Arial"/>
          <w:sz w:val="26"/>
          <w:szCs w:val="26"/>
          <w:lang w:val="ru-RU"/>
        </w:rPr>
        <w:t xml:space="preserve">Данните за приключените с </w:t>
      </w:r>
      <w:r w:rsidRPr="0044021C">
        <w:rPr>
          <w:rFonts w:ascii="Arial Narrow" w:hAnsi="Arial Narrow" w:cs="Arial"/>
          <w:b/>
          <w:sz w:val="26"/>
          <w:szCs w:val="26"/>
          <w:lang w:val="ru-RU"/>
        </w:rPr>
        <w:t>акт по същество</w:t>
      </w:r>
      <w:r w:rsidRPr="0044021C">
        <w:rPr>
          <w:rFonts w:ascii="Arial Narrow" w:hAnsi="Arial Narrow" w:cs="Arial"/>
          <w:sz w:val="26"/>
          <w:szCs w:val="26"/>
          <w:lang w:val="ru-RU"/>
        </w:rPr>
        <w:t xml:space="preserve"> дела по съдии са следните:</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 съдия Д. Джамбазова – 101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/30 решения и 71 определения/;</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М. Дончева – 106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/33 решения и 73 определения/; </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М. Маринова – 65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/20 решения и 45 определения/; </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 съдия М. Славов – 77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/20 решения и 57 определения/;</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П. Христова – 100 </w:t>
      </w:r>
      <w:r w:rsidR="003F7C92" w:rsidRPr="0044021C">
        <w:rPr>
          <w:rFonts w:ascii="Arial Narrow" w:hAnsi="Arial Narrow" w:cs="Arial"/>
          <w:sz w:val="26"/>
          <w:szCs w:val="26"/>
          <w:lang w:val="ru-RU"/>
        </w:rPr>
        <w:t xml:space="preserve">дела </w:t>
      </w:r>
      <w:r w:rsidRPr="0044021C">
        <w:rPr>
          <w:rFonts w:ascii="Arial Narrow" w:hAnsi="Arial Narrow" w:cs="Arial"/>
          <w:sz w:val="26"/>
          <w:szCs w:val="26"/>
          <w:lang w:val="ru-RU"/>
        </w:rPr>
        <w:t>/30 решения и 70 определения/;</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П. Петрова – 94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/31 решения и 63 определения/ и </w:t>
      </w:r>
    </w:p>
    <w:p w:rsidR="00146E46" w:rsidRPr="0044021C" w:rsidRDefault="00146E46" w:rsidP="00B85172">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Юл. Бажлекова – 35 </w:t>
      </w:r>
      <w:r w:rsidR="003F7C92" w:rsidRPr="0044021C">
        <w:rPr>
          <w:rFonts w:ascii="Arial Narrow" w:hAnsi="Arial Narrow" w:cs="Arial"/>
          <w:sz w:val="26"/>
          <w:szCs w:val="26"/>
          <w:lang w:val="ru-RU"/>
        </w:rPr>
        <w:t>дела</w:t>
      </w:r>
      <w:r w:rsidRPr="0044021C">
        <w:rPr>
          <w:rFonts w:ascii="Arial Narrow" w:hAnsi="Arial Narrow" w:cs="Arial"/>
          <w:sz w:val="26"/>
          <w:szCs w:val="26"/>
          <w:lang w:val="ru-RU"/>
        </w:rPr>
        <w:t xml:space="preserve"> /12 решения и 22 определения/.</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За настоящата отчетна 2016г. следва да се отбележи, че са свършени с 1 бр. повече въззивни гр. дела от постъпилите и 2 частни дела </w:t>
      </w:r>
      <w:r w:rsidR="003F7C92" w:rsidRPr="0044021C">
        <w:rPr>
          <w:rFonts w:ascii="Arial Narrow" w:hAnsi="Arial Narrow" w:cs="Arial"/>
          <w:sz w:val="26"/>
          <w:szCs w:val="26"/>
          <w:lang w:val="ru-RU"/>
        </w:rPr>
        <w:t xml:space="preserve">повече </w:t>
      </w:r>
      <w:r w:rsidRPr="0044021C">
        <w:rPr>
          <w:rFonts w:ascii="Arial Narrow" w:hAnsi="Arial Narrow" w:cs="Arial"/>
          <w:sz w:val="26"/>
          <w:szCs w:val="26"/>
          <w:lang w:val="ru-RU"/>
        </w:rPr>
        <w:t>от постъпилите. Този резултат е логичен – при сравнително намалено постъпление и при запазен интензитет на работата на съдиите, ефективността се увеличава.</w:t>
      </w:r>
    </w:p>
    <w:p w:rsidR="00146E46" w:rsidRPr="0044021C" w:rsidRDefault="00146E46" w:rsidP="00F87B29">
      <w:pPr>
        <w:spacing w:line="360" w:lineRule="auto"/>
        <w:ind w:firstLine="720"/>
        <w:jc w:val="both"/>
        <w:rPr>
          <w:rFonts w:ascii="Arial Narrow" w:hAnsi="Arial Narrow" w:cs="Arial"/>
          <w:sz w:val="26"/>
          <w:szCs w:val="26"/>
          <w:u w:val="single"/>
          <w:lang w:val="ru-RU"/>
        </w:rPr>
      </w:pPr>
      <w:r w:rsidRPr="0044021C">
        <w:rPr>
          <w:rFonts w:ascii="Arial Narrow" w:hAnsi="Arial Narrow" w:cs="Arial"/>
          <w:sz w:val="26"/>
          <w:szCs w:val="26"/>
          <w:u w:val="single"/>
          <w:lang w:val="ru-RU"/>
        </w:rPr>
        <w:t xml:space="preserve">Налице е отново срочно </w:t>
      </w:r>
      <w:r w:rsidR="003F7C92" w:rsidRPr="0044021C">
        <w:rPr>
          <w:rFonts w:ascii="Arial Narrow" w:hAnsi="Arial Narrow" w:cs="Arial"/>
          <w:sz w:val="26"/>
          <w:szCs w:val="26"/>
          <w:u w:val="single"/>
          <w:lang w:val="ru-RU"/>
        </w:rPr>
        <w:t xml:space="preserve">- </w:t>
      </w:r>
      <w:r w:rsidRPr="0044021C">
        <w:rPr>
          <w:rFonts w:ascii="Arial Narrow" w:hAnsi="Arial Narrow" w:cs="Arial"/>
          <w:sz w:val="26"/>
          <w:szCs w:val="26"/>
          <w:u w:val="single"/>
          <w:lang w:val="ru-RU"/>
        </w:rPr>
        <w:t>100 %</w:t>
      </w:r>
      <w:r w:rsidR="003F7C92" w:rsidRPr="0044021C">
        <w:rPr>
          <w:rFonts w:ascii="Arial Narrow" w:hAnsi="Arial Narrow" w:cs="Arial"/>
          <w:sz w:val="26"/>
          <w:szCs w:val="26"/>
          <w:u w:val="single"/>
          <w:lang w:val="ru-RU"/>
        </w:rPr>
        <w:t xml:space="preserve"> </w:t>
      </w:r>
      <w:r w:rsidRPr="0044021C">
        <w:rPr>
          <w:rFonts w:ascii="Arial Narrow" w:hAnsi="Arial Narrow" w:cs="Arial"/>
          <w:sz w:val="26"/>
          <w:szCs w:val="26"/>
          <w:u w:val="single"/>
          <w:lang w:val="ru-RU"/>
        </w:rPr>
        <w:t xml:space="preserve"> свършване на всички частни граждански дела – и през годините </w:t>
      </w:r>
      <w:r w:rsidR="003F7C92" w:rsidRPr="0044021C">
        <w:rPr>
          <w:rFonts w:ascii="Arial Narrow" w:hAnsi="Arial Narrow" w:cs="Arial"/>
          <w:sz w:val="26"/>
          <w:szCs w:val="26"/>
          <w:u w:val="single"/>
          <w:lang w:val="ru-RU"/>
        </w:rPr>
        <w:t>това</w:t>
      </w:r>
      <w:r w:rsidRPr="0044021C">
        <w:rPr>
          <w:rFonts w:ascii="Arial Narrow" w:hAnsi="Arial Narrow" w:cs="Arial"/>
          <w:sz w:val="26"/>
          <w:szCs w:val="26"/>
          <w:u w:val="single"/>
          <w:lang w:val="ru-RU"/>
        </w:rPr>
        <w:t xml:space="preserve"> е независим</w:t>
      </w:r>
      <w:r w:rsidR="003F7C92" w:rsidRPr="0044021C">
        <w:rPr>
          <w:rFonts w:ascii="Arial Narrow" w:hAnsi="Arial Narrow" w:cs="Arial"/>
          <w:sz w:val="26"/>
          <w:szCs w:val="26"/>
          <w:u w:val="single"/>
          <w:lang w:val="ru-RU"/>
        </w:rPr>
        <w:t>о</w:t>
      </w:r>
      <w:r w:rsidRPr="0044021C">
        <w:rPr>
          <w:rFonts w:ascii="Arial Narrow" w:hAnsi="Arial Narrow" w:cs="Arial"/>
          <w:sz w:val="26"/>
          <w:szCs w:val="26"/>
          <w:u w:val="single"/>
          <w:lang w:val="ru-RU"/>
        </w:rPr>
        <w:t xml:space="preserve"> от техния обем.</w:t>
      </w:r>
    </w:p>
    <w:p w:rsidR="00146E46" w:rsidRPr="0044021C" w:rsidRDefault="00146E46" w:rsidP="00F87B29">
      <w:pPr>
        <w:spacing w:line="360" w:lineRule="auto"/>
        <w:ind w:firstLine="720"/>
        <w:jc w:val="both"/>
        <w:rPr>
          <w:rFonts w:ascii="Arial Narrow" w:hAnsi="Arial Narrow" w:cs="Arial"/>
          <w:b/>
          <w:sz w:val="26"/>
          <w:szCs w:val="26"/>
          <w:lang w:val="ru-RU"/>
        </w:rPr>
      </w:pPr>
      <w:r w:rsidRPr="0044021C">
        <w:rPr>
          <w:rFonts w:ascii="Arial Narrow" w:hAnsi="Arial Narrow" w:cs="Arial"/>
          <w:b/>
          <w:sz w:val="26"/>
          <w:szCs w:val="26"/>
          <w:lang w:val="ru-RU"/>
        </w:rPr>
        <w:t>Продължава тенденцията на бързото свършване на делата в ГО, като 98% са свършените в 3-месечен срок спрямо всички свършени дела.</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Тук следва да се отбележи, че горните данни са напълно съпоставими с отчитането от предходните години, тъй като и за 2016г. </w:t>
      </w:r>
      <w:r w:rsidR="00C34031" w:rsidRPr="0044021C">
        <w:rPr>
          <w:rFonts w:ascii="Arial Narrow" w:hAnsi="Arial Narrow" w:cs="Arial"/>
          <w:sz w:val="26"/>
          <w:szCs w:val="26"/>
          <w:lang w:val="ru-RU"/>
        </w:rPr>
        <w:t>Н</w:t>
      </w:r>
      <w:r w:rsidRPr="0044021C">
        <w:rPr>
          <w:rFonts w:ascii="Arial Narrow" w:hAnsi="Arial Narrow" w:cs="Arial"/>
          <w:sz w:val="26"/>
          <w:szCs w:val="26"/>
          <w:lang w:val="ru-RU"/>
        </w:rPr>
        <w:t>ачалния</w:t>
      </w:r>
      <w:r w:rsidR="00C34031" w:rsidRPr="0044021C">
        <w:rPr>
          <w:rFonts w:ascii="Arial Narrow" w:hAnsi="Arial Narrow" w:cs="Arial"/>
          <w:sz w:val="26"/>
          <w:szCs w:val="26"/>
          <w:lang w:val="ru-RU"/>
        </w:rPr>
        <w:t xml:space="preserve">т </w:t>
      </w:r>
      <w:r w:rsidRPr="0044021C">
        <w:rPr>
          <w:rFonts w:ascii="Arial Narrow" w:hAnsi="Arial Narrow" w:cs="Arial"/>
          <w:sz w:val="26"/>
          <w:szCs w:val="26"/>
          <w:lang w:val="ru-RU"/>
        </w:rPr>
        <w:t xml:space="preserve"> момент на този 3-месечен срок </w:t>
      </w:r>
      <w:r w:rsidRPr="0044021C">
        <w:rPr>
          <w:rFonts w:ascii="Arial Narrow" w:hAnsi="Arial Narrow" w:cs="Arial"/>
          <w:sz w:val="26"/>
          <w:szCs w:val="26"/>
          <w:u w:val="single"/>
          <w:lang w:val="ru-RU"/>
        </w:rPr>
        <w:t>е от датата на разпоредително заседание за насрочване на делото</w:t>
      </w:r>
      <w:r w:rsidRPr="0044021C">
        <w:rPr>
          <w:rFonts w:ascii="Arial Narrow" w:hAnsi="Arial Narrow" w:cs="Arial"/>
          <w:sz w:val="26"/>
          <w:szCs w:val="26"/>
          <w:lang w:val="ru-RU"/>
        </w:rPr>
        <w:t xml:space="preserve"> </w:t>
      </w:r>
      <w:r w:rsidRPr="0044021C">
        <w:rPr>
          <w:rFonts w:ascii="Arial Narrow" w:hAnsi="Arial Narrow" w:cs="Arial"/>
          <w:sz w:val="26"/>
          <w:szCs w:val="26"/>
          <w:u w:val="single"/>
          <w:lang w:val="ru-RU"/>
        </w:rPr>
        <w:t>/а не от датата на образуването му в съда/</w:t>
      </w:r>
      <w:r w:rsidRPr="0044021C">
        <w:rPr>
          <w:rFonts w:ascii="Arial Narrow" w:hAnsi="Arial Narrow" w:cs="Arial"/>
          <w:sz w:val="26"/>
          <w:szCs w:val="26"/>
          <w:lang w:val="ru-RU"/>
        </w:rPr>
        <w:t xml:space="preserve">. Последното е въведено като начален момент на отчитане на продължителността на делото в </w:t>
      </w:r>
      <w:r w:rsidRPr="0044021C">
        <w:rPr>
          <w:rFonts w:ascii="Arial Narrow" w:hAnsi="Arial Narrow" w:cs="Arial"/>
          <w:i/>
          <w:sz w:val="26"/>
          <w:szCs w:val="26"/>
          <w:lang w:val="ru-RU"/>
        </w:rPr>
        <w:t>Методиката за контрол и проверка на статистическите данни, отчитащи дейността на съдебните органи и на съдиите в Република България, приета от Комисията за съдебна карта, натовареност и съдебна статистика към ВСС</w:t>
      </w:r>
      <w:r w:rsidRPr="0044021C">
        <w:rPr>
          <w:rFonts w:ascii="Arial Narrow" w:hAnsi="Arial Narrow" w:cs="Arial"/>
          <w:sz w:val="26"/>
          <w:szCs w:val="26"/>
          <w:lang w:val="ru-RU"/>
        </w:rPr>
        <w:t xml:space="preserve"> – виж т. 4 Указания за попълване на отчетната форма за апелативните съдилища. Така приетото отчитане в цитираната Методика е обосновано с нормата на чл. 83 от ПАС. Същата обаче регламентира момента на вписване на делото в описната книга, момента на докладването му на съдията-докладчик и насрочването на делото от последния, съобразявайки предвидените от закона срокове.</w:t>
      </w:r>
    </w:p>
    <w:p w:rsidR="00C02EA2"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Необходимо е да се изложат кратки съображения по този въпрос</w:t>
      </w:r>
      <w:r w:rsidR="00C34031" w:rsidRPr="0044021C">
        <w:rPr>
          <w:rFonts w:ascii="Arial Narrow" w:hAnsi="Arial Narrow" w:cs="Arial"/>
          <w:sz w:val="26"/>
          <w:szCs w:val="26"/>
          <w:lang w:val="ru-RU"/>
        </w:rPr>
        <w:t>:</w:t>
      </w:r>
      <w:r w:rsidRPr="0044021C">
        <w:rPr>
          <w:rFonts w:ascii="Arial Narrow" w:hAnsi="Arial Narrow" w:cs="Arial"/>
          <w:sz w:val="26"/>
          <w:szCs w:val="26"/>
          <w:lang w:val="ru-RU"/>
        </w:rPr>
        <w:t xml:space="preserve"> </w:t>
      </w:r>
    </w:p>
    <w:p w:rsidR="00146E46" w:rsidRPr="0044021C" w:rsidRDefault="00C02EA2"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146E46" w:rsidRPr="0044021C">
        <w:rPr>
          <w:rFonts w:ascii="Arial Narrow" w:hAnsi="Arial Narrow" w:cs="Arial"/>
          <w:sz w:val="26"/>
          <w:szCs w:val="26"/>
          <w:lang w:val="ru-RU"/>
        </w:rPr>
        <w:t xml:space="preserve">Въвеждането на срок за отчитане свършването на граждански дела има единствено статистическо предназначение. Нормативно такъв срок не е определен дори като инструктивен. Още по-малко пък този срок е относим към преценката за накърнение на правото на разглеждане и решаване на делата в разумен срок съобразно § 1 на чл. 6 от ЕКЗЧПОС. При това положение следва да се анализира целта на статистическото отчитане. Ако тази цел е свързана с определянето колко продължава висящността на </w:t>
      </w:r>
      <w:r w:rsidR="00146E46" w:rsidRPr="0044021C">
        <w:rPr>
          <w:rFonts w:ascii="Arial Narrow" w:hAnsi="Arial Narrow" w:cs="Arial"/>
          <w:sz w:val="26"/>
          <w:szCs w:val="26"/>
          <w:lang w:val="ru-RU"/>
        </w:rPr>
        <w:lastRenderedPageBreak/>
        <w:t xml:space="preserve">едно дело в съответната инстанция, то е разумно да се приеме като начален момент именно датата на неговото образуване. Но тогава пък този срок не следва да има оценъчен характер за качеството на организация на работата на съответния съдия и на съответния съд в неговата правораздавателна дейност, </w:t>
      </w:r>
      <w:r w:rsidR="00146E46" w:rsidRPr="0044021C">
        <w:rPr>
          <w:rFonts w:ascii="Arial Narrow" w:hAnsi="Arial Narrow" w:cs="Arial"/>
          <w:sz w:val="26"/>
          <w:szCs w:val="26"/>
          <w:u w:val="single"/>
          <w:lang w:val="ru-RU"/>
        </w:rPr>
        <w:t>тъй като по правило</w:t>
      </w:r>
      <w:r w:rsidR="00146E46" w:rsidRPr="0044021C">
        <w:rPr>
          <w:rFonts w:ascii="Arial Narrow" w:hAnsi="Arial Narrow" w:cs="Arial"/>
          <w:sz w:val="26"/>
          <w:szCs w:val="26"/>
          <w:lang w:val="ru-RU"/>
        </w:rPr>
        <w:t xml:space="preserve"> /особено за първоинстанционните дела/ насрочването и разглеждането на делото в открито с.з. е предхождано от задължителни процесуални действия – било по отстраняване на нередовности на исковата молба и нейното вписване /които зависят от активността на ищеца, а не от съда/, било по двойната размяна на книжа, било по обнародване на предявения иск в ДВ и др. подобни, които обективно препятстват приключването на делото в този 3-месечен срок. Разбира се има и изключения на продължена висящност, която е причинена от бездействието на съдията, но това следва да намери отражение при проверката на неговата дейност и определяне на неговата индивидуална оценка чрез системата на атестирането. И ако поставената цел е да се отчете колко е продължила висящността на делото в съответния съд, то при това положение следва срок</w:t>
      </w:r>
      <w:r w:rsidR="00C34031" w:rsidRPr="0044021C">
        <w:rPr>
          <w:rFonts w:ascii="Arial Narrow" w:hAnsi="Arial Narrow" w:cs="Arial"/>
          <w:sz w:val="26"/>
          <w:szCs w:val="26"/>
          <w:lang w:val="ru-RU"/>
        </w:rPr>
        <w:t>ът</w:t>
      </w:r>
      <w:r w:rsidR="00146E46" w:rsidRPr="0044021C">
        <w:rPr>
          <w:rFonts w:ascii="Arial Narrow" w:hAnsi="Arial Narrow" w:cs="Arial"/>
          <w:sz w:val="26"/>
          <w:szCs w:val="26"/>
          <w:lang w:val="ru-RU"/>
        </w:rPr>
        <w:t xml:space="preserve"> да е по-дълъг от 3 месеца. </w:t>
      </w:r>
    </w:p>
    <w:p w:rsidR="00146E46" w:rsidRPr="0044021C" w:rsidRDefault="00C02EA2"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146E46" w:rsidRPr="0044021C">
        <w:rPr>
          <w:rFonts w:ascii="Arial Narrow" w:hAnsi="Arial Narrow" w:cs="Arial"/>
          <w:sz w:val="26"/>
          <w:szCs w:val="26"/>
          <w:lang w:val="ru-RU"/>
        </w:rPr>
        <w:t xml:space="preserve">Обратно, ако целта на отчитането на срок за свършване на делото е да се установи колко дълго продължава да се разглежда едно дело при липсата на процесуални пречки и при наличието на всички процесуални предпоставки за неговото разглеждане, то тогава началния момент следва да е от акта по насрочването на делото в с.з.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Поставянето на този въпрос за дискутиране е важно, защото използването на статистическите данни е инструмент за вземане на правилни управленски решения, както на ниво отделен съд, така и на национално ниво.</w:t>
      </w:r>
    </w:p>
    <w:p w:rsidR="00146E46" w:rsidRPr="0044021C" w:rsidRDefault="00146E46" w:rsidP="00F87B29">
      <w:pPr>
        <w:spacing w:line="360" w:lineRule="auto"/>
        <w:ind w:firstLine="720"/>
        <w:jc w:val="both"/>
        <w:rPr>
          <w:rFonts w:ascii="Arial Narrow" w:hAnsi="Arial Narrow" w:cs="Arial"/>
          <w:b/>
          <w:sz w:val="26"/>
          <w:szCs w:val="26"/>
          <w:lang w:val="ru-RU"/>
        </w:rPr>
      </w:pPr>
      <w:r w:rsidRPr="0044021C">
        <w:rPr>
          <w:rFonts w:ascii="Arial Narrow" w:hAnsi="Arial Narrow" w:cs="Arial"/>
          <w:sz w:val="26"/>
          <w:szCs w:val="26"/>
          <w:u w:val="single"/>
          <w:lang w:val="ru-RU"/>
        </w:rPr>
        <w:t xml:space="preserve">По правило </w:t>
      </w:r>
      <w:r w:rsidRPr="0044021C">
        <w:rPr>
          <w:rFonts w:ascii="Arial Narrow" w:hAnsi="Arial Narrow" w:cs="Arial"/>
          <w:b/>
          <w:sz w:val="26"/>
          <w:szCs w:val="26"/>
          <w:u w:val="single"/>
          <w:lang w:val="ru-RU"/>
        </w:rPr>
        <w:t>срочността на постановяване на съдебните решения</w:t>
      </w:r>
      <w:r w:rsidRPr="0044021C">
        <w:rPr>
          <w:rFonts w:ascii="Arial Narrow" w:hAnsi="Arial Narrow" w:cs="Arial"/>
          <w:sz w:val="26"/>
          <w:szCs w:val="26"/>
          <w:u w:val="single"/>
          <w:lang w:val="ru-RU"/>
        </w:rPr>
        <w:t xml:space="preserve"> зависи пряко от натовареността на съдиите</w:t>
      </w:r>
      <w:r w:rsidRPr="0044021C">
        <w:rPr>
          <w:rFonts w:ascii="Arial Narrow" w:hAnsi="Arial Narrow" w:cs="Arial"/>
          <w:sz w:val="26"/>
          <w:szCs w:val="26"/>
          <w:lang w:val="ru-RU"/>
        </w:rPr>
        <w:t xml:space="preserve"> /която пък следва да се преценява спрямо броя и сложността на делата/. Запазва се тенденцията от предходните години за </w:t>
      </w:r>
      <w:r w:rsidRPr="0044021C">
        <w:rPr>
          <w:rFonts w:ascii="Arial Narrow" w:hAnsi="Arial Narrow" w:cs="Arial"/>
          <w:sz w:val="26"/>
          <w:szCs w:val="26"/>
          <w:u w:val="single"/>
          <w:lang w:val="ru-RU"/>
        </w:rPr>
        <w:t>минимален</w:t>
      </w:r>
      <w:r w:rsidRPr="0044021C">
        <w:rPr>
          <w:rFonts w:ascii="Arial Narrow" w:hAnsi="Arial Narrow" w:cs="Arial"/>
          <w:sz w:val="26"/>
          <w:szCs w:val="26"/>
          <w:lang w:val="ru-RU"/>
        </w:rPr>
        <w:t xml:space="preserve"> брой на постановените извън срока съдебни актове /</w:t>
      </w:r>
      <w:r w:rsidRPr="0044021C">
        <w:rPr>
          <w:rFonts w:ascii="Arial Narrow" w:hAnsi="Arial Narrow" w:cs="Arial"/>
          <w:b/>
          <w:sz w:val="26"/>
          <w:szCs w:val="26"/>
          <w:lang w:val="ru-RU"/>
        </w:rPr>
        <w:t xml:space="preserve">срока по чл. 235, ал. 5 от ГПК/.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През 2016г. при постановени </w:t>
      </w:r>
      <w:r w:rsidRPr="0044021C">
        <w:rPr>
          <w:rFonts w:ascii="Arial Narrow" w:hAnsi="Arial Narrow" w:cs="Arial"/>
          <w:sz w:val="26"/>
          <w:szCs w:val="26"/>
          <w:u w:val="single"/>
          <w:lang w:val="ru-RU"/>
        </w:rPr>
        <w:t>общо 176 решения</w:t>
      </w:r>
      <w:r w:rsidRPr="0044021C">
        <w:rPr>
          <w:rFonts w:ascii="Arial Narrow" w:hAnsi="Arial Narrow" w:cs="Arial"/>
          <w:sz w:val="26"/>
          <w:szCs w:val="26"/>
          <w:lang w:val="ru-RU"/>
        </w:rPr>
        <w:t xml:space="preserve">, само </w:t>
      </w:r>
      <w:r w:rsidRPr="0044021C">
        <w:rPr>
          <w:rFonts w:ascii="Arial Narrow" w:hAnsi="Arial Narrow" w:cs="Arial"/>
          <w:b/>
          <w:sz w:val="26"/>
          <w:szCs w:val="26"/>
          <w:lang w:val="ru-RU"/>
        </w:rPr>
        <w:t>1 решение е</w:t>
      </w:r>
      <w:r w:rsidRPr="0044021C">
        <w:rPr>
          <w:rFonts w:ascii="Arial Narrow" w:hAnsi="Arial Narrow" w:cs="Arial"/>
          <w:sz w:val="26"/>
          <w:szCs w:val="26"/>
          <w:lang w:val="ru-RU"/>
        </w:rPr>
        <w:t xml:space="preserve"> извън рамките на инструктивния срок - решението по в.гр.д. № 34/16г., което е просрочено с 26 дни /през 2015г. са били просрочени решенията по 3 дела с незначителни периоди от няколко дни/.</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lastRenderedPageBreak/>
        <w:t>6. НЕПРИКЛЮЧИЛИ В РАЗУМЕН СРОК ДЕЛА – БРОЙ И ПРИЧИНИ</w:t>
      </w:r>
      <w:r w:rsidR="00AE7CFE" w:rsidRPr="0044021C">
        <w:rPr>
          <w:rFonts w:ascii="Arial Narrow" w:hAnsi="Arial Narrow" w:cs="Arial"/>
          <w:b/>
          <w:bCs/>
          <w:sz w:val="26"/>
          <w:szCs w:val="26"/>
          <w:lang w:val="ru-RU"/>
        </w:rPr>
        <w:t>.</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И за отчетната 2016г. са налице отново </w:t>
      </w:r>
      <w:r w:rsidRPr="0044021C">
        <w:rPr>
          <w:rFonts w:ascii="Arial Narrow" w:hAnsi="Arial Narrow" w:cs="Arial"/>
          <w:b/>
          <w:bCs/>
          <w:sz w:val="26"/>
          <w:szCs w:val="26"/>
          <w:lang w:val="ru-RU"/>
        </w:rPr>
        <w:t>3 дела, които са висящи в период от над 1 година</w:t>
      </w:r>
      <w:r w:rsidRPr="0044021C">
        <w:rPr>
          <w:rFonts w:ascii="Arial Narrow" w:hAnsi="Arial Narrow" w:cs="Arial"/>
          <w:bCs/>
          <w:sz w:val="26"/>
          <w:szCs w:val="26"/>
          <w:lang w:val="ru-RU"/>
        </w:rPr>
        <w:t xml:space="preserve"> – в.гр.д. № 196/12г., което е спряно на осн. чл. 229, ал. 1, т. 4 от ГПК; в.ч.гр.д. № 52/15г. и в.ч.гр.д. № 53/15г. – и двете също спрени на осн. чл. 229, ал. 1, т. 4 от ГПК.</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 xml:space="preserve">Налице са </w:t>
      </w:r>
      <w:r w:rsidRPr="0044021C">
        <w:rPr>
          <w:rFonts w:ascii="Arial Narrow" w:hAnsi="Arial Narrow" w:cs="Arial"/>
          <w:b/>
          <w:bCs/>
          <w:sz w:val="26"/>
          <w:szCs w:val="26"/>
          <w:lang w:val="ru-RU"/>
        </w:rPr>
        <w:t>3 дела, които са били висящи в период от 3 до 6 месеца</w:t>
      </w:r>
      <w:r w:rsidRPr="0044021C">
        <w:rPr>
          <w:rFonts w:ascii="Arial Narrow" w:hAnsi="Arial Narrow" w:cs="Arial"/>
          <w:bCs/>
          <w:sz w:val="26"/>
          <w:szCs w:val="26"/>
          <w:lang w:val="ru-RU"/>
        </w:rPr>
        <w:t xml:space="preserve"> – в.гр.д. № 334/15г., в.гр.д. № 370/15г. и в. гр.д. № 474/15г. /и по трите отлаганията са били поради нуждата от изслушване на експертизи по указания на ВКС/. И трите дела понастоящем са приключени пред настоящата инстанция.</w:t>
      </w:r>
    </w:p>
    <w:p w:rsidR="00146E46" w:rsidRPr="0044021C" w:rsidRDefault="00146E46" w:rsidP="00F87B29">
      <w:pPr>
        <w:spacing w:line="360" w:lineRule="auto"/>
        <w:ind w:firstLine="720"/>
        <w:jc w:val="both"/>
        <w:rPr>
          <w:rFonts w:ascii="Arial Narrow" w:hAnsi="Arial Narrow" w:cs="Arial"/>
          <w:bCs/>
          <w:sz w:val="26"/>
          <w:szCs w:val="26"/>
          <w:lang w:val="ru-RU"/>
        </w:rPr>
      </w:pPr>
      <w:r w:rsidRPr="0044021C">
        <w:rPr>
          <w:rFonts w:ascii="Arial Narrow" w:hAnsi="Arial Narrow" w:cs="Arial"/>
          <w:bCs/>
          <w:sz w:val="26"/>
          <w:szCs w:val="26"/>
          <w:lang w:val="ru-RU"/>
        </w:rPr>
        <w:t>Горното сочи, че няма дело, което да е забавено по причина действията на самите съдии, а са налице обективни причини за тяхната по-дълга висящност. Следва да се има предвид и факта, че само 1 дело е образувано през 2012г., а всички останали са от 2015г.</w:t>
      </w:r>
    </w:p>
    <w:p w:rsidR="00146E46" w:rsidRPr="0044021C" w:rsidRDefault="00146E46"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Cs/>
          <w:sz w:val="26"/>
          <w:szCs w:val="26"/>
          <w:lang w:val="ru-RU"/>
        </w:rPr>
        <w:t xml:space="preserve"> </w:t>
      </w:r>
      <w:r w:rsidRPr="0044021C">
        <w:rPr>
          <w:rFonts w:ascii="Arial Narrow" w:hAnsi="Arial Narrow" w:cs="Arial"/>
          <w:b/>
          <w:bCs/>
          <w:sz w:val="26"/>
          <w:szCs w:val="26"/>
          <w:lang w:val="ru-RU"/>
        </w:rPr>
        <w:t>ДЕЛА С ОТМЕНЕН ХОД ПО СЪЩЕСТВО.</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За 2016г. </w:t>
      </w:r>
      <w:r w:rsidRPr="0044021C">
        <w:rPr>
          <w:rFonts w:ascii="Arial Narrow" w:hAnsi="Arial Narrow" w:cs="Arial"/>
          <w:b/>
          <w:sz w:val="26"/>
          <w:szCs w:val="26"/>
          <w:lang w:val="ru-RU"/>
        </w:rPr>
        <w:t>няма дела с отменен ход по същество</w:t>
      </w:r>
      <w:r w:rsidRPr="0044021C">
        <w:rPr>
          <w:rFonts w:ascii="Arial Narrow" w:hAnsi="Arial Narrow" w:cs="Arial"/>
          <w:sz w:val="26"/>
          <w:szCs w:val="26"/>
          <w:lang w:val="ru-RU"/>
        </w:rPr>
        <w:t xml:space="preserve">. За сравнение през 2015г. е имало 1 дело с отменен ход по същество /по обективни причини, коментирани в доклада за посочената година/, през 2014г. тези дела са били 2, а през 2013г. са били 4 бр. </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A1548D"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7</w:t>
      </w:r>
      <w:r w:rsidR="00146E46" w:rsidRPr="0044021C">
        <w:rPr>
          <w:rFonts w:ascii="Arial Narrow" w:hAnsi="Arial Narrow" w:cs="Arial"/>
          <w:b/>
          <w:bCs/>
          <w:sz w:val="26"/>
          <w:szCs w:val="26"/>
          <w:lang w:val="ru-RU"/>
        </w:rPr>
        <w:t>. НАТОВАРЕНОСТ.</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И през настоящия отчетен период натовареността ще бъде измервана количествено - чрез броя дела спрямо щатната численост и действителната натовареност.</w:t>
      </w:r>
      <w:r w:rsidRPr="0044021C">
        <w:rPr>
          <w:rFonts w:ascii="Arial Narrow" w:hAnsi="Arial Narrow"/>
          <w:sz w:val="26"/>
          <w:szCs w:val="26"/>
          <w:lang w:val="ru-RU"/>
        </w:rPr>
        <w:t xml:space="preserve"> Към настоящия момент не може да бъдат събрани достоверни данни от </w:t>
      </w:r>
      <w:r w:rsidRPr="0044021C">
        <w:rPr>
          <w:rFonts w:ascii="Arial Narrow" w:hAnsi="Arial Narrow"/>
          <w:sz w:val="26"/>
          <w:szCs w:val="26"/>
        </w:rPr>
        <w:t xml:space="preserve">Системата за измерване натовареността на съдиите /СИНС/ - </w:t>
      </w:r>
      <w:r w:rsidRPr="0044021C">
        <w:rPr>
          <w:rFonts w:ascii="Arial Narrow" w:hAnsi="Arial Narrow"/>
          <w:sz w:val="26"/>
          <w:szCs w:val="26"/>
          <w:lang w:val="ru-RU"/>
        </w:rPr>
        <w:t>в този смисъл и решение по т. 7.2 по Протокол № 5/13.02.17г. на КСКНСС към СК на ВСС.</w:t>
      </w:r>
    </w:p>
    <w:p w:rsidR="00146E46" w:rsidRPr="0044021C" w:rsidRDefault="00146E46" w:rsidP="00F87B29">
      <w:pPr>
        <w:spacing w:line="360" w:lineRule="auto"/>
        <w:ind w:firstLine="720"/>
        <w:jc w:val="both"/>
        <w:rPr>
          <w:rFonts w:ascii="Arial Narrow" w:hAnsi="Arial Narrow" w:cs="Arial"/>
          <w:sz w:val="26"/>
          <w:szCs w:val="26"/>
          <w:lang w:val="ru-RU"/>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146E46" w:rsidRPr="0044021C" w:rsidTr="00146E46">
        <w:tc>
          <w:tcPr>
            <w:tcW w:w="3988" w:type="dxa"/>
            <w:shd w:val="clear" w:color="auto" w:fill="CCFFCC"/>
          </w:tcPr>
          <w:p w:rsidR="00146E46" w:rsidRPr="0044021C" w:rsidRDefault="00146E46" w:rsidP="00A92482">
            <w:pPr>
              <w:pStyle w:val="BodyTextIndent"/>
              <w:spacing w:line="360" w:lineRule="auto"/>
              <w:ind w:firstLine="0"/>
              <w:jc w:val="center"/>
              <w:rPr>
                <w:rFonts w:ascii="Arial Narrow" w:hAnsi="Arial Narrow" w:cs="Arial"/>
                <w:b/>
                <w:bCs/>
                <w:sz w:val="26"/>
                <w:szCs w:val="26"/>
                <w:lang w:val="ru-RU"/>
              </w:rPr>
            </w:pPr>
            <w:r w:rsidRPr="0044021C">
              <w:rPr>
                <w:rFonts w:ascii="Arial Narrow" w:hAnsi="Arial Narrow" w:cs="Arial"/>
                <w:b/>
                <w:bCs/>
                <w:sz w:val="26"/>
                <w:szCs w:val="26"/>
                <w:lang w:val="ru-RU"/>
              </w:rPr>
              <w:t>МЕСЕЧНА НАТОВАРЕНОСТ</w:t>
            </w:r>
          </w:p>
          <w:p w:rsidR="00146E46" w:rsidRPr="0044021C" w:rsidRDefault="00146E46" w:rsidP="00A92482">
            <w:pPr>
              <w:pStyle w:val="BodyTextIndent"/>
              <w:spacing w:line="360" w:lineRule="auto"/>
              <w:ind w:firstLine="0"/>
              <w:jc w:val="center"/>
              <w:rPr>
                <w:rFonts w:ascii="Arial Narrow" w:hAnsi="Arial Narrow" w:cs="Arial"/>
                <w:b/>
                <w:bCs/>
                <w:sz w:val="26"/>
                <w:szCs w:val="26"/>
                <w:lang w:val="ru-RU"/>
              </w:rPr>
            </w:pPr>
            <w:r w:rsidRPr="0044021C">
              <w:rPr>
                <w:rFonts w:ascii="Arial Narrow" w:hAnsi="Arial Narrow" w:cs="Arial"/>
                <w:b/>
                <w:bCs/>
                <w:sz w:val="26"/>
                <w:szCs w:val="26"/>
                <w:lang w:val="ru-RU"/>
              </w:rPr>
              <w:t>НА СЪДИЯ ПО ЩАТ</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2014</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2015</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2016</w:t>
            </w:r>
          </w:p>
        </w:tc>
      </w:tr>
      <w:tr w:rsidR="00146E46" w:rsidRPr="0044021C" w:rsidTr="00146E46">
        <w:tc>
          <w:tcPr>
            <w:tcW w:w="3988" w:type="dxa"/>
            <w:shd w:val="clear" w:color="auto" w:fill="CCFFCC"/>
          </w:tcPr>
          <w:p w:rsidR="00146E46" w:rsidRPr="0044021C" w:rsidRDefault="00146E46" w:rsidP="00A92482">
            <w:pPr>
              <w:pStyle w:val="BodyTextIndent"/>
              <w:spacing w:line="360" w:lineRule="auto"/>
              <w:ind w:firstLine="0"/>
              <w:rPr>
                <w:rFonts w:ascii="Arial Narrow" w:hAnsi="Arial Narrow" w:cs="Arial"/>
                <w:b/>
                <w:bCs/>
                <w:sz w:val="26"/>
                <w:szCs w:val="26"/>
              </w:rPr>
            </w:pPr>
            <w:r w:rsidRPr="0044021C">
              <w:rPr>
                <w:rFonts w:ascii="Arial Narrow" w:hAnsi="Arial Narrow" w:cs="Arial"/>
                <w:b/>
                <w:bCs/>
                <w:sz w:val="26"/>
                <w:szCs w:val="26"/>
              </w:rPr>
              <w:t>Спрямо дела за разглеждане</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7,99</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10,17</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9.79</w:t>
            </w:r>
          </w:p>
        </w:tc>
      </w:tr>
      <w:tr w:rsidR="00146E46" w:rsidRPr="0044021C" w:rsidTr="00146E46">
        <w:tc>
          <w:tcPr>
            <w:tcW w:w="3988" w:type="dxa"/>
            <w:shd w:val="clear" w:color="auto" w:fill="CCFFCC"/>
          </w:tcPr>
          <w:p w:rsidR="00146E46" w:rsidRPr="0044021C" w:rsidRDefault="00146E46" w:rsidP="00A92482">
            <w:pPr>
              <w:pStyle w:val="BodyTextIndent"/>
              <w:spacing w:line="360" w:lineRule="auto"/>
              <w:ind w:firstLine="0"/>
              <w:rPr>
                <w:rFonts w:ascii="Arial Narrow" w:hAnsi="Arial Narrow" w:cs="Arial"/>
                <w:b/>
                <w:bCs/>
                <w:sz w:val="26"/>
                <w:szCs w:val="26"/>
              </w:rPr>
            </w:pPr>
            <w:r w:rsidRPr="0044021C">
              <w:rPr>
                <w:rFonts w:ascii="Arial Narrow" w:hAnsi="Arial Narrow" w:cs="Arial"/>
                <w:b/>
                <w:bCs/>
                <w:sz w:val="26"/>
                <w:szCs w:val="26"/>
              </w:rPr>
              <w:t>Спрямо свършени дела</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7,48</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9,40</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9.10</w:t>
            </w:r>
          </w:p>
        </w:tc>
      </w:tr>
    </w:tbl>
    <w:p w:rsidR="00146E46" w:rsidRDefault="00146E46" w:rsidP="00F87B29">
      <w:pPr>
        <w:spacing w:line="360" w:lineRule="auto"/>
        <w:ind w:firstLine="720"/>
        <w:jc w:val="both"/>
        <w:rPr>
          <w:rFonts w:ascii="Arial Narrow" w:hAnsi="Arial Narrow" w:cs="Arial"/>
          <w:b/>
          <w:sz w:val="26"/>
          <w:szCs w:val="26"/>
        </w:rPr>
      </w:pPr>
    </w:p>
    <w:p w:rsidR="00CF3D18" w:rsidRDefault="00CF3D18" w:rsidP="00F87B29">
      <w:pPr>
        <w:spacing w:line="360" w:lineRule="auto"/>
        <w:ind w:firstLine="720"/>
        <w:jc w:val="both"/>
        <w:rPr>
          <w:rFonts w:ascii="Arial Narrow" w:hAnsi="Arial Narrow" w:cs="Arial"/>
          <w:b/>
          <w:sz w:val="26"/>
          <w:szCs w:val="26"/>
        </w:rPr>
      </w:pPr>
    </w:p>
    <w:p w:rsidR="00CF3D18" w:rsidRPr="0044021C" w:rsidRDefault="00CF3D18" w:rsidP="00F87B29">
      <w:pPr>
        <w:spacing w:line="360" w:lineRule="auto"/>
        <w:ind w:firstLine="720"/>
        <w:jc w:val="both"/>
        <w:rPr>
          <w:rFonts w:ascii="Arial Narrow" w:hAnsi="Arial Narrow" w:cs="Arial"/>
          <w:b/>
          <w:sz w:val="26"/>
          <w:szCs w:val="26"/>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146E46" w:rsidRPr="0044021C" w:rsidTr="00146E46">
        <w:tc>
          <w:tcPr>
            <w:tcW w:w="3988" w:type="dxa"/>
            <w:shd w:val="clear" w:color="auto" w:fill="CCFFCC"/>
          </w:tcPr>
          <w:p w:rsidR="00023327" w:rsidRPr="0044021C" w:rsidRDefault="00023327" w:rsidP="00A92482">
            <w:pPr>
              <w:pStyle w:val="BodyTextIndent"/>
              <w:spacing w:line="360" w:lineRule="auto"/>
              <w:ind w:firstLine="0"/>
              <w:jc w:val="center"/>
              <w:rPr>
                <w:rFonts w:ascii="Arial Narrow" w:hAnsi="Arial Narrow" w:cs="Arial"/>
                <w:b/>
                <w:bCs/>
                <w:sz w:val="26"/>
                <w:szCs w:val="26"/>
              </w:rPr>
            </w:pPr>
            <w:r w:rsidRPr="0044021C">
              <w:rPr>
                <w:rFonts w:ascii="Arial Narrow" w:hAnsi="Arial Narrow" w:cs="Arial"/>
                <w:b/>
                <w:bCs/>
                <w:sz w:val="26"/>
                <w:szCs w:val="26"/>
                <w:lang w:val="ru-RU"/>
              </w:rPr>
              <w:lastRenderedPageBreak/>
              <w:t>ДЕЙСТВИТЕЛНА МЕСЕЧНА</w:t>
            </w:r>
          </w:p>
          <w:p w:rsidR="00023327" w:rsidRPr="0044021C" w:rsidRDefault="00146E46" w:rsidP="00A92482">
            <w:pPr>
              <w:pStyle w:val="BodyTextIndent"/>
              <w:spacing w:line="360" w:lineRule="auto"/>
              <w:ind w:firstLine="0"/>
              <w:jc w:val="center"/>
              <w:rPr>
                <w:rFonts w:ascii="Arial Narrow" w:hAnsi="Arial Narrow" w:cs="Arial"/>
                <w:b/>
                <w:bCs/>
                <w:sz w:val="26"/>
                <w:szCs w:val="26"/>
              </w:rPr>
            </w:pPr>
            <w:r w:rsidRPr="0044021C">
              <w:rPr>
                <w:rFonts w:ascii="Arial Narrow" w:hAnsi="Arial Narrow" w:cs="Arial"/>
                <w:b/>
                <w:bCs/>
                <w:sz w:val="26"/>
                <w:szCs w:val="26"/>
                <w:lang w:val="ru-RU"/>
              </w:rPr>
              <w:t>НАТОВАРЕНОСТ НА ЕДИН</w:t>
            </w:r>
          </w:p>
          <w:p w:rsidR="00146E46" w:rsidRPr="0044021C" w:rsidRDefault="00146E46" w:rsidP="00A92482">
            <w:pPr>
              <w:pStyle w:val="BodyTextIndent"/>
              <w:spacing w:line="360" w:lineRule="auto"/>
              <w:ind w:firstLine="0"/>
              <w:jc w:val="center"/>
              <w:rPr>
                <w:rFonts w:ascii="Arial Narrow" w:hAnsi="Arial Narrow" w:cs="Arial"/>
                <w:b/>
                <w:bCs/>
                <w:sz w:val="26"/>
                <w:szCs w:val="26"/>
                <w:lang w:val="ru-RU"/>
              </w:rPr>
            </w:pPr>
            <w:r w:rsidRPr="0044021C">
              <w:rPr>
                <w:rFonts w:ascii="Arial Narrow" w:hAnsi="Arial Narrow" w:cs="Arial"/>
                <w:b/>
                <w:bCs/>
                <w:sz w:val="26"/>
                <w:szCs w:val="26"/>
                <w:lang w:val="ru-RU"/>
              </w:rPr>
              <w:t>СЪДИЯ</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2014</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2015</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p>
          <w:p w:rsidR="00146E46" w:rsidRPr="0044021C" w:rsidRDefault="00146E46" w:rsidP="00F87B29">
            <w:pPr>
              <w:pStyle w:val="BodyTextIndent"/>
              <w:spacing w:line="360" w:lineRule="auto"/>
              <w:ind w:firstLine="720"/>
              <w:jc w:val="center"/>
              <w:rPr>
                <w:rFonts w:ascii="Arial Narrow" w:hAnsi="Arial Narrow" w:cs="Arial"/>
                <w:b/>
                <w:bCs/>
                <w:color w:val="000000"/>
                <w:sz w:val="26"/>
                <w:szCs w:val="26"/>
              </w:rPr>
            </w:pPr>
            <w:r w:rsidRPr="0044021C">
              <w:rPr>
                <w:rFonts w:ascii="Arial Narrow" w:hAnsi="Arial Narrow" w:cs="Arial"/>
                <w:b/>
                <w:bCs/>
                <w:color w:val="000000"/>
                <w:sz w:val="26"/>
                <w:szCs w:val="26"/>
              </w:rPr>
              <w:t>2016</w:t>
            </w:r>
          </w:p>
        </w:tc>
      </w:tr>
      <w:tr w:rsidR="00146E46" w:rsidRPr="0044021C" w:rsidTr="00146E46">
        <w:tc>
          <w:tcPr>
            <w:tcW w:w="3988" w:type="dxa"/>
            <w:shd w:val="clear" w:color="auto" w:fill="CCFFCC"/>
          </w:tcPr>
          <w:p w:rsidR="00146E46" w:rsidRPr="0044021C" w:rsidRDefault="00146E46" w:rsidP="00DD70CE">
            <w:pPr>
              <w:pStyle w:val="BodyTextIndent"/>
              <w:spacing w:line="360" w:lineRule="auto"/>
              <w:ind w:firstLine="0"/>
              <w:rPr>
                <w:rFonts w:ascii="Arial Narrow" w:hAnsi="Arial Narrow" w:cs="Arial"/>
                <w:b/>
                <w:bCs/>
                <w:sz w:val="26"/>
                <w:szCs w:val="26"/>
              </w:rPr>
            </w:pPr>
            <w:r w:rsidRPr="0044021C">
              <w:rPr>
                <w:rFonts w:ascii="Arial Narrow" w:hAnsi="Arial Narrow" w:cs="Arial"/>
                <w:b/>
                <w:bCs/>
                <w:sz w:val="26"/>
                <w:szCs w:val="26"/>
              </w:rPr>
              <w:t>Спрямо дела за разглеждане</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8,39</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10,28</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9.79</w:t>
            </w:r>
          </w:p>
        </w:tc>
      </w:tr>
      <w:tr w:rsidR="00146E46" w:rsidRPr="0044021C" w:rsidTr="00146E46">
        <w:tc>
          <w:tcPr>
            <w:tcW w:w="3988" w:type="dxa"/>
            <w:shd w:val="clear" w:color="auto" w:fill="CCFFCC"/>
          </w:tcPr>
          <w:p w:rsidR="00146E46" w:rsidRPr="0044021C" w:rsidRDefault="00146E46" w:rsidP="00DD70CE">
            <w:pPr>
              <w:pStyle w:val="BodyTextIndent"/>
              <w:spacing w:line="360" w:lineRule="auto"/>
              <w:ind w:firstLine="0"/>
              <w:rPr>
                <w:rFonts w:ascii="Arial Narrow" w:hAnsi="Arial Narrow" w:cs="Arial"/>
                <w:b/>
                <w:bCs/>
                <w:sz w:val="26"/>
                <w:szCs w:val="26"/>
              </w:rPr>
            </w:pPr>
            <w:r w:rsidRPr="0044021C">
              <w:rPr>
                <w:rFonts w:ascii="Arial Narrow" w:hAnsi="Arial Narrow" w:cs="Arial"/>
                <w:b/>
                <w:bCs/>
                <w:sz w:val="26"/>
                <w:szCs w:val="26"/>
              </w:rPr>
              <w:t>Спрямо свършени дела</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7.85</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9.50</w:t>
            </w:r>
          </w:p>
        </w:tc>
        <w:tc>
          <w:tcPr>
            <w:tcW w:w="1713" w:type="dxa"/>
            <w:shd w:val="clear" w:color="auto" w:fill="CCFFCC"/>
          </w:tcPr>
          <w:p w:rsidR="00146E46" w:rsidRPr="0044021C" w:rsidRDefault="00146E46" w:rsidP="00F87B29">
            <w:pPr>
              <w:pStyle w:val="BodyTextIndent"/>
              <w:spacing w:line="360" w:lineRule="auto"/>
              <w:ind w:firstLine="720"/>
              <w:jc w:val="center"/>
              <w:rPr>
                <w:rFonts w:ascii="Arial Narrow" w:hAnsi="Arial Narrow" w:cs="Arial"/>
                <w:b/>
                <w:bCs/>
                <w:sz w:val="26"/>
                <w:szCs w:val="26"/>
              </w:rPr>
            </w:pPr>
            <w:r w:rsidRPr="0044021C">
              <w:rPr>
                <w:rFonts w:ascii="Arial Narrow" w:hAnsi="Arial Narrow" w:cs="Arial"/>
                <w:b/>
                <w:bCs/>
                <w:sz w:val="26"/>
                <w:szCs w:val="26"/>
              </w:rPr>
              <w:t>9.10</w:t>
            </w:r>
          </w:p>
        </w:tc>
      </w:tr>
    </w:tbl>
    <w:p w:rsidR="00146E46" w:rsidRPr="0044021C" w:rsidRDefault="00146E46" w:rsidP="00F87B29">
      <w:pPr>
        <w:spacing w:line="360" w:lineRule="auto"/>
        <w:ind w:firstLine="720"/>
        <w:jc w:val="both"/>
        <w:rPr>
          <w:rFonts w:ascii="Arial Narrow" w:hAnsi="Arial Narrow" w:cs="Arial"/>
          <w:b/>
          <w:sz w:val="26"/>
          <w:szCs w:val="26"/>
        </w:rPr>
      </w:pP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Тези цифри сочат на </w:t>
      </w:r>
      <w:r w:rsidRPr="0044021C">
        <w:rPr>
          <w:rFonts w:ascii="Arial Narrow" w:hAnsi="Arial Narrow" w:cs="Arial"/>
          <w:b/>
          <w:sz w:val="26"/>
          <w:szCs w:val="26"/>
          <w:lang w:val="ru-RU"/>
        </w:rPr>
        <w:t>намаление на натовареността на един съдия, работещ в ГО на ВапС</w:t>
      </w:r>
      <w:r w:rsidRPr="0044021C">
        <w:rPr>
          <w:rFonts w:ascii="Arial Narrow" w:hAnsi="Arial Narrow" w:cs="Arial"/>
          <w:sz w:val="26"/>
          <w:szCs w:val="26"/>
          <w:lang w:val="ru-RU"/>
        </w:rPr>
        <w:t xml:space="preserve"> спрямо предходния отчетен период на 2015г., но все пак по-високо натоварване спрямо 2014г. Това се дължи от една страна, че</w:t>
      </w:r>
      <w:r w:rsidRPr="0044021C">
        <w:rPr>
          <w:rFonts w:ascii="Arial Narrow" w:hAnsi="Arial Narrow" w:cs="Arial"/>
          <w:b/>
          <w:sz w:val="26"/>
          <w:szCs w:val="26"/>
          <w:lang w:val="ru-RU"/>
        </w:rPr>
        <w:t xml:space="preserve"> </w:t>
      </w:r>
      <w:r w:rsidRPr="0044021C">
        <w:rPr>
          <w:rFonts w:ascii="Arial Narrow" w:hAnsi="Arial Narrow" w:cs="Arial"/>
          <w:sz w:val="26"/>
          <w:szCs w:val="26"/>
          <w:lang w:val="ru-RU"/>
        </w:rPr>
        <w:t xml:space="preserve">през 2016г. е налице постоянен брой на работещите в отделението съдии и намаление на постъпленията на дела, а от друга страна през 2014г. за период от около 9 месеца и половина отделението е било със състав от 7 съдии.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Отделно от горното следва да се посочат и </w:t>
      </w:r>
      <w:r w:rsidRPr="0044021C">
        <w:rPr>
          <w:rFonts w:ascii="Arial Narrow" w:hAnsi="Arial Narrow" w:cs="Arial"/>
          <w:b/>
          <w:sz w:val="26"/>
          <w:szCs w:val="26"/>
          <w:lang w:val="ru-RU"/>
        </w:rPr>
        <w:t>наказателните</w:t>
      </w:r>
      <w:r w:rsidRPr="0044021C">
        <w:rPr>
          <w:rFonts w:ascii="Arial Narrow" w:hAnsi="Arial Narrow" w:cs="Arial"/>
          <w:sz w:val="26"/>
          <w:szCs w:val="26"/>
          <w:lang w:val="ru-RU"/>
        </w:rPr>
        <w:t xml:space="preserve"> дела</w:t>
      </w:r>
      <w:r w:rsidR="00796FB3" w:rsidRPr="0044021C">
        <w:rPr>
          <w:rFonts w:ascii="Arial Narrow" w:hAnsi="Arial Narrow" w:cs="Arial"/>
          <w:sz w:val="26"/>
          <w:szCs w:val="26"/>
          <w:lang w:val="ru-RU"/>
        </w:rPr>
        <w:t>,</w:t>
      </w:r>
      <w:r w:rsidRPr="0044021C">
        <w:rPr>
          <w:rFonts w:ascii="Arial Narrow" w:hAnsi="Arial Narrow" w:cs="Arial"/>
          <w:sz w:val="26"/>
          <w:szCs w:val="26"/>
          <w:lang w:val="ru-RU"/>
        </w:rPr>
        <w:t xml:space="preserve"> по които всеки един съдия от ГО на съда е участвал в съдебен състав за разглеждането им – по общо </w:t>
      </w:r>
      <w:r w:rsidRPr="0044021C">
        <w:rPr>
          <w:rFonts w:ascii="Arial Narrow" w:hAnsi="Arial Narrow" w:cs="Arial"/>
          <w:b/>
          <w:sz w:val="26"/>
          <w:szCs w:val="26"/>
          <w:lang w:val="ru-RU"/>
        </w:rPr>
        <w:t>3 ВНОХД</w:t>
      </w:r>
      <w:r w:rsidRPr="0044021C">
        <w:rPr>
          <w:rFonts w:ascii="Arial Narrow" w:hAnsi="Arial Narrow" w:cs="Arial"/>
          <w:sz w:val="26"/>
          <w:szCs w:val="26"/>
          <w:lang w:val="ru-RU"/>
        </w:rPr>
        <w:t xml:space="preserve">, по </w:t>
      </w:r>
      <w:r w:rsidRPr="0044021C">
        <w:rPr>
          <w:rFonts w:ascii="Arial Narrow" w:hAnsi="Arial Narrow" w:cs="Arial"/>
          <w:b/>
          <w:sz w:val="26"/>
          <w:szCs w:val="26"/>
          <w:lang w:val="ru-RU"/>
        </w:rPr>
        <w:t>125 ВЧНД – мерки за неотклонение</w:t>
      </w:r>
      <w:r w:rsidRPr="0044021C">
        <w:rPr>
          <w:rFonts w:ascii="Arial Narrow" w:hAnsi="Arial Narrow" w:cs="Arial"/>
          <w:sz w:val="26"/>
          <w:szCs w:val="26"/>
          <w:lang w:val="ru-RU"/>
        </w:rPr>
        <w:t xml:space="preserve"> /МНО/ и по </w:t>
      </w:r>
      <w:r w:rsidRPr="0044021C">
        <w:rPr>
          <w:rFonts w:ascii="Arial Narrow" w:hAnsi="Arial Narrow" w:cs="Arial"/>
          <w:b/>
          <w:sz w:val="26"/>
          <w:szCs w:val="26"/>
          <w:lang w:val="ru-RU"/>
        </w:rPr>
        <w:t>27 ВЧНД по чл. 243, ал. 7</w:t>
      </w:r>
      <w:r w:rsidRPr="0044021C">
        <w:rPr>
          <w:rFonts w:ascii="Arial Narrow" w:hAnsi="Arial Narrow" w:cs="Arial"/>
          <w:sz w:val="26"/>
          <w:szCs w:val="26"/>
          <w:lang w:val="ru-RU"/>
        </w:rPr>
        <w:t xml:space="preserve"> от НПК, а по съдии, както следва: </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съдия Д. Джамбазова – в 1 ВНОХД, 22 ВЧНД -мерки за неотклонение /МНО/ и 5 ВЧНД по чл. 243, ал. 7 от НПК;</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М. Дончева – в 24 ВЧНД -мерки за неотклонение /МНО/ и 5 ВЧНД по чл. 243, ал. 7 от НПК; </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М. Маринова – в 18 ВЧНД -мерки за неотклонение /МНО/ и 5 ВЧНД по чл. 243, ал. 7 от НПК; </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съдия М. Славов – в 1 ВНОХД, 23 ВЧНД -мерки за неотклонение /МНО/ и 4 ВЧНД по чл. 243, ал. 7 от НПК;</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съдия П. Христова – в 10 ВЧНД -мерки за неотклонение /МНО/ и 5 ВЧНД по чл. 243, ал. 7 от НПК;</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съдия П. Петрова – в 1 ВНОХД, 21 ВЧНД -мерки за неотклонение /МНО/ и 3 ВЧНД по чл. 243, ал. 7 от НПК и </w:t>
      </w:r>
    </w:p>
    <w:p w:rsidR="00146E46" w:rsidRPr="0044021C" w:rsidRDefault="00146E46" w:rsidP="00DD70CE">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съдия Юл. Бажлекова – в 7 ВЧНД -</w:t>
      </w:r>
      <w:r w:rsidR="00796FB3" w:rsidRPr="0044021C">
        <w:rPr>
          <w:rFonts w:ascii="Arial Narrow" w:hAnsi="Arial Narrow" w:cs="Arial"/>
          <w:sz w:val="26"/>
          <w:szCs w:val="26"/>
          <w:lang w:val="ru-RU"/>
        </w:rPr>
        <w:t xml:space="preserve"> </w:t>
      </w:r>
      <w:r w:rsidRPr="0044021C">
        <w:rPr>
          <w:rFonts w:ascii="Arial Narrow" w:hAnsi="Arial Narrow" w:cs="Arial"/>
          <w:sz w:val="26"/>
          <w:szCs w:val="26"/>
          <w:lang w:val="ru-RU"/>
        </w:rPr>
        <w:t xml:space="preserve">мерки за неотклонение /МНО/.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Следва да се отбележи, че освен пряката си ангажираност по разглеждане и решаване на възложените им дела, съдиите от отделението за поредна година участват в </w:t>
      </w:r>
      <w:r w:rsidRPr="0044021C">
        <w:rPr>
          <w:rFonts w:ascii="Arial Narrow" w:hAnsi="Arial Narrow" w:cs="Arial"/>
          <w:sz w:val="26"/>
          <w:szCs w:val="26"/>
          <w:lang w:val="ru-RU"/>
        </w:rPr>
        <w:lastRenderedPageBreak/>
        <w:t xml:space="preserve">извършването на </w:t>
      </w:r>
      <w:r w:rsidRPr="0044021C">
        <w:rPr>
          <w:rFonts w:ascii="Arial Narrow" w:hAnsi="Arial Narrow" w:cs="Arial"/>
          <w:b/>
          <w:sz w:val="26"/>
          <w:szCs w:val="26"/>
          <w:lang w:val="ru-RU"/>
        </w:rPr>
        <w:t>годишните проверки</w:t>
      </w:r>
      <w:r w:rsidRPr="0044021C">
        <w:rPr>
          <w:rFonts w:ascii="Arial Narrow" w:hAnsi="Arial Narrow" w:cs="Arial"/>
          <w:sz w:val="26"/>
          <w:szCs w:val="26"/>
          <w:lang w:val="ru-RU"/>
        </w:rPr>
        <w:t xml:space="preserve"> в окръжните съдилища от апелативния район, за което изготвят и съответните доклади. Същите са анализирани и обобщени и на окръжните съдилища са дадени съответните препоръки.</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Съдиите от отделението участваха в обсъждането и изготвянето на </w:t>
      </w:r>
      <w:r w:rsidRPr="0044021C">
        <w:rPr>
          <w:rFonts w:ascii="Arial Narrow" w:hAnsi="Arial Narrow" w:cs="Arial"/>
          <w:b/>
          <w:sz w:val="26"/>
          <w:szCs w:val="26"/>
          <w:lang w:val="ru-RU"/>
        </w:rPr>
        <w:t>становища по предложения за постановяването на тълкувателни решения</w:t>
      </w:r>
      <w:r w:rsidRPr="0044021C">
        <w:rPr>
          <w:rFonts w:ascii="Arial Narrow" w:hAnsi="Arial Narrow" w:cs="Arial"/>
          <w:sz w:val="26"/>
          <w:szCs w:val="26"/>
          <w:lang w:val="ru-RU"/>
        </w:rPr>
        <w:t>, изпратени от ВКС.</w:t>
      </w:r>
    </w:p>
    <w:p w:rsidR="00146E46" w:rsidRPr="0044021C" w:rsidRDefault="00146E46" w:rsidP="00F87B29">
      <w:pPr>
        <w:spacing w:line="360" w:lineRule="auto"/>
        <w:ind w:firstLine="720"/>
        <w:jc w:val="both"/>
        <w:rPr>
          <w:rFonts w:ascii="Arial Narrow" w:hAnsi="Arial Narrow" w:cs="Arial"/>
          <w:b/>
          <w:bCs/>
          <w:sz w:val="26"/>
          <w:szCs w:val="26"/>
          <w:u w:val="single"/>
          <w:lang w:val="ru-RU"/>
        </w:rPr>
      </w:pPr>
    </w:p>
    <w:p w:rsidR="00146E46" w:rsidRPr="0044021C" w:rsidRDefault="00A1548D" w:rsidP="00F87B29">
      <w:pPr>
        <w:spacing w:line="360" w:lineRule="auto"/>
        <w:ind w:firstLine="720"/>
        <w:jc w:val="both"/>
        <w:rPr>
          <w:rFonts w:ascii="Arial Narrow" w:hAnsi="Arial Narrow" w:cs="Arial"/>
          <w:b/>
          <w:bCs/>
          <w:sz w:val="26"/>
          <w:szCs w:val="26"/>
          <w:lang w:val="ru-RU"/>
        </w:rPr>
      </w:pPr>
      <w:r w:rsidRPr="0044021C">
        <w:rPr>
          <w:rFonts w:ascii="Arial Narrow" w:hAnsi="Arial Narrow" w:cs="Arial"/>
          <w:b/>
          <w:bCs/>
          <w:sz w:val="26"/>
          <w:szCs w:val="26"/>
          <w:lang w:val="ru-RU"/>
        </w:rPr>
        <w:t>8</w:t>
      </w:r>
      <w:r w:rsidR="00146E46" w:rsidRPr="0044021C">
        <w:rPr>
          <w:rFonts w:ascii="Arial Narrow" w:hAnsi="Arial Narrow" w:cs="Arial"/>
          <w:b/>
          <w:bCs/>
          <w:sz w:val="26"/>
          <w:szCs w:val="26"/>
          <w:lang w:val="ru-RU"/>
        </w:rPr>
        <w:t>. КАЧЕСТВО НА СЪДЕБНИТЕ АКТОВЕ.</w:t>
      </w:r>
    </w:p>
    <w:p w:rsidR="00146E46" w:rsidRPr="0044021C" w:rsidRDefault="00A1548D" w:rsidP="00F87B29">
      <w:pPr>
        <w:spacing w:line="360" w:lineRule="auto"/>
        <w:ind w:firstLine="720"/>
        <w:jc w:val="both"/>
        <w:rPr>
          <w:rFonts w:ascii="Arial Narrow" w:hAnsi="Arial Narrow" w:cs="Arial"/>
          <w:b/>
          <w:sz w:val="26"/>
          <w:szCs w:val="26"/>
        </w:rPr>
      </w:pPr>
      <w:r w:rsidRPr="0044021C">
        <w:rPr>
          <w:rFonts w:ascii="Arial Narrow" w:hAnsi="Arial Narrow" w:cs="Arial"/>
          <w:b/>
          <w:sz w:val="26"/>
          <w:szCs w:val="26"/>
        </w:rPr>
        <w:t>8</w:t>
      </w:r>
      <w:r w:rsidR="00146E46" w:rsidRPr="0044021C">
        <w:rPr>
          <w:rFonts w:ascii="Arial Narrow" w:hAnsi="Arial Narrow" w:cs="Arial"/>
          <w:b/>
          <w:sz w:val="26"/>
          <w:szCs w:val="26"/>
        </w:rPr>
        <w:t>.1 РЕЗУЛТАТИ ОТ ОБЖАЛВАНИЯТА НА ГРАЖДАНСКИТЕ ДЕЛА НА СЪДИИТЕ ОТ ГО НА АПЕЛАТИВЕН СЪД-ВАРНА.</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През 2016г. са били обжалвани общо 262 дела /при 239 дела за 2015г. и 210 за 2014г. От тях 158 въззивни и 104 частни.</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Считано от 01.07.2015г. са в сила актуализираните статистически форми с индексите на делата и указанията за тяхното попълване – съгласно решение по т. 13.1 на ВСС по Протокол № 14/25.03.15г. Създадените нови индекси отчитат по-детайлно резултатите от обжалването на съдебните актове и поради тази причина се различават от индексите, използване преди това. За да има някаква съпоставимост на данните с предходните години по-долу в таблицата са дадени резултатите от обжалването за 2016г. като </w:t>
      </w:r>
      <w:r w:rsidRPr="0044021C">
        <w:rPr>
          <w:rFonts w:ascii="Arial Narrow" w:hAnsi="Arial Narrow" w:cs="Arial"/>
          <w:sz w:val="26"/>
          <w:szCs w:val="26"/>
          <w:u w:val="single"/>
          <w:lang w:val="ru-RU"/>
        </w:rPr>
        <w:t>в броя на потвърдените съдебни актове са включени и тези, които не са били допуснати до касационна проверка</w:t>
      </w:r>
      <w:r w:rsidRPr="0044021C">
        <w:rPr>
          <w:rFonts w:ascii="Arial Narrow" w:hAnsi="Arial Narrow" w:cs="Arial"/>
          <w:sz w:val="26"/>
          <w:szCs w:val="26"/>
          <w:lang w:val="ru-RU"/>
        </w:rPr>
        <w:t>.</w:t>
      </w:r>
    </w:p>
    <w:p w:rsidR="00146E46" w:rsidRPr="0044021C" w:rsidRDefault="00146E46" w:rsidP="00F87B29">
      <w:pPr>
        <w:spacing w:line="360" w:lineRule="auto"/>
        <w:ind w:firstLine="720"/>
        <w:jc w:val="center"/>
        <w:rPr>
          <w:rFonts w:ascii="Arial Narrow" w:hAnsi="Arial Narrow"/>
          <w:sz w:val="26"/>
          <w:szCs w:val="26"/>
        </w:rPr>
      </w:pPr>
    </w:p>
    <w:p w:rsidR="00146E46" w:rsidRPr="0044021C" w:rsidRDefault="00146E46" w:rsidP="00DD70CE">
      <w:pPr>
        <w:spacing w:line="360" w:lineRule="auto"/>
        <w:ind w:firstLine="720"/>
        <w:rPr>
          <w:rFonts w:ascii="Arial Narrow" w:hAnsi="Arial Narrow"/>
          <w:b/>
          <w:sz w:val="26"/>
          <w:szCs w:val="26"/>
        </w:rPr>
      </w:pPr>
      <w:r w:rsidRPr="0044021C">
        <w:rPr>
          <w:rFonts w:ascii="Arial Narrow" w:hAnsi="Arial Narrow"/>
          <w:b/>
          <w:sz w:val="26"/>
          <w:szCs w:val="26"/>
        </w:rPr>
        <w:t xml:space="preserve">СПРАВКА </w:t>
      </w:r>
    </w:p>
    <w:p w:rsidR="00146E46" w:rsidRPr="0044021C" w:rsidRDefault="00146E46" w:rsidP="00DD70CE">
      <w:pPr>
        <w:spacing w:line="360" w:lineRule="auto"/>
        <w:ind w:firstLine="720"/>
        <w:rPr>
          <w:rFonts w:ascii="Arial Narrow" w:hAnsi="Arial Narrow"/>
          <w:sz w:val="26"/>
          <w:szCs w:val="26"/>
        </w:rPr>
      </w:pPr>
      <w:r w:rsidRPr="0044021C">
        <w:rPr>
          <w:rFonts w:ascii="Arial Narrow" w:hAnsi="Arial Narrow"/>
          <w:sz w:val="26"/>
          <w:szCs w:val="26"/>
        </w:rPr>
        <w:t>за резултатите от върналите се след обжалване съдебни актове</w:t>
      </w:r>
    </w:p>
    <w:p w:rsidR="00146E46" w:rsidRPr="0044021C" w:rsidRDefault="00146E46" w:rsidP="00DD70CE">
      <w:pPr>
        <w:spacing w:line="360" w:lineRule="auto"/>
        <w:ind w:firstLine="720"/>
        <w:rPr>
          <w:rFonts w:ascii="Arial Narrow" w:hAnsi="Arial Narrow"/>
          <w:b/>
          <w:sz w:val="26"/>
          <w:szCs w:val="26"/>
        </w:rPr>
      </w:pPr>
      <w:r w:rsidRPr="0044021C">
        <w:rPr>
          <w:rFonts w:ascii="Arial Narrow" w:hAnsi="Arial Narrow"/>
          <w:b/>
          <w:sz w:val="26"/>
          <w:szCs w:val="26"/>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947"/>
        <w:gridCol w:w="992"/>
        <w:gridCol w:w="992"/>
        <w:gridCol w:w="992"/>
        <w:gridCol w:w="1057"/>
        <w:gridCol w:w="927"/>
        <w:gridCol w:w="993"/>
      </w:tblGrid>
      <w:tr w:rsidR="00146E46" w:rsidRPr="0044021C" w:rsidTr="00796FB3">
        <w:trPr>
          <w:trHeight w:val="143"/>
        </w:trPr>
        <w:tc>
          <w:tcPr>
            <w:tcW w:w="2947" w:type="dxa"/>
            <w:vMerge w:val="restart"/>
            <w:shd w:val="clear" w:color="auto" w:fill="CCFFFF"/>
          </w:tcPr>
          <w:p w:rsidR="00146E46" w:rsidRPr="0044021C" w:rsidRDefault="00146E46" w:rsidP="00F87B29">
            <w:pPr>
              <w:spacing w:line="360" w:lineRule="auto"/>
              <w:ind w:firstLine="720"/>
              <w:jc w:val="center"/>
              <w:rPr>
                <w:rFonts w:ascii="Arial Narrow" w:hAnsi="Arial Narrow" w:cs="Arial"/>
                <w:sz w:val="26"/>
                <w:szCs w:val="26"/>
              </w:rPr>
            </w:pPr>
          </w:p>
          <w:p w:rsidR="00146E46" w:rsidRPr="0044021C" w:rsidRDefault="00146E46" w:rsidP="00DD70CE">
            <w:pPr>
              <w:spacing w:line="360" w:lineRule="auto"/>
              <w:rPr>
                <w:rFonts w:ascii="Arial Narrow" w:hAnsi="Arial Narrow"/>
                <w:b/>
                <w:sz w:val="26"/>
                <w:szCs w:val="26"/>
              </w:rPr>
            </w:pPr>
            <w:r w:rsidRPr="0044021C">
              <w:rPr>
                <w:rFonts w:ascii="Arial Narrow" w:hAnsi="Arial Narrow"/>
                <w:b/>
                <w:sz w:val="26"/>
                <w:szCs w:val="26"/>
              </w:rPr>
              <w:t>ВЪРНАТИ</w:t>
            </w:r>
          </w:p>
        </w:tc>
        <w:tc>
          <w:tcPr>
            <w:tcW w:w="1984" w:type="dxa"/>
            <w:gridSpan w:val="2"/>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2014</w:t>
            </w:r>
          </w:p>
        </w:tc>
        <w:tc>
          <w:tcPr>
            <w:tcW w:w="2049" w:type="dxa"/>
            <w:gridSpan w:val="2"/>
            <w:shd w:val="clear" w:color="auto" w:fill="CCFFFF"/>
          </w:tcPr>
          <w:p w:rsidR="00146E46" w:rsidRPr="0044021C" w:rsidRDefault="00146E46" w:rsidP="00F87B29">
            <w:pPr>
              <w:spacing w:line="360" w:lineRule="auto"/>
              <w:ind w:firstLine="720"/>
              <w:jc w:val="center"/>
              <w:rPr>
                <w:rFonts w:ascii="Arial Narrow" w:hAnsi="Arial Narrow"/>
                <w:b/>
                <w:sz w:val="26"/>
                <w:szCs w:val="26"/>
              </w:rPr>
            </w:pPr>
            <w:r w:rsidRPr="0044021C">
              <w:rPr>
                <w:rFonts w:ascii="Arial Narrow" w:hAnsi="Arial Narrow"/>
                <w:b/>
                <w:sz w:val="26"/>
                <w:szCs w:val="26"/>
              </w:rPr>
              <w:t>2015</w:t>
            </w:r>
          </w:p>
        </w:tc>
        <w:tc>
          <w:tcPr>
            <w:tcW w:w="1920" w:type="dxa"/>
            <w:gridSpan w:val="2"/>
            <w:shd w:val="clear" w:color="auto" w:fill="CCFFFF"/>
          </w:tcPr>
          <w:p w:rsidR="00146E46" w:rsidRPr="0044021C" w:rsidRDefault="00146E46" w:rsidP="00F87B29">
            <w:pPr>
              <w:spacing w:line="360" w:lineRule="auto"/>
              <w:ind w:firstLine="720"/>
              <w:jc w:val="center"/>
              <w:rPr>
                <w:rFonts w:ascii="Arial Narrow" w:hAnsi="Arial Narrow"/>
                <w:b/>
                <w:sz w:val="26"/>
                <w:szCs w:val="26"/>
                <w:lang w:val="en-US"/>
              </w:rPr>
            </w:pPr>
            <w:r w:rsidRPr="0044021C">
              <w:rPr>
                <w:rFonts w:ascii="Arial Narrow" w:hAnsi="Arial Narrow"/>
                <w:b/>
                <w:sz w:val="26"/>
                <w:szCs w:val="26"/>
              </w:rPr>
              <w:t>201</w:t>
            </w:r>
            <w:r w:rsidRPr="0044021C">
              <w:rPr>
                <w:rFonts w:ascii="Arial Narrow" w:hAnsi="Arial Narrow"/>
                <w:b/>
                <w:sz w:val="26"/>
                <w:szCs w:val="26"/>
                <w:lang w:val="en-US"/>
              </w:rPr>
              <w:t>6</w:t>
            </w:r>
          </w:p>
        </w:tc>
      </w:tr>
      <w:tr w:rsidR="00146E46" w:rsidRPr="0044021C" w:rsidTr="00796FB3">
        <w:trPr>
          <w:trHeight w:val="142"/>
        </w:trPr>
        <w:tc>
          <w:tcPr>
            <w:tcW w:w="2947" w:type="dxa"/>
            <w:vMerge/>
            <w:shd w:val="clear" w:color="auto" w:fill="CCFFFF"/>
          </w:tcPr>
          <w:p w:rsidR="00146E46" w:rsidRPr="0044021C" w:rsidRDefault="00146E46" w:rsidP="00F87B29">
            <w:pPr>
              <w:spacing w:line="360" w:lineRule="auto"/>
              <w:ind w:firstLine="720"/>
              <w:jc w:val="center"/>
              <w:rPr>
                <w:rFonts w:ascii="Arial Narrow" w:hAnsi="Arial Narrow" w:cs="Arial"/>
                <w:sz w:val="26"/>
                <w:szCs w:val="26"/>
              </w:rPr>
            </w:pPr>
          </w:p>
        </w:tc>
        <w:tc>
          <w:tcPr>
            <w:tcW w:w="992"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брой</w:t>
            </w:r>
          </w:p>
        </w:tc>
        <w:tc>
          <w:tcPr>
            <w:tcW w:w="992"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w:t>
            </w:r>
          </w:p>
        </w:tc>
        <w:tc>
          <w:tcPr>
            <w:tcW w:w="992"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Брой</w:t>
            </w:r>
          </w:p>
        </w:tc>
        <w:tc>
          <w:tcPr>
            <w:tcW w:w="1057"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w:t>
            </w:r>
          </w:p>
        </w:tc>
        <w:tc>
          <w:tcPr>
            <w:tcW w:w="927"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брой</w:t>
            </w:r>
          </w:p>
        </w:tc>
        <w:tc>
          <w:tcPr>
            <w:tcW w:w="993"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w:t>
            </w:r>
          </w:p>
        </w:tc>
      </w:tr>
      <w:tr w:rsidR="00146E46" w:rsidRPr="0044021C" w:rsidTr="00796FB3">
        <w:tc>
          <w:tcPr>
            <w:tcW w:w="2947" w:type="dxa"/>
            <w:shd w:val="clear" w:color="auto" w:fill="CCFFFF"/>
          </w:tcPr>
          <w:p w:rsidR="00146E46" w:rsidRPr="0044021C" w:rsidRDefault="00146E46" w:rsidP="00DD70CE">
            <w:pPr>
              <w:spacing w:line="360" w:lineRule="auto"/>
              <w:rPr>
                <w:rFonts w:ascii="Arial Narrow" w:eastAsia="Batang" w:hAnsi="Arial Narrow"/>
                <w:b/>
                <w:sz w:val="26"/>
                <w:szCs w:val="26"/>
                <w:lang w:eastAsia="ko-KR"/>
              </w:rPr>
            </w:pPr>
            <w:r w:rsidRPr="0044021C">
              <w:rPr>
                <w:rFonts w:ascii="Arial Narrow" w:eastAsia="Batang" w:hAnsi="Arial Narrow"/>
                <w:b/>
                <w:sz w:val="26"/>
                <w:szCs w:val="26"/>
                <w:lang w:eastAsia="ko-KR"/>
              </w:rPr>
              <w:t>общ брой</w:t>
            </w:r>
          </w:p>
        </w:tc>
        <w:tc>
          <w:tcPr>
            <w:tcW w:w="992" w:type="dxa"/>
            <w:shd w:val="clear" w:color="auto" w:fill="CCFFFF"/>
          </w:tcPr>
          <w:p w:rsidR="00146E46" w:rsidRPr="0044021C" w:rsidRDefault="00146E46" w:rsidP="00DD70CE">
            <w:pPr>
              <w:spacing w:line="360" w:lineRule="auto"/>
              <w:jc w:val="center"/>
              <w:rPr>
                <w:rFonts w:ascii="Arial Narrow" w:hAnsi="Arial Narrow"/>
                <w:b/>
                <w:sz w:val="26"/>
                <w:szCs w:val="26"/>
              </w:rPr>
            </w:pPr>
            <w:r w:rsidRPr="0044021C">
              <w:rPr>
                <w:rFonts w:ascii="Arial Narrow" w:hAnsi="Arial Narrow"/>
                <w:b/>
                <w:sz w:val="26"/>
                <w:szCs w:val="26"/>
              </w:rPr>
              <w:t>186</w:t>
            </w:r>
          </w:p>
        </w:tc>
        <w:tc>
          <w:tcPr>
            <w:tcW w:w="992" w:type="dxa"/>
            <w:shd w:val="clear" w:color="auto" w:fill="CCFFFF"/>
          </w:tcPr>
          <w:p w:rsidR="00146E46" w:rsidRPr="0044021C" w:rsidRDefault="00146E46" w:rsidP="00DD70CE">
            <w:pPr>
              <w:spacing w:line="360" w:lineRule="auto"/>
              <w:jc w:val="center"/>
              <w:rPr>
                <w:rFonts w:ascii="Arial Narrow" w:hAnsi="Arial Narrow"/>
                <w:b/>
                <w:sz w:val="26"/>
                <w:szCs w:val="26"/>
              </w:rPr>
            </w:pPr>
          </w:p>
        </w:tc>
        <w:tc>
          <w:tcPr>
            <w:tcW w:w="992" w:type="dxa"/>
            <w:shd w:val="clear" w:color="auto" w:fill="CCFFFF"/>
          </w:tcPr>
          <w:p w:rsidR="00146E46" w:rsidRPr="0044021C" w:rsidRDefault="00146E46" w:rsidP="00DD70CE">
            <w:pPr>
              <w:spacing w:line="360" w:lineRule="auto"/>
              <w:jc w:val="center"/>
              <w:rPr>
                <w:rFonts w:ascii="Arial Narrow" w:hAnsi="Arial Narrow"/>
                <w:b/>
                <w:sz w:val="26"/>
                <w:szCs w:val="26"/>
              </w:rPr>
            </w:pPr>
            <w:r w:rsidRPr="0044021C">
              <w:rPr>
                <w:rFonts w:ascii="Arial Narrow" w:hAnsi="Arial Narrow"/>
                <w:b/>
                <w:sz w:val="26"/>
                <w:szCs w:val="26"/>
              </w:rPr>
              <w:t>227</w:t>
            </w:r>
          </w:p>
        </w:tc>
        <w:tc>
          <w:tcPr>
            <w:tcW w:w="1057" w:type="dxa"/>
            <w:shd w:val="clear" w:color="auto" w:fill="CCFFFF"/>
          </w:tcPr>
          <w:p w:rsidR="00146E46" w:rsidRPr="0044021C" w:rsidRDefault="00146E46" w:rsidP="00DD70CE">
            <w:pPr>
              <w:spacing w:line="360" w:lineRule="auto"/>
              <w:ind w:firstLine="720"/>
              <w:jc w:val="center"/>
              <w:rPr>
                <w:rFonts w:ascii="Arial Narrow" w:hAnsi="Arial Narrow"/>
                <w:b/>
                <w:sz w:val="26"/>
                <w:szCs w:val="26"/>
              </w:rPr>
            </w:pPr>
          </w:p>
        </w:tc>
        <w:tc>
          <w:tcPr>
            <w:tcW w:w="927" w:type="dxa"/>
            <w:shd w:val="clear" w:color="auto" w:fill="CCFFFF"/>
          </w:tcPr>
          <w:p w:rsidR="00146E46" w:rsidRPr="0044021C" w:rsidRDefault="00146E46" w:rsidP="00DD70CE">
            <w:pPr>
              <w:spacing w:line="360" w:lineRule="auto"/>
              <w:jc w:val="center"/>
              <w:rPr>
                <w:rFonts w:ascii="Arial Narrow" w:hAnsi="Arial Narrow"/>
                <w:b/>
                <w:sz w:val="26"/>
                <w:szCs w:val="26"/>
                <w:lang w:val="en-US"/>
              </w:rPr>
            </w:pPr>
            <w:r w:rsidRPr="0044021C">
              <w:rPr>
                <w:rFonts w:ascii="Arial Narrow" w:hAnsi="Arial Narrow"/>
                <w:b/>
                <w:sz w:val="26"/>
                <w:szCs w:val="26"/>
              </w:rPr>
              <w:t>208</w:t>
            </w:r>
          </w:p>
        </w:tc>
        <w:tc>
          <w:tcPr>
            <w:tcW w:w="993" w:type="dxa"/>
            <w:shd w:val="clear" w:color="auto" w:fill="CCFFFF"/>
          </w:tcPr>
          <w:p w:rsidR="00146E46" w:rsidRPr="0044021C" w:rsidRDefault="00146E46" w:rsidP="00DD70CE">
            <w:pPr>
              <w:spacing w:line="360" w:lineRule="auto"/>
              <w:rPr>
                <w:rFonts w:ascii="Arial Narrow" w:hAnsi="Arial Narrow"/>
                <w:b/>
                <w:sz w:val="26"/>
                <w:szCs w:val="26"/>
              </w:rPr>
            </w:pPr>
          </w:p>
        </w:tc>
      </w:tr>
      <w:tr w:rsidR="00146E46" w:rsidRPr="0044021C" w:rsidTr="00796FB3">
        <w:tc>
          <w:tcPr>
            <w:tcW w:w="2947"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Потвърдени/недопуснати до касационна проверка</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154</w:t>
            </w:r>
          </w:p>
        </w:tc>
        <w:tc>
          <w:tcPr>
            <w:tcW w:w="992" w:type="dxa"/>
            <w:shd w:val="clear" w:color="auto" w:fill="CCFFFF"/>
          </w:tcPr>
          <w:p w:rsidR="00146E46" w:rsidRPr="0044021C" w:rsidRDefault="00146E46" w:rsidP="00DD70CE">
            <w:pPr>
              <w:spacing w:line="360" w:lineRule="auto"/>
              <w:jc w:val="center"/>
              <w:rPr>
                <w:rFonts w:ascii="Arial Narrow" w:hAnsi="Arial Narrow"/>
                <w:color w:val="FF0000"/>
                <w:sz w:val="26"/>
                <w:szCs w:val="26"/>
              </w:rPr>
            </w:pPr>
            <w:r w:rsidRPr="0044021C">
              <w:rPr>
                <w:rFonts w:ascii="Arial Narrow" w:hAnsi="Arial Narrow"/>
                <w:color w:val="FF0000"/>
                <w:sz w:val="26"/>
                <w:szCs w:val="26"/>
              </w:rPr>
              <w:t>82,80</w:t>
            </w:r>
            <w:r w:rsidR="00796FB3" w:rsidRPr="0044021C">
              <w:rPr>
                <w:rFonts w:ascii="Arial Narrow" w:hAnsi="Arial Narrow"/>
                <w:color w:val="FF0000"/>
                <w:sz w:val="26"/>
                <w:szCs w:val="26"/>
              </w:rPr>
              <w:t>%</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177</w:t>
            </w:r>
          </w:p>
        </w:tc>
        <w:tc>
          <w:tcPr>
            <w:tcW w:w="1057" w:type="dxa"/>
            <w:shd w:val="clear" w:color="auto" w:fill="CCFFFF"/>
          </w:tcPr>
          <w:p w:rsidR="00146E46" w:rsidRPr="0044021C" w:rsidRDefault="00146E46" w:rsidP="00DD70CE">
            <w:pPr>
              <w:spacing w:line="360" w:lineRule="auto"/>
              <w:jc w:val="center"/>
              <w:rPr>
                <w:rFonts w:ascii="Arial Narrow" w:hAnsi="Arial Narrow"/>
                <w:color w:val="FF0000"/>
                <w:sz w:val="26"/>
                <w:szCs w:val="26"/>
              </w:rPr>
            </w:pPr>
            <w:r w:rsidRPr="0044021C">
              <w:rPr>
                <w:rFonts w:ascii="Arial Narrow" w:hAnsi="Arial Narrow"/>
                <w:color w:val="FF0000"/>
                <w:sz w:val="26"/>
                <w:szCs w:val="26"/>
              </w:rPr>
              <w:t>77,98</w:t>
            </w:r>
            <w:r w:rsidR="00796FB3" w:rsidRPr="0044021C">
              <w:rPr>
                <w:rFonts w:ascii="Arial Narrow" w:hAnsi="Arial Narrow"/>
                <w:color w:val="FF0000"/>
                <w:sz w:val="26"/>
                <w:szCs w:val="26"/>
              </w:rPr>
              <w:t>%</w:t>
            </w:r>
          </w:p>
        </w:tc>
        <w:tc>
          <w:tcPr>
            <w:tcW w:w="927"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169</w:t>
            </w:r>
          </w:p>
        </w:tc>
        <w:tc>
          <w:tcPr>
            <w:tcW w:w="993" w:type="dxa"/>
            <w:shd w:val="clear" w:color="auto" w:fill="CCFFFF"/>
          </w:tcPr>
          <w:p w:rsidR="00146E46" w:rsidRPr="0044021C" w:rsidRDefault="00146E46" w:rsidP="00DD70CE">
            <w:pPr>
              <w:spacing w:line="360" w:lineRule="auto"/>
              <w:jc w:val="center"/>
              <w:rPr>
                <w:rFonts w:ascii="Arial Narrow" w:hAnsi="Arial Narrow"/>
                <w:color w:val="FF0000"/>
                <w:sz w:val="26"/>
                <w:szCs w:val="26"/>
                <w:lang w:val="en-US"/>
              </w:rPr>
            </w:pPr>
            <w:r w:rsidRPr="0044021C">
              <w:rPr>
                <w:rFonts w:ascii="Arial Narrow" w:hAnsi="Arial Narrow"/>
                <w:color w:val="FF0000"/>
                <w:sz w:val="26"/>
                <w:szCs w:val="26"/>
              </w:rPr>
              <w:t>81,25</w:t>
            </w:r>
            <w:r w:rsidR="00796FB3" w:rsidRPr="0044021C">
              <w:rPr>
                <w:rFonts w:ascii="Arial Narrow" w:hAnsi="Arial Narrow"/>
                <w:color w:val="FF0000"/>
                <w:sz w:val="26"/>
                <w:szCs w:val="26"/>
              </w:rPr>
              <w:t>%</w:t>
            </w:r>
          </w:p>
        </w:tc>
      </w:tr>
      <w:tr w:rsidR="00146E46" w:rsidRPr="0044021C" w:rsidTr="00796FB3">
        <w:tc>
          <w:tcPr>
            <w:tcW w:w="2947" w:type="dxa"/>
            <w:shd w:val="clear" w:color="auto" w:fill="CCFFFF"/>
          </w:tcPr>
          <w:p w:rsidR="00146E46" w:rsidRPr="0044021C" w:rsidRDefault="00146E46" w:rsidP="00DD70CE">
            <w:pPr>
              <w:spacing w:line="360" w:lineRule="auto"/>
              <w:rPr>
                <w:rFonts w:ascii="Arial Narrow" w:hAnsi="Arial Narrow"/>
                <w:sz w:val="26"/>
                <w:szCs w:val="26"/>
              </w:rPr>
            </w:pPr>
            <w:r w:rsidRPr="0044021C">
              <w:rPr>
                <w:rFonts w:ascii="Arial Narrow" w:hAnsi="Arial Narrow"/>
                <w:sz w:val="26"/>
                <w:szCs w:val="26"/>
              </w:rPr>
              <w:t>Изменени</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12</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6,45</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17</w:t>
            </w:r>
          </w:p>
        </w:tc>
        <w:tc>
          <w:tcPr>
            <w:tcW w:w="1057"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7,49</w:t>
            </w:r>
          </w:p>
        </w:tc>
        <w:tc>
          <w:tcPr>
            <w:tcW w:w="927"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11</w:t>
            </w:r>
          </w:p>
        </w:tc>
        <w:tc>
          <w:tcPr>
            <w:tcW w:w="993" w:type="dxa"/>
            <w:shd w:val="clear" w:color="auto" w:fill="CCFFFF"/>
          </w:tcPr>
          <w:p w:rsidR="00146E46" w:rsidRPr="0044021C" w:rsidRDefault="00146E46" w:rsidP="00DD70CE">
            <w:pPr>
              <w:spacing w:line="360" w:lineRule="auto"/>
              <w:jc w:val="center"/>
              <w:rPr>
                <w:rFonts w:ascii="Arial Narrow" w:hAnsi="Arial Narrow"/>
                <w:sz w:val="26"/>
                <w:szCs w:val="26"/>
                <w:lang w:val="en-US"/>
              </w:rPr>
            </w:pPr>
            <w:r w:rsidRPr="0044021C">
              <w:rPr>
                <w:rFonts w:ascii="Arial Narrow" w:hAnsi="Arial Narrow"/>
                <w:sz w:val="26"/>
                <w:szCs w:val="26"/>
              </w:rPr>
              <w:t>5,29</w:t>
            </w:r>
          </w:p>
        </w:tc>
      </w:tr>
      <w:tr w:rsidR="00146E46" w:rsidRPr="0044021C" w:rsidTr="00796FB3">
        <w:tc>
          <w:tcPr>
            <w:tcW w:w="2947" w:type="dxa"/>
            <w:shd w:val="clear" w:color="auto" w:fill="CCFFFF"/>
          </w:tcPr>
          <w:p w:rsidR="00146E46" w:rsidRPr="0044021C" w:rsidRDefault="00146E46" w:rsidP="00DD70CE">
            <w:pPr>
              <w:spacing w:line="360" w:lineRule="auto"/>
              <w:rPr>
                <w:rFonts w:ascii="Arial Narrow" w:eastAsia="Batang" w:hAnsi="Arial Narrow"/>
                <w:sz w:val="26"/>
                <w:szCs w:val="26"/>
                <w:lang w:eastAsia="ko-KR"/>
              </w:rPr>
            </w:pPr>
            <w:r w:rsidRPr="0044021C">
              <w:rPr>
                <w:rFonts w:ascii="Arial Narrow" w:eastAsia="Batang" w:hAnsi="Arial Narrow"/>
                <w:sz w:val="26"/>
                <w:szCs w:val="26"/>
                <w:lang w:eastAsia="ko-KR"/>
              </w:rPr>
              <w:t>Отменени</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20</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10.75</w:t>
            </w:r>
          </w:p>
        </w:tc>
        <w:tc>
          <w:tcPr>
            <w:tcW w:w="992"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33</w:t>
            </w:r>
          </w:p>
        </w:tc>
        <w:tc>
          <w:tcPr>
            <w:tcW w:w="1057"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14,53</w:t>
            </w:r>
          </w:p>
        </w:tc>
        <w:tc>
          <w:tcPr>
            <w:tcW w:w="927" w:type="dxa"/>
            <w:shd w:val="clear" w:color="auto" w:fill="CCFFFF"/>
          </w:tcPr>
          <w:p w:rsidR="00146E46" w:rsidRPr="0044021C" w:rsidRDefault="00146E46" w:rsidP="00DD70CE">
            <w:pPr>
              <w:spacing w:line="360" w:lineRule="auto"/>
              <w:jc w:val="center"/>
              <w:rPr>
                <w:rFonts w:ascii="Arial Narrow" w:hAnsi="Arial Narrow"/>
                <w:sz w:val="26"/>
                <w:szCs w:val="26"/>
              </w:rPr>
            </w:pPr>
            <w:r w:rsidRPr="0044021C">
              <w:rPr>
                <w:rFonts w:ascii="Arial Narrow" w:hAnsi="Arial Narrow"/>
                <w:sz w:val="26"/>
                <w:szCs w:val="26"/>
              </w:rPr>
              <w:t>28</w:t>
            </w:r>
          </w:p>
        </w:tc>
        <w:tc>
          <w:tcPr>
            <w:tcW w:w="993" w:type="dxa"/>
            <w:shd w:val="clear" w:color="auto" w:fill="CCFFFF"/>
          </w:tcPr>
          <w:p w:rsidR="00146E46" w:rsidRPr="0044021C" w:rsidRDefault="00146E46" w:rsidP="00DD70CE">
            <w:pPr>
              <w:spacing w:line="360" w:lineRule="auto"/>
              <w:jc w:val="center"/>
              <w:rPr>
                <w:rFonts w:ascii="Arial Narrow" w:hAnsi="Arial Narrow"/>
                <w:sz w:val="26"/>
                <w:szCs w:val="26"/>
                <w:lang w:val="en-US"/>
              </w:rPr>
            </w:pPr>
            <w:r w:rsidRPr="0044021C">
              <w:rPr>
                <w:rFonts w:ascii="Arial Narrow" w:hAnsi="Arial Narrow"/>
                <w:sz w:val="26"/>
                <w:szCs w:val="26"/>
              </w:rPr>
              <w:t>13,46</w:t>
            </w:r>
          </w:p>
        </w:tc>
      </w:tr>
    </w:tbl>
    <w:p w:rsidR="00146E46" w:rsidRPr="0044021C" w:rsidRDefault="00146E46" w:rsidP="00F87B29">
      <w:pPr>
        <w:spacing w:line="360" w:lineRule="auto"/>
        <w:ind w:firstLine="720"/>
        <w:jc w:val="both"/>
        <w:rPr>
          <w:rFonts w:ascii="Arial Narrow" w:hAnsi="Arial Narrow" w:cs="Arial"/>
          <w:sz w:val="26"/>
          <w:szCs w:val="26"/>
          <w:lang w:val="ru-RU"/>
        </w:rPr>
      </w:pPr>
    </w:p>
    <w:p w:rsidR="00796FB3" w:rsidRPr="0044021C" w:rsidRDefault="00146E46" w:rsidP="00F87B29">
      <w:pPr>
        <w:spacing w:line="360" w:lineRule="auto"/>
        <w:ind w:firstLine="720"/>
        <w:jc w:val="both"/>
        <w:rPr>
          <w:rFonts w:ascii="Arial Narrow" w:hAnsi="Arial Narrow" w:cs="Arial"/>
          <w:b/>
          <w:sz w:val="26"/>
          <w:szCs w:val="26"/>
          <w:lang w:val="ru-RU"/>
        </w:rPr>
      </w:pPr>
      <w:r w:rsidRPr="0044021C">
        <w:rPr>
          <w:rFonts w:ascii="Arial Narrow" w:hAnsi="Arial Narrow" w:cs="Arial"/>
          <w:b/>
          <w:sz w:val="26"/>
          <w:szCs w:val="26"/>
          <w:lang w:val="ru-RU"/>
        </w:rPr>
        <w:lastRenderedPageBreak/>
        <w:t>Изцяло</w:t>
      </w:r>
      <w:r w:rsidRPr="0044021C">
        <w:rPr>
          <w:rFonts w:ascii="Arial Narrow" w:hAnsi="Arial Narrow" w:cs="Arial"/>
          <w:sz w:val="26"/>
          <w:szCs w:val="26"/>
          <w:lang w:val="ru-RU"/>
        </w:rPr>
        <w:t xml:space="preserve"> </w:t>
      </w:r>
      <w:r w:rsidRPr="0044021C">
        <w:rPr>
          <w:rFonts w:ascii="Arial Narrow" w:hAnsi="Arial Narrow" w:cs="Arial"/>
          <w:b/>
          <w:sz w:val="26"/>
          <w:szCs w:val="26"/>
          <w:lang w:val="ru-RU"/>
        </w:rPr>
        <w:t>отменените</w:t>
      </w:r>
      <w:r w:rsidRPr="0044021C">
        <w:rPr>
          <w:rFonts w:ascii="Arial Narrow" w:hAnsi="Arial Narrow" w:cs="Arial"/>
          <w:sz w:val="26"/>
          <w:szCs w:val="26"/>
          <w:lang w:val="ru-RU"/>
        </w:rPr>
        <w:t xml:space="preserve"> </w:t>
      </w:r>
      <w:r w:rsidRPr="0044021C">
        <w:rPr>
          <w:rFonts w:ascii="Arial Narrow" w:hAnsi="Arial Narrow" w:cs="Arial"/>
          <w:b/>
          <w:sz w:val="26"/>
          <w:szCs w:val="26"/>
          <w:lang w:val="ru-RU"/>
        </w:rPr>
        <w:t>решения</w:t>
      </w:r>
      <w:r w:rsidR="00796FB3" w:rsidRPr="0044021C">
        <w:rPr>
          <w:rFonts w:ascii="Arial Narrow" w:hAnsi="Arial Narrow" w:cs="Arial"/>
          <w:b/>
          <w:sz w:val="26"/>
          <w:szCs w:val="26"/>
          <w:lang w:val="ru-RU"/>
        </w:rPr>
        <w:t>:</w:t>
      </w:r>
    </w:p>
    <w:p w:rsidR="00796FB3" w:rsidRPr="0044021C" w:rsidRDefault="00796FB3" w:rsidP="00F87B29">
      <w:pPr>
        <w:spacing w:line="360" w:lineRule="auto"/>
        <w:ind w:firstLine="720"/>
        <w:jc w:val="both"/>
        <w:rPr>
          <w:rFonts w:ascii="Arial Narrow" w:hAnsi="Arial Narrow" w:cs="Arial"/>
          <w:sz w:val="26"/>
          <w:szCs w:val="26"/>
          <w:lang w:val="ru-RU"/>
        </w:rPr>
      </w:pPr>
      <w:r w:rsidRPr="0044021C">
        <w:rPr>
          <w:rFonts w:ascii="Arial Narrow" w:hAnsi="Arial Narrow" w:cs="Arial"/>
          <w:b/>
          <w:sz w:val="26"/>
          <w:szCs w:val="26"/>
          <w:lang w:val="ru-RU"/>
        </w:rPr>
        <w:t xml:space="preserve">- </w:t>
      </w:r>
      <w:r w:rsidR="00146E46" w:rsidRPr="0044021C">
        <w:rPr>
          <w:rFonts w:ascii="Arial Narrow" w:hAnsi="Arial Narrow" w:cs="Arial"/>
          <w:sz w:val="26"/>
          <w:szCs w:val="26"/>
          <w:lang w:val="ru-RU"/>
        </w:rPr>
        <w:t>индекс 3а – поради допуснати грешки на съда са общо 14 бр. /при 24 бр. за предходната година/;</w:t>
      </w:r>
    </w:p>
    <w:p w:rsidR="00796FB3" w:rsidRPr="0044021C" w:rsidRDefault="00796FB3"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 индекс 3б -  </w:t>
      </w:r>
      <w:r w:rsidR="00146E46" w:rsidRPr="0044021C">
        <w:rPr>
          <w:rFonts w:ascii="Arial Narrow" w:hAnsi="Arial Narrow" w:cs="Arial"/>
          <w:b/>
          <w:sz w:val="26"/>
          <w:szCs w:val="26"/>
          <w:lang w:val="ru-RU"/>
        </w:rPr>
        <w:t>1 бр. решение е обезсилено</w:t>
      </w:r>
      <w:r w:rsidR="00146E46" w:rsidRPr="0044021C">
        <w:rPr>
          <w:rFonts w:ascii="Arial Narrow" w:hAnsi="Arial Narrow" w:cs="Arial"/>
          <w:sz w:val="26"/>
          <w:szCs w:val="26"/>
          <w:lang w:val="ru-RU"/>
        </w:rPr>
        <w:t xml:space="preserve"> /при 2 бр. за 2015г./, </w:t>
      </w:r>
    </w:p>
    <w:p w:rsidR="00146E46" w:rsidRPr="0044021C" w:rsidRDefault="00796FB3"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всички с индекс 3а -</w:t>
      </w:r>
      <w:r w:rsidR="00146E46" w:rsidRPr="0044021C">
        <w:rPr>
          <w:rFonts w:ascii="Arial Narrow" w:hAnsi="Arial Narrow" w:cs="Arial"/>
          <w:sz w:val="26"/>
          <w:szCs w:val="26"/>
          <w:lang w:val="ru-RU"/>
        </w:rPr>
        <w:t xml:space="preserve"> </w:t>
      </w:r>
      <w:r w:rsidR="00146E46" w:rsidRPr="0044021C">
        <w:rPr>
          <w:rFonts w:ascii="Arial Narrow" w:hAnsi="Arial Narrow" w:cs="Arial"/>
          <w:b/>
          <w:sz w:val="26"/>
          <w:szCs w:val="26"/>
          <w:lang w:val="ru-RU"/>
        </w:rPr>
        <w:t>изцяло отменените</w:t>
      </w:r>
      <w:r w:rsidR="00146E46" w:rsidRPr="0044021C">
        <w:rPr>
          <w:rFonts w:ascii="Arial Narrow" w:hAnsi="Arial Narrow" w:cs="Arial"/>
          <w:sz w:val="26"/>
          <w:szCs w:val="26"/>
          <w:lang w:val="ru-RU"/>
        </w:rPr>
        <w:t xml:space="preserve"> </w:t>
      </w:r>
      <w:r w:rsidR="00146E46" w:rsidRPr="0044021C">
        <w:rPr>
          <w:rFonts w:ascii="Arial Narrow" w:hAnsi="Arial Narrow" w:cs="Arial"/>
          <w:b/>
          <w:sz w:val="26"/>
          <w:szCs w:val="26"/>
          <w:lang w:val="ru-RU"/>
        </w:rPr>
        <w:t>определения</w:t>
      </w:r>
      <w:r w:rsidRPr="0044021C">
        <w:rPr>
          <w:rFonts w:ascii="Arial Narrow" w:hAnsi="Arial Narrow" w:cs="Arial"/>
          <w:sz w:val="26"/>
          <w:szCs w:val="26"/>
          <w:lang w:val="ru-RU"/>
        </w:rPr>
        <w:t xml:space="preserve"> </w:t>
      </w:r>
      <w:r w:rsidR="00146E46" w:rsidRPr="0044021C">
        <w:rPr>
          <w:rFonts w:ascii="Arial Narrow" w:hAnsi="Arial Narrow" w:cs="Arial"/>
          <w:sz w:val="26"/>
          <w:szCs w:val="26"/>
          <w:lang w:val="ru-RU"/>
        </w:rPr>
        <w:t xml:space="preserve"> са 13 бр. /при 9 бр. за предходната година/.</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 xml:space="preserve">Причините за отмяната/обезсилването на </w:t>
      </w:r>
      <w:r w:rsidRPr="0044021C">
        <w:rPr>
          <w:rFonts w:ascii="Arial Narrow" w:hAnsi="Arial Narrow" w:cs="Arial"/>
          <w:sz w:val="26"/>
          <w:szCs w:val="26"/>
          <w:u w:val="single"/>
        </w:rPr>
        <w:t>решенията</w:t>
      </w:r>
      <w:r w:rsidRPr="0044021C">
        <w:rPr>
          <w:rFonts w:ascii="Arial Narrow" w:hAnsi="Arial Narrow" w:cs="Arial"/>
          <w:sz w:val="26"/>
          <w:szCs w:val="26"/>
        </w:rPr>
        <w:t xml:space="preserve"> се разпределят в следните групи: </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 поради нарушение на процесуалните правила – общо 5 дела – в.гр.д. № 160/15г, в.гр.д. № 348/15г., в.гр.д. № 536/15г., в.гр.д. № 605/14г., в.гр.д. № 567/14г.</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 поради неправилно приложение на материалния закон – общо 6 дела – в.гр.д. № 212/15г., в.гр.д. № 217/15г., в.гр.д. № 327/15г., в.гр.д. № 132/15г., в.гр.д. № 406/14г., в.гр.д. № 136/15г.;</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 поради нарушение на процесуалните правила и на материалния закон – общо 3 дела – в.гр.д. № 550/15г, в.гр.д. № 164/13г., в.гр.д. № 356/15г.</w:t>
      </w:r>
    </w:p>
    <w:p w:rsidR="00146E46"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rPr>
        <w:t xml:space="preserve">- обезсилено поради недопустимост на иска – 1 </w:t>
      </w:r>
      <w:r w:rsidRPr="0044021C">
        <w:rPr>
          <w:rFonts w:ascii="Arial Narrow" w:hAnsi="Arial Narrow" w:cs="Arial"/>
          <w:sz w:val="26"/>
          <w:szCs w:val="26"/>
          <w:lang w:val="ru-RU"/>
        </w:rPr>
        <w:t xml:space="preserve"> в.гр.д. № 548/15г.</w:t>
      </w:r>
      <w:r w:rsidRPr="0044021C">
        <w:rPr>
          <w:rFonts w:ascii="Arial Narrow" w:hAnsi="Arial Narrow" w:cs="Arial"/>
          <w:sz w:val="26"/>
          <w:szCs w:val="26"/>
        </w:rPr>
        <w:t>;</w:t>
      </w:r>
    </w:p>
    <w:p w:rsidR="00796FB3" w:rsidRPr="0044021C" w:rsidRDefault="00146E46"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lang w:val="ru-RU"/>
        </w:rPr>
        <w:t xml:space="preserve">Отменените в една част и потвърдени в друга част </w:t>
      </w:r>
      <w:r w:rsidRPr="0044021C">
        <w:rPr>
          <w:rFonts w:ascii="Arial Narrow" w:hAnsi="Arial Narrow" w:cs="Arial"/>
          <w:sz w:val="26"/>
          <w:szCs w:val="26"/>
          <w:u w:val="single"/>
          <w:lang w:val="ru-RU"/>
        </w:rPr>
        <w:t>решения</w:t>
      </w:r>
      <w:r w:rsidRPr="0044021C">
        <w:rPr>
          <w:rFonts w:ascii="Arial Narrow" w:hAnsi="Arial Narrow" w:cs="Arial"/>
          <w:sz w:val="26"/>
          <w:szCs w:val="26"/>
          <w:lang w:val="ru-RU"/>
        </w:rPr>
        <w:t xml:space="preserve"> /отчетени по-горе в таблицата като </w:t>
      </w:r>
      <w:r w:rsidRPr="0044021C">
        <w:rPr>
          <w:rFonts w:ascii="Arial Narrow" w:hAnsi="Arial Narrow" w:cs="Arial"/>
          <w:b/>
          <w:sz w:val="26"/>
          <w:szCs w:val="26"/>
          <w:lang w:val="ru-RU"/>
        </w:rPr>
        <w:t>изменени</w:t>
      </w:r>
      <w:r w:rsidRPr="0044021C">
        <w:rPr>
          <w:rFonts w:ascii="Arial Narrow" w:hAnsi="Arial Narrow" w:cs="Arial"/>
          <w:sz w:val="26"/>
          <w:szCs w:val="26"/>
          <w:lang w:val="ru-RU"/>
        </w:rPr>
        <w:t xml:space="preserve">/ са 7 </w:t>
      </w:r>
      <w:r w:rsidR="00796FB3" w:rsidRPr="0044021C">
        <w:rPr>
          <w:rFonts w:ascii="Arial Narrow" w:hAnsi="Arial Narrow" w:cs="Arial"/>
          <w:sz w:val="26"/>
          <w:szCs w:val="26"/>
          <w:lang w:val="ru-RU"/>
        </w:rPr>
        <w:t xml:space="preserve">дела </w:t>
      </w:r>
      <w:r w:rsidRPr="0044021C">
        <w:rPr>
          <w:rFonts w:ascii="Arial Narrow" w:hAnsi="Arial Narrow" w:cs="Arial"/>
          <w:sz w:val="26"/>
          <w:szCs w:val="26"/>
          <w:lang w:val="ru-RU"/>
        </w:rPr>
        <w:t>за годината, а изменените определения са 4 – индекс 5а</w:t>
      </w:r>
      <w:r w:rsidRPr="0044021C">
        <w:rPr>
          <w:rFonts w:ascii="Arial Narrow" w:hAnsi="Arial Narrow" w:cs="Arial"/>
          <w:sz w:val="26"/>
          <w:szCs w:val="26"/>
        </w:rPr>
        <w:t xml:space="preserve">. </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rPr>
        <w:t>Причините за частичната отмяна на решенията се разпределят в следните групи:</w:t>
      </w:r>
      <w:r w:rsidRPr="0044021C">
        <w:rPr>
          <w:rFonts w:ascii="Arial Narrow" w:hAnsi="Arial Narrow" w:cs="Arial"/>
          <w:sz w:val="26"/>
          <w:szCs w:val="26"/>
          <w:lang w:val="ru-RU"/>
        </w:rPr>
        <w:t xml:space="preserve">. </w:t>
      </w:r>
    </w:p>
    <w:p w:rsidR="00146E46" w:rsidRPr="0044021C" w:rsidRDefault="006E357C"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lang w:val="en-US"/>
        </w:rPr>
        <w:t>I</w:t>
      </w:r>
      <w:r w:rsidRPr="0044021C">
        <w:rPr>
          <w:rFonts w:ascii="Arial Narrow" w:hAnsi="Arial Narrow" w:cs="Arial"/>
          <w:sz w:val="26"/>
          <w:szCs w:val="26"/>
          <w:lang w:val="ru-RU"/>
        </w:rPr>
        <w:t xml:space="preserve"> </w:t>
      </w:r>
      <w:r w:rsidRPr="0044021C">
        <w:rPr>
          <w:rFonts w:ascii="Arial Narrow" w:hAnsi="Arial Narrow" w:cs="Arial"/>
          <w:sz w:val="26"/>
          <w:szCs w:val="26"/>
        </w:rPr>
        <w:t xml:space="preserve">група </w:t>
      </w:r>
      <w:r w:rsidR="00146E46" w:rsidRPr="0044021C">
        <w:rPr>
          <w:rFonts w:ascii="Arial Narrow" w:hAnsi="Arial Narrow" w:cs="Arial"/>
          <w:sz w:val="26"/>
          <w:szCs w:val="26"/>
        </w:rPr>
        <w:t>-</w:t>
      </w:r>
      <w:r w:rsidR="00146E46" w:rsidRPr="0044021C">
        <w:rPr>
          <w:rFonts w:ascii="Arial Narrow" w:hAnsi="Arial Narrow" w:cs="Arial"/>
          <w:sz w:val="26"/>
          <w:szCs w:val="26"/>
          <w:lang w:val="ru-RU"/>
        </w:rPr>
        <w:t xml:space="preserve"> </w:t>
      </w:r>
      <w:r w:rsidR="00146E46" w:rsidRPr="0044021C">
        <w:rPr>
          <w:rFonts w:ascii="Arial Narrow" w:hAnsi="Arial Narrow" w:cs="Arial"/>
          <w:sz w:val="26"/>
          <w:szCs w:val="26"/>
        </w:rPr>
        <w:t>поради нарушение на процесуалните правила – общо 3 бр. дела</w:t>
      </w:r>
      <w:r w:rsidR="00146E46" w:rsidRPr="0044021C">
        <w:rPr>
          <w:rFonts w:ascii="Arial Narrow" w:hAnsi="Arial Narrow" w:cs="Arial"/>
          <w:sz w:val="26"/>
          <w:szCs w:val="26"/>
          <w:lang w:val="ru-RU"/>
        </w:rPr>
        <w:t xml:space="preserve"> </w:t>
      </w:r>
      <w:r w:rsidR="00146E46" w:rsidRPr="0044021C">
        <w:rPr>
          <w:rFonts w:ascii="Arial Narrow" w:hAnsi="Arial Narrow" w:cs="Arial"/>
          <w:sz w:val="26"/>
          <w:szCs w:val="26"/>
        </w:rPr>
        <w:t>– в.гр.д. № 388/15г, в.гр.д. № 504/15г., в.гр.д. № 620/14г.,</w:t>
      </w:r>
    </w:p>
    <w:p w:rsidR="00146E46" w:rsidRPr="0044021C" w:rsidRDefault="006E357C"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lang w:val="en-US"/>
        </w:rPr>
        <w:t>II</w:t>
      </w:r>
      <w:r w:rsidRPr="0044021C">
        <w:rPr>
          <w:rFonts w:ascii="Arial Narrow" w:hAnsi="Arial Narrow" w:cs="Arial"/>
          <w:sz w:val="26"/>
          <w:szCs w:val="26"/>
        </w:rPr>
        <w:t xml:space="preserve"> група </w:t>
      </w:r>
      <w:r w:rsidR="00146E46" w:rsidRPr="0044021C">
        <w:rPr>
          <w:rFonts w:ascii="Arial Narrow" w:hAnsi="Arial Narrow" w:cs="Arial"/>
          <w:sz w:val="26"/>
          <w:szCs w:val="26"/>
        </w:rPr>
        <w:t>- поради нарушение на процесуалните правила и на материалния закон – общо 1 бр. дела – в.гр.д. № 352/14г</w:t>
      </w:r>
    </w:p>
    <w:p w:rsidR="00146E46" w:rsidRPr="0044021C" w:rsidRDefault="006E357C" w:rsidP="00F87B29">
      <w:pPr>
        <w:spacing w:line="360" w:lineRule="auto"/>
        <w:ind w:firstLine="720"/>
        <w:jc w:val="both"/>
        <w:rPr>
          <w:rFonts w:ascii="Arial Narrow" w:hAnsi="Arial Narrow" w:cs="Arial"/>
          <w:sz w:val="26"/>
          <w:szCs w:val="26"/>
        </w:rPr>
      </w:pPr>
      <w:r w:rsidRPr="0044021C">
        <w:rPr>
          <w:rFonts w:ascii="Arial Narrow" w:hAnsi="Arial Narrow" w:cs="Arial"/>
          <w:sz w:val="26"/>
          <w:szCs w:val="26"/>
          <w:lang w:val="en-US"/>
        </w:rPr>
        <w:t>III</w:t>
      </w:r>
      <w:r w:rsidRPr="0044021C">
        <w:rPr>
          <w:rFonts w:ascii="Arial Narrow" w:hAnsi="Arial Narrow" w:cs="Arial"/>
          <w:sz w:val="26"/>
          <w:szCs w:val="26"/>
        </w:rPr>
        <w:t xml:space="preserve"> група </w:t>
      </w:r>
      <w:r w:rsidR="00146E46" w:rsidRPr="0044021C">
        <w:rPr>
          <w:rFonts w:ascii="Arial Narrow" w:hAnsi="Arial Narrow" w:cs="Arial"/>
          <w:sz w:val="26"/>
          <w:szCs w:val="26"/>
        </w:rPr>
        <w:t>- поради неправилно приложение на материалния закон – общо 3 бр. дела – в.гр.д. № 392/15г., в.гр.д. № 671/15г., в.гр.д. № 494/14г.</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b/>
          <w:sz w:val="26"/>
          <w:szCs w:val="26"/>
          <w:lang w:val="ru-RU"/>
        </w:rPr>
        <w:t>Допуснатите до касационна проверка и</w:t>
      </w:r>
      <w:r w:rsidRPr="0044021C">
        <w:rPr>
          <w:rFonts w:ascii="Arial Narrow" w:hAnsi="Arial Narrow" w:cs="Arial"/>
          <w:sz w:val="26"/>
          <w:szCs w:val="26"/>
          <w:lang w:val="ru-RU"/>
        </w:rPr>
        <w:t xml:space="preserve"> </w:t>
      </w:r>
      <w:r w:rsidRPr="0044021C">
        <w:rPr>
          <w:rFonts w:ascii="Arial Narrow" w:hAnsi="Arial Narrow" w:cs="Arial"/>
          <w:b/>
          <w:sz w:val="26"/>
          <w:szCs w:val="26"/>
          <w:lang w:val="ru-RU"/>
        </w:rPr>
        <w:t>потвърдени решения</w:t>
      </w:r>
      <w:r w:rsidRPr="0044021C">
        <w:rPr>
          <w:rFonts w:ascii="Arial Narrow" w:hAnsi="Arial Narrow" w:cs="Arial"/>
          <w:sz w:val="26"/>
          <w:szCs w:val="26"/>
          <w:lang w:val="ru-RU"/>
        </w:rPr>
        <w:t xml:space="preserve"> за 2016г. са общо 9 /при 6 бр. за 2015г./ , а определенията 23 /индекс т. 1/.</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b/>
          <w:sz w:val="26"/>
          <w:szCs w:val="26"/>
          <w:lang w:val="ru-RU"/>
        </w:rPr>
        <w:t>Недопуснатите</w:t>
      </w:r>
      <w:r w:rsidRPr="0044021C">
        <w:rPr>
          <w:rFonts w:ascii="Arial Narrow" w:hAnsi="Arial Narrow" w:cs="Arial"/>
          <w:sz w:val="26"/>
          <w:szCs w:val="26"/>
          <w:lang w:val="ru-RU"/>
        </w:rPr>
        <w:t xml:space="preserve"> до касационна проверка решения са общо 101 </w:t>
      </w:r>
      <w:r w:rsidR="006E357C" w:rsidRPr="0044021C">
        <w:rPr>
          <w:rFonts w:ascii="Arial Narrow" w:hAnsi="Arial Narrow" w:cs="Arial"/>
          <w:sz w:val="26"/>
          <w:szCs w:val="26"/>
          <w:lang w:val="ru-RU"/>
        </w:rPr>
        <w:t>дела</w:t>
      </w:r>
      <w:r w:rsidRPr="0044021C">
        <w:rPr>
          <w:rFonts w:ascii="Arial Narrow" w:hAnsi="Arial Narrow" w:cs="Arial"/>
          <w:sz w:val="26"/>
          <w:szCs w:val="26"/>
          <w:lang w:val="ru-RU"/>
        </w:rPr>
        <w:t>, а определенията 36 бр. /индекс т. 2/.</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В обобщение следва да се посочи, че горните резултати сочат на едно </w:t>
      </w:r>
      <w:r w:rsidRPr="0044021C">
        <w:rPr>
          <w:rFonts w:ascii="Arial Narrow" w:hAnsi="Arial Narrow" w:cs="Arial"/>
          <w:b/>
          <w:sz w:val="26"/>
          <w:szCs w:val="26"/>
          <w:lang w:val="ru-RU"/>
        </w:rPr>
        <w:t>много добро качество на съдебните актове</w:t>
      </w:r>
      <w:r w:rsidRPr="0044021C">
        <w:rPr>
          <w:rFonts w:ascii="Arial Narrow" w:hAnsi="Arial Narrow" w:cs="Arial"/>
          <w:sz w:val="26"/>
          <w:szCs w:val="26"/>
          <w:lang w:val="ru-RU"/>
        </w:rPr>
        <w:t>, като единствено анализа на причините за отмяната могат да подобрят правораздавателната дейност на съдиите от ГО в бъдеще. В тази връзка, и през 2016г. продължи практиката резултатите от всички съдебни актове /решения и определения/, разпределени в две групи според съдебния акт – допуснати до касационно обжалване и недопуснати до такова, да се попълват в електронни папки, достъпни във вътрешната обща директория на отделението с оглед извършването на анализа на отменените съдебни актове.</w:t>
      </w:r>
    </w:p>
    <w:p w:rsidR="00146E46" w:rsidRPr="0044021C" w:rsidRDefault="00146E46" w:rsidP="00F87B29">
      <w:pPr>
        <w:spacing w:line="360" w:lineRule="auto"/>
        <w:ind w:firstLine="720"/>
        <w:jc w:val="both"/>
        <w:rPr>
          <w:rFonts w:ascii="Arial Narrow" w:hAnsi="Arial Narrow"/>
          <w:b/>
          <w:sz w:val="26"/>
          <w:szCs w:val="26"/>
        </w:rPr>
      </w:pPr>
    </w:p>
    <w:p w:rsidR="00146E46" w:rsidRPr="0044021C" w:rsidRDefault="00A1548D" w:rsidP="00F87B29">
      <w:pPr>
        <w:spacing w:line="360" w:lineRule="auto"/>
        <w:ind w:firstLine="720"/>
        <w:jc w:val="both"/>
        <w:rPr>
          <w:rFonts w:ascii="Arial Narrow" w:hAnsi="Arial Narrow"/>
          <w:b/>
          <w:sz w:val="26"/>
          <w:szCs w:val="26"/>
        </w:rPr>
      </w:pPr>
      <w:r w:rsidRPr="0044021C">
        <w:rPr>
          <w:rFonts w:ascii="Arial Narrow" w:hAnsi="Arial Narrow"/>
          <w:b/>
          <w:sz w:val="26"/>
          <w:szCs w:val="26"/>
        </w:rPr>
        <w:t>8</w:t>
      </w:r>
      <w:r w:rsidR="00146E46" w:rsidRPr="0044021C">
        <w:rPr>
          <w:rFonts w:ascii="Arial Narrow" w:hAnsi="Arial Narrow"/>
          <w:b/>
          <w:sz w:val="26"/>
          <w:szCs w:val="26"/>
        </w:rPr>
        <w:t>.2. КАЧЕСТВО НА ПРАВОРАЗДАВАТЕЛНАТА ДЕЙНОСТ ПО ПЪРВОИНСТАНЦИОННИТЕ ГРАЖДАНСКИ ДЕЛА В СЪДИЛИЩАТА ОТ РАЙОНА НА АПЕЛАТИВЕН СЪД-ВАРНА.</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От общо разгледаните през отчетния период във ВАпС 229 въззивни гр.дела, свършени са 198 бр.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От тях:</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потвърдени са решенията по 102 първоинстанционни гр.дела, което представлява 51.52 % от всички свършени въззивни граждански дела /при 55.40 % за 2015г. и по 57.27 % през 2014г. и 2013г./.</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изцяло отменени с постановяване на ново решение по същество са 22 гр.дела, или 11.11% /при 9.39% за 2015г. и 9,54% за 2014г./.</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обезсилени са решенията по 3 първоинстанционни гр.дела, или 1,52% /за сравнение през 2015 г. са били 0.94% /общо 2 /, през 2014 г. са били 2.72% /общо 6 /и за 2013г. - 9 бр./</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-частично отменени са решенията по 49 първоинстанционни гр.дела, или 24,74% /при 21.13% за 2015г. </w:t>
      </w:r>
      <w:r w:rsidR="006E357C" w:rsidRPr="0044021C">
        <w:rPr>
          <w:rFonts w:ascii="Arial Narrow" w:hAnsi="Arial Narrow"/>
          <w:sz w:val="26"/>
          <w:szCs w:val="26"/>
        </w:rPr>
        <w:t>и</w:t>
      </w:r>
      <w:r w:rsidRPr="0044021C">
        <w:rPr>
          <w:rFonts w:ascii="Arial Narrow" w:hAnsi="Arial Narrow"/>
          <w:sz w:val="26"/>
          <w:szCs w:val="26"/>
        </w:rPr>
        <w:t xml:space="preserve"> 45 дел</w:t>
      </w:r>
      <w:r w:rsidR="006E357C" w:rsidRPr="0044021C">
        <w:rPr>
          <w:rFonts w:ascii="Arial Narrow" w:hAnsi="Arial Narrow"/>
          <w:sz w:val="26"/>
          <w:szCs w:val="26"/>
        </w:rPr>
        <w:t>а</w:t>
      </w:r>
      <w:r w:rsidRPr="0044021C">
        <w:rPr>
          <w:rFonts w:ascii="Arial Narrow" w:hAnsi="Arial Narrow"/>
          <w:sz w:val="26"/>
          <w:szCs w:val="26"/>
        </w:rPr>
        <w:t xml:space="preserve"> и 19.09% за 2014./</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прекратени са 22 първоинстанционни гр.дела, или 11.11 % /при 13.14% за 2015г. и 11.36% за 2014г./</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През отчетния период разгледани са общо 7 /от общо постъпили 8/ молби за определяне срок при бавност като 2 от тях са уважени – по отношение на 1 съдия от ОС-Варна и на 1 съдия от ОС-Шумен.</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Разгледани по отделни съдилища, резултатите са следните:</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lastRenderedPageBreak/>
        <w:t xml:space="preserve">- </w:t>
      </w:r>
      <w:r w:rsidRPr="0044021C">
        <w:rPr>
          <w:rFonts w:ascii="Arial Narrow" w:hAnsi="Arial Narrow"/>
          <w:b/>
          <w:sz w:val="26"/>
          <w:szCs w:val="26"/>
        </w:rPr>
        <w:t>ОС-Варна</w:t>
      </w:r>
      <w:r w:rsidRPr="0044021C">
        <w:rPr>
          <w:rFonts w:ascii="Arial Narrow" w:hAnsi="Arial Narrow"/>
          <w:sz w:val="26"/>
          <w:szCs w:val="26"/>
        </w:rPr>
        <w:t xml:space="preserve"> – от общо свършени 130 ъззивни гр.дела, потвърдени са 69 (при 75 за 2015г., 70 за 2014г., 84 за 2013г., 69 през 2012 и 75 през 2011 год), изцяло отменени са решенията по 14 в.гр.дела (при 14 бр. за 2015г. и по 15 за 2014г. и 2013г., при 18 през 2012 и 15 през 2011), обезсилено е решението по 1 </w:t>
      </w:r>
      <w:r w:rsidR="006E357C" w:rsidRPr="0044021C">
        <w:rPr>
          <w:rFonts w:ascii="Arial Narrow" w:hAnsi="Arial Narrow"/>
          <w:sz w:val="26"/>
          <w:szCs w:val="26"/>
        </w:rPr>
        <w:t xml:space="preserve">дело </w:t>
      </w:r>
      <w:r w:rsidRPr="0044021C">
        <w:rPr>
          <w:rFonts w:ascii="Arial Narrow" w:hAnsi="Arial Narrow"/>
          <w:sz w:val="26"/>
          <w:szCs w:val="26"/>
        </w:rPr>
        <w:t xml:space="preserve"> (при 2 бр. за 2015г.,  5 за 2014г. и по 6 дела за 2013г. и 2012г.), частично отменени са решенията по 32 гр.дела (при 22 за 2015г., 28 за 2014г., 25</w:t>
      </w:r>
      <w:r w:rsidR="006E357C" w:rsidRPr="0044021C">
        <w:rPr>
          <w:rFonts w:ascii="Arial Narrow" w:hAnsi="Arial Narrow"/>
          <w:sz w:val="26"/>
          <w:szCs w:val="26"/>
        </w:rPr>
        <w:t xml:space="preserve"> </w:t>
      </w:r>
      <w:r w:rsidRPr="0044021C">
        <w:rPr>
          <w:rFonts w:ascii="Arial Narrow" w:hAnsi="Arial Narrow"/>
          <w:sz w:val="26"/>
          <w:szCs w:val="26"/>
        </w:rPr>
        <w:t xml:space="preserve"> за 2013г., 2012г. и 2011) и са прекратени производствата по 14 </w:t>
      </w:r>
      <w:r w:rsidR="006E357C" w:rsidRPr="0044021C">
        <w:rPr>
          <w:rFonts w:ascii="Arial Narrow" w:hAnsi="Arial Narrow"/>
          <w:sz w:val="26"/>
          <w:szCs w:val="26"/>
        </w:rPr>
        <w:t>дела</w:t>
      </w:r>
      <w:r w:rsidRPr="0044021C">
        <w:rPr>
          <w:rFonts w:ascii="Arial Narrow" w:hAnsi="Arial Narrow"/>
          <w:sz w:val="26"/>
          <w:szCs w:val="26"/>
        </w:rPr>
        <w:t xml:space="preserve"> (при 13 за 2015г., 10 за 2014г., по 8 дела за 2013г. и за 2012г.).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Анализът на тези данни показва относителна стабилност в работата на</w:t>
      </w:r>
      <w:r w:rsidR="006E357C" w:rsidRPr="0044021C">
        <w:rPr>
          <w:rFonts w:ascii="Arial Narrow" w:hAnsi="Arial Narrow"/>
          <w:sz w:val="26"/>
          <w:szCs w:val="26"/>
        </w:rPr>
        <w:t xml:space="preserve"> </w:t>
      </w:r>
      <w:r w:rsidRPr="0044021C">
        <w:rPr>
          <w:rFonts w:ascii="Arial Narrow" w:hAnsi="Arial Narrow"/>
          <w:sz w:val="26"/>
          <w:szCs w:val="26"/>
        </w:rPr>
        <w:t xml:space="preserve">ОС </w:t>
      </w:r>
      <w:r w:rsidR="006E357C" w:rsidRPr="0044021C">
        <w:rPr>
          <w:rFonts w:ascii="Arial Narrow" w:hAnsi="Arial Narrow"/>
          <w:sz w:val="26"/>
          <w:szCs w:val="26"/>
        </w:rPr>
        <w:t xml:space="preserve">– Варна </w:t>
      </w:r>
      <w:r w:rsidRPr="0044021C">
        <w:rPr>
          <w:rFonts w:ascii="Arial Narrow" w:hAnsi="Arial Narrow"/>
          <w:sz w:val="26"/>
          <w:szCs w:val="26"/>
        </w:rPr>
        <w:t>и при запазване на повишеното качество на постановените решения.</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ОС-Добрич</w:t>
      </w:r>
      <w:r w:rsidRPr="0044021C">
        <w:rPr>
          <w:rFonts w:ascii="Arial Narrow" w:hAnsi="Arial Narrow"/>
          <w:sz w:val="26"/>
          <w:szCs w:val="26"/>
        </w:rPr>
        <w:t xml:space="preserve"> - от общо свършени 16 въззивни гр.дела /при 34 за 2015г. и 32 за 2014г./, оставени в сила са 9 /при 17 бр. за 2</w:t>
      </w:r>
      <w:r w:rsidR="006E357C" w:rsidRPr="0044021C">
        <w:rPr>
          <w:rFonts w:ascii="Arial Narrow" w:hAnsi="Arial Narrow"/>
          <w:sz w:val="26"/>
          <w:szCs w:val="26"/>
        </w:rPr>
        <w:t>015г., 20</w:t>
      </w:r>
      <w:r w:rsidRPr="0044021C">
        <w:rPr>
          <w:rFonts w:ascii="Arial Narrow" w:hAnsi="Arial Narrow"/>
          <w:sz w:val="26"/>
          <w:szCs w:val="26"/>
        </w:rPr>
        <w:t xml:space="preserve"> за 2014г. и 10 бр. за 2013г./, изцяло отменени са 2 решения /при 1 решение за 2015г./, няма обезсилени решения, а 3 решения са частично отменени /при 10 бр. за 2015г./. Прекратени са били производствата по 2 дела.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Съпоставителният анализ на резултатите на ОС</w:t>
      </w:r>
      <w:r w:rsidR="002C54BB" w:rsidRPr="0044021C">
        <w:rPr>
          <w:rFonts w:ascii="Arial Narrow" w:hAnsi="Arial Narrow"/>
          <w:sz w:val="26"/>
          <w:szCs w:val="26"/>
        </w:rPr>
        <w:t>- Добрич</w:t>
      </w:r>
      <w:r w:rsidRPr="0044021C">
        <w:rPr>
          <w:rFonts w:ascii="Arial Narrow" w:hAnsi="Arial Narrow"/>
          <w:sz w:val="26"/>
          <w:szCs w:val="26"/>
        </w:rPr>
        <w:t xml:space="preserve"> сочи на устойчива тенденция за много добро качество на съдебните актове, като обема на потвърдените, отменените частично или изцяло решения е приблизително равен на този от предходните години.</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ОС-Разград</w:t>
      </w:r>
      <w:r w:rsidRPr="0044021C">
        <w:rPr>
          <w:rFonts w:ascii="Arial Narrow" w:hAnsi="Arial Narrow"/>
          <w:sz w:val="26"/>
          <w:szCs w:val="26"/>
        </w:rPr>
        <w:t xml:space="preserve"> - от общо свършени 19 въззивни дела /при 8 дела за 2015г., 17 за 2014г. и толкова през 2013г./, потвърдени са решенията по 11 дела /при 4 бр. за 2015г.,  9 за 2014г. и 10 бр. за 2013г./</w:t>
      </w:r>
      <w:r w:rsidR="002C54BB" w:rsidRPr="0044021C">
        <w:rPr>
          <w:rFonts w:ascii="Arial Narrow" w:hAnsi="Arial Narrow"/>
          <w:sz w:val="26"/>
          <w:szCs w:val="26"/>
        </w:rPr>
        <w:t>. Н</w:t>
      </w:r>
      <w:r w:rsidRPr="0044021C">
        <w:rPr>
          <w:rFonts w:ascii="Arial Narrow" w:hAnsi="Arial Narrow"/>
          <w:sz w:val="26"/>
          <w:szCs w:val="26"/>
        </w:rPr>
        <w:t xml:space="preserve">яма изцяло отменени решения, но има 2 бр. обезсилени такива /за предходната година липсват обезсилени решения/, 1 </w:t>
      </w:r>
      <w:r w:rsidR="002C54BB" w:rsidRPr="0044021C">
        <w:rPr>
          <w:rFonts w:ascii="Arial Narrow" w:hAnsi="Arial Narrow"/>
          <w:sz w:val="26"/>
          <w:szCs w:val="26"/>
        </w:rPr>
        <w:t>дело</w:t>
      </w:r>
      <w:r w:rsidRPr="0044021C">
        <w:rPr>
          <w:rFonts w:ascii="Arial Narrow" w:hAnsi="Arial Narrow"/>
          <w:sz w:val="26"/>
          <w:szCs w:val="26"/>
        </w:rPr>
        <w:t xml:space="preserve"> е прекратено и 5 решения са изменени отчасти /при 3 бр. за предходната 2015г./.</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Налице е повишаване на качеството на съдебните актове на този ОС /като се има предвид, че обезсилването на решението по едното дело е поради отказ от иска/. При тези резултати работата на съдиите от ОС</w:t>
      </w:r>
      <w:r w:rsidR="002C54BB" w:rsidRPr="0044021C">
        <w:rPr>
          <w:rFonts w:ascii="Arial Narrow" w:hAnsi="Arial Narrow"/>
          <w:sz w:val="26"/>
          <w:szCs w:val="26"/>
        </w:rPr>
        <w:t>- Разград</w:t>
      </w:r>
      <w:r w:rsidRPr="0044021C">
        <w:rPr>
          <w:rFonts w:ascii="Arial Narrow" w:hAnsi="Arial Narrow"/>
          <w:sz w:val="26"/>
          <w:szCs w:val="26"/>
        </w:rPr>
        <w:t xml:space="preserve"> следва да се прецени като много добра.</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ОС-Силистра</w:t>
      </w:r>
      <w:r w:rsidRPr="0044021C">
        <w:rPr>
          <w:rFonts w:ascii="Arial Narrow" w:hAnsi="Arial Narrow"/>
          <w:sz w:val="26"/>
          <w:szCs w:val="26"/>
        </w:rPr>
        <w:t xml:space="preserve"> - от общо свършени 9 въззивни гр.дела /при 12 за 2015г., 14 бр. за 2014г. и 10 за 2013г./, потвърдени са решенията по 3 </w:t>
      </w:r>
      <w:r w:rsidR="002C54BB" w:rsidRPr="0044021C">
        <w:rPr>
          <w:rFonts w:ascii="Arial Narrow" w:hAnsi="Arial Narrow"/>
          <w:sz w:val="26"/>
          <w:szCs w:val="26"/>
        </w:rPr>
        <w:t>дела</w:t>
      </w:r>
      <w:r w:rsidRPr="0044021C">
        <w:rPr>
          <w:rFonts w:ascii="Arial Narrow" w:hAnsi="Arial Narrow"/>
          <w:sz w:val="26"/>
          <w:szCs w:val="26"/>
        </w:rPr>
        <w:t xml:space="preserve"> /толкова и за 2015г., при 7 за 2014г. и 5 за 2013г./, 2 са изцяло отменени /3 за 2015г. и 2 за 2014г./, по 4 гр.дела решението е било частично изменено /също толкова за 2015г. и 2 бр. за 2014г./. Няма </w:t>
      </w:r>
      <w:r w:rsidRPr="0044021C">
        <w:rPr>
          <w:rFonts w:ascii="Arial Narrow" w:hAnsi="Arial Narrow"/>
          <w:sz w:val="26"/>
          <w:szCs w:val="26"/>
        </w:rPr>
        <w:lastRenderedPageBreak/>
        <w:t xml:space="preserve">прекратени производства по въззивни дела, постъпили от този ОС /2 бр. са били за 2015г./. За разлика от предходните отчетни периоди, когато е била направена констатация за влошаване на показателите за качество посредством преценката на резултатите от решенията на въззивната инстанция, то за 2016г. е налице положителна тенденция за повишаване качеството на първоинстанционните решения на ОС-Силистра.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ОС-Търговище</w:t>
      </w:r>
      <w:r w:rsidRPr="0044021C">
        <w:rPr>
          <w:rFonts w:ascii="Arial Narrow" w:hAnsi="Arial Narrow"/>
          <w:sz w:val="26"/>
          <w:szCs w:val="26"/>
        </w:rPr>
        <w:t xml:space="preserve"> - от общо свършени 8 в.гр. дела /при 12 за 2015г., 13  за 2014г. и 12 бр. за 2013г./, потвърдени са решенията по 3 </w:t>
      </w:r>
      <w:r w:rsidR="002C54BB" w:rsidRPr="0044021C">
        <w:rPr>
          <w:rFonts w:ascii="Arial Narrow" w:hAnsi="Arial Narrow"/>
          <w:sz w:val="26"/>
          <w:szCs w:val="26"/>
        </w:rPr>
        <w:t>дела</w:t>
      </w:r>
      <w:r w:rsidRPr="0044021C">
        <w:rPr>
          <w:rFonts w:ascii="Arial Narrow" w:hAnsi="Arial Narrow"/>
          <w:sz w:val="26"/>
          <w:szCs w:val="26"/>
        </w:rPr>
        <w:t xml:space="preserve"> /при 6 за </w:t>
      </w:r>
      <w:r w:rsidR="002C54BB" w:rsidRPr="0044021C">
        <w:rPr>
          <w:rFonts w:ascii="Arial Narrow" w:hAnsi="Arial Narrow"/>
          <w:sz w:val="26"/>
          <w:szCs w:val="26"/>
        </w:rPr>
        <w:t xml:space="preserve">2015г., 10 бр. за 2014г. и 9 </w:t>
      </w:r>
      <w:r w:rsidRPr="0044021C">
        <w:rPr>
          <w:rFonts w:ascii="Arial Narrow" w:hAnsi="Arial Narrow"/>
          <w:sz w:val="26"/>
          <w:szCs w:val="26"/>
        </w:rPr>
        <w:t xml:space="preserve">за 2013г./ и 2 решения са частично отменени /при 3 за 2015г./. Изцяло отменени са 3 решения /при 2 бр. за предходната година/.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За съжаление и през този отчетен период се запазва тенденция за понижаване качеството на първоинстанционните съдебни решения на този съд съобразно горните резултати, за което следва да се извърши съответен анализ и да се предприемат мерки.</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ОС-Шумен</w:t>
      </w:r>
      <w:r w:rsidRPr="0044021C">
        <w:rPr>
          <w:rFonts w:ascii="Arial Narrow" w:hAnsi="Arial Narrow"/>
          <w:sz w:val="26"/>
          <w:szCs w:val="26"/>
        </w:rPr>
        <w:t xml:space="preserve"> - от общо свършени 15 в.гр.дела /при 21 за 2015г., 13 за 2014г. и 16 за 2013г./, в сила са оставени решенията по 6 дела /при 13 за 2015г. и 10 бр. за 2014г./. Отменени частично са 3 решения /при толкова за 2015г. и 2 за 2014г., 5 за 2013г./. По 1 дело е било изцяло отменено решението /при липсата на такива за предходния период/. По 5 дела е било прекратено производството /толкова са били и за 2015г./. Няма обезсилени съдебни решения.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Запазват се добрите резултати в качеството на работата по първоинстанционни дела за този съд.</w:t>
      </w:r>
    </w:p>
    <w:p w:rsidR="00146E46" w:rsidRPr="0044021C" w:rsidRDefault="002C54BB" w:rsidP="00F87B29">
      <w:pPr>
        <w:spacing w:line="360" w:lineRule="auto"/>
        <w:ind w:firstLine="720"/>
        <w:jc w:val="both"/>
        <w:rPr>
          <w:rFonts w:ascii="Arial Narrow" w:hAnsi="Arial Narrow"/>
          <w:sz w:val="26"/>
          <w:szCs w:val="26"/>
        </w:rPr>
      </w:pPr>
      <w:r w:rsidRPr="0044021C">
        <w:rPr>
          <w:rFonts w:ascii="Arial Narrow" w:hAnsi="Arial Narrow"/>
          <w:sz w:val="26"/>
          <w:szCs w:val="26"/>
        </w:rPr>
        <w:t>Анализът и</w:t>
      </w:r>
      <w:r w:rsidR="00146E46" w:rsidRPr="0044021C">
        <w:rPr>
          <w:rFonts w:ascii="Arial Narrow" w:hAnsi="Arial Narrow"/>
          <w:sz w:val="26"/>
          <w:szCs w:val="26"/>
        </w:rPr>
        <w:t xml:space="preserve"> съпоставката с резултатите спрямо предходните две отчетни години сочи следното: </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Продължава негативната тенденция за макар и минимално, но на намаляване процента на потвърдените решения по първоинстанционните граждански дела на окръжните съдилища в апелативния район спрямо общо свършените, който през 2016г. е 51.52%, през 2015г. е бил 55.40 %, през 2014 год е бил 57.27%, а през 2013г. е бил 60,29%. Повишава се същевременно обема на изцяло отменените първоинстанционни решения като през 2016г. е 11.11%, за 2015г. е бил 9.39 %, а за 2014г. – 9.54%.</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 xml:space="preserve">Запазва се обаче резултата по показателя обезсилени решения  - 3 за 2016г. при 2 бр. за 2015г., докато през 2014г. те са били 6 бр., а 2013г. - 9. Сравнително постоянни са </w:t>
      </w:r>
      <w:r w:rsidRPr="0044021C">
        <w:rPr>
          <w:rFonts w:ascii="Arial Narrow" w:hAnsi="Arial Narrow"/>
          <w:sz w:val="26"/>
          <w:szCs w:val="26"/>
        </w:rPr>
        <w:lastRenderedPageBreak/>
        <w:t>показателите по частично отменените решения за 2016г. /49 бр./ спрямо 2015г. /45 /, спрямо 2014г. /42 / и за 2013г. /41/.</w:t>
      </w:r>
    </w:p>
    <w:p w:rsidR="00146E46" w:rsidRPr="0044021C" w:rsidRDefault="00146E46" w:rsidP="00F87B29">
      <w:pPr>
        <w:spacing w:line="360" w:lineRule="auto"/>
        <w:ind w:firstLine="720"/>
        <w:jc w:val="both"/>
        <w:rPr>
          <w:rFonts w:ascii="Arial Narrow" w:hAnsi="Arial Narrow"/>
          <w:sz w:val="26"/>
          <w:szCs w:val="26"/>
        </w:rPr>
      </w:pPr>
      <w:r w:rsidRPr="0044021C">
        <w:rPr>
          <w:rFonts w:ascii="Arial Narrow" w:hAnsi="Arial Narrow"/>
          <w:sz w:val="26"/>
          <w:szCs w:val="26"/>
        </w:rPr>
        <w:t>Анализът на тези данни дава основание да се направи извод за едно макар и незначително, но влошаване на традиционно високото качество на работа на съдилищата от района на Апелативен съд-Варна по първоинстанционни дела. Конкретни мерки в тази насока могат да се набележат от съответните ръководства на окръжните съдилища, вкл. и чрез анализ на отменените и обезсилени дела, чрез повишаване на професионалната квалификация на съдиите</w:t>
      </w:r>
      <w:r w:rsidR="002C54BB" w:rsidRPr="0044021C">
        <w:rPr>
          <w:rFonts w:ascii="Arial Narrow" w:hAnsi="Arial Narrow"/>
          <w:sz w:val="26"/>
          <w:szCs w:val="26"/>
        </w:rPr>
        <w:t>,</w:t>
      </w:r>
      <w:r w:rsidRPr="0044021C">
        <w:rPr>
          <w:rFonts w:ascii="Arial Narrow" w:hAnsi="Arial Narrow"/>
          <w:sz w:val="26"/>
          <w:szCs w:val="26"/>
        </w:rPr>
        <w:t xml:space="preserve"> посредством организиране и участие в национални и регионални семинари и др. подобни.</w:t>
      </w:r>
    </w:p>
    <w:p w:rsidR="00146E46" w:rsidRPr="0044021C" w:rsidRDefault="00A1548D" w:rsidP="00F87B29">
      <w:pPr>
        <w:spacing w:line="360" w:lineRule="auto"/>
        <w:ind w:firstLine="720"/>
        <w:jc w:val="both"/>
        <w:rPr>
          <w:rFonts w:ascii="Arial Narrow" w:hAnsi="Arial Narrow" w:cs="Arial"/>
          <w:b/>
          <w:sz w:val="26"/>
          <w:szCs w:val="26"/>
          <w:lang w:val="ru-RU"/>
        </w:rPr>
      </w:pPr>
      <w:r w:rsidRPr="0044021C">
        <w:rPr>
          <w:rFonts w:ascii="Arial Narrow" w:hAnsi="Arial Narrow" w:cs="Arial"/>
          <w:b/>
          <w:sz w:val="26"/>
          <w:szCs w:val="26"/>
          <w:lang w:val="ru-RU"/>
        </w:rPr>
        <w:t>9</w:t>
      </w:r>
      <w:r w:rsidR="00146E46" w:rsidRPr="0044021C">
        <w:rPr>
          <w:rFonts w:ascii="Arial Narrow" w:hAnsi="Arial Narrow" w:cs="Arial"/>
          <w:b/>
          <w:sz w:val="26"/>
          <w:szCs w:val="26"/>
          <w:lang w:val="ru-RU"/>
        </w:rPr>
        <w:t>. ТЕНДЕНЦИИ В ДЕЙНОСТТА НА ГРАЖДАНСКО ОТДЕЛЕНИЕ НА АПЕЛАТИВЕН СЪД-ВАРНА.</w:t>
      </w:r>
    </w:p>
    <w:p w:rsidR="00146E46" w:rsidRPr="0044021C" w:rsidRDefault="00146E46" w:rsidP="00F87B29">
      <w:p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От посочените по-горе данни за цялостната работа на ГО на Апелативен съд-Варна, може да се отбележи, че и през настоящата година е запазена традицията за постигането на много добри резултати, които за отчетната 2016г. намират израз в следните направления: </w:t>
      </w:r>
    </w:p>
    <w:p w:rsidR="00146E46" w:rsidRPr="0044021C" w:rsidRDefault="00146E46" w:rsidP="00F87B29">
      <w:pPr>
        <w:numPr>
          <w:ilvl w:val="0"/>
          <w:numId w:val="24"/>
        </w:num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Налице е </w:t>
      </w:r>
      <w:r w:rsidRPr="0044021C">
        <w:rPr>
          <w:rFonts w:ascii="Arial Narrow" w:hAnsi="Arial Narrow" w:cs="Arial"/>
          <w:sz w:val="26"/>
          <w:szCs w:val="26"/>
          <w:u w:val="single"/>
          <w:lang w:val="ru-RU"/>
        </w:rPr>
        <w:t>незначително намаление в общия брой на постъпилите в отделението дела,</w:t>
      </w:r>
      <w:r w:rsidRPr="0044021C">
        <w:rPr>
          <w:rFonts w:ascii="Arial Narrow" w:hAnsi="Arial Narrow" w:cs="Arial"/>
          <w:sz w:val="26"/>
          <w:szCs w:val="26"/>
          <w:lang w:val="ru-RU"/>
        </w:rPr>
        <w:t xml:space="preserve"> което е довело до </w:t>
      </w:r>
      <w:r w:rsidRPr="0044021C">
        <w:rPr>
          <w:rFonts w:ascii="Arial Narrow" w:hAnsi="Arial Narrow" w:cs="Arial"/>
          <w:sz w:val="26"/>
          <w:szCs w:val="26"/>
          <w:u w:val="single"/>
          <w:lang w:val="ru-RU"/>
        </w:rPr>
        <w:t>по-малък брой проведени открити и закрити заседания</w:t>
      </w:r>
      <w:r w:rsidRPr="0044021C">
        <w:rPr>
          <w:rFonts w:ascii="Arial Narrow" w:hAnsi="Arial Narrow" w:cs="Arial"/>
          <w:sz w:val="26"/>
          <w:szCs w:val="26"/>
          <w:lang w:val="ru-RU"/>
        </w:rPr>
        <w:t xml:space="preserve"> и отчитане на </w:t>
      </w:r>
      <w:r w:rsidRPr="0044021C">
        <w:rPr>
          <w:rFonts w:ascii="Arial Narrow" w:hAnsi="Arial Narrow" w:cs="Arial"/>
          <w:sz w:val="26"/>
          <w:szCs w:val="26"/>
          <w:u w:val="single"/>
          <w:lang w:val="ru-RU"/>
        </w:rPr>
        <w:t>по-ниска натовареност на отделния съдия</w:t>
      </w:r>
      <w:r w:rsidRPr="0044021C">
        <w:rPr>
          <w:rFonts w:ascii="Arial Narrow" w:hAnsi="Arial Narrow" w:cs="Arial"/>
          <w:sz w:val="26"/>
          <w:szCs w:val="26"/>
          <w:lang w:val="ru-RU"/>
        </w:rPr>
        <w:t>, измерена чрез количествения критерий;</w:t>
      </w:r>
    </w:p>
    <w:p w:rsidR="00146E46" w:rsidRPr="0044021C" w:rsidRDefault="00146E46" w:rsidP="00F87B29">
      <w:pPr>
        <w:numPr>
          <w:ilvl w:val="0"/>
          <w:numId w:val="24"/>
        </w:num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u w:val="single"/>
          <w:lang w:val="ru-RU"/>
        </w:rPr>
        <w:t>Запазване тенденцията за увеличен брой на постъпилите граждански дела по ЗОДОВ и ЗОПДИППД (отм.)/ЗОПДНПИ и по обжалване действията на съдебен изпълнител</w:t>
      </w:r>
      <w:r w:rsidRPr="0044021C">
        <w:rPr>
          <w:rFonts w:ascii="Arial Narrow" w:hAnsi="Arial Narrow" w:cs="Arial"/>
          <w:sz w:val="26"/>
          <w:szCs w:val="26"/>
          <w:lang w:val="ru-RU"/>
        </w:rPr>
        <w:t>;</w:t>
      </w:r>
    </w:p>
    <w:p w:rsidR="00146E46" w:rsidRPr="0044021C" w:rsidRDefault="002C54BB" w:rsidP="00F87B29">
      <w:pPr>
        <w:numPr>
          <w:ilvl w:val="0"/>
          <w:numId w:val="24"/>
        </w:num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Нараства тенденцията</w:t>
      </w:r>
      <w:r w:rsidR="00146E46" w:rsidRPr="0044021C">
        <w:rPr>
          <w:rFonts w:ascii="Arial Narrow" w:hAnsi="Arial Narrow" w:cs="Arial"/>
          <w:sz w:val="26"/>
          <w:szCs w:val="26"/>
          <w:lang w:val="ru-RU"/>
        </w:rPr>
        <w:t xml:space="preserve"> на събиране на доказателства от въззивния съд при наличието на хипотезата на чл. 266, ал. 3 от ГПК;</w:t>
      </w:r>
    </w:p>
    <w:p w:rsidR="00146E46" w:rsidRPr="0044021C" w:rsidRDefault="00146E46" w:rsidP="00F87B29">
      <w:pPr>
        <w:numPr>
          <w:ilvl w:val="0"/>
          <w:numId w:val="24"/>
        </w:num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запазват се тенденциите за липсата на случаи на отмяна хода по същество и за изключително малкия брой на постановени актове извън инструктивния срок по гражданските дела (1 бр. от общо 578 акта по същество);</w:t>
      </w:r>
    </w:p>
    <w:p w:rsidR="00146E46" w:rsidRPr="0044021C" w:rsidRDefault="00146E46" w:rsidP="00F87B29">
      <w:pPr>
        <w:numPr>
          <w:ilvl w:val="0"/>
          <w:numId w:val="24"/>
        </w:numPr>
        <w:spacing w:line="360" w:lineRule="auto"/>
        <w:ind w:firstLine="720"/>
        <w:jc w:val="both"/>
        <w:rPr>
          <w:rFonts w:ascii="Arial Narrow" w:hAnsi="Arial Narrow" w:cs="Arial"/>
          <w:sz w:val="26"/>
          <w:szCs w:val="26"/>
          <w:u w:val="single"/>
          <w:lang w:val="ru-RU"/>
        </w:rPr>
      </w:pPr>
      <w:r w:rsidRPr="0044021C">
        <w:rPr>
          <w:rFonts w:ascii="Arial Narrow" w:hAnsi="Arial Narrow" w:cs="Arial"/>
          <w:sz w:val="26"/>
          <w:szCs w:val="26"/>
          <w:u w:val="single"/>
          <w:lang w:val="ru-RU"/>
        </w:rPr>
        <w:t>запазен е изключително високия брой на приключените в 3-месечен срок граждански дела – 98% от всички свършени дела;</w:t>
      </w:r>
    </w:p>
    <w:p w:rsidR="00146E46" w:rsidRPr="0044021C" w:rsidRDefault="00146E46" w:rsidP="00F87B29">
      <w:pPr>
        <w:numPr>
          <w:ilvl w:val="0"/>
          <w:numId w:val="24"/>
        </w:numPr>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запазване високото качество на съдебните актове с оглед осъществения инстанционен контрол от ВКС;</w:t>
      </w:r>
    </w:p>
    <w:p w:rsidR="00DD70CE" w:rsidRPr="0044021C" w:rsidRDefault="00DD70CE" w:rsidP="009E1611">
      <w:pPr>
        <w:pStyle w:val="BodyTextIndent3"/>
        <w:spacing w:line="360" w:lineRule="auto"/>
        <w:ind w:firstLine="720"/>
        <w:rPr>
          <w:rFonts w:ascii="Arial Narrow" w:hAnsi="Arial Narrow" w:cs="Arial"/>
          <w:b/>
          <w:sz w:val="26"/>
          <w:szCs w:val="26"/>
          <w:u w:val="single"/>
        </w:rPr>
      </w:pPr>
    </w:p>
    <w:p w:rsidR="009E1611" w:rsidRPr="0044021C" w:rsidRDefault="009E1611" w:rsidP="00CF3D18">
      <w:pPr>
        <w:ind w:firstLine="720"/>
        <w:rPr>
          <w:rFonts w:ascii="Arial Narrow" w:hAnsi="Arial Narrow"/>
          <w:b/>
          <w:sz w:val="26"/>
          <w:szCs w:val="26"/>
          <w:u w:val="single"/>
        </w:rPr>
      </w:pPr>
      <w:r w:rsidRPr="0044021C">
        <w:rPr>
          <w:rFonts w:ascii="Arial Narrow" w:hAnsi="Arial Narrow" w:cs="Arial"/>
          <w:b/>
          <w:sz w:val="26"/>
          <w:szCs w:val="26"/>
          <w:u w:val="single"/>
        </w:rPr>
        <w:t>V.</w:t>
      </w:r>
      <w:r w:rsidRPr="0044021C">
        <w:rPr>
          <w:rFonts w:ascii="Arial Narrow" w:hAnsi="Arial Narrow"/>
          <w:b/>
          <w:sz w:val="26"/>
          <w:szCs w:val="26"/>
          <w:u w:val="single"/>
        </w:rPr>
        <w:t>ТЪРГОВСКО ОТДЕЛЕНИЕ</w:t>
      </w:r>
    </w:p>
    <w:p w:rsidR="00CF3D18" w:rsidRDefault="00CF3D18" w:rsidP="005D6CE7">
      <w:pPr>
        <w:pStyle w:val="BodyText"/>
        <w:spacing w:after="0" w:line="360" w:lineRule="auto"/>
        <w:ind w:firstLine="720"/>
        <w:jc w:val="both"/>
        <w:rPr>
          <w:rFonts w:ascii="Arial Narrow" w:hAnsi="Arial Narrow"/>
          <w:b/>
          <w:sz w:val="26"/>
          <w:szCs w:val="26"/>
        </w:rPr>
      </w:pPr>
    </w:p>
    <w:p w:rsidR="005D6CE7" w:rsidRPr="0044021C" w:rsidRDefault="00A1548D" w:rsidP="005D6CE7">
      <w:pPr>
        <w:pStyle w:val="BodyText"/>
        <w:spacing w:after="0" w:line="360" w:lineRule="auto"/>
        <w:ind w:firstLine="720"/>
        <w:jc w:val="both"/>
        <w:rPr>
          <w:rFonts w:ascii="Arial Narrow" w:hAnsi="Arial Narrow"/>
          <w:b/>
          <w:sz w:val="26"/>
          <w:szCs w:val="26"/>
        </w:rPr>
      </w:pPr>
      <w:r w:rsidRPr="0044021C">
        <w:rPr>
          <w:rFonts w:ascii="Arial Narrow" w:hAnsi="Arial Narrow"/>
          <w:b/>
          <w:sz w:val="26"/>
          <w:szCs w:val="26"/>
        </w:rPr>
        <w:t>1</w:t>
      </w:r>
      <w:r w:rsidR="005D6CE7" w:rsidRPr="0044021C">
        <w:rPr>
          <w:rFonts w:ascii="Arial Narrow" w:hAnsi="Arial Narrow"/>
          <w:b/>
          <w:sz w:val="26"/>
          <w:szCs w:val="26"/>
        </w:rPr>
        <w:t>. КАДРОВА ОБЕЗПЕЧЕНОСТ</w:t>
      </w:r>
    </w:p>
    <w:p w:rsidR="005D6CE7" w:rsidRPr="0044021C" w:rsidRDefault="005D6CE7" w:rsidP="005D6CE7">
      <w:pPr>
        <w:pStyle w:val="PlainText"/>
        <w:spacing w:line="360" w:lineRule="auto"/>
        <w:ind w:firstLine="720"/>
        <w:jc w:val="both"/>
        <w:rPr>
          <w:rFonts w:ascii="Arial Narrow" w:hAnsi="Arial Narrow"/>
          <w:bCs/>
          <w:sz w:val="26"/>
          <w:szCs w:val="26"/>
          <w:lang w:val="ru-RU"/>
        </w:rPr>
      </w:pPr>
      <w:r w:rsidRPr="0044021C">
        <w:rPr>
          <w:rFonts w:ascii="Arial Narrow" w:hAnsi="Arial Narrow"/>
          <w:bCs/>
          <w:sz w:val="26"/>
          <w:szCs w:val="26"/>
          <w:lang w:val="ru-RU"/>
        </w:rPr>
        <w:t>През 201</w:t>
      </w:r>
      <w:r w:rsidRPr="0044021C">
        <w:rPr>
          <w:rFonts w:ascii="Arial Narrow" w:hAnsi="Arial Narrow"/>
          <w:bCs/>
          <w:sz w:val="26"/>
          <w:szCs w:val="26"/>
          <w:lang w:val="bg-BG"/>
        </w:rPr>
        <w:t>6</w:t>
      </w:r>
      <w:r w:rsidRPr="0044021C">
        <w:rPr>
          <w:rFonts w:ascii="Arial Narrow" w:hAnsi="Arial Narrow"/>
          <w:bCs/>
          <w:sz w:val="26"/>
          <w:szCs w:val="26"/>
          <w:lang w:val="ru-RU"/>
        </w:rPr>
        <w:t xml:space="preserve"> год. в състава на търговско отделение на Апелативен съд-Варна са работили следните </w:t>
      </w:r>
      <w:r w:rsidRPr="0044021C">
        <w:rPr>
          <w:rFonts w:ascii="Arial Narrow" w:hAnsi="Arial Narrow"/>
          <w:bCs/>
          <w:sz w:val="26"/>
          <w:szCs w:val="26"/>
          <w:lang w:val="bg-BG"/>
        </w:rPr>
        <w:t>съдии</w:t>
      </w:r>
      <w:r w:rsidRPr="0044021C">
        <w:rPr>
          <w:rFonts w:ascii="Arial Narrow" w:hAnsi="Arial Narrow"/>
          <w:bCs/>
          <w:sz w:val="26"/>
          <w:szCs w:val="26"/>
          <w:lang w:val="ru-RU"/>
        </w:rPr>
        <w:t xml:space="preserve">: </w:t>
      </w:r>
    </w:p>
    <w:p w:rsidR="005D6CE7" w:rsidRPr="0044021C" w:rsidRDefault="005D6CE7" w:rsidP="005D6CE7">
      <w:pPr>
        <w:pStyle w:val="PlainText"/>
        <w:spacing w:line="360" w:lineRule="auto"/>
        <w:ind w:firstLine="720"/>
        <w:jc w:val="both"/>
        <w:rPr>
          <w:rFonts w:ascii="Arial Narrow" w:hAnsi="Arial Narrow"/>
          <w:bCs/>
          <w:sz w:val="26"/>
          <w:szCs w:val="26"/>
          <w:lang w:val="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47"/>
        <w:gridCol w:w="3685"/>
      </w:tblGrid>
      <w:tr w:rsidR="005D6CE7" w:rsidRPr="0044021C" w:rsidTr="005D6CE7">
        <w:tc>
          <w:tcPr>
            <w:tcW w:w="2448" w:type="dxa"/>
            <w:shd w:val="clear" w:color="auto" w:fill="CCFFFF"/>
          </w:tcPr>
          <w:p w:rsidR="005D6CE7" w:rsidRPr="0044021C" w:rsidRDefault="005D6CE7" w:rsidP="005D6CE7">
            <w:pPr>
              <w:spacing w:line="360" w:lineRule="auto"/>
              <w:ind w:firstLine="720"/>
              <w:jc w:val="both"/>
              <w:rPr>
                <w:rFonts w:ascii="Arial Narrow" w:hAnsi="Arial Narrow"/>
                <w:b/>
                <w:sz w:val="26"/>
                <w:szCs w:val="26"/>
              </w:rPr>
            </w:pPr>
            <w:r w:rsidRPr="0044021C">
              <w:rPr>
                <w:rFonts w:ascii="Arial Narrow" w:hAnsi="Arial Narrow"/>
                <w:b/>
                <w:sz w:val="26"/>
                <w:szCs w:val="26"/>
              </w:rPr>
              <w:t>Съдии</w:t>
            </w:r>
          </w:p>
        </w:tc>
        <w:tc>
          <w:tcPr>
            <w:tcW w:w="3047" w:type="dxa"/>
            <w:shd w:val="clear" w:color="auto" w:fill="CCFFFF"/>
          </w:tcPr>
          <w:p w:rsidR="005D6CE7" w:rsidRPr="0044021C" w:rsidRDefault="005D6CE7" w:rsidP="005D6CE7">
            <w:pPr>
              <w:spacing w:line="360" w:lineRule="auto"/>
              <w:ind w:firstLine="720"/>
              <w:jc w:val="both"/>
              <w:rPr>
                <w:rFonts w:ascii="Arial Narrow" w:hAnsi="Arial Narrow"/>
                <w:b/>
                <w:sz w:val="26"/>
                <w:szCs w:val="26"/>
              </w:rPr>
            </w:pPr>
            <w:r w:rsidRPr="0044021C">
              <w:rPr>
                <w:rFonts w:ascii="Arial Narrow" w:hAnsi="Arial Narrow"/>
                <w:b/>
                <w:sz w:val="26"/>
                <w:szCs w:val="26"/>
              </w:rPr>
              <w:t>Ранг</w:t>
            </w:r>
          </w:p>
        </w:tc>
        <w:tc>
          <w:tcPr>
            <w:tcW w:w="3685" w:type="dxa"/>
            <w:shd w:val="clear" w:color="auto" w:fill="CCFFFF"/>
          </w:tcPr>
          <w:p w:rsidR="005D6CE7" w:rsidRPr="0044021C" w:rsidRDefault="005D6CE7" w:rsidP="005D6CE7">
            <w:pPr>
              <w:spacing w:line="360" w:lineRule="auto"/>
              <w:ind w:firstLine="720"/>
              <w:jc w:val="both"/>
              <w:rPr>
                <w:rFonts w:ascii="Arial Narrow" w:hAnsi="Arial Narrow"/>
                <w:b/>
                <w:sz w:val="26"/>
                <w:szCs w:val="26"/>
              </w:rPr>
            </w:pPr>
            <w:r w:rsidRPr="0044021C">
              <w:rPr>
                <w:rFonts w:ascii="Arial Narrow" w:hAnsi="Arial Narrow"/>
                <w:b/>
                <w:sz w:val="26"/>
                <w:szCs w:val="26"/>
              </w:rPr>
              <w:t>Атестация</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Ванухи Аракелян</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33/31.07.13</w:t>
            </w:r>
            <w:r w:rsidRPr="0044021C">
              <w:rPr>
                <w:rFonts w:ascii="Arial Narrow" w:hAnsi="Arial Narrow"/>
                <w:sz w:val="26"/>
                <w:szCs w:val="26"/>
                <w:lang w:val="en-US"/>
              </w:rPr>
              <w:t xml:space="preserve"> </w:t>
            </w:r>
            <w:r w:rsidRPr="0044021C">
              <w:rPr>
                <w:rFonts w:ascii="Arial Narrow" w:hAnsi="Arial Narrow"/>
                <w:sz w:val="26"/>
                <w:szCs w:val="26"/>
              </w:rPr>
              <w:t>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Анета Братанова</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25/22.11.16г.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Вилиян Петров</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/19.12.13</w:t>
            </w:r>
            <w:r w:rsidRPr="0044021C">
              <w:rPr>
                <w:rFonts w:ascii="Arial Narrow" w:hAnsi="Arial Narrow"/>
                <w:sz w:val="26"/>
                <w:szCs w:val="26"/>
                <w:lang w:val="en-US"/>
              </w:rPr>
              <w:t xml:space="preserve"> </w:t>
            </w:r>
            <w:r w:rsidRPr="0044021C">
              <w:rPr>
                <w:rFonts w:ascii="Arial Narrow" w:hAnsi="Arial Narrow"/>
                <w:sz w:val="26"/>
                <w:szCs w:val="26"/>
              </w:rPr>
              <w:t>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Магдалена Недева</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9/21.06.1</w:t>
            </w:r>
            <w:r w:rsidRPr="0044021C">
              <w:rPr>
                <w:rFonts w:ascii="Arial Narrow" w:hAnsi="Arial Narrow"/>
                <w:sz w:val="26"/>
                <w:szCs w:val="26"/>
                <w:lang w:val="en-US"/>
              </w:rPr>
              <w:t xml:space="preserve"> </w:t>
            </w:r>
            <w:r w:rsidRPr="0044021C">
              <w:rPr>
                <w:rFonts w:ascii="Arial Narrow" w:hAnsi="Arial Narrow"/>
                <w:sz w:val="26"/>
                <w:szCs w:val="26"/>
              </w:rPr>
              <w:t>6г.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Радослав Славов</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№15/05.12.16г.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Георги Йовчев</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52/13.11.14</w:t>
            </w:r>
            <w:r w:rsidRPr="0044021C">
              <w:rPr>
                <w:rFonts w:ascii="Arial Narrow" w:hAnsi="Arial Narrow"/>
                <w:sz w:val="26"/>
                <w:szCs w:val="26"/>
                <w:lang w:val="en-US"/>
              </w:rPr>
              <w:t xml:space="preserve"> </w:t>
            </w:r>
            <w:r w:rsidRPr="0044021C">
              <w:rPr>
                <w:rFonts w:ascii="Arial Narrow" w:hAnsi="Arial Narrow"/>
                <w:sz w:val="26"/>
                <w:szCs w:val="26"/>
              </w:rPr>
              <w:t>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Николина Дамянова</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lang w:val="en-US"/>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13/04.04.13</w:t>
            </w:r>
            <w:r w:rsidRPr="0044021C">
              <w:rPr>
                <w:rFonts w:ascii="Arial Narrow" w:hAnsi="Arial Narrow"/>
                <w:sz w:val="26"/>
                <w:szCs w:val="26"/>
                <w:lang w:val="en-US"/>
              </w:rPr>
              <w:t xml:space="preserve"> </w:t>
            </w:r>
            <w:r w:rsidRPr="0044021C">
              <w:rPr>
                <w:rFonts w:ascii="Arial Narrow" w:hAnsi="Arial Narrow"/>
                <w:sz w:val="26"/>
                <w:szCs w:val="26"/>
              </w:rPr>
              <w:t>г</w:t>
            </w:r>
            <w:r w:rsidRPr="0044021C">
              <w:rPr>
                <w:rFonts w:ascii="Arial Narrow" w:hAnsi="Arial Narrow"/>
                <w:sz w:val="26"/>
                <w:szCs w:val="26"/>
                <w:lang w:val="en-US"/>
              </w:rPr>
              <w:t>.</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Дарина Маркова</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26/29.11.16</w:t>
            </w:r>
            <w:r w:rsidRPr="0044021C">
              <w:rPr>
                <w:rFonts w:ascii="Arial Narrow" w:hAnsi="Arial Narrow"/>
                <w:sz w:val="26"/>
                <w:szCs w:val="26"/>
                <w:lang w:val="en-US"/>
              </w:rPr>
              <w:t xml:space="preserve"> </w:t>
            </w:r>
            <w:r w:rsidRPr="0044021C">
              <w:rPr>
                <w:rFonts w:ascii="Arial Narrow" w:hAnsi="Arial Narrow"/>
                <w:sz w:val="26"/>
                <w:szCs w:val="26"/>
              </w:rPr>
              <w:t>г.</w:t>
            </w:r>
          </w:p>
        </w:tc>
      </w:tr>
      <w:tr w:rsidR="005D6CE7" w:rsidRPr="0044021C" w:rsidTr="005D6CE7">
        <w:tc>
          <w:tcPr>
            <w:tcW w:w="2448"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Женя Димитрова</w:t>
            </w:r>
          </w:p>
        </w:tc>
        <w:tc>
          <w:tcPr>
            <w:tcW w:w="3047" w:type="dxa"/>
            <w:shd w:val="clear" w:color="auto" w:fill="CCFFFF"/>
          </w:tcPr>
          <w:p w:rsidR="005D6CE7" w:rsidRPr="0044021C" w:rsidRDefault="005D6CE7" w:rsidP="005D6CE7">
            <w:pPr>
              <w:spacing w:line="360" w:lineRule="auto"/>
              <w:rPr>
                <w:rFonts w:ascii="Arial Narrow" w:hAnsi="Arial Narrow"/>
                <w:sz w:val="26"/>
                <w:szCs w:val="26"/>
                <w:lang w:val="ru-RU"/>
              </w:rPr>
            </w:pPr>
            <w:r w:rsidRPr="0044021C">
              <w:rPr>
                <w:rFonts w:ascii="Arial Narrow" w:hAnsi="Arial Narrow"/>
                <w:sz w:val="26"/>
                <w:szCs w:val="26"/>
                <w:lang w:val="ru-RU"/>
              </w:rPr>
              <w:t>Съдия във ВКС и ВАС</w:t>
            </w:r>
          </w:p>
        </w:tc>
        <w:tc>
          <w:tcPr>
            <w:tcW w:w="3685" w:type="dxa"/>
            <w:shd w:val="clear" w:color="auto" w:fill="CCFFFF"/>
          </w:tcPr>
          <w:p w:rsidR="005D6CE7" w:rsidRPr="0044021C" w:rsidRDefault="005D6CE7" w:rsidP="005D6CE7">
            <w:pPr>
              <w:spacing w:line="360" w:lineRule="auto"/>
              <w:rPr>
                <w:rFonts w:ascii="Arial Narrow" w:hAnsi="Arial Narrow"/>
                <w:sz w:val="26"/>
                <w:szCs w:val="26"/>
              </w:rPr>
            </w:pPr>
            <w:r w:rsidRPr="0044021C">
              <w:rPr>
                <w:rFonts w:ascii="Arial Narrow" w:hAnsi="Arial Narrow"/>
                <w:sz w:val="26"/>
                <w:szCs w:val="26"/>
              </w:rPr>
              <w:t>мн.добра, прот</w:t>
            </w:r>
            <w:r w:rsidRPr="0044021C">
              <w:rPr>
                <w:rFonts w:ascii="Arial Narrow" w:hAnsi="Arial Narrow"/>
                <w:sz w:val="26"/>
                <w:szCs w:val="26"/>
                <w:lang w:val="en-US"/>
              </w:rPr>
              <w:t xml:space="preserve"> </w:t>
            </w:r>
            <w:r w:rsidRPr="0044021C">
              <w:rPr>
                <w:rFonts w:ascii="Arial Narrow" w:hAnsi="Arial Narrow"/>
                <w:sz w:val="26"/>
                <w:szCs w:val="26"/>
              </w:rPr>
              <w:t>№</w:t>
            </w:r>
            <w:r w:rsidRPr="0044021C">
              <w:rPr>
                <w:rFonts w:ascii="Arial Narrow" w:hAnsi="Arial Narrow"/>
                <w:sz w:val="26"/>
                <w:szCs w:val="26"/>
                <w:lang w:val="en-US"/>
              </w:rPr>
              <w:t xml:space="preserve"> </w:t>
            </w:r>
            <w:r w:rsidRPr="0044021C">
              <w:rPr>
                <w:rFonts w:ascii="Arial Narrow" w:hAnsi="Arial Narrow"/>
                <w:sz w:val="26"/>
                <w:szCs w:val="26"/>
              </w:rPr>
              <w:t>24/15.11.16</w:t>
            </w:r>
            <w:r w:rsidRPr="0044021C">
              <w:rPr>
                <w:rFonts w:ascii="Arial Narrow" w:hAnsi="Arial Narrow"/>
                <w:sz w:val="26"/>
                <w:szCs w:val="26"/>
                <w:lang w:val="en-US"/>
              </w:rPr>
              <w:t xml:space="preserve"> </w:t>
            </w:r>
            <w:r w:rsidRPr="0044021C">
              <w:rPr>
                <w:rFonts w:ascii="Arial Narrow" w:hAnsi="Arial Narrow"/>
                <w:sz w:val="26"/>
                <w:szCs w:val="26"/>
              </w:rPr>
              <w:t>г.</w:t>
            </w:r>
          </w:p>
        </w:tc>
      </w:tr>
    </w:tbl>
    <w:p w:rsidR="005D6CE7" w:rsidRPr="0044021C" w:rsidRDefault="005D6CE7" w:rsidP="005D6CE7">
      <w:pPr>
        <w:pStyle w:val="PlainText"/>
        <w:spacing w:line="360" w:lineRule="auto"/>
        <w:ind w:firstLine="720"/>
        <w:jc w:val="both"/>
        <w:rPr>
          <w:rFonts w:ascii="Arial Narrow" w:hAnsi="Arial Narrow"/>
          <w:bCs/>
          <w:color w:val="FF6600"/>
          <w:sz w:val="26"/>
          <w:szCs w:val="26"/>
          <w:lang w:val="ru-RU"/>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Съгласно заповед №</w:t>
      </w:r>
      <w:r w:rsidRPr="0044021C">
        <w:rPr>
          <w:rFonts w:ascii="Arial Narrow" w:hAnsi="Arial Narrow"/>
          <w:sz w:val="26"/>
          <w:szCs w:val="26"/>
          <w:lang w:val="ru-RU"/>
        </w:rPr>
        <w:t xml:space="preserve"> </w:t>
      </w:r>
      <w:r w:rsidRPr="0044021C">
        <w:rPr>
          <w:rFonts w:ascii="Arial Narrow" w:hAnsi="Arial Narrow"/>
          <w:sz w:val="26"/>
          <w:szCs w:val="26"/>
        </w:rPr>
        <w:t xml:space="preserve">РД-0138/03.04.2014 г. на Адм. ръководител – Председател на Апелативен съд-Варна в </w:t>
      </w:r>
      <w:r w:rsidR="009E5533" w:rsidRPr="0044021C">
        <w:rPr>
          <w:rFonts w:ascii="Arial Narrow" w:hAnsi="Arial Narrow"/>
          <w:sz w:val="26"/>
          <w:szCs w:val="26"/>
        </w:rPr>
        <w:t>Т</w:t>
      </w:r>
      <w:r w:rsidRPr="0044021C">
        <w:rPr>
          <w:rFonts w:ascii="Arial Narrow" w:hAnsi="Arial Narrow"/>
          <w:sz w:val="26"/>
          <w:szCs w:val="26"/>
        </w:rPr>
        <w:t>ърговско отделение на АС – Варна са обособени три постоянни търговски състава, които в отчетния период са заседавали в следния състав :</w:t>
      </w:r>
    </w:p>
    <w:p w:rsidR="005D6CE7" w:rsidRPr="0044021C" w:rsidRDefault="005D6CE7" w:rsidP="005D6CE7">
      <w:pPr>
        <w:pStyle w:val="BodyText"/>
        <w:spacing w:after="0" w:line="360" w:lineRule="auto"/>
        <w:ind w:firstLine="720"/>
        <w:jc w:val="both"/>
        <w:rPr>
          <w:rFonts w:ascii="Arial Narrow" w:hAnsi="Arial Narrow"/>
          <w:sz w:val="26"/>
          <w:szCs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498"/>
        <w:gridCol w:w="4574"/>
      </w:tblGrid>
      <w:tr w:rsidR="005D6CE7" w:rsidRPr="0044021C" w:rsidTr="0034598F">
        <w:tc>
          <w:tcPr>
            <w:tcW w:w="4498" w:type="dxa"/>
            <w:shd w:val="clear" w:color="auto" w:fill="CCFFFF"/>
          </w:tcPr>
          <w:p w:rsidR="005D6CE7" w:rsidRPr="0044021C" w:rsidRDefault="005D6CE7" w:rsidP="0034598F">
            <w:pPr>
              <w:spacing w:line="360" w:lineRule="auto"/>
              <w:jc w:val="both"/>
              <w:rPr>
                <w:rFonts w:ascii="Arial Narrow" w:hAnsi="Arial Narrow"/>
                <w:b/>
                <w:sz w:val="26"/>
                <w:szCs w:val="26"/>
              </w:rPr>
            </w:pPr>
            <w:r w:rsidRPr="0044021C">
              <w:rPr>
                <w:rFonts w:ascii="Arial Narrow" w:hAnsi="Arial Narrow"/>
                <w:b/>
                <w:sz w:val="26"/>
                <w:szCs w:val="26"/>
              </w:rPr>
              <w:t>Първи търговски състав</w:t>
            </w:r>
          </w:p>
        </w:tc>
        <w:tc>
          <w:tcPr>
            <w:tcW w:w="4574" w:type="dxa"/>
            <w:shd w:val="clear" w:color="auto" w:fill="CCFFFF"/>
          </w:tcPr>
          <w:p w:rsidR="005D6CE7" w:rsidRPr="0044021C" w:rsidRDefault="005D6CE7" w:rsidP="0034598F">
            <w:pPr>
              <w:spacing w:line="360" w:lineRule="auto"/>
              <w:jc w:val="right"/>
              <w:rPr>
                <w:rFonts w:ascii="Arial Narrow" w:hAnsi="Arial Narrow"/>
                <w:sz w:val="26"/>
                <w:szCs w:val="26"/>
              </w:rPr>
            </w:pPr>
            <w:r w:rsidRPr="0044021C">
              <w:rPr>
                <w:rFonts w:ascii="Arial Narrow" w:hAnsi="Arial Narrow"/>
                <w:b/>
                <w:sz w:val="26"/>
                <w:szCs w:val="26"/>
              </w:rPr>
              <w:t>Председател:</w:t>
            </w:r>
            <w:r w:rsidRPr="0044021C">
              <w:rPr>
                <w:rFonts w:ascii="Arial Narrow" w:hAnsi="Arial Narrow"/>
                <w:sz w:val="26"/>
                <w:szCs w:val="26"/>
              </w:rPr>
              <w:t>Вилиян Петров</w:t>
            </w:r>
          </w:p>
          <w:p w:rsidR="005D6CE7" w:rsidRPr="0044021C" w:rsidRDefault="005D6CE7" w:rsidP="0034598F">
            <w:pPr>
              <w:spacing w:line="360" w:lineRule="auto"/>
              <w:jc w:val="right"/>
              <w:rPr>
                <w:rFonts w:ascii="Arial Narrow" w:hAnsi="Arial Narrow"/>
                <w:sz w:val="26"/>
                <w:szCs w:val="26"/>
                <w:lang w:val="ru-RU"/>
              </w:rPr>
            </w:pPr>
            <w:r w:rsidRPr="0044021C">
              <w:rPr>
                <w:rFonts w:ascii="Arial Narrow" w:hAnsi="Arial Narrow"/>
                <w:b/>
                <w:sz w:val="26"/>
                <w:szCs w:val="26"/>
                <w:lang w:val="ru-RU"/>
              </w:rPr>
              <w:t>Членове:</w:t>
            </w:r>
            <w:r w:rsidRPr="0044021C">
              <w:rPr>
                <w:rFonts w:ascii="Arial Narrow" w:hAnsi="Arial Narrow"/>
                <w:sz w:val="26"/>
                <w:szCs w:val="26"/>
                <w:lang w:val="ru-RU"/>
              </w:rPr>
              <w:t xml:space="preserve">1.Георги Йовчев                 </w:t>
            </w:r>
            <w:r w:rsidRPr="0044021C">
              <w:rPr>
                <w:rFonts w:ascii="Arial Narrow" w:hAnsi="Arial Narrow"/>
                <w:sz w:val="26"/>
                <w:szCs w:val="26"/>
              </w:rPr>
              <w:t xml:space="preserve">                 </w:t>
            </w:r>
            <w:r w:rsidRPr="0044021C">
              <w:rPr>
                <w:rFonts w:ascii="Arial Narrow" w:hAnsi="Arial Narrow"/>
                <w:sz w:val="26"/>
                <w:szCs w:val="26"/>
                <w:lang w:val="ru-RU"/>
              </w:rPr>
              <w:t>2.Николина Дамянова</w:t>
            </w:r>
          </w:p>
        </w:tc>
      </w:tr>
      <w:tr w:rsidR="005D6CE7" w:rsidRPr="0044021C" w:rsidTr="0034598F">
        <w:tc>
          <w:tcPr>
            <w:tcW w:w="4498" w:type="dxa"/>
            <w:shd w:val="clear" w:color="auto" w:fill="CCFFFF"/>
          </w:tcPr>
          <w:p w:rsidR="005D6CE7" w:rsidRPr="0044021C" w:rsidRDefault="005D6CE7" w:rsidP="0034598F">
            <w:pPr>
              <w:spacing w:line="360" w:lineRule="auto"/>
              <w:jc w:val="both"/>
              <w:rPr>
                <w:rFonts w:ascii="Arial Narrow" w:hAnsi="Arial Narrow"/>
                <w:b/>
                <w:sz w:val="26"/>
                <w:szCs w:val="26"/>
              </w:rPr>
            </w:pPr>
            <w:r w:rsidRPr="0044021C">
              <w:rPr>
                <w:rFonts w:ascii="Arial Narrow" w:hAnsi="Arial Narrow"/>
                <w:b/>
                <w:sz w:val="26"/>
                <w:szCs w:val="26"/>
              </w:rPr>
              <w:t>Втори търговски състав</w:t>
            </w:r>
          </w:p>
        </w:tc>
        <w:tc>
          <w:tcPr>
            <w:tcW w:w="4574" w:type="dxa"/>
            <w:shd w:val="clear" w:color="auto" w:fill="CCFFFF"/>
          </w:tcPr>
          <w:p w:rsidR="005D6CE7" w:rsidRPr="0044021C" w:rsidRDefault="005D6CE7" w:rsidP="0034598F">
            <w:pPr>
              <w:spacing w:line="360" w:lineRule="auto"/>
              <w:ind w:firstLine="720"/>
              <w:jc w:val="right"/>
              <w:rPr>
                <w:rFonts w:ascii="Arial Narrow" w:hAnsi="Arial Narrow"/>
                <w:sz w:val="26"/>
                <w:szCs w:val="26"/>
                <w:lang w:val="ru-RU"/>
              </w:rPr>
            </w:pPr>
            <w:r w:rsidRPr="0044021C">
              <w:rPr>
                <w:rFonts w:ascii="Arial Narrow" w:hAnsi="Arial Narrow"/>
                <w:b/>
                <w:sz w:val="26"/>
                <w:szCs w:val="26"/>
              </w:rPr>
              <w:t>Председател</w:t>
            </w:r>
            <w:r w:rsidRPr="0044021C">
              <w:rPr>
                <w:rFonts w:ascii="Arial Narrow" w:hAnsi="Arial Narrow"/>
                <w:sz w:val="26"/>
                <w:szCs w:val="26"/>
              </w:rPr>
              <w:t>:</w:t>
            </w:r>
            <w:r w:rsidR="0034598F" w:rsidRPr="0044021C">
              <w:rPr>
                <w:rFonts w:ascii="Arial Narrow" w:hAnsi="Arial Narrow"/>
                <w:sz w:val="26"/>
                <w:szCs w:val="26"/>
              </w:rPr>
              <w:t xml:space="preserve"> </w:t>
            </w:r>
            <w:r w:rsidRPr="0044021C">
              <w:rPr>
                <w:rFonts w:ascii="Arial Narrow" w:hAnsi="Arial Narrow"/>
                <w:sz w:val="26"/>
                <w:szCs w:val="26"/>
                <w:lang w:val="ru-RU"/>
              </w:rPr>
              <w:t>Ванухи Аракелян</w:t>
            </w:r>
          </w:p>
          <w:p w:rsidR="005D6CE7" w:rsidRPr="0044021C" w:rsidRDefault="005D6CE7" w:rsidP="0034598F">
            <w:pPr>
              <w:spacing w:line="360" w:lineRule="auto"/>
              <w:ind w:firstLine="720"/>
              <w:jc w:val="right"/>
              <w:rPr>
                <w:rFonts w:ascii="Arial Narrow" w:hAnsi="Arial Narrow"/>
                <w:sz w:val="26"/>
                <w:szCs w:val="26"/>
                <w:lang w:val="ru-RU"/>
              </w:rPr>
            </w:pPr>
            <w:r w:rsidRPr="0044021C">
              <w:rPr>
                <w:rFonts w:ascii="Arial Narrow" w:hAnsi="Arial Narrow"/>
                <w:b/>
                <w:sz w:val="26"/>
                <w:szCs w:val="26"/>
                <w:lang w:val="ru-RU"/>
              </w:rPr>
              <w:t>Членове:</w:t>
            </w:r>
            <w:r w:rsidRPr="0044021C">
              <w:rPr>
                <w:rFonts w:ascii="Arial Narrow" w:hAnsi="Arial Narrow"/>
                <w:sz w:val="26"/>
                <w:szCs w:val="26"/>
                <w:lang w:val="ru-RU"/>
              </w:rPr>
              <w:t xml:space="preserve"> 1.Анета Братанова</w:t>
            </w:r>
          </w:p>
          <w:p w:rsidR="005D6CE7" w:rsidRPr="0044021C" w:rsidRDefault="005D6CE7" w:rsidP="0034598F">
            <w:pPr>
              <w:spacing w:line="360" w:lineRule="auto"/>
              <w:ind w:firstLine="720"/>
              <w:jc w:val="right"/>
              <w:rPr>
                <w:rFonts w:ascii="Arial Narrow" w:hAnsi="Arial Narrow"/>
                <w:sz w:val="26"/>
                <w:szCs w:val="26"/>
                <w:lang w:val="ru-RU"/>
              </w:rPr>
            </w:pPr>
            <w:r w:rsidRPr="0044021C">
              <w:rPr>
                <w:rFonts w:ascii="Arial Narrow" w:hAnsi="Arial Narrow"/>
                <w:sz w:val="26"/>
                <w:szCs w:val="26"/>
                <w:lang w:val="ru-RU"/>
              </w:rPr>
              <w:t xml:space="preserve">       2. Магдалена Недева</w:t>
            </w:r>
          </w:p>
        </w:tc>
      </w:tr>
      <w:tr w:rsidR="005D6CE7" w:rsidRPr="0044021C" w:rsidTr="0034598F">
        <w:tc>
          <w:tcPr>
            <w:tcW w:w="4498" w:type="dxa"/>
            <w:shd w:val="clear" w:color="auto" w:fill="CCFFFF"/>
          </w:tcPr>
          <w:p w:rsidR="005D6CE7" w:rsidRPr="0044021C" w:rsidRDefault="005D6CE7" w:rsidP="0034598F">
            <w:pPr>
              <w:spacing w:line="360" w:lineRule="auto"/>
              <w:jc w:val="both"/>
              <w:rPr>
                <w:rFonts w:ascii="Arial Narrow" w:hAnsi="Arial Narrow"/>
                <w:b/>
                <w:sz w:val="26"/>
                <w:szCs w:val="26"/>
              </w:rPr>
            </w:pPr>
            <w:r w:rsidRPr="0044021C">
              <w:rPr>
                <w:rFonts w:ascii="Arial Narrow" w:hAnsi="Arial Narrow"/>
                <w:b/>
                <w:sz w:val="26"/>
                <w:szCs w:val="26"/>
              </w:rPr>
              <w:t>Трети търговски състав</w:t>
            </w:r>
          </w:p>
        </w:tc>
        <w:tc>
          <w:tcPr>
            <w:tcW w:w="4574" w:type="dxa"/>
            <w:shd w:val="clear" w:color="auto" w:fill="CCFFFF"/>
          </w:tcPr>
          <w:p w:rsidR="005D6CE7" w:rsidRPr="0044021C" w:rsidRDefault="005D6CE7" w:rsidP="0034598F">
            <w:pPr>
              <w:spacing w:line="360" w:lineRule="auto"/>
              <w:ind w:firstLine="720"/>
              <w:jc w:val="right"/>
              <w:rPr>
                <w:rFonts w:ascii="Arial Narrow" w:hAnsi="Arial Narrow"/>
                <w:sz w:val="26"/>
                <w:szCs w:val="26"/>
                <w:lang w:val="ru-RU"/>
              </w:rPr>
            </w:pPr>
            <w:r w:rsidRPr="0044021C">
              <w:rPr>
                <w:rFonts w:ascii="Arial Narrow" w:hAnsi="Arial Narrow"/>
                <w:b/>
                <w:sz w:val="26"/>
                <w:szCs w:val="26"/>
              </w:rPr>
              <w:t>Председател:</w:t>
            </w:r>
            <w:r w:rsidRPr="0044021C">
              <w:rPr>
                <w:rFonts w:ascii="Arial Narrow" w:hAnsi="Arial Narrow"/>
                <w:sz w:val="26"/>
                <w:szCs w:val="26"/>
              </w:rPr>
              <w:t>Радослав Славов</w:t>
            </w:r>
          </w:p>
          <w:p w:rsidR="005D6CE7" w:rsidRPr="0044021C" w:rsidRDefault="005D6CE7" w:rsidP="0034598F">
            <w:pPr>
              <w:spacing w:line="360" w:lineRule="auto"/>
              <w:ind w:firstLine="720"/>
              <w:jc w:val="right"/>
              <w:rPr>
                <w:rFonts w:ascii="Arial Narrow" w:hAnsi="Arial Narrow"/>
                <w:sz w:val="26"/>
                <w:szCs w:val="26"/>
                <w:lang w:val="ru-RU"/>
              </w:rPr>
            </w:pPr>
            <w:r w:rsidRPr="0044021C">
              <w:rPr>
                <w:rFonts w:ascii="Arial Narrow" w:hAnsi="Arial Narrow"/>
                <w:b/>
                <w:sz w:val="26"/>
                <w:szCs w:val="26"/>
                <w:lang w:val="ru-RU"/>
              </w:rPr>
              <w:t>Членове:</w:t>
            </w:r>
            <w:r w:rsidRPr="0044021C">
              <w:rPr>
                <w:rFonts w:ascii="Arial Narrow" w:hAnsi="Arial Narrow"/>
                <w:sz w:val="26"/>
                <w:szCs w:val="26"/>
                <w:lang w:val="ru-RU"/>
              </w:rPr>
              <w:t xml:space="preserve"> 1.Женя Димитрова                     </w:t>
            </w:r>
            <w:r w:rsidRPr="0044021C">
              <w:rPr>
                <w:rFonts w:ascii="Arial Narrow" w:hAnsi="Arial Narrow"/>
                <w:sz w:val="26"/>
                <w:szCs w:val="26"/>
              </w:rPr>
              <w:t xml:space="preserve">               </w:t>
            </w:r>
            <w:r w:rsidRPr="0044021C">
              <w:rPr>
                <w:rFonts w:ascii="Arial Narrow" w:hAnsi="Arial Narrow"/>
                <w:sz w:val="26"/>
                <w:szCs w:val="26"/>
                <w:lang w:val="ru-RU"/>
              </w:rPr>
              <w:t>2.Дарина Маркова</w:t>
            </w:r>
          </w:p>
        </w:tc>
      </w:tr>
    </w:tbl>
    <w:p w:rsidR="005D6CE7" w:rsidRPr="0044021C" w:rsidRDefault="005D6CE7" w:rsidP="005D6CE7">
      <w:pPr>
        <w:pStyle w:val="BodyText"/>
        <w:spacing w:after="0" w:line="360" w:lineRule="auto"/>
        <w:ind w:firstLine="720"/>
        <w:jc w:val="both"/>
        <w:rPr>
          <w:rFonts w:ascii="Arial Narrow" w:hAnsi="Arial Narrow"/>
          <w:color w:val="FF6600"/>
          <w:sz w:val="26"/>
          <w:szCs w:val="26"/>
          <w:lang w:val="ru-RU"/>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Съставите заседават по утвърден със заповед №</w:t>
      </w:r>
      <w:r w:rsidRPr="0044021C">
        <w:rPr>
          <w:rFonts w:ascii="Arial Narrow" w:hAnsi="Arial Narrow"/>
          <w:sz w:val="26"/>
          <w:szCs w:val="26"/>
          <w:lang w:val="ru-RU"/>
        </w:rPr>
        <w:t xml:space="preserve"> </w:t>
      </w:r>
      <w:r w:rsidRPr="0044021C">
        <w:rPr>
          <w:rFonts w:ascii="Arial Narrow" w:hAnsi="Arial Narrow"/>
          <w:sz w:val="26"/>
          <w:szCs w:val="26"/>
        </w:rPr>
        <w:t>РД-0138/03.04.2014 г. на Адм. ръководител – Председател на Ап</w:t>
      </w:r>
      <w:r w:rsidR="009E5533" w:rsidRPr="0044021C">
        <w:rPr>
          <w:rFonts w:ascii="Arial Narrow" w:hAnsi="Arial Narrow"/>
          <w:sz w:val="26"/>
          <w:szCs w:val="26"/>
        </w:rPr>
        <w:t>С</w:t>
      </w:r>
      <w:r w:rsidRPr="0044021C">
        <w:rPr>
          <w:rFonts w:ascii="Arial Narrow" w:hAnsi="Arial Narrow"/>
          <w:sz w:val="26"/>
          <w:szCs w:val="26"/>
        </w:rPr>
        <w:t xml:space="preserve">-Варна график на заседателните дни. В рамките на обособените постоянни състави се разглеждат в открити и закрити съдебни заседания делата, разпределени на всеки един от съдиите чрез избор на докладчик, осъществен с програмата за случайно разпределение на дела. </w:t>
      </w:r>
    </w:p>
    <w:p w:rsidR="005D6CE7" w:rsidRPr="0044021C" w:rsidRDefault="005D6CE7" w:rsidP="005D6CE7">
      <w:pPr>
        <w:pStyle w:val="BodyText"/>
        <w:spacing w:after="0" w:line="360" w:lineRule="auto"/>
        <w:ind w:firstLine="720"/>
        <w:jc w:val="both"/>
        <w:rPr>
          <w:rFonts w:ascii="Arial Narrow" w:hAnsi="Arial Narrow"/>
          <w:bCs/>
          <w:sz w:val="26"/>
          <w:szCs w:val="26"/>
        </w:rPr>
      </w:pPr>
      <w:r w:rsidRPr="0044021C">
        <w:rPr>
          <w:rFonts w:ascii="Arial Narrow" w:hAnsi="Arial Narrow"/>
          <w:sz w:val="26"/>
          <w:szCs w:val="26"/>
        </w:rPr>
        <w:t>През отчетния период в Търговско отделение са работили трима командировани съдии: съдия</w:t>
      </w:r>
      <w:r w:rsidR="009E5533" w:rsidRPr="0044021C">
        <w:rPr>
          <w:rFonts w:ascii="Arial Narrow" w:hAnsi="Arial Narrow"/>
          <w:sz w:val="26"/>
          <w:szCs w:val="26"/>
        </w:rPr>
        <w:t xml:space="preserve"> </w:t>
      </w:r>
      <w:r w:rsidRPr="0044021C">
        <w:rPr>
          <w:rFonts w:ascii="Arial Narrow" w:hAnsi="Arial Narrow"/>
          <w:sz w:val="26"/>
          <w:szCs w:val="26"/>
        </w:rPr>
        <w:t xml:space="preserve"> Женя Димитрова /</w:t>
      </w:r>
      <w:r w:rsidRPr="0044021C">
        <w:rPr>
          <w:rFonts w:ascii="Arial Narrow" w:hAnsi="Arial Narrow"/>
          <w:bCs/>
          <w:sz w:val="26"/>
          <w:szCs w:val="26"/>
        </w:rPr>
        <w:t>заповед № РД -0003/04.01.2016 год. на Административен ръководител – Председател на А</w:t>
      </w:r>
      <w:r w:rsidR="009E5533" w:rsidRPr="0044021C">
        <w:rPr>
          <w:rFonts w:ascii="Arial Narrow" w:hAnsi="Arial Narrow"/>
          <w:bCs/>
          <w:sz w:val="26"/>
          <w:szCs w:val="26"/>
        </w:rPr>
        <w:t>п</w:t>
      </w:r>
      <w:r w:rsidRPr="0044021C">
        <w:rPr>
          <w:rFonts w:ascii="Arial Narrow" w:hAnsi="Arial Narrow"/>
          <w:bCs/>
          <w:sz w:val="26"/>
          <w:szCs w:val="26"/>
        </w:rPr>
        <w:t>С – Варна/, съдия Дарина Стоянова Маркова – Василева /заповед № РД – 0442/09.09.2015 год. на Административен ръководител – Председател на А</w:t>
      </w:r>
      <w:r w:rsidR="009E5533" w:rsidRPr="0044021C">
        <w:rPr>
          <w:rFonts w:ascii="Arial Narrow" w:hAnsi="Arial Narrow"/>
          <w:bCs/>
          <w:sz w:val="26"/>
          <w:szCs w:val="26"/>
        </w:rPr>
        <w:t>п</w:t>
      </w:r>
      <w:r w:rsidRPr="0044021C">
        <w:rPr>
          <w:rFonts w:ascii="Arial Narrow" w:hAnsi="Arial Narrow"/>
          <w:bCs/>
          <w:sz w:val="26"/>
          <w:szCs w:val="26"/>
        </w:rPr>
        <w:t>С – Варна / и съдия Николина Петрова Дамянова /заповед № РД – 0443/09.09.2015 год. на Административен ръководител – Председател на А</w:t>
      </w:r>
      <w:r w:rsidR="009E5533" w:rsidRPr="0044021C">
        <w:rPr>
          <w:rFonts w:ascii="Arial Narrow" w:hAnsi="Arial Narrow"/>
          <w:bCs/>
          <w:sz w:val="26"/>
          <w:szCs w:val="26"/>
        </w:rPr>
        <w:t>п</w:t>
      </w:r>
      <w:r w:rsidRPr="0044021C">
        <w:rPr>
          <w:rFonts w:ascii="Arial Narrow" w:hAnsi="Arial Narrow"/>
          <w:bCs/>
          <w:sz w:val="26"/>
          <w:szCs w:val="26"/>
        </w:rPr>
        <w:t>С – Варна/. Командированият със заповед № РД – 0523/29.10.2015 год. на Административен ръководител – Председател на А</w:t>
      </w:r>
      <w:r w:rsidR="009E5533" w:rsidRPr="0044021C">
        <w:rPr>
          <w:rFonts w:ascii="Arial Narrow" w:hAnsi="Arial Narrow"/>
          <w:bCs/>
          <w:sz w:val="26"/>
          <w:szCs w:val="26"/>
        </w:rPr>
        <w:t>п</w:t>
      </w:r>
      <w:r w:rsidRPr="0044021C">
        <w:rPr>
          <w:rFonts w:ascii="Arial Narrow" w:hAnsi="Arial Narrow"/>
          <w:bCs/>
          <w:sz w:val="26"/>
          <w:szCs w:val="26"/>
        </w:rPr>
        <w:t>С – Варна съдия Георги Йовчев е повишен в длъжност „съдия в АС – Варна“ с решение на ВСС по протокол № 17/07.04.2016 г. и е встъпил в длъжност на 10.05.2016 г. с акт за заемане на длъжност № РД – 0225/10.05.2016 г.</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Съдия Кристияна Генковска е повишена в длъжност „съдия във ВКС“ въз основа на решение на Съдийската колегия по протокол № 23/08.11.2016 г. и е встъпила в длъжност „съдия във ВКС“ на 01.12.2016 г.</w:t>
      </w:r>
    </w:p>
    <w:p w:rsidR="005D6CE7" w:rsidRPr="0044021C" w:rsidRDefault="005D6CE7" w:rsidP="005D6CE7">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Работата на съдиите от ТО се подпомага от </w:t>
      </w:r>
      <w:r w:rsidRPr="0044021C">
        <w:rPr>
          <w:rFonts w:ascii="Arial Narrow" w:hAnsi="Arial Narrow"/>
          <w:bCs/>
          <w:sz w:val="26"/>
          <w:szCs w:val="26"/>
          <w:lang w:val="ru-RU"/>
        </w:rPr>
        <w:t>съдебн</w:t>
      </w:r>
      <w:r w:rsidRPr="0044021C">
        <w:rPr>
          <w:rFonts w:ascii="Arial Narrow" w:hAnsi="Arial Narrow"/>
          <w:bCs/>
          <w:sz w:val="26"/>
          <w:szCs w:val="26"/>
          <w:lang w:val="bg-BG"/>
        </w:rPr>
        <w:t>ия</w:t>
      </w:r>
      <w:r w:rsidRPr="0044021C">
        <w:rPr>
          <w:rFonts w:ascii="Arial Narrow" w:hAnsi="Arial Narrow"/>
          <w:bCs/>
          <w:sz w:val="26"/>
          <w:szCs w:val="26"/>
          <w:lang w:val="ru-RU"/>
        </w:rPr>
        <w:t xml:space="preserve"> помощник Августина Липованска, </w:t>
      </w:r>
      <w:r w:rsidRPr="0044021C">
        <w:rPr>
          <w:rFonts w:ascii="Arial Narrow" w:hAnsi="Arial Narrow"/>
          <w:bCs/>
          <w:sz w:val="26"/>
          <w:szCs w:val="26"/>
          <w:lang w:val="bg-BG"/>
        </w:rPr>
        <w:t xml:space="preserve">чиято дейност е разпределена по състави съобразно предварително утвърден от ОС на съдиите помесечен график – Решение по Протокол от 06.03.2915 год., т.2 от общо събрание на съдиите в ТО. </w:t>
      </w:r>
    </w:p>
    <w:p w:rsidR="005D6CE7" w:rsidRPr="0044021C" w:rsidRDefault="005D6CE7" w:rsidP="005D6CE7">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 xml:space="preserve">В отчетния период в ТО са работили двама съдебни секретари – Десислава Чипева и Ели Тодорова, както и двама съдебни деловодители, отговарящи за работата по несвършените търговски дела – Снежанка Василева и Илиана Пенева. </w:t>
      </w:r>
    </w:p>
    <w:p w:rsidR="005D6CE7" w:rsidRPr="0044021C" w:rsidRDefault="005D6CE7" w:rsidP="005D6CE7">
      <w:pPr>
        <w:pStyle w:val="PlainText"/>
        <w:spacing w:line="360" w:lineRule="auto"/>
        <w:ind w:firstLine="720"/>
        <w:jc w:val="both"/>
        <w:rPr>
          <w:rFonts w:ascii="Arial Narrow" w:hAnsi="Arial Narrow"/>
          <w:bCs/>
          <w:sz w:val="26"/>
          <w:szCs w:val="26"/>
          <w:lang w:val="bg-BG"/>
        </w:rPr>
      </w:pPr>
      <w:r w:rsidRPr="0044021C">
        <w:rPr>
          <w:rFonts w:ascii="Arial Narrow" w:hAnsi="Arial Narrow"/>
          <w:bCs/>
          <w:sz w:val="26"/>
          <w:szCs w:val="26"/>
          <w:lang w:val="bg-BG"/>
        </w:rPr>
        <w:t>След вътрешна реорганизация свършените търговски дела се обработват от нарочен съдебен деловодител - Валентина Велинова, считано от 01.09.2016.</w:t>
      </w:r>
    </w:p>
    <w:p w:rsidR="005D6CE7" w:rsidRPr="0044021C" w:rsidRDefault="005D6CE7" w:rsidP="005D6CE7">
      <w:pPr>
        <w:pStyle w:val="BodyText"/>
        <w:spacing w:after="0" w:line="360" w:lineRule="auto"/>
        <w:ind w:firstLine="720"/>
        <w:jc w:val="both"/>
        <w:rPr>
          <w:rFonts w:ascii="Arial Narrow" w:hAnsi="Arial Narrow"/>
          <w:b/>
          <w:sz w:val="26"/>
          <w:szCs w:val="26"/>
        </w:rPr>
      </w:pPr>
    </w:p>
    <w:p w:rsidR="005D6CE7" w:rsidRPr="0044021C" w:rsidRDefault="00873345" w:rsidP="005D6CE7">
      <w:pPr>
        <w:pStyle w:val="BodyText"/>
        <w:spacing w:after="0" w:line="360" w:lineRule="auto"/>
        <w:ind w:firstLine="720"/>
        <w:jc w:val="both"/>
        <w:rPr>
          <w:rFonts w:ascii="Arial Narrow" w:hAnsi="Arial Narrow"/>
          <w:b/>
          <w:sz w:val="26"/>
          <w:szCs w:val="26"/>
          <w:lang w:val="ru-RU"/>
        </w:rPr>
      </w:pPr>
      <w:r w:rsidRPr="0044021C">
        <w:rPr>
          <w:rFonts w:ascii="Arial Narrow" w:hAnsi="Arial Narrow"/>
          <w:b/>
          <w:sz w:val="26"/>
          <w:szCs w:val="26"/>
        </w:rPr>
        <w:t>2</w:t>
      </w:r>
      <w:r w:rsidR="005D6CE7" w:rsidRPr="0044021C">
        <w:rPr>
          <w:rFonts w:ascii="Arial Narrow" w:hAnsi="Arial Narrow"/>
          <w:b/>
          <w:sz w:val="26"/>
          <w:szCs w:val="26"/>
        </w:rPr>
        <w:t>.</w:t>
      </w:r>
      <w:r w:rsidR="005D6CE7" w:rsidRPr="0044021C">
        <w:rPr>
          <w:rFonts w:ascii="Arial Narrow" w:hAnsi="Arial Narrow"/>
          <w:b/>
          <w:sz w:val="26"/>
          <w:szCs w:val="26"/>
          <w:lang w:val="ru-RU"/>
        </w:rPr>
        <w:t xml:space="preserve">ПОСТЪПЛЕНИЯ НА ТЪРГОВСКИ ДЕЛА В ПЕРИОДА 2014-2016 год. </w:t>
      </w:r>
    </w:p>
    <w:p w:rsidR="005D6CE7" w:rsidRPr="0044021C" w:rsidRDefault="005D6CE7" w:rsidP="005D6CE7">
      <w:pPr>
        <w:pStyle w:val="BodyText"/>
        <w:spacing w:after="0" w:line="360" w:lineRule="auto"/>
        <w:ind w:firstLine="720"/>
        <w:jc w:val="both"/>
        <w:rPr>
          <w:rFonts w:ascii="Arial Narrow" w:hAnsi="Arial Narrow"/>
          <w:b/>
          <w:sz w:val="26"/>
          <w:szCs w:val="26"/>
          <w:lang w:val="ru-RU"/>
        </w:rPr>
      </w:pPr>
    </w:p>
    <w:p w:rsidR="005D6CE7" w:rsidRPr="0044021C" w:rsidRDefault="00873345" w:rsidP="005D6CE7">
      <w:pPr>
        <w:spacing w:line="360" w:lineRule="auto"/>
        <w:ind w:firstLine="720"/>
        <w:jc w:val="both"/>
        <w:rPr>
          <w:rFonts w:ascii="Arial Narrow" w:hAnsi="Arial Narrow"/>
          <w:sz w:val="26"/>
          <w:szCs w:val="26"/>
          <w:lang w:val="ru-RU"/>
        </w:rPr>
      </w:pPr>
      <w:r w:rsidRPr="0044021C">
        <w:rPr>
          <w:rFonts w:ascii="Arial Narrow" w:hAnsi="Arial Narrow"/>
          <w:b/>
          <w:sz w:val="26"/>
          <w:szCs w:val="26"/>
          <w:lang w:val="ru-RU"/>
        </w:rPr>
        <w:lastRenderedPageBreak/>
        <w:t>2.</w:t>
      </w:r>
      <w:r w:rsidR="005D6CE7" w:rsidRPr="0044021C">
        <w:rPr>
          <w:rFonts w:ascii="Arial Narrow" w:hAnsi="Arial Narrow"/>
          <w:b/>
          <w:sz w:val="26"/>
          <w:szCs w:val="26"/>
          <w:lang w:val="ru-RU"/>
        </w:rPr>
        <w:t>1. Постъпили дела:</w:t>
      </w:r>
      <w:r w:rsidR="005D6CE7" w:rsidRPr="0044021C">
        <w:rPr>
          <w:rFonts w:ascii="Arial Narrow" w:hAnsi="Arial Narrow"/>
          <w:sz w:val="26"/>
          <w:szCs w:val="26"/>
          <w:lang w:val="ru-RU"/>
        </w:rPr>
        <w:t xml:space="preserve"> През отчетния период в търговско отделение са постъпили </w:t>
      </w:r>
      <w:r w:rsidR="005D6CE7" w:rsidRPr="0044021C">
        <w:rPr>
          <w:rFonts w:ascii="Arial Narrow" w:hAnsi="Arial Narrow"/>
          <w:b/>
          <w:sz w:val="26"/>
          <w:szCs w:val="26"/>
          <w:lang w:val="ru-RU"/>
        </w:rPr>
        <w:t xml:space="preserve">общо 741 </w:t>
      </w:r>
      <w:r w:rsidR="005D6CE7" w:rsidRPr="0044021C">
        <w:rPr>
          <w:rFonts w:ascii="Arial Narrow" w:hAnsi="Arial Narrow"/>
          <w:sz w:val="26"/>
          <w:szCs w:val="26"/>
          <w:lang w:val="ru-RU"/>
        </w:rPr>
        <w:t>дела, от които 316 въззивни дела, 344 частни жалби, 8 молби за определяне срок при бавност и 73 частни дела по чл. 274, ал.2 ГПК. Сравнителна справка за постъпленията на дела в ТО на съда за период от 3 години</w:t>
      </w:r>
      <w:r w:rsidR="009E5533" w:rsidRPr="0044021C">
        <w:rPr>
          <w:rFonts w:ascii="Arial Narrow" w:hAnsi="Arial Narrow"/>
          <w:sz w:val="26"/>
          <w:szCs w:val="26"/>
          <w:lang w:val="ru-RU"/>
        </w:rPr>
        <w:t>:</w:t>
      </w:r>
      <w:r w:rsidR="005D6CE7" w:rsidRPr="0044021C">
        <w:rPr>
          <w:rFonts w:ascii="Arial Narrow" w:hAnsi="Arial Narrow"/>
          <w:sz w:val="26"/>
          <w:szCs w:val="26"/>
          <w:lang w:val="ru-RU"/>
        </w:rPr>
        <w:t>:</w:t>
      </w:r>
    </w:p>
    <w:p w:rsidR="005C23B6" w:rsidRDefault="005C23B6" w:rsidP="001B1806">
      <w:pPr>
        <w:spacing w:line="360" w:lineRule="auto"/>
        <w:ind w:firstLine="720"/>
        <w:rPr>
          <w:rFonts w:ascii="Arial Narrow" w:hAnsi="Arial Narrow"/>
          <w:b/>
          <w:sz w:val="26"/>
          <w:szCs w:val="26"/>
          <w:lang w:val="ru-RU"/>
        </w:rPr>
      </w:pPr>
    </w:p>
    <w:p w:rsidR="005D6CE7" w:rsidRPr="0044021C" w:rsidRDefault="005D6CE7" w:rsidP="001B1806">
      <w:pPr>
        <w:spacing w:line="360" w:lineRule="auto"/>
        <w:ind w:firstLine="720"/>
        <w:rPr>
          <w:rFonts w:ascii="Arial Narrow" w:hAnsi="Arial Narrow"/>
          <w:sz w:val="26"/>
          <w:szCs w:val="26"/>
          <w:lang w:val="ru-RU"/>
        </w:rPr>
      </w:pPr>
      <w:r w:rsidRPr="0044021C">
        <w:rPr>
          <w:rFonts w:ascii="Arial Narrow" w:hAnsi="Arial Narrow"/>
          <w:b/>
          <w:sz w:val="26"/>
          <w:szCs w:val="26"/>
          <w:lang w:val="ru-RU"/>
        </w:rPr>
        <w:t>Справка</w:t>
      </w:r>
      <w:r w:rsidR="009E5533" w:rsidRPr="0044021C">
        <w:rPr>
          <w:rFonts w:ascii="Arial Narrow" w:hAnsi="Arial Narrow"/>
          <w:b/>
          <w:sz w:val="26"/>
          <w:szCs w:val="26"/>
          <w:lang w:val="ru-RU"/>
        </w:rPr>
        <w:t xml:space="preserve"> </w:t>
      </w:r>
      <w:r w:rsidRPr="0044021C">
        <w:rPr>
          <w:rFonts w:ascii="Arial Narrow" w:hAnsi="Arial Narrow"/>
          <w:sz w:val="26"/>
          <w:szCs w:val="26"/>
          <w:lang w:val="ru-RU"/>
        </w:rPr>
        <w:t>сравнителен анализ на постъпилите дела</w:t>
      </w:r>
    </w:p>
    <w:p w:rsidR="005D6CE7" w:rsidRPr="0044021C" w:rsidRDefault="005D6CE7" w:rsidP="001B1806">
      <w:pPr>
        <w:spacing w:line="360" w:lineRule="auto"/>
        <w:ind w:firstLine="720"/>
        <w:rPr>
          <w:rFonts w:ascii="Arial Narrow" w:hAnsi="Arial Narrow"/>
          <w:sz w:val="26"/>
          <w:szCs w:val="26"/>
          <w:lang w:val="ru-RU"/>
        </w:rPr>
      </w:pPr>
      <w:r w:rsidRPr="0044021C">
        <w:rPr>
          <w:rFonts w:ascii="Arial Narrow" w:hAnsi="Arial Narrow"/>
          <w:sz w:val="26"/>
          <w:szCs w:val="26"/>
          <w:lang w:val="ru-RU"/>
        </w:rPr>
        <w:t>2014-2016 год.</w:t>
      </w:r>
    </w:p>
    <w:p w:rsidR="005D6CE7" w:rsidRPr="0044021C" w:rsidRDefault="005D6CE7" w:rsidP="005D6CE7">
      <w:pPr>
        <w:spacing w:line="360" w:lineRule="auto"/>
        <w:ind w:firstLine="720"/>
        <w:jc w:val="both"/>
        <w:rPr>
          <w:rFonts w:ascii="Arial Narrow" w:hAnsi="Arial Narrow"/>
          <w:sz w:val="26"/>
          <w:szCs w:val="26"/>
          <w:lang w:val="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5D6CE7" w:rsidRPr="0044021C" w:rsidTr="0034598F">
        <w:trPr>
          <w:trHeight w:val="295"/>
        </w:trPr>
        <w:tc>
          <w:tcPr>
            <w:tcW w:w="2408" w:type="dxa"/>
            <w:shd w:val="clear" w:color="auto" w:fill="CCFFFF"/>
          </w:tcPr>
          <w:p w:rsidR="005D6CE7" w:rsidRPr="0044021C" w:rsidRDefault="005D6CE7" w:rsidP="005D6CE7">
            <w:pPr>
              <w:spacing w:line="360" w:lineRule="auto"/>
              <w:ind w:firstLine="720"/>
              <w:jc w:val="both"/>
              <w:rPr>
                <w:rFonts w:ascii="Arial Narrow" w:hAnsi="Arial Narrow"/>
                <w:b/>
                <w:sz w:val="26"/>
                <w:szCs w:val="26"/>
                <w:lang w:val="ru-RU"/>
              </w:rPr>
            </w:pPr>
            <w:r w:rsidRPr="0044021C">
              <w:rPr>
                <w:rFonts w:ascii="Arial Narrow" w:hAnsi="Arial Narrow"/>
                <w:b/>
                <w:sz w:val="26"/>
                <w:szCs w:val="26"/>
                <w:lang w:val="ru-RU"/>
              </w:rPr>
              <w:t>Видове</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2014</w:t>
            </w:r>
          </w:p>
        </w:tc>
        <w:tc>
          <w:tcPr>
            <w:tcW w:w="2226" w:type="dxa"/>
            <w:shd w:val="clear" w:color="auto" w:fill="CCFFFF"/>
          </w:tcPr>
          <w:p w:rsidR="005D6CE7" w:rsidRPr="0044021C" w:rsidRDefault="005D6CE7" w:rsidP="00A93E4B">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2015</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2016</w:t>
            </w:r>
          </w:p>
        </w:tc>
      </w:tr>
      <w:tr w:rsidR="005D6CE7" w:rsidRPr="0044021C" w:rsidTr="0034598F">
        <w:trPr>
          <w:trHeight w:val="283"/>
        </w:trPr>
        <w:tc>
          <w:tcPr>
            <w:tcW w:w="2408" w:type="dxa"/>
            <w:shd w:val="clear" w:color="auto" w:fill="CCFFFF"/>
          </w:tcPr>
          <w:p w:rsidR="005D6CE7" w:rsidRPr="0044021C" w:rsidRDefault="005D6CE7" w:rsidP="005D6CE7">
            <w:pPr>
              <w:spacing w:line="360" w:lineRule="auto"/>
              <w:ind w:firstLine="720"/>
              <w:jc w:val="both"/>
              <w:rPr>
                <w:rFonts w:ascii="Arial Narrow" w:eastAsia="Batang" w:hAnsi="Arial Narrow"/>
                <w:sz w:val="26"/>
                <w:szCs w:val="26"/>
                <w:lang w:val="ru-RU" w:eastAsia="ko-KR"/>
              </w:rPr>
            </w:pPr>
            <w:r w:rsidRPr="0044021C">
              <w:rPr>
                <w:rFonts w:ascii="Arial Narrow" w:eastAsia="Batang" w:hAnsi="Arial Narrow"/>
                <w:sz w:val="26"/>
                <w:szCs w:val="26"/>
                <w:lang w:val="ru-RU" w:eastAsia="ko-KR"/>
              </w:rPr>
              <w:t>В</w:t>
            </w:r>
            <w:r w:rsidRPr="0044021C">
              <w:rPr>
                <w:rFonts w:ascii="Arial Narrow" w:eastAsia="Batang" w:hAnsi="Arial Narrow"/>
                <w:sz w:val="26"/>
                <w:szCs w:val="26"/>
                <w:lang w:eastAsia="ko-KR"/>
              </w:rPr>
              <w:t>Търг</w:t>
            </w:r>
            <w:r w:rsidRPr="0044021C">
              <w:rPr>
                <w:rFonts w:ascii="Arial Narrow" w:eastAsia="Batang" w:hAnsi="Arial Narrow"/>
                <w:sz w:val="26"/>
                <w:szCs w:val="26"/>
                <w:lang w:val="ru-RU" w:eastAsia="ko-KR"/>
              </w:rPr>
              <w:t>.Д</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sz w:val="26"/>
                <w:szCs w:val="26"/>
                <w:lang w:val="ru-RU"/>
              </w:rPr>
            </w:pPr>
            <w:r w:rsidRPr="0044021C">
              <w:rPr>
                <w:rFonts w:ascii="Arial Narrow" w:hAnsi="Arial Narrow"/>
                <w:sz w:val="26"/>
                <w:szCs w:val="26"/>
              </w:rPr>
              <w:t>397</w:t>
            </w:r>
          </w:p>
        </w:tc>
        <w:tc>
          <w:tcPr>
            <w:tcW w:w="2226"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393</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316</w:t>
            </w:r>
          </w:p>
        </w:tc>
      </w:tr>
      <w:tr w:rsidR="005D6CE7" w:rsidRPr="0044021C" w:rsidTr="0034598F">
        <w:trPr>
          <w:trHeight w:val="295"/>
        </w:trPr>
        <w:tc>
          <w:tcPr>
            <w:tcW w:w="2408" w:type="dxa"/>
            <w:shd w:val="clear" w:color="auto" w:fill="CCFFFF"/>
          </w:tcPr>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ВЧ</w:t>
            </w:r>
            <w:r w:rsidRPr="0044021C">
              <w:rPr>
                <w:rFonts w:ascii="Arial Narrow" w:hAnsi="Arial Narrow"/>
                <w:sz w:val="26"/>
                <w:szCs w:val="26"/>
              </w:rPr>
              <w:t>Търг</w:t>
            </w:r>
            <w:r w:rsidRPr="0044021C">
              <w:rPr>
                <w:rFonts w:ascii="Arial Narrow" w:hAnsi="Arial Narrow"/>
                <w:sz w:val="26"/>
                <w:szCs w:val="26"/>
                <w:lang w:val="ru-RU"/>
              </w:rPr>
              <w:t>.Д</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367</w:t>
            </w:r>
          </w:p>
        </w:tc>
        <w:tc>
          <w:tcPr>
            <w:tcW w:w="2226"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439</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sz w:val="26"/>
                <w:szCs w:val="26"/>
                <w:lang w:val="en-US"/>
              </w:rPr>
            </w:pPr>
            <w:r w:rsidRPr="0044021C">
              <w:rPr>
                <w:rFonts w:ascii="Arial Narrow" w:hAnsi="Arial Narrow"/>
                <w:sz w:val="26"/>
                <w:szCs w:val="26"/>
              </w:rPr>
              <w:t>3</w:t>
            </w:r>
            <w:r w:rsidRPr="0044021C">
              <w:rPr>
                <w:rFonts w:ascii="Arial Narrow" w:hAnsi="Arial Narrow"/>
                <w:sz w:val="26"/>
                <w:szCs w:val="26"/>
                <w:lang w:val="en-US"/>
              </w:rPr>
              <w:t>44</w:t>
            </w:r>
          </w:p>
        </w:tc>
      </w:tr>
      <w:tr w:rsidR="005D6CE7" w:rsidRPr="0044021C" w:rsidTr="0034598F">
        <w:trPr>
          <w:trHeight w:val="295"/>
        </w:trPr>
        <w:tc>
          <w:tcPr>
            <w:tcW w:w="2408" w:type="dxa"/>
            <w:shd w:val="clear" w:color="auto" w:fill="CCFFFF"/>
          </w:tcPr>
          <w:p w:rsidR="005D6CE7" w:rsidRPr="0044021C" w:rsidRDefault="005D6CE7" w:rsidP="00A93E4B">
            <w:pPr>
              <w:spacing w:line="360" w:lineRule="auto"/>
              <w:jc w:val="center"/>
              <w:rPr>
                <w:rFonts w:ascii="Arial Narrow" w:hAnsi="Arial Narrow"/>
                <w:sz w:val="26"/>
                <w:szCs w:val="26"/>
                <w:lang w:val="ru-RU"/>
              </w:rPr>
            </w:pPr>
            <w:r w:rsidRPr="0044021C">
              <w:rPr>
                <w:rFonts w:ascii="Arial Narrow" w:hAnsi="Arial Narrow"/>
                <w:sz w:val="26"/>
                <w:szCs w:val="26"/>
                <w:lang w:val="ru-RU"/>
              </w:rPr>
              <w:t>Молби-бавност</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2</w:t>
            </w:r>
          </w:p>
        </w:tc>
        <w:tc>
          <w:tcPr>
            <w:tcW w:w="2226"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2</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sz w:val="26"/>
                <w:szCs w:val="26"/>
              </w:rPr>
            </w:pPr>
            <w:r w:rsidRPr="0044021C">
              <w:rPr>
                <w:rFonts w:ascii="Arial Narrow" w:hAnsi="Arial Narrow"/>
                <w:sz w:val="26"/>
                <w:szCs w:val="26"/>
              </w:rPr>
              <w:t>8</w:t>
            </w:r>
          </w:p>
        </w:tc>
      </w:tr>
      <w:tr w:rsidR="005D6CE7" w:rsidRPr="0044021C" w:rsidTr="0034598F">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5D6CE7" w:rsidRPr="0044021C" w:rsidRDefault="005D6CE7" w:rsidP="00A93E4B">
            <w:pPr>
              <w:spacing w:line="360" w:lineRule="auto"/>
              <w:jc w:val="center"/>
              <w:rPr>
                <w:rFonts w:ascii="Arial Narrow" w:hAnsi="Arial Narrow"/>
                <w:sz w:val="26"/>
                <w:szCs w:val="26"/>
                <w:lang w:val="ru-RU"/>
              </w:rPr>
            </w:pPr>
            <w:r w:rsidRPr="0044021C">
              <w:rPr>
                <w:rFonts w:ascii="Arial Narrow" w:hAnsi="Arial Narrow"/>
                <w:sz w:val="26"/>
                <w:szCs w:val="26"/>
                <w:lang w:val="ru-RU"/>
              </w:rPr>
              <w:t>чл. 274, ал.2 ГПК</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i/>
                <w:sz w:val="26"/>
                <w:szCs w:val="26"/>
                <w:u w:val="single"/>
                <w:lang w:val="ru-RU"/>
              </w:rPr>
            </w:pPr>
          </w:p>
        </w:tc>
        <w:tc>
          <w:tcPr>
            <w:tcW w:w="2226" w:type="dxa"/>
            <w:shd w:val="clear" w:color="auto" w:fill="CCFFFF"/>
          </w:tcPr>
          <w:p w:rsidR="005D6CE7" w:rsidRPr="0044021C" w:rsidRDefault="005D6CE7" w:rsidP="00A93E4B">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20</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sz w:val="26"/>
                <w:szCs w:val="26"/>
                <w:lang w:val="en-US"/>
              </w:rPr>
            </w:pPr>
            <w:r w:rsidRPr="0044021C">
              <w:rPr>
                <w:rFonts w:ascii="Arial Narrow" w:hAnsi="Arial Narrow"/>
                <w:sz w:val="26"/>
                <w:szCs w:val="26"/>
                <w:lang w:val="en-US"/>
              </w:rPr>
              <w:t>73</w:t>
            </w:r>
          </w:p>
        </w:tc>
      </w:tr>
      <w:tr w:rsidR="005D6CE7" w:rsidRPr="0044021C" w:rsidTr="0034598F">
        <w:trPr>
          <w:trHeight w:val="308"/>
        </w:trPr>
        <w:tc>
          <w:tcPr>
            <w:tcW w:w="2408" w:type="dxa"/>
            <w:shd w:val="clear" w:color="auto" w:fill="CCFFFF"/>
          </w:tcPr>
          <w:p w:rsidR="005D6CE7" w:rsidRPr="0044021C" w:rsidRDefault="005D6CE7" w:rsidP="005D6CE7">
            <w:pPr>
              <w:spacing w:line="360" w:lineRule="auto"/>
              <w:ind w:firstLine="720"/>
              <w:jc w:val="both"/>
              <w:rPr>
                <w:rFonts w:ascii="Arial Narrow" w:eastAsia="Batang" w:hAnsi="Arial Narrow"/>
                <w:b/>
                <w:sz w:val="26"/>
                <w:szCs w:val="26"/>
                <w:lang w:val="ru-RU" w:eastAsia="ko-KR"/>
              </w:rPr>
            </w:pPr>
            <w:r w:rsidRPr="0044021C">
              <w:rPr>
                <w:rFonts w:ascii="Arial Narrow" w:eastAsia="Batang" w:hAnsi="Arial Narrow"/>
                <w:b/>
                <w:sz w:val="26"/>
                <w:szCs w:val="26"/>
                <w:lang w:val="ru-RU" w:eastAsia="ko-KR"/>
              </w:rPr>
              <w:t>Общо</w:t>
            </w:r>
          </w:p>
        </w:tc>
        <w:tc>
          <w:tcPr>
            <w:tcW w:w="2043" w:type="dxa"/>
            <w:shd w:val="clear" w:color="auto" w:fill="CCFFFF"/>
          </w:tcPr>
          <w:p w:rsidR="005D6CE7" w:rsidRPr="0044021C" w:rsidRDefault="005D6CE7" w:rsidP="00A93E4B">
            <w:pPr>
              <w:spacing w:line="360" w:lineRule="auto"/>
              <w:ind w:firstLine="720"/>
              <w:jc w:val="center"/>
              <w:rPr>
                <w:rFonts w:ascii="Arial Narrow" w:hAnsi="Arial Narrow"/>
                <w:b/>
                <w:sz w:val="26"/>
                <w:szCs w:val="26"/>
                <w:lang w:val="ru-RU"/>
              </w:rPr>
            </w:pPr>
            <w:r w:rsidRPr="0044021C">
              <w:rPr>
                <w:rFonts w:ascii="Arial Narrow" w:hAnsi="Arial Narrow"/>
                <w:b/>
                <w:sz w:val="26"/>
                <w:szCs w:val="26"/>
                <w:lang w:val="ru-RU"/>
              </w:rPr>
              <w:t>766</w:t>
            </w:r>
          </w:p>
        </w:tc>
        <w:tc>
          <w:tcPr>
            <w:tcW w:w="2226" w:type="dxa"/>
            <w:shd w:val="clear" w:color="auto" w:fill="CCFFFF"/>
          </w:tcPr>
          <w:p w:rsidR="005D6CE7" w:rsidRPr="0044021C" w:rsidRDefault="005D6CE7" w:rsidP="00A93E4B">
            <w:pPr>
              <w:spacing w:line="360" w:lineRule="auto"/>
              <w:ind w:firstLine="720"/>
              <w:jc w:val="center"/>
              <w:rPr>
                <w:rFonts w:ascii="Arial Narrow" w:hAnsi="Arial Narrow"/>
                <w:b/>
                <w:sz w:val="26"/>
                <w:szCs w:val="26"/>
              </w:rPr>
            </w:pPr>
            <w:r w:rsidRPr="0044021C">
              <w:rPr>
                <w:rFonts w:ascii="Arial Narrow" w:hAnsi="Arial Narrow"/>
                <w:b/>
                <w:sz w:val="26"/>
                <w:szCs w:val="26"/>
              </w:rPr>
              <w:t>854</w:t>
            </w:r>
          </w:p>
        </w:tc>
        <w:tc>
          <w:tcPr>
            <w:tcW w:w="2233" w:type="dxa"/>
            <w:shd w:val="clear" w:color="auto" w:fill="CCFFFF"/>
          </w:tcPr>
          <w:p w:rsidR="005D6CE7" w:rsidRPr="0044021C" w:rsidRDefault="005D6CE7" w:rsidP="00A93E4B">
            <w:pPr>
              <w:spacing w:line="360" w:lineRule="auto"/>
              <w:ind w:firstLine="720"/>
              <w:jc w:val="center"/>
              <w:rPr>
                <w:rFonts w:ascii="Arial Narrow" w:hAnsi="Arial Narrow"/>
                <w:b/>
                <w:sz w:val="26"/>
                <w:szCs w:val="26"/>
              </w:rPr>
            </w:pPr>
            <w:r w:rsidRPr="0044021C">
              <w:rPr>
                <w:rFonts w:ascii="Arial Narrow" w:hAnsi="Arial Narrow"/>
                <w:b/>
                <w:sz w:val="26"/>
                <w:szCs w:val="26"/>
              </w:rPr>
              <w:t>741</w:t>
            </w:r>
          </w:p>
        </w:tc>
      </w:tr>
    </w:tbl>
    <w:p w:rsidR="005D6CE7" w:rsidRPr="0044021C" w:rsidRDefault="005D6CE7" w:rsidP="005D6CE7">
      <w:pPr>
        <w:spacing w:line="360" w:lineRule="auto"/>
        <w:ind w:firstLine="720"/>
        <w:jc w:val="both"/>
        <w:rPr>
          <w:rFonts w:ascii="Arial Narrow" w:hAnsi="Arial Narrow"/>
          <w:i/>
          <w:sz w:val="26"/>
          <w:szCs w:val="26"/>
          <w:u w:val="single"/>
          <w:lang w:val="ru-RU"/>
        </w:rPr>
      </w:pP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Средно месечно в отделението са образувани приблизително 61 дела - постъплението, разделено на 12 месеца.</w:t>
      </w:r>
    </w:p>
    <w:p w:rsidR="005D6CE7" w:rsidRPr="0044021C" w:rsidRDefault="005D6CE7"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b/>
          <w:i/>
          <w:sz w:val="26"/>
          <w:szCs w:val="26"/>
          <w:lang w:val="ru-RU"/>
        </w:rPr>
        <w:t>Анализ на постъпленията на въззивни търговски дела по предметен критерий:</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Постъпленията от въззивни търговски дела, диференцирани по предметен критерий, са както следва: </w:t>
      </w:r>
      <w:r w:rsidRPr="0044021C">
        <w:rPr>
          <w:rFonts w:ascii="Arial Narrow" w:hAnsi="Arial Narrow"/>
          <w:b/>
          <w:sz w:val="26"/>
          <w:szCs w:val="26"/>
          <w:lang w:val="ru-RU"/>
        </w:rPr>
        <w:t>76%</w:t>
      </w:r>
      <w:r w:rsidRPr="0044021C">
        <w:rPr>
          <w:rFonts w:ascii="Arial Narrow" w:hAnsi="Arial Narrow"/>
          <w:sz w:val="26"/>
          <w:szCs w:val="26"/>
          <w:lang w:val="ru-RU"/>
        </w:rPr>
        <w:t xml:space="preserve"> от постъпилите дела са с предмет – спорно материално право, произтичащо от търговски сделки, в т.ч. застраховки, договори за кредит, дела, свързани с други видове едностранни и двустранни сделки: изработка, продажба, лизинг, менителница, записи на заповед и чек. В отчетния период </w:t>
      </w:r>
      <w:r w:rsidRPr="0044021C">
        <w:rPr>
          <w:rFonts w:ascii="Arial Narrow" w:hAnsi="Arial Narrow"/>
          <w:b/>
          <w:sz w:val="26"/>
          <w:szCs w:val="26"/>
          <w:lang w:val="ru-RU"/>
        </w:rPr>
        <w:t>6 %</w:t>
      </w:r>
      <w:r w:rsidRPr="0044021C">
        <w:rPr>
          <w:rFonts w:ascii="Arial Narrow" w:hAnsi="Arial Narrow"/>
          <w:sz w:val="26"/>
          <w:szCs w:val="26"/>
          <w:lang w:val="ru-RU"/>
        </w:rPr>
        <w:t xml:space="preserve"> от делата имат за предмет дружествени спорове. </w:t>
      </w:r>
      <w:r w:rsidRPr="0044021C">
        <w:rPr>
          <w:rFonts w:ascii="Arial Narrow" w:hAnsi="Arial Narrow"/>
          <w:b/>
          <w:sz w:val="26"/>
          <w:szCs w:val="26"/>
          <w:lang w:val="ru-RU"/>
        </w:rPr>
        <w:t xml:space="preserve">10% </w:t>
      </w:r>
      <w:r w:rsidRPr="0044021C">
        <w:rPr>
          <w:rFonts w:ascii="Arial Narrow" w:hAnsi="Arial Narrow"/>
          <w:sz w:val="26"/>
          <w:szCs w:val="26"/>
          <w:lang w:val="ru-RU"/>
        </w:rPr>
        <w:t xml:space="preserve">от делата са свързани с регистърни производства по ЗТР и ЗЮЛНЦ и др. </w:t>
      </w:r>
      <w:r w:rsidRPr="0044021C">
        <w:rPr>
          <w:rFonts w:ascii="Arial Narrow" w:hAnsi="Arial Narrow"/>
          <w:b/>
          <w:sz w:val="26"/>
          <w:szCs w:val="26"/>
          <w:lang w:val="ru-RU"/>
        </w:rPr>
        <w:t xml:space="preserve">8 % </w:t>
      </w:r>
      <w:r w:rsidRPr="0044021C">
        <w:rPr>
          <w:rFonts w:ascii="Arial Narrow" w:hAnsi="Arial Narrow"/>
          <w:sz w:val="26"/>
          <w:szCs w:val="26"/>
          <w:lang w:val="ru-RU"/>
        </w:rPr>
        <w:t>от постъпилите търговски дела са свързани с обжалване на актове на съда по несъстоятелността или със съпътстващи производството по несъстоятелност искове за попълване на масата, в т.ч. и искове по чл. 694 ТЗ. Постъпленията на въззивни търговски дела, диференцирани по предметни критерии са онагледени в графиката по-долу:</w:t>
      </w:r>
    </w:p>
    <w:p w:rsidR="009E5533" w:rsidRPr="0044021C" w:rsidRDefault="009E5533"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noProof/>
          <w:sz w:val="26"/>
          <w:szCs w:val="26"/>
          <w:lang w:eastAsia="bg-BG"/>
        </w:rPr>
        <w:drawing>
          <wp:inline distT="0" distB="0" distL="0" distR="0" wp14:anchorId="7CA70B43" wp14:editId="2F681049">
            <wp:extent cx="4476750" cy="2543175"/>
            <wp:effectExtent l="0" t="0" r="19050"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rPr>
        <w:t xml:space="preserve">     </w:t>
      </w: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sz w:val="26"/>
          <w:szCs w:val="26"/>
          <w:lang w:val="ru-RU"/>
        </w:rPr>
        <w:t xml:space="preserve"> </w:t>
      </w:r>
      <w:r w:rsidRPr="0044021C">
        <w:rPr>
          <w:rFonts w:ascii="Arial Narrow" w:hAnsi="Arial Narrow"/>
          <w:b/>
          <w:i/>
          <w:sz w:val="26"/>
          <w:szCs w:val="26"/>
          <w:lang w:val="ru-RU"/>
        </w:rPr>
        <w:t xml:space="preserve">Анализ на постъпленията на въззивни частни търговски дела по предметен критерий: </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Постъпленията от въззивни частни търговски дела / без молбите по чл.255 ГПК и частните жалби по чл. 274, ал.2 ГПК/, диференцирани по предметен критерий са както следва: </w:t>
      </w:r>
      <w:r w:rsidRPr="0044021C">
        <w:rPr>
          <w:rFonts w:ascii="Arial Narrow" w:hAnsi="Arial Narrow"/>
          <w:b/>
          <w:sz w:val="26"/>
          <w:szCs w:val="26"/>
          <w:lang w:val="ru-RU"/>
        </w:rPr>
        <w:t>30 %</w:t>
      </w:r>
      <w:r w:rsidRPr="0044021C">
        <w:rPr>
          <w:rFonts w:ascii="Arial Narrow" w:hAnsi="Arial Narrow"/>
          <w:sz w:val="26"/>
          <w:szCs w:val="26"/>
          <w:lang w:val="ru-RU"/>
        </w:rPr>
        <w:t xml:space="preserve"> от делата са образувани по повод частни жалби в обезпечителното производство, в т.ч. и по КТК /арест на кораб</w:t>
      </w:r>
      <w:r w:rsidRPr="0044021C">
        <w:rPr>
          <w:rFonts w:ascii="Arial Narrow" w:hAnsi="Arial Narrow"/>
          <w:b/>
          <w:sz w:val="26"/>
          <w:szCs w:val="26"/>
          <w:lang w:val="ru-RU"/>
        </w:rPr>
        <w:t>/; 19%</w:t>
      </w:r>
      <w:r w:rsidRPr="0044021C">
        <w:rPr>
          <w:rFonts w:ascii="Arial Narrow" w:hAnsi="Arial Narrow"/>
          <w:sz w:val="26"/>
          <w:szCs w:val="26"/>
          <w:lang w:val="ru-RU"/>
        </w:rPr>
        <w:t xml:space="preserve"> от делата са образувани по частни жалби срещу актове в производството по несъстоятелност; </w:t>
      </w:r>
      <w:r w:rsidRPr="0044021C">
        <w:rPr>
          <w:rFonts w:ascii="Arial Narrow" w:hAnsi="Arial Narrow"/>
          <w:b/>
          <w:sz w:val="26"/>
          <w:szCs w:val="26"/>
          <w:lang w:val="ru-RU"/>
        </w:rPr>
        <w:t>51 %</w:t>
      </w:r>
      <w:r w:rsidRPr="0044021C">
        <w:rPr>
          <w:rFonts w:ascii="Arial Narrow" w:hAnsi="Arial Narrow"/>
          <w:sz w:val="26"/>
          <w:szCs w:val="26"/>
          <w:lang w:val="ru-RU"/>
        </w:rPr>
        <w:t xml:space="preserve"> от частните дела са образувани по частни жалби срещу други определения и разпореждания на порвостепенния съд /прекратяване, спиране, подсъдност и др./. Постъпленията на въззивни частни търговски дела, диференцирани по предметен критерии са онагледени в графиката по-долу:</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noProof/>
          <w:sz w:val="26"/>
          <w:szCs w:val="26"/>
          <w:lang w:eastAsia="bg-BG"/>
        </w:rPr>
        <w:drawing>
          <wp:inline distT="0" distB="0" distL="0" distR="0" wp14:anchorId="598A74A5" wp14:editId="2FA9D2C2">
            <wp:extent cx="4362450" cy="22574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5533" w:rsidRPr="0044021C" w:rsidRDefault="009E5533"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С оглед промените в процесуалния закон – ЗИДГПК /ДВ бр.50/2015 год./, в търговско отделение на АС – Варна са постъпили </w:t>
      </w:r>
      <w:r w:rsidRPr="0044021C">
        <w:rPr>
          <w:rFonts w:ascii="Arial Narrow" w:hAnsi="Arial Narrow"/>
          <w:sz w:val="26"/>
          <w:szCs w:val="26"/>
        </w:rPr>
        <w:t xml:space="preserve">и </w:t>
      </w:r>
      <w:r w:rsidRPr="0044021C">
        <w:rPr>
          <w:rFonts w:ascii="Arial Narrow" w:hAnsi="Arial Narrow"/>
          <w:sz w:val="26"/>
          <w:szCs w:val="26"/>
          <w:lang w:val="ru-RU"/>
        </w:rPr>
        <w:t xml:space="preserve">общо </w:t>
      </w:r>
      <w:r w:rsidRPr="0044021C">
        <w:rPr>
          <w:rFonts w:ascii="Arial Narrow" w:hAnsi="Arial Narrow"/>
          <w:b/>
          <w:sz w:val="26"/>
          <w:szCs w:val="26"/>
          <w:lang w:val="ru-RU"/>
        </w:rPr>
        <w:t>73</w:t>
      </w:r>
      <w:r w:rsidRPr="0044021C">
        <w:rPr>
          <w:rFonts w:ascii="Arial Narrow" w:hAnsi="Arial Narrow"/>
          <w:sz w:val="26"/>
          <w:szCs w:val="26"/>
          <w:lang w:val="ru-RU"/>
        </w:rPr>
        <w:t xml:space="preserve"> броя частни жалби по чл. 274, ал.2 ГПК.</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 </w:t>
      </w:r>
      <w:r w:rsidR="00873345" w:rsidRPr="0044021C">
        <w:rPr>
          <w:rFonts w:ascii="Arial Narrow" w:hAnsi="Arial Narrow"/>
          <w:sz w:val="26"/>
          <w:szCs w:val="26"/>
          <w:lang w:val="ru-RU"/>
        </w:rPr>
        <w:t>2.</w:t>
      </w:r>
      <w:r w:rsidRPr="0044021C">
        <w:rPr>
          <w:rFonts w:ascii="Arial Narrow" w:hAnsi="Arial Narrow"/>
          <w:sz w:val="26"/>
          <w:szCs w:val="26"/>
          <w:lang w:val="ru-RU"/>
        </w:rPr>
        <w:t>2</w:t>
      </w:r>
      <w:r w:rsidRPr="0044021C">
        <w:rPr>
          <w:rFonts w:ascii="Arial Narrow" w:hAnsi="Arial Narrow"/>
          <w:b/>
          <w:sz w:val="26"/>
          <w:szCs w:val="26"/>
          <w:lang w:val="ru-RU"/>
        </w:rPr>
        <w:t>. Подлежащи на разглеждане търговски дела:</w:t>
      </w:r>
      <w:r w:rsidRPr="0044021C">
        <w:rPr>
          <w:rFonts w:ascii="Arial Narrow" w:hAnsi="Arial Narrow"/>
          <w:sz w:val="26"/>
          <w:szCs w:val="26"/>
          <w:lang w:val="ru-RU"/>
        </w:rPr>
        <w:t xml:space="preserve"> Общият брой на подлежащите на разглеждане търговски дела, образуван от сбора на висящите несвършени дела от началото на отчетния период и постъпилите дела, е както следва:</w:t>
      </w:r>
    </w:p>
    <w:p w:rsidR="00D8306D" w:rsidRPr="0044021C" w:rsidRDefault="00D8306D" w:rsidP="005D6CE7">
      <w:pPr>
        <w:spacing w:line="360" w:lineRule="auto"/>
        <w:ind w:firstLine="720"/>
        <w:jc w:val="both"/>
        <w:rPr>
          <w:rFonts w:ascii="Arial Narrow" w:hAnsi="Arial Narrow"/>
          <w:sz w:val="26"/>
          <w:szCs w:val="26"/>
          <w:lang w:val="ru-RU"/>
        </w:rPr>
      </w:pPr>
    </w:p>
    <w:p w:rsidR="005D6CE7" w:rsidRPr="0044021C" w:rsidRDefault="005D6CE7" w:rsidP="001B1806">
      <w:pPr>
        <w:spacing w:line="360" w:lineRule="auto"/>
        <w:ind w:firstLine="720"/>
        <w:rPr>
          <w:rFonts w:ascii="Arial Narrow" w:hAnsi="Arial Narrow"/>
          <w:b/>
          <w:sz w:val="26"/>
          <w:szCs w:val="26"/>
          <w:lang w:val="ru-RU"/>
        </w:rPr>
      </w:pPr>
      <w:r w:rsidRPr="0044021C">
        <w:rPr>
          <w:rFonts w:ascii="Arial Narrow" w:hAnsi="Arial Narrow"/>
          <w:b/>
          <w:sz w:val="26"/>
          <w:szCs w:val="26"/>
          <w:lang w:val="ru-RU"/>
        </w:rPr>
        <w:t>СПРАВКА</w:t>
      </w:r>
    </w:p>
    <w:p w:rsidR="005D6CE7" w:rsidRPr="0044021C" w:rsidRDefault="005D6CE7" w:rsidP="001B1806">
      <w:pPr>
        <w:spacing w:line="360" w:lineRule="auto"/>
        <w:ind w:firstLine="720"/>
        <w:rPr>
          <w:rFonts w:ascii="Arial Narrow" w:hAnsi="Arial Narrow"/>
          <w:sz w:val="26"/>
          <w:szCs w:val="26"/>
          <w:lang w:val="ru-RU"/>
        </w:rPr>
      </w:pPr>
      <w:r w:rsidRPr="0044021C">
        <w:rPr>
          <w:rFonts w:ascii="Arial Narrow" w:hAnsi="Arial Narrow"/>
          <w:sz w:val="26"/>
          <w:szCs w:val="26"/>
          <w:lang w:val="ru-RU"/>
        </w:rPr>
        <w:t>за подлежащите на разглеждане дела</w:t>
      </w:r>
      <w:r w:rsidR="009E5533" w:rsidRPr="0044021C">
        <w:rPr>
          <w:rFonts w:ascii="Arial Narrow" w:hAnsi="Arial Narrow"/>
          <w:sz w:val="26"/>
          <w:szCs w:val="26"/>
          <w:lang w:val="ru-RU"/>
        </w:rPr>
        <w:t xml:space="preserve"> в ТО </w:t>
      </w:r>
      <w:r w:rsidRPr="0044021C">
        <w:rPr>
          <w:rFonts w:ascii="Arial Narrow" w:hAnsi="Arial Narrow"/>
          <w:sz w:val="26"/>
          <w:szCs w:val="26"/>
          <w:lang w:val="ru-RU"/>
        </w:rPr>
        <w:t>2014-2016 год.</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5D6CE7" w:rsidRPr="0044021C" w:rsidTr="0034598F">
        <w:trPr>
          <w:trHeight w:val="295"/>
        </w:trPr>
        <w:tc>
          <w:tcPr>
            <w:tcW w:w="2408" w:type="dxa"/>
            <w:shd w:val="clear" w:color="auto" w:fill="CCFFFF"/>
          </w:tcPr>
          <w:p w:rsidR="005D6CE7" w:rsidRPr="0044021C" w:rsidRDefault="005D6CE7" w:rsidP="00D8306D">
            <w:pPr>
              <w:spacing w:line="360" w:lineRule="auto"/>
              <w:ind w:firstLine="720"/>
              <w:jc w:val="center"/>
              <w:rPr>
                <w:rFonts w:ascii="Arial Narrow" w:hAnsi="Arial Narrow"/>
                <w:b/>
                <w:sz w:val="26"/>
                <w:szCs w:val="26"/>
                <w:lang w:val="ru-RU"/>
              </w:rPr>
            </w:pPr>
            <w:r w:rsidRPr="0044021C">
              <w:rPr>
                <w:rFonts w:ascii="Arial Narrow" w:hAnsi="Arial Narrow"/>
                <w:b/>
                <w:sz w:val="26"/>
                <w:szCs w:val="26"/>
                <w:lang w:val="ru-RU"/>
              </w:rPr>
              <w:t>Видове</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2014</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w:t>
            </w:r>
            <w:r w:rsidRPr="0044021C">
              <w:rPr>
                <w:rFonts w:ascii="Arial Narrow" w:hAnsi="Arial Narrow"/>
                <w:b/>
                <w:sz w:val="26"/>
                <w:szCs w:val="26"/>
              </w:rPr>
              <w:t>5</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2016</w:t>
            </w:r>
          </w:p>
        </w:tc>
      </w:tr>
      <w:tr w:rsidR="005D6CE7" w:rsidRPr="0044021C" w:rsidTr="0034598F">
        <w:trPr>
          <w:trHeight w:val="283"/>
        </w:trPr>
        <w:tc>
          <w:tcPr>
            <w:tcW w:w="2408" w:type="dxa"/>
            <w:shd w:val="clear" w:color="auto" w:fill="CCFFFF"/>
          </w:tcPr>
          <w:p w:rsidR="005D6CE7" w:rsidRPr="0044021C" w:rsidRDefault="005D6CE7" w:rsidP="00D8306D">
            <w:pPr>
              <w:spacing w:line="360" w:lineRule="auto"/>
              <w:rPr>
                <w:rFonts w:ascii="Arial Narrow" w:eastAsia="Batang" w:hAnsi="Arial Narrow"/>
                <w:sz w:val="26"/>
                <w:szCs w:val="26"/>
                <w:lang w:val="ru-RU" w:eastAsia="ko-KR"/>
              </w:rPr>
            </w:pPr>
            <w:r w:rsidRPr="0044021C">
              <w:rPr>
                <w:rFonts w:ascii="Arial Narrow" w:eastAsia="Batang" w:hAnsi="Arial Narrow"/>
                <w:sz w:val="26"/>
                <w:szCs w:val="26"/>
                <w:lang w:val="ru-RU" w:eastAsia="ko-KR"/>
              </w:rPr>
              <w:t>Висящи  в началото на периода ВТДела</w:t>
            </w:r>
          </w:p>
        </w:tc>
        <w:tc>
          <w:tcPr>
            <w:tcW w:w="2043" w:type="dxa"/>
            <w:shd w:val="clear" w:color="auto" w:fill="CCFFFF"/>
          </w:tcPr>
          <w:p w:rsidR="00D8306D" w:rsidRPr="0044021C" w:rsidRDefault="00D8306D" w:rsidP="00D8306D">
            <w:pPr>
              <w:spacing w:line="360" w:lineRule="auto"/>
              <w:ind w:firstLine="720"/>
              <w:jc w:val="center"/>
              <w:rPr>
                <w:rFonts w:ascii="Arial Narrow" w:hAnsi="Arial Narrow"/>
                <w:sz w:val="26"/>
                <w:szCs w:val="26"/>
              </w:rPr>
            </w:pPr>
          </w:p>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94</w:t>
            </w:r>
          </w:p>
        </w:tc>
        <w:tc>
          <w:tcPr>
            <w:tcW w:w="2226" w:type="dxa"/>
            <w:shd w:val="clear" w:color="auto" w:fill="CCFFFF"/>
          </w:tcPr>
          <w:p w:rsidR="00D8306D" w:rsidRPr="0044021C" w:rsidRDefault="00D8306D" w:rsidP="00D8306D">
            <w:pPr>
              <w:spacing w:line="360" w:lineRule="auto"/>
              <w:ind w:firstLine="720"/>
              <w:jc w:val="center"/>
              <w:rPr>
                <w:rFonts w:ascii="Arial Narrow" w:hAnsi="Arial Narrow"/>
                <w:sz w:val="26"/>
                <w:szCs w:val="26"/>
                <w:lang w:val="en-US"/>
              </w:rPr>
            </w:pPr>
          </w:p>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72</w:t>
            </w:r>
          </w:p>
        </w:tc>
        <w:tc>
          <w:tcPr>
            <w:tcW w:w="2233" w:type="dxa"/>
            <w:shd w:val="clear" w:color="auto" w:fill="CCFFFF"/>
          </w:tcPr>
          <w:p w:rsidR="00D8306D" w:rsidRPr="0044021C" w:rsidRDefault="00D8306D" w:rsidP="00D8306D">
            <w:pPr>
              <w:spacing w:line="360" w:lineRule="auto"/>
              <w:ind w:firstLine="720"/>
              <w:jc w:val="center"/>
              <w:rPr>
                <w:rFonts w:ascii="Arial Narrow" w:hAnsi="Arial Narrow"/>
                <w:sz w:val="26"/>
                <w:szCs w:val="26"/>
                <w:lang w:val="en-US"/>
              </w:rPr>
            </w:pPr>
          </w:p>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89</w:t>
            </w:r>
          </w:p>
        </w:tc>
      </w:tr>
      <w:tr w:rsidR="005D6CE7" w:rsidRPr="0044021C" w:rsidTr="0034598F">
        <w:trPr>
          <w:trHeight w:val="295"/>
        </w:trPr>
        <w:tc>
          <w:tcPr>
            <w:tcW w:w="2408" w:type="dxa"/>
            <w:shd w:val="clear" w:color="auto" w:fill="CCFFFF"/>
          </w:tcPr>
          <w:p w:rsidR="005D6CE7" w:rsidRPr="0044021C" w:rsidRDefault="005D6CE7" w:rsidP="00D8306D">
            <w:pPr>
              <w:spacing w:line="360" w:lineRule="auto"/>
              <w:rPr>
                <w:rFonts w:ascii="Arial Narrow" w:hAnsi="Arial Narrow"/>
                <w:sz w:val="26"/>
                <w:szCs w:val="26"/>
                <w:lang w:val="ru-RU"/>
              </w:rPr>
            </w:pPr>
            <w:r w:rsidRPr="0044021C">
              <w:rPr>
                <w:rFonts w:ascii="Arial Narrow" w:hAnsi="Arial Narrow"/>
                <w:sz w:val="26"/>
                <w:szCs w:val="26"/>
                <w:lang w:val="ru-RU"/>
              </w:rPr>
              <w:t>Постъпили ВТДела</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lang w:val="ru-RU"/>
              </w:rPr>
              <w:t>397</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393</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316</w:t>
            </w:r>
          </w:p>
        </w:tc>
      </w:tr>
      <w:tr w:rsidR="005D6CE7" w:rsidRPr="0044021C" w:rsidTr="0034598F">
        <w:trPr>
          <w:trHeight w:val="295"/>
        </w:trPr>
        <w:tc>
          <w:tcPr>
            <w:tcW w:w="2408" w:type="dxa"/>
            <w:shd w:val="clear" w:color="auto" w:fill="CCFFFF"/>
          </w:tcPr>
          <w:p w:rsidR="005D6CE7" w:rsidRPr="0044021C" w:rsidRDefault="005D6CE7" w:rsidP="00D8306D">
            <w:pPr>
              <w:spacing w:line="360" w:lineRule="auto"/>
              <w:rPr>
                <w:rFonts w:ascii="Arial Narrow" w:hAnsi="Arial Narrow"/>
                <w:sz w:val="26"/>
                <w:szCs w:val="26"/>
                <w:lang w:val="ru-RU"/>
              </w:rPr>
            </w:pPr>
            <w:r w:rsidRPr="0044021C">
              <w:rPr>
                <w:rFonts w:ascii="Arial Narrow" w:hAnsi="Arial Narrow"/>
                <w:sz w:val="26"/>
                <w:szCs w:val="26"/>
                <w:lang w:val="ru-RU"/>
              </w:rPr>
              <w:t>Висящи в началото на периода ЧТД</w:t>
            </w:r>
          </w:p>
        </w:tc>
        <w:tc>
          <w:tcPr>
            <w:tcW w:w="2043" w:type="dxa"/>
            <w:shd w:val="clear" w:color="auto" w:fill="CCFFFF"/>
          </w:tcPr>
          <w:p w:rsidR="00D8306D" w:rsidRPr="0044021C" w:rsidRDefault="00D8306D" w:rsidP="00D8306D">
            <w:pPr>
              <w:spacing w:line="360" w:lineRule="auto"/>
              <w:ind w:firstLine="720"/>
              <w:jc w:val="center"/>
              <w:rPr>
                <w:rFonts w:ascii="Arial Narrow" w:hAnsi="Arial Narrow"/>
                <w:sz w:val="26"/>
                <w:szCs w:val="26"/>
              </w:rPr>
            </w:pPr>
          </w:p>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38</w:t>
            </w:r>
          </w:p>
        </w:tc>
        <w:tc>
          <w:tcPr>
            <w:tcW w:w="2226" w:type="dxa"/>
            <w:shd w:val="clear" w:color="auto" w:fill="CCFFFF"/>
          </w:tcPr>
          <w:p w:rsidR="00D8306D" w:rsidRPr="0044021C" w:rsidRDefault="00D8306D" w:rsidP="00D8306D">
            <w:pPr>
              <w:spacing w:line="360" w:lineRule="auto"/>
              <w:ind w:firstLine="720"/>
              <w:jc w:val="center"/>
              <w:rPr>
                <w:rFonts w:ascii="Arial Narrow" w:hAnsi="Arial Narrow"/>
                <w:sz w:val="26"/>
                <w:szCs w:val="26"/>
                <w:lang w:val="en-US"/>
              </w:rPr>
            </w:pPr>
          </w:p>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18</w:t>
            </w:r>
          </w:p>
        </w:tc>
        <w:tc>
          <w:tcPr>
            <w:tcW w:w="2233" w:type="dxa"/>
            <w:shd w:val="clear" w:color="auto" w:fill="CCFFFF"/>
          </w:tcPr>
          <w:p w:rsidR="00D8306D" w:rsidRPr="0044021C" w:rsidRDefault="00D8306D" w:rsidP="00D8306D">
            <w:pPr>
              <w:spacing w:line="360" w:lineRule="auto"/>
              <w:ind w:firstLine="720"/>
              <w:jc w:val="center"/>
              <w:rPr>
                <w:rFonts w:ascii="Arial Narrow" w:hAnsi="Arial Narrow"/>
                <w:sz w:val="26"/>
                <w:szCs w:val="26"/>
                <w:lang w:val="en-US"/>
              </w:rPr>
            </w:pPr>
          </w:p>
          <w:p w:rsidR="005D6CE7" w:rsidRPr="0044021C" w:rsidRDefault="005D6CE7" w:rsidP="00D8306D">
            <w:pPr>
              <w:spacing w:line="360" w:lineRule="auto"/>
              <w:ind w:firstLine="720"/>
              <w:jc w:val="center"/>
              <w:rPr>
                <w:rFonts w:ascii="Arial Narrow" w:hAnsi="Arial Narrow"/>
                <w:sz w:val="26"/>
                <w:szCs w:val="26"/>
                <w:lang w:val="en-US"/>
              </w:rPr>
            </w:pPr>
            <w:r w:rsidRPr="0044021C">
              <w:rPr>
                <w:rFonts w:ascii="Arial Narrow" w:hAnsi="Arial Narrow"/>
                <w:sz w:val="26"/>
                <w:szCs w:val="26"/>
                <w:lang w:val="en-US"/>
              </w:rPr>
              <w:t>30</w:t>
            </w:r>
          </w:p>
        </w:tc>
      </w:tr>
      <w:tr w:rsidR="005D6CE7" w:rsidRPr="0044021C" w:rsidTr="0034598F">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5D6CE7" w:rsidRPr="0044021C" w:rsidRDefault="005D6CE7" w:rsidP="00D8306D">
            <w:pPr>
              <w:spacing w:line="360" w:lineRule="auto"/>
              <w:rPr>
                <w:rFonts w:ascii="Arial Narrow" w:hAnsi="Arial Narrow"/>
                <w:sz w:val="26"/>
                <w:szCs w:val="26"/>
                <w:lang w:val="ru-RU"/>
              </w:rPr>
            </w:pPr>
            <w:r w:rsidRPr="0044021C">
              <w:rPr>
                <w:rFonts w:ascii="Arial Narrow" w:hAnsi="Arial Narrow"/>
                <w:sz w:val="26"/>
                <w:szCs w:val="26"/>
                <w:lang w:val="ru-RU"/>
              </w:rPr>
              <w:t>Постъпили ЧТД</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369</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461</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425</w:t>
            </w:r>
          </w:p>
        </w:tc>
      </w:tr>
      <w:tr w:rsidR="005D6CE7" w:rsidRPr="0044021C" w:rsidTr="0034598F">
        <w:trPr>
          <w:trHeight w:val="308"/>
        </w:trPr>
        <w:tc>
          <w:tcPr>
            <w:tcW w:w="2408" w:type="dxa"/>
            <w:shd w:val="clear" w:color="auto" w:fill="CCFFFF"/>
          </w:tcPr>
          <w:p w:rsidR="005D6CE7" w:rsidRPr="0044021C" w:rsidRDefault="005D6CE7" w:rsidP="00D8306D">
            <w:pPr>
              <w:spacing w:line="360" w:lineRule="auto"/>
              <w:rPr>
                <w:rFonts w:ascii="Arial Narrow" w:eastAsia="Batang" w:hAnsi="Arial Narrow"/>
                <w:b/>
                <w:sz w:val="26"/>
                <w:szCs w:val="26"/>
                <w:lang w:val="ru-RU" w:eastAsia="ko-KR"/>
              </w:rPr>
            </w:pPr>
            <w:r w:rsidRPr="0044021C">
              <w:rPr>
                <w:rFonts w:ascii="Arial Narrow" w:eastAsia="Batang" w:hAnsi="Arial Narrow"/>
                <w:b/>
                <w:sz w:val="26"/>
                <w:szCs w:val="26"/>
                <w:lang w:val="ru-RU" w:eastAsia="ko-KR"/>
              </w:rPr>
              <w:t>Общо</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b/>
                <w:sz w:val="26"/>
                <w:szCs w:val="26"/>
                <w:lang w:val="ru-RU"/>
              </w:rPr>
            </w:pPr>
            <w:r w:rsidRPr="0044021C">
              <w:rPr>
                <w:rFonts w:ascii="Arial Narrow" w:hAnsi="Arial Narrow"/>
                <w:b/>
                <w:sz w:val="26"/>
                <w:szCs w:val="26"/>
                <w:lang w:val="ru-RU"/>
              </w:rPr>
              <w:t>898</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944</w:t>
            </w:r>
          </w:p>
        </w:tc>
        <w:tc>
          <w:tcPr>
            <w:tcW w:w="2233" w:type="dxa"/>
            <w:shd w:val="clear" w:color="auto" w:fill="CCFFFF"/>
          </w:tcPr>
          <w:p w:rsidR="005D6CE7" w:rsidRPr="0044021C" w:rsidRDefault="005D6CE7" w:rsidP="00D8306D">
            <w:pPr>
              <w:tabs>
                <w:tab w:val="left" w:pos="1884"/>
              </w:tabs>
              <w:spacing w:line="360" w:lineRule="auto"/>
              <w:ind w:firstLine="720"/>
              <w:jc w:val="center"/>
              <w:rPr>
                <w:rFonts w:ascii="Arial Narrow" w:hAnsi="Arial Narrow"/>
                <w:b/>
                <w:sz w:val="26"/>
                <w:szCs w:val="26"/>
                <w:lang w:val="en-US"/>
              </w:rPr>
            </w:pPr>
            <w:r w:rsidRPr="0044021C">
              <w:rPr>
                <w:rFonts w:ascii="Arial Narrow" w:hAnsi="Arial Narrow"/>
                <w:b/>
                <w:sz w:val="26"/>
                <w:szCs w:val="26"/>
                <w:lang w:val="en-US"/>
              </w:rPr>
              <w:t>860</w:t>
            </w:r>
          </w:p>
        </w:tc>
      </w:tr>
    </w:tbl>
    <w:p w:rsidR="005D6CE7" w:rsidRPr="0044021C" w:rsidRDefault="005D6CE7" w:rsidP="005D6CE7">
      <w:pPr>
        <w:pStyle w:val="BodyText"/>
        <w:spacing w:after="0" w:line="360" w:lineRule="auto"/>
        <w:ind w:firstLine="720"/>
        <w:jc w:val="both"/>
        <w:rPr>
          <w:rFonts w:ascii="Arial Narrow" w:hAnsi="Arial Narrow"/>
          <w:b/>
          <w:sz w:val="26"/>
          <w:szCs w:val="26"/>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b/>
          <w:sz w:val="26"/>
          <w:szCs w:val="26"/>
        </w:rPr>
        <w:t>АНАЛИЗЪТ</w:t>
      </w:r>
      <w:r w:rsidRPr="0044021C">
        <w:rPr>
          <w:rFonts w:ascii="Arial Narrow" w:hAnsi="Arial Narrow"/>
          <w:sz w:val="26"/>
          <w:szCs w:val="26"/>
        </w:rPr>
        <w:t xml:space="preserve"> на всички горепосочени данни, при тяхното сравнение с предходните 2015 г. и 2014 г. , очертава следните тенденции:</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1 </w:t>
      </w:r>
      <w:r w:rsidRPr="0044021C">
        <w:rPr>
          <w:rFonts w:ascii="Arial Narrow" w:hAnsi="Arial Narrow"/>
          <w:b/>
          <w:sz w:val="26"/>
          <w:szCs w:val="26"/>
        </w:rPr>
        <w:t>НАМАЛЕНИЕ</w:t>
      </w:r>
      <w:r w:rsidRPr="0044021C">
        <w:rPr>
          <w:rFonts w:ascii="Arial Narrow" w:hAnsi="Arial Narrow"/>
          <w:sz w:val="26"/>
          <w:szCs w:val="26"/>
        </w:rPr>
        <w:t xml:space="preserve"> на броя на постъпилите въззивни и частни търговски дела спрямо предходната 2015 год. и като резултат на това – </w:t>
      </w:r>
      <w:r w:rsidRPr="0044021C">
        <w:rPr>
          <w:rFonts w:ascii="Arial Narrow" w:hAnsi="Arial Narrow"/>
          <w:b/>
          <w:sz w:val="26"/>
          <w:szCs w:val="26"/>
        </w:rPr>
        <w:t>НАМАЛЕНИЕ</w:t>
      </w:r>
      <w:r w:rsidRPr="0044021C">
        <w:rPr>
          <w:rFonts w:ascii="Arial Narrow" w:hAnsi="Arial Narrow"/>
          <w:sz w:val="26"/>
          <w:szCs w:val="26"/>
        </w:rPr>
        <w:t xml:space="preserve"> на делата, подлежащи на разглеждане.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2. </w:t>
      </w:r>
      <w:r w:rsidRPr="0044021C">
        <w:rPr>
          <w:rFonts w:ascii="Arial Narrow" w:hAnsi="Arial Narrow"/>
          <w:b/>
          <w:sz w:val="26"/>
          <w:szCs w:val="26"/>
        </w:rPr>
        <w:t>УВЕЛИЧЕНИЕ</w:t>
      </w:r>
      <w:r w:rsidRPr="0044021C">
        <w:rPr>
          <w:rFonts w:ascii="Arial Narrow" w:hAnsi="Arial Narrow"/>
          <w:sz w:val="26"/>
          <w:szCs w:val="26"/>
        </w:rPr>
        <w:t xml:space="preserve"> на постъпилите молби  за определяне срок при бавност и частни жалби по чл. 274, ал.2 ГПК.</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rPr>
        <w:t xml:space="preserve">3. </w:t>
      </w:r>
      <w:r w:rsidRPr="0044021C">
        <w:rPr>
          <w:rFonts w:ascii="Arial Narrow" w:hAnsi="Arial Narrow"/>
          <w:b/>
          <w:sz w:val="26"/>
          <w:szCs w:val="26"/>
        </w:rPr>
        <w:t>ПРЕВЕС</w:t>
      </w:r>
      <w:r w:rsidRPr="0044021C">
        <w:rPr>
          <w:rFonts w:ascii="Arial Narrow" w:hAnsi="Arial Narrow"/>
          <w:sz w:val="26"/>
          <w:szCs w:val="26"/>
        </w:rPr>
        <w:t xml:space="preserve"> на въззивните търговски дела</w:t>
      </w:r>
      <w:r w:rsidRPr="0044021C">
        <w:rPr>
          <w:rFonts w:ascii="Arial Narrow" w:hAnsi="Arial Narrow"/>
          <w:sz w:val="26"/>
          <w:szCs w:val="26"/>
          <w:lang w:val="ru-RU"/>
        </w:rPr>
        <w:t xml:space="preserve"> с предмет – спорно материално право, произтичащо от търговски сделки, в т.ч. застраховки, договори за кредит, дела, свързани с други видове едностранни и двустранни сделки: изработка, продажба, лизинг, менителница, записи на заповед и чек.</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lastRenderedPageBreak/>
        <w:t xml:space="preserve">4. </w:t>
      </w:r>
      <w:r w:rsidRPr="0044021C">
        <w:rPr>
          <w:rFonts w:ascii="Arial Narrow" w:hAnsi="Arial Narrow"/>
          <w:b/>
          <w:sz w:val="26"/>
          <w:szCs w:val="26"/>
          <w:lang w:val="ru-RU"/>
        </w:rPr>
        <w:t>ЗАПАЗВАНЕ</w:t>
      </w:r>
      <w:r w:rsidRPr="0044021C">
        <w:rPr>
          <w:rFonts w:ascii="Arial Narrow" w:hAnsi="Arial Narrow"/>
          <w:sz w:val="26"/>
          <w:szCs w:val="26"/>
          <w:lang w:val="ru-RU"/>
        </w:rPr>
        <w:t xml:space="preserve"> на значителен брой на въззивните частни производства, по които съдът дължи произнасяне в кратки процесуални срокове-</w:t>
      </w:r>
      <w:r w:rsidRPr="0044021C">
        <w:rPr>
          <w:rFonts w:ascii="Arial Narrow" w:hAnsi="Arial Narrow"/>
          <w:sz w:val="26"/>
          <w:szCs w:val="26"/>
        </w:rPr>
        <w:t xml:space="preserve"> обезпечения, арест на кораб, спиране на регистърното производство по чл. 536 ГПК; частни жалби срещу актове на съда в производството по несъстоятелност с приложим ред за разглеждане по чл. 634б, ал.1 ТЗ</w:t>
      </w:r>
      <w:r w:rsidRPr="0044021C">
        <w:rPr>
          <w:rFonts w:ascii="Arial Narrow" w:hAnsi="Arial Narrow"/>
          <w:sz w:val="26"/>
          <w:szCs w:val="26"/>
          <w:lang w:val="ru-RU"/>
        </w:rPr>
        <w:t xml:space="preserve"> ;</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5. Продължава тенденцията за </w:t>
      </w:r>
      <w:r w:rsidRPr="0044021C">
        <w:rPr>
          <w:rFonts w:ascii="Arial Narrow" w:hAnsi="Arial Narrow"/>
          <w:b/>
          <w:sz w:val="26"/>
          <w:szCs w:val="26"/>
          <w:lang w:val="ru-RU"/>
        </w:rPr>
        <w:t>НАМАЛЯВАНЕ</w:t>
      </w:r>
      <w:r w:rsidRPr="0044021C">
        <w:rPr>
          <w:rFonts w:ascii="Arial Narrow" w:hAnsi="Arial Narrow"/>
          <w:sz w:val="26"/>
          <w:szCs w:val="26"/>
          <w:lang w:val="ru-RU"/>
        </w:rPr>
        <w:t xml:space="preserve"> на въззивните и частни търговски дела, чиито предмет е свързан с производството по несъстоятелност. </w:t>
      </w:r>
    </w:p>
    <w:p w:rsidR="005D6CE7" w:rsidRPr="0044021C" w:rsidRDefault="005D6CE7" w:rsidP="005D6CE7">
      <w:pPr>
        <w:pStyle w:val="BodyText"/>
        <w:spacing w:after="0" w:line="360" w:lineRule="auto"/>
        <w:ind w:firstLine="720"/>
        <w:jc w:val="both"/>
        <w:rPr>
          <w:rFonts w:ascii="Arial Narrow" w:hAnsi="Arial Narrow"/>
          <w:sz w:val="26"/>
          <w:szCs w:val="26"/>
        </w:rPr>
      </w:pPr>
    </w:p>
    <w:p w:rsidR="005D6CE7" w:rsidRPr="0044021C" w:rsidRDefault="00873345" w:rsidP="005D6CE7">
      <w:pPr>
        <w:pStyle w:val="BodyText"/>
        <w:spacing w:after="0" w:line="360" w:lineRule="auto"/>
        <w:ind w:firstLine="720"/>
        <w:jc w:val="both"/>
        <w:rPr>
          <w:rFonts w:ascii="Arial Narrow" w:hAnsi="Arial Narrow"/>
          <w:b/>
          <w:sz w:val="26"/>
          <w:szCs w:val="26"/>
          <w:lang w:val="ru-RU"/>
        </w:rPr>
      </w:pPr>
      <w:r w:rsidRPr="0044021C">
        <w:rPr>
          <w:rFonts w:ascii="Arial Narrow" w:hAnsi="Arial Narrow"/>
          <w:b/>
          <w:sz w:val="26"/>
          <w:szCs w:val="26"/>
          <w:lang w:val="ru-RU"/>
        </w:rPr>
        <w:t>3</w:t>
      </w:r>
      <w:r w:rsidR="005D6CE7" w:rsidRPr="0044021C">
        <w:rPr>
          <w:rFonts w:ascii="Arial Narrow" w:hAnsi="Arial Narrow"/>
          <w:b/>
          <w:sz w:val="26"/>
          <w:szCs w:val="26"/>
          <w:lang w:val="ru-RU"/>
        </w:rPr>
        <w:t>. РАЗПРЕДЕЛЕНИЕ НА ТЪРГОВСКИТЕ ДЕЛА, ИЗКЛЮЧЕНИЕ ОТ ПРИНЦИПА ЗА СЛУЧАЙНО РАЗПРЕДЕЛЕНИЕ.</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t xml:space="preserve">Годишният анализ на дейността на ТО за 2015 год. е приключил с констатация за </w:t>
      </w:r>
      <w:r w:rsidRPr="0044021C">
        <w:rPr>
          <w:rFonts w:ascii="Arial Narrow" w:hAnsi="Arial Narrow"/>
          <w:sz w:val="26"/>
          <w:szCs w:val="26"/>
        </w:rPr>
        <w:t>неравномерна натовареност в индивидуалните постъпления по съдии. Считано от 01.01.2016 год., в съда са утвърдени нови окрупнени шифри /кодове/ за разпределение, позволяващи равномерност в постъпленията и бързо изравняване в индивидуалната натовареност /така решение на ОС на съдиите в ТО от 10.12.2015 год. и Заповед № РД – 0718/16.12.2015 год. на Председателя на АС – Варна/.</w:t>
      </w:r>
      <w:r w:rsidR="009E5533" w:rsidRPr="0044021C">
        <w:rPr>
          <w:rFonts w:ascii="Arial Narrow" w:hAnsi="Arial Narrow"/>
          <w:sz w:val="26"/>
          <w:szCs w:val="26"/>
        </w:rPr>
        <w:t xml:space="preserve"> </w:t>
      </w:r>
      <w:r w:rsidRPr="0044021C">
        <w:rPr>
          <w:rFonts w:ascii="Arial Narrow" w:hAnsi="Arial Narrow"/>
          <w:sz w:val="26"/>
          <w:szCs w:val="26"/>
        </w:rPr>
        <w:t xml:space="preserve">Същите са както следва: </w:t>
      </w:r>
    </w:p>
    <w:p w:rsidR="005D6CE7" w:rsidRPr="0044021C" w:rsidRDefault="009E5533" w:rsidP="005D6CE7">
      <w:pPr>
        <w:spacing w:line="360" w:lineRule="auto"/>
        <w:ind w:firstLine="720"/>
        <w:jc w:val="both"/>
        <w:rPr>
          <w:rFonts w:ascii="Arial Narrow" w:hAnsi="Arial Narrow"/>
          <w:b/>
          <w:sz w:val="26"/>
          <w:szCs w:val="26"/>
          <w:u w:val="single"/>
        </w:rPr>
      </w:pPr>
      <w:r w:rsidRPr="0044021C">
        <w:rPr>
          <w:rFonts w:ascii="Arial Narrow" w:hAnsi="Arial Narrow"/>
          <w:b/>
          <w:sz w:val="26"/>
          <w:szCs w:val="26"/>
          <w:u w:val="single"/>
        </w:rPr>
        <w:t>В</w:t>
      </w:r>
      <w:r w:rsidR="005D6CE7" w:rsidRPr="0044021C">
        <w:rPr>
          <w:rFonts w:ascii="Arial Narrow" w:hAnsi="Arial Narrow"/>
          <w:b/>
          <w:sz w:val="26"/>
          <w:szCs w:val="26"/>
          <w:u w:val="single"/>
        </w:rPr>
        <w:t>ъззивни търговски дела:</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u w:val="single"/>
        </w:rPr>
        <w:t xml:space="preserve">код </w:t>
      </w:r>
      <w:r w:rsidRPr="0044021C">
        <w:rPr>
          <w:rFonts w:ascii="Arial Narrow" w:hAnsi="Arial Narrow"/>
          <w:sz w:val="26"/>
          <w:szCs w:val="26"/>
          <w:u w:val="single"/>
        </w:rPr>
        <w:t>– решения в производство по несъстоятелност</w:t>
      </w:r>
      <w:r w:rsidRPr="0044021C">
        <w:rPr>
          <w:rFonts w:ascii="Arial Narrow" w:hAnsi="Arial Narrow"/>
          <w:sz w:val="26"/>
          <w:szCs w:val="26"/>
        </w:rPr>
        <w:t xml:space="preserve"> </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/чл. 630, 631, 632 от ТЗ, чл. 705, 709, 710,735, 740, 744,755/;</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u w:val="single"/>
        </w:rPr>
        <w:t xml:space="preserve">код </w:t>
      </w:r>
      <w:r w:rsidRPr="0044021C">
        <w:rPr>
          <w:rFonts w:ascii="Arial Narrow" w:hAnsi="Arial Narrow"/>
          <w:sz w:val="26"/>
          <w:szCs w:val="26"/>
          <w:u w:val="single"/>
        </w:rPr>
        <w:t>– несъстоятелност, искове</w:t>
      </w:r>
      <w:r w:rsidRPr="0044021C">
        <w:rPr>
          <w:rFonts w:ascii="Arial Narrow" w:hAnsi="Arial Narrow"/>
          <w:sz w:val="26"/>
          <w:szCs w:val="26"/>
        </w:rPr>
        <w:t xml:space="preserve"> </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(чл. 694, 645, 646, 647,663, ал.2 и ал.3 ТЗ);</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u w:val="single"/>
        </w:rPr>
        <w:t>код</w:t>
      </w:r>
      <w:r w:rsidRPr="0044021C">
        <w:rPr>
          <w:rFonts w:ascii="Arial Narrow" w:hAnsi="Arial Narrow"/>
          <w:sz w:val="26"/>
          <w:szCs w:val="26"/>
          <w:u w:val="single"/>
        </w:rPr>
        <w:t xml:space="preserve"> – жалби срещу отказ за вписване в ТР</w:t>
      </w:r>
      <w:r w:rsidRPr="0044021C">
        <w:rPr>
          <w:rFonts w:ascii="Arial Narrow" w:hAnsi="Arial Narrow"/>
          <w:sz w:val="26"/>
          <w:szCs w:val="26"/>
        </w:rPr>
        <w:t xml:space="preserve"> </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(чл. 25 от ЗТР);</w:t>
      </w:r>
    </w:p>
    <w:p w:rsidR="005D6CE7" w:rsidRPr="0044021C" w:rsidRDefault="005D6CE7" w:rsidP="005D6CE7">
      <w:pPr>
        <w:spacing w:line="360" w:lineRule="auto"/>
        <w:ind w:firstLine="720"/>
        <w:jc w:val="both"/>
        <w:rPr>
          <w:rFonts w:ascii="Arial Narrow" w:hAnsi="Arial Narrow"/>
          <w:sz w:val="26"/>
          <w:szCs w:val="26"/>
          <w:u w:val="single"/>
        </w:rPr>
      </w:pPr>
      <w:r w:rsidRPr="0044021C">
        <w:rPr>
          <w:rFonts w:ascii="Arial Narrow" w:hAnsi="Arial Narrow"/>
          <w:b/>
          <w:sz w:val="26"/>
          <w:szCs w:val="26"/>
        </w:rPr>
        <w:t xml:space="preserve">- </w:t>
      </w:r>
      <w:r w:rsidRPr="0044021C">
        <w:rPr>
          <w:rFonts w:ascii="Arial Narrow" w:hAnsi="Arial Narrow"/>
          <w:b/>
          <w:sz w:val="26"/>
          <w:szCs w:val="26"/>
          <w:u w:val="single"/>
        </w:rPr>
        <w:t>код</w:t>
      </w:r>
      <w:r w:rsidRPr="0044021C">
        <w:rPr>
          <w:rFonts w:ascii="Arial Narrow" w:hAnsi="Arial Narrow"/>
          <w:sz w:val="26"/>
          <w:szCs w:val="26"/>
          <w:u w:val="single"/>
        </w:rPr>
        <w:t xml:space="preserve"> – дружествени спорове по ТЗ, вкл. искове по чл. 29 ЗТР</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 (чл. 74, 70, 71, чл.263о ТЗ, чл.155 ТЗ, чл.252, ал.1, т.4, 5 и 6) и по чл. 25 от ЗЮЛНЦ;  чл. 13 от ЗЮЛНЦ и по чл. 15 от ЗНЧ и др., вкл. искове по чл. 29 ЗТР и др.); </w:t>
      </w:r>
    </w:p>
    <w:p w:rsidR="005D6CE7" w:rsidRPr="0044021C" w:rsidRDefault="005D6CE7" w:rsidP="005D6CE7">
      <w:pPr>
        <w:spacing w:line="360" w:lineRule="auto"/>
        <w:ind w:firstLine="720"/>
        <w:jc w:val="both"/>
        <w:rPr>
          <w:rFonts w:ascii="Arial Narrow" w:hAnsi="Arial Narrow"/>
          <w:sz w:val="26"/>
          <w:szCs w:val="26"/>
          <w:u w:val="single"/>
        </w:rPr>
      </w:pPr>
      <w:r w:rsidRPr="0044021C">
        <w:rPr>
          <w:rFonts w:ascii="Arial Narrow" w:hAnsi="Arial Narrow"/>
          <w:sz w:val="26"/>
          <w:szCs w:val="26"/>
        </w:rPr>
        <w:t xml:space="preserve">- </w:t>
      </w:r>
      <w:r w:rsidRPr="0044021C">
        <w:rPr>
          <w:rFonts w:ascii="Arial Narrow" w:hAnsi="Arial Narrow"/>
          <w:b/>
          <w:sz w:val="26"/>
          <w:szCs w:val="26"/>
          <w:u w:val="single"/>
        </w:rPr>
        <w:t xml:space="preserve">код </w:t>
      </w:r>
      <w:r w:rsidRPr="0044021C">
        <w:rPr>
          <w:rFonts w:ascii="Arial Narrow" w:hAnsi="Arial Narrow"/>
          <w:sz w:val="26"/>
          <w:szCs w:val="26"/>
          <w:u w:val="single"/>
        </w:rPr>
        <w:t xml:space="preserve"> – облигационни искове</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  (по ТЗ, ЗЗД – вкл. искове чл.26 ЗЗД, чл.135 ЗЗД и др. , чл. 422 от ГПК, застраховки и др.);</w:t>
      </w:r>
    </w:p>
    <w:p w:rsidR="005D6CE7" w:rsidRPr="0044021C" w:rsidRDefault="005D6CE7" w:rsidP="005D6CE7">
      <w:pPr>
        <w:spacing w:line="360" w:lineRule="auto"/>
        <w:ind w:firstLine="720"/>
        <w:jc w:val="both"/>
        <w:rPr>
          <w:rFonts w:ascii="Arial Narrow" w:hAnsi="Arial Narrow"/>
          <w:sz w:val="26"/>
          <w:szCs w:val="26"/>
          <w:u w:val="single"/>
        </w:rPr>
      </w:pPr>
      <w:r w:rsidRPr="0044021C">
        <w:rPr>
          <w:rFonts w:ascii="Arial Narrow" w:hAnsi="Arial Narrow"/>
          <w:sz w:val="26"/>
          <w:szCs w:val="26"/>
        </w:rPr>
        <w:t xml:space="preserve">- </w:t>
      </w:r>
      <w:r w:rsidRPr="0044021C">
        <w:rPr>
          <w:rFonts w:ascii="Arial Narrow" w:hAnsi="Arial Narrow"/>
          <w:b/>
          <w:sz w:val="26"/>
          <w:szCs w:val="26"/>
          <w:u w:val="single"/>
        </w:rPr>
        <w:t>код</w:t>
      </w:r>
      <w:r w:rsidRPr="0044021C">
        <w:rPr>
          <w:rFonts w:ascii="Arial Narrow" w:hAnsi="Arial Narrow"/>
          <w:sz w:val="26"/>
          <w:szCs w:val="26"/>
          <w:u w:val="single"/>
        </w:rPr>
        <w:t xml:space="preserve"> – други</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lastRenderedPageBreak/>
        <w:t xml:space="preserve"> (чл. 517 от ГПК; молба за отмяна на неприсъствено решение  и др. ;  чл.717з, ал.3 ТЗ).</w:t>
      </w:r>
    </w:p>
    <w:p w:rsidR="005D6CE7" w:rsidRPr="0044021C" w:rsidRDefault="009E5533" w:rsidP="005D6CE7">
      <w:pPr>
        <w:pStyle w:val="ListParagraph"/>
        <w:spacing w:line="360" w:lineRule="auto"/>
        <w:ind w:left="0" w:firstLine="720"/>
        <w:jc w:val="both"/>
        <w:rPr>
          <w:rFonts w:ascii="Arial Narrow" w:hAnsi="Arial Narrow"/>
          <w:b/>
          <w:sz w:val="26"/>
          <w:szCs w:val="26"/>
          <w:u w:val="single"/>
        </w:rPr>
      </w:pPr>
      <w:r w:rsidRPr="0044021C">
        <w:rPr>
          <w:rFonts w:ascii="Arial Narrow" w:hAnsi="Arial Narrow"/>
          <w:b/>
          <w:sz w:val="26"/>
          <w:szCs w:val="26"/>
          <w:u w:val="single"/>
        </w:rPr>
        <w:t>В</w:t>
      </w:r>
      <w:r w:rsidR="005D6CE7" w:rsidRPr="0044021C">
        <w:rPr>
          <w:rFonts w:ascii="Arial Narrow" w:hAnsi="Arial Narrow"/>
          <w:b/>
          <w:sz w:val="26"/>
          <w:szCs w:val="26"/>
          <w:u w:val="single"/>
        </w:rPr>
        <w:t>ъззивни частни търговски дела:</w:t>
      </w:r>
    </w:p>
    <w:p w:rsidR="005D6CE7" w:rsidRPr="0044021C" w:rsidRDefault="00D8306D" w:rsidP="00D8306D">
      <w:pPr>
        <w:spacing w:line="360" w:lineRule="auto"/>
        <w:ind w:firstLine="720"/>
        <w:jc w:val="both"/>
        <w:rPr>
          <w:rFonts w:ascii="Arial Narrow" w:hAnsi="Arial Narrow"/>
          <w:sz w:val="26"/>
          <w:szCs w:val="26"/>
        </w:rPr>
      </w:pPr>
      <w:r w:rsidRPr="0044021C">
        <w:rPr>
          <w:rFonts w:ascii="Arial Narrow" w:hAnsi="Arial Narrow"/>
          <w:b/>
          <w:sz w:val="26"/>
          <w:szCs w:val="26"/>
          <w:u w:val="single"/>
        </w:rPr>
        <w:t>-</w:t>
      </w:r>
      <w:r w:rsidR="005D6CE7" w:rsidRPr="0044021C">
        <w:rPr>
          <w:rFonts w:ascii="Arial Narrow" w:hAnsi="Arial Narrow"/>
          <w:b/>
          <w:sz w:val="26"/>
          <w:szCs w:val="26"/>
          <w:u w:val="single"/>
        </w:rPr>
        <w:t>код</w:t>
      </w:r>
      <w:r w:rsidR="005D6CE7" w:rsidRPr="0044021C">
        <w:rPr>
          <w:rFonts w:ascii="Arial Narrow" w:hAnsi="Arial Narrow"/>
          <w:sz w:val="26"/>
          <w:szCs w:val="26"/>
          <w:u w:val="single"/>
        </w:rPr>
        <w:t xml:space="preserve"> – бързи</w:t>
      </w:r>
      <w:r w:rsidR="005D6CE7" w:rsidRPr="0044021C">
        <w:rPr>
          <w:rFonts w:ascii="Arial Narrow" w:hAnsi="Arial Narrow"/>
          <w:sz w:val="26"/>
          <w:szCs w:val="26"/>
        </w:rPr>
        <w:t xml:space="preserve"> – обезпечения, частни жалби по бързи производства, чл. 629а от ТЗ; жалби за определяне срок при бавност, чл. 536 от ГПК; частни жалби по чл. 634б, ал.1 и ал.3 ТЗ</w:t>
      </w:r>
    </w:p>
    <w:p w:rsidR="005D6CE7" w:rsidRPr="0044021C" w:rsidRDefault="009E5533" w:rsidP="009E5533">
      <w:pPr>
        <w:pStyle w:val="ListParagraph"/>
        <w:spacing w:line="360" w:lineRule="auto"/>
        <w:contextualSpacing w:val="0"/>
        <w:jc w:val="both"/>
        <w:rPr>
          <w:rFonts w:ascii="Arial Narrow" w:hAnsi="Arial Narrow"/>
          <w:sz w:val="26"/>
          <w:szCs w:val="26"/>
        </w:rPr>
      </w:pPr>
      <w:r w:rsidRPr="0044021C">
        <w:rPr>
          <w:rFonts w:ascii="Arial Narrow" w:hAnsi="Arial Narrow"/>
          <w:b/>
          <w:sz w:val="26"/>
          <w:szCs w:val="26"/>
          <w:u w:val="single"/>
        </w:rPr>
        <w:t>-</w:t>
      </w:r>
      <w:r w:rsidR="005D6CE7" w:rsidRPr="0044021C">
        <w:rPr>
          <w:rFonts w:ascii="Arial Narrow" w:hAnsi="Arial Narrow"/>
          <w:b/>
          <w:sz w:val="26"/>
          <w:szCs w:val="26"/>
          <w:u w:val="single"/>
        </w:rPr>
        <w:t>код</w:t>
      </w:r>
      <w:r w:rsidR="005D6CE7" w:rsidRPr="0044021C">
        <w:rPr>
          <w:rFonts w:ascii="Arial Narrow" w:hAnsi="Arial Narrow"/>
          <w:sz w:val="26"/>
          <w:szCs w:val="26"/>
          <w:u w:val="single"/>
        </w:rPr>
        <w:t xml:space="preserve"> – частни жалби относно производства по несъстоятелност</w:t>
      </w:r>
      <w:r w:rsidR="005D6CE7" w:rsidRPr="0044021C">
        <w:rPr>
          <w:rFonts w:ascii="Arial Narrow" w:hAnsi="Arial Narrow"/>
          <w:sz w:val="26"/>
          <w:szCs w:val="26"/>
        </w:rPr>
        <w:t xml:space="preserve">, които не подлежат на разглеждане в кратки процесуални срокове </w:t>
      </w:r>
    </w:p>
    <w:p w:rsidR="005D6CE7" w:rsidRPr="0044021C" w:rsidRDefault="009E5533" w:rsidP="009E5533">
      <w:pPr>
        <w:pStyle w:val="ListParagraph"/>
        <w:spacing w:line="360" w:lineRule="auto"/>
        <w:contextualSpacing w:val="0"/>
        <w:jc w:val="both"/>
        <w:rPr>
          <w:rFonts w:ascii="Arial Narrow" w:hAnsi="Arial Narrow"/>
          <w:sz w:val="26"/>
          <w:szCs w:val="26"/>
        </w:rPr>
      </w:pPr>
      <w:r w:rsidRPr="0044021C">
        <w:rPr>
          <w:rFonts w:ascii="Arial Narrow" w:hAnsi="Arial Narrow"/>
          <w:b/>
          <w:sz w:val="26"/>
          <w:szCs w:val="26"/>
          <w:u w:val="single"/>
        </w:rPr>
        <w:t>-</w:t>
      </w:r>
      <w:r w:rsidR="005D6CE7" w:rsidRPr="0044021C">
        <w:rPr>
          <w:rFonts w:ascii="Arial Narrow" w:hAnsi="Arial Narrow"/>
          <w:b/>
          <w:sz w:val="26"/>
          <w:szCs w:val="26"/>
          <w:u w:val="single"/>
        </w:rPr>
        <w:t>код</w:t>
      </w:r>
      <w:r w:rsidR="005D6CE7" w:rsidRPr="0044021C">
        <w:rPr>
          <w:rFonts w:ascii="Arial Narrow" w:hAnsi="Arial Narrow"/>
          <w:sz w:val="26"/>
          <w:szCs w:val="26"/>
          <w:u w:val="single"/>
        </w:rPr>
        <w:t xml:space="preserve"> – други</w:t>
      </w:r>
      <w:r w:rsidR="005D6CE7" w:rsidRPr="0044021C">
        <w:rPr>
          <w:rFonts w:ascii="Arial Narrow" w:hAnsi="Arial Narrow"/>
          <w:sz w:val="26"/>
          <w:szCs w:val="26"/>
        </w:rPr>
        <w:t>.</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rPr>
        <w:t xml:space="preserve">Делата се разпределят чрез </w:t>
      </w:r>
      <w:r w:rsidRPr="0044021C">
        <w:rPr>
          <w:rFonts w:ascii="Arial Narrow" w:hAnsi="Arial Narrow"/>
          <w:sz w:val="26"/>
          <w:szCs w:val="26"/>
          <w:lang w:val="ru-RU"/>
        </w:rPr>
        <w:t>Централизираната система за случайно разпределение съгласно решение по протокол № 37/29.09.2015 год. на КПКИТС при ВСС.</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При разпределението на делата с програмата за случайно разпределение се спазват следните </w:t>
      </w:r>
      <w:r w:rsidRPr="0044021C">
        <w:rPr>
          <w:rFonts w:ascii="Arial Narrow" w:hAnsi="Arial Narrow"/>
          <w:b/>
          <w:sz w:val="26"/>
          <w:szCs w:val="26"/>
          <w:lang w:val="ru-RU"/>
        </w:rPr>
        <w:t>принципи:</w:t>
      </w:r>
    </w:p>
    <w:p w:rsidR="005D6CE7" w:rsidRPr="0044021C" w:rsidRDefault="005D6CE7" w:rsidP="00873345">
      <w:pPr>
        <w:pStyle w:val="NoSpacing"/>
        <w:spacing w:line="360" w:lineRule="auto"/>
        <w:ind w:firstLine="720"/>
        <w:jc w:val="both"/>
        <w:rPr>
          <w:rFonts w:ascii="Arial Narrow" w:hAnsi="Arial Narrow"/>
          <w:sz w:val="26"/>
          <w:szCs w:val="26"/>
        </w:rPr>
      </w:pPr>
      <w:r w:rsidRPr="0044021C">
        <w:rPr>
          <w:rFonts w:ascii="Arial Narrow" w:hAnsi="Arial Narrow"/>
          <w:sz w:val="26"/>
          <w:szCs w:val="26"/>
        </w:rPr>
        <w:t xml:space="preserve">Делата са разпределят по </w:t>
      </w:r>
      <w:r w:rsidRPr="0044021C">
        <w:rPr>
          <w:rFonts w:ascii="Arial Narrow" w:hAnsi="Arial Narrow"/>
          <w:i/>
          <w:sz w:val="26"/>
          <w:szCs w:val="26"/>
          <w:u w:val="single"/>
        </w:rPr>
        <w:t>категории</w:t>
      </w:r>
      <w:r w:rsidRPr="0044021C">
        <w:rPr>
          <w:rFonts w:ascii="Arial Narrow" w:hAnsi="Arial Narrow"/>
          <w:sz w:val="26"/>
          <w:szCs w:val="26"/>
        </w:rPr>
        <w:t xml:space="preserve">: ВЪЗЗИВНИ ТЪРГОВСКИ ДЕЛА / и ЧАСТНИ ТЪРГОВСКИ ДЕЛА, в рамките на съдиите от отделението – чл.1, б.Б и В от </w:t>
      </w:r>
      <w:r w:rsidRPr="0044021C">
        <w:rPr>
          <w:rFonts w:ascii="Arial Narrow" w:hAnsi="Arial Narrow"/>
          <w:sz w:val="26"/>
          <w:szCs w:val="26"/>
          <w:lang w:val="ru-RU"/>
        </w:rPr>
        <w:t>Единната методика по приложението на принципа за случайно разпределение на делата в РОАВАСС</w:t>
      </w:r>
      <w:r w:rsidRPr="0044021C">
        <w:rPr>
          <w:rFonts w:ascii="Arial Narrow" w:hAnsi="Arial Narrow"/>
          <w:sz w:val="26"/>
          <w:szCs w:val="26"/>
        </w:rPr>
        <w:t xml:space="preserve">;  </w:t>
      </w:r>
    </w:p>
    <w:p w:rsidR="005D6CE7" w:rsidRPr="0044021C" w:rsidRDefault="005D6CE7" w:rsidP="00873345">
      <w:pPr>
        <w:pStyle w:val="NoSpacing"/>
        <w:spacing w:line="360" w:lineRule="auto"/>
        <w:ind w:firstLine="720"/>
        <w:jc w:val="both"/>
        <w:rPr>
          <w:rFonts w:ascii="Arial Narrow" w:hAnsi="Arial Narrow"/>
          <w:sz w:val="26"/>
          <w:szCs w:val="26"/>
        </w:rPr>
      </w:pPr>
      <w:r w:rsidRPr="0044021C">
        <w:rPr>
          <w:rFonts w:ascii="Arial Narrow" w:hAnsi="Arial Narrow"/>
          <w:sz w:val="26"/>
          <w:szCs w:val="26"/>
        </w:rPr>
        <w:t>На всички съдии е определена 100% натовареност, с изключение на Председателя на съда /60%/ и на Зам. Председателя /70% - с нарочна заповед на Административния ръководител/; Със заповед № РД – 0188/18.04.2016 год. на Председателя на АС – Варна, издадена във връзка с чл.12, ал.8 от Правилата за оценка на натовареността на съдиите, е разпоредено, считано от 19.04.2016 год. да се коригират процентите за натовареност на административния ръководител- Председател на АС – Варна на 56%, респ. на Зам.Председателя – на 76%.</w:t>
      </w:r>
    </w:p>
    <w:p w:rsidR="005D6CE7" w:rsidRPr="0044021C" w:rsidRDefault="005D6CE7" w:rsidP="00873345">
      <w:pPr>
        <w:pStyle w:val="NoSpacing"/>
        <w:spacing w:line="360" w:lineRule="auto"/>
        <w:ind w:firstLine="720"/>
        <w:jc w:val="both"/>
        <w:rPr>
          <w:rFonts w:ascii="Arial Narrow" w:hAnsi="Arial Narrow"/>
          <w:sz w:val="26"/>
          <w:szCs w:val="26"/>
        </w:rPr>
      </w:pPr>
      <w:r w:rsidRPr="0044021C">
        <w:rPr>
          <w:rFonts w:ascii="Arial Narrow" w:hAnsi="Arial Narrow"/>
          <w:sz w:val="26"/>
          <w:szCs w:val="26"/>
        </w:rPr>
        <w:t xml:space="preserve">На основание Заповед № РД – 0491/15.10.2015 год. на Председателя на АС – Варна делата се разпределят от Председателя на отделение, а в случай на отсъствие – от магистрата по старшинство, на който съгласно Заповед № РД – 0447/14.09.2015 год. на Административния ръководител на АС – Варна е издаден персонален служебен квалифициран електронен подпис /КЕП/ за използване в централизираната система за разпределение на делата. </w:t>
      </w:r>
    </w:p>
    <w:p w:rsidR="005D6CE7" w:rsidRPr="0044021C" w:rsidRDefault="005D6CE7" w:rsidP="00873345">
      <w:pPr>
        <w:pStyle w:val="NoSpacing"/>
        <w:spacing w:line="360" w:lineRule="auto"/>
        <w:ind w:firstLine="720"/>
        <w:jc w:val="both"/>
        <w:rPr>
          <w:rFonts w:ascii="Arial Narrow" w:hAnsi="Arial Narrow"/>
          <w:b/>
          <w:sz w:val="26"/>
          <w:szCs w:val="26"/>
        </w:rPr>
      </w:pPr>
      <w:r w:rsidRPr="0044021C">
        <w:rPr>
          <w:rFonts w:ascii="Arial Narrow" w:hAnsi="Arial Narrow"/>
          <w:sz w:val="26"/>
          <w:szCs w:val="26"/>
        </w:rPr>
        <w:lastRenderedPageBreak/>
        <w:t xml:space="preserve"> При разпределението на делата се спазват принципите обективирани в Единната методика по приложението на принципа за случайно разпределение на делата в РОАВАСС по чл. 9 ЗСВ.</w:t>
      </w:r>
    </w:p>
    <w:p w:rsidR="005D6CE7" w:rsidRPr="0044021C" w:rsidRDefault="005D6CE7" w:rsidP="005D6CE7">
      <w:pPr>
        <w:pStyle w:val="NoSpacing"/>
        <w:spacing w:line="360" w:lineRule="auto"/>
        <w:ind w:firstLine="720"/>
        <w:jc w:val="both"/>
        <w:rPr>
          <w:rFonts w:ascii="Arial Narrow" w:hAnsi="Arial Narrow"/>
          <w:b/>
          <w:sz w:val="26"/>
          <w:szCs w:val="26"/>
        </w:rPr>
      </w:pPr>
    </w:p>
    <w:p w:rsidR="005D6CE7" w:rsidRPr="0044021C" w:rsidRDefault="005D6CE7" w:rsidP="005D6CE7">
      <w:pPr>
        <w:pStyle w:val="NoSpacing"/>
        <w:spacing w:line="360" w:lineRule="auto"/>
        <w:ind w:firstLine="720"/>
        <w:jc w:val="both"/>
        <w:rPr>
          <w:rFonts w:ascii="Arial Narrow" w:hAnsi="Arial Narrow"/>
          <w:b/>
          <w:i/>
          <w:sz w:val="26"/>
          <w:szCs w:val="26"/>
        </w:rPr>
      </w:pPr>
      <w:r w:rsidRPr="0044021C">
        <w:rPr>
          <w:rFonts w:ascii="Arial Narrow" w:hAnsi="Arial Narrow"/>
          <w:b/>
          <w:i/>
          <w:sz w:val="26"/>
          <w:szCs w:val="26"/>
        </w:rPr>
        <w:t xml:space="preserve">Прилагане на подбора чрез опция „определен”: </w:t>
      </w:r>
    </w:p>
    <w:p w:rsidR="005D6CE7" w:rsidRPr="0044021C" w:rsidRDefault="005D6CE7" w:rsidP="005D6CE7">
      <w:pPr>
        <w:pStyle w:val="NoSpacing"/>
        <w:spacing w:line="360" w:lineRule="auto"/>
        <w:ind w:firstLine="720"/>
        <w:jc w:val="both"/>
        <w:rPr>
          <w:rFonts w:ascii="Arial Narrow" w:hAnsi="Arial Narrow"/>
          <w:b/>
          <w:i/>
          <w:sz w:val="26"/>
          <w:szCs w:val="26"/>
        </w:rPr>
      </w:pP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При прекратяване на делото и връщането му на първоинстанционния съд за администриране на жалбата, за поправка на ОФГ, за произнасяне по молба по чл. 248 от ГПК и др., при последващото постъпване на делото, същото се разпределя на съдията-докладчик при опцията „определен”, като се определя избраният при първото разпределение на делата /преди прекратяването и връщането му/ докладчик и при излагане на мотиви за този избор – чл. 76, ал.9 ПАС.</w:t>
      </w: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 xml:space="preserve">След отмяна на съдебния акт, прекратяващ производството по делото, същото се разпределя на първоначално определения докладчик; </w:t>
      </w:r>
    </w:p>
    <w:p w:rsidR="005D6CE7" w:rsidRPr="0044021C" w:rsidRDefault="005D6CE7"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b/>
          <w:i/>
          <w:sz w:val="26"/>
          <w:szCs w:val="26"/>
          <w:lang w:val="ru-RU"/>
        </w:rPr>
        <w:t xml:space="preserve"> Прилагане на подбора без участие на определени съдии: </w:t>
      </w:r>
    </w:p>
    <w:p w:rsidR="005D6CE7" w:rsidRPr="0044021C" w:rsidRDefault="005D6CE7" w:rsidP="005D6CE7">
      <w:pPr>
        <w:spacing w:line="360" w:lineRule="auto"/>
        <w:ind w:firstLine="720"/>
        <w:jc w:val="both"/>
        <w:rPr>
          <w:rFonts w:ascii="Arial Narrow" w:hAnsi="Arial Narrow"/>
          <w:b/>
          <w:i/>
          <w:sz w:val="26"/>
          <w:szCs w:val="26"/>
          <w:lang w:val="ru-RU"/>
        </w:rPr>
      </w:pP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 xml:space="preserve">  При връщане на делото от ВКС за ново разглеждане от друг състав на съда или при отвод/и, при разпределението на делото се изключват съдиите, участвали при първото разглеждане на делото или направилите си отвод, за което се излагат мотиви;</w:t>
      </w: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 xml:space="preserve"> Ограничаването на подбора се прилага и във всички случаи, когато законът изисква разглеждането на делото без участието на определен съдия; </w:t>
      </w: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 xml:space="preserve"> Във всички случаи, когато се предвиждат кратки процесуални срокове за произнасяне и постановяване на съдебен акт /в т.ч. по чл. 389 и следв. ГПК, арест на кораб, чл.255 и следв. ГПК, чл. 634б, ал.1 и ал.3 ТЗ/, вкл. по жалби срещу откази за спиране на регистърното производство и др., съдия със заявено отсъствие се изключва от централизираната система за случайно разпределение на посочените дела за период от два дни преди планираното отсъствие и до момента на неговото завръщане – заповед № РД- 0582/04.11.2015 год. на Административен ръководител – Председател на АС – Варна във вр. решение на ОС на съдиите в ТО за приемане на Правила  за разпределение на бързи дела при отсъствие на съдии; </w:t>
      </w: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lastRenderedPageBreak/>
        <w:t>Ограничаването на подбора  се осъществява и в случаите на дежурство през периода на съдебната ваканция по правила, установени със Заповед № РД – 0290/13.06.2016 год. на Административен ръководител – Председател на АС – Варна;</w:t>
      </w:r>
    </w:p>
    <w:p w:rsidR="005D6CE7" w:rsidRPr="0044021C" w:rsidRDefault="005D6CE7" w:rsidP="005D6CE7">
      <w:pPr>
        <w:numPr>
          <w:ilvl w:val="0"/>
          <w:numId w:val="27"/>
        </w:numPr>
        <w:spacing w:line="360" w:lineRule="auto"/>
        <w:ind w:left="0" w:firstLine="720"/>
        <w:jc w:val="both"/>
        <w:rPr>
          <w:rFonts w:ascii="Arial Narrow" w:hAnsi="Arial Narrow"/>
          <w:sz w:val="26"/>
          <w:szCs w:val="26"/>
          <w:lang w:val="ru-RU"/>
        </w:rPr>
      </w:pPr>
      <w:r w:rsidRPr="0044021C">
        <w:rPr>
          <w:rFonts w:ascii="Arial Narrow" w:hAnsi="Arial Narrow"/>
          <w:sz w:val="26"/>
          <w:szCs w:val="26"/>
          <w:lang w:val="ru-RU"/>
        </w:rPr>
        <w:t xml:space="preserve">   Ограничаването на подбора по писмено разпореждане на Администривния ръководител подлежи на вписване в нарочен Регистър на  писмените разпореждания за изключения и отклонения при разпорделението на магистрати.  За календарната 2016 год. не са постановени писмени разпореждания за изключения и отклонения при разпр</w:t>
      </w:r>
      <w:r w:rsidR="006D3A03" w:rsidRPr="0044021C">
        <w:rPr>
          <w:rFonts w:ascii="Arial Narrow" w:hAnsi="Arial Narrow"/>
          <w:sz w:val="26"/>
          <w:szCs w:val="26"/>
          <w:lang w:val="ru-RU"/>
        </w:rPr>
        <w:t>е</w:t>
      </w:r>
      <w:r w:rsidRPr="0044021C">
        <w:rPr>
          <w:rFonts w:ascii="Arial Narrow" w:hAnsi="Arial Narrow"/>
          <w:sz w:val="26"/>
          <w:szCs w:val="26"/>
          <w:lang w:val="ru-RU"/>
        </w:rPr>
        <w:t xml:space="preserve">делението на магистрати.  На основание Заповед № РД – 0491/15.10.2015 год. на </w:t>
      </w:r>
      <w:r w:rsidRPr="0044021C">
        <w:rPr>
          <w:rFonts w:ascii="Arial Narrow" w:hAnsi="Arial Narrow"/>
          <w:bCs/>
          <w:sz w:val="26"/>
          <w:szCs w:val="26"/>
          <w:lang w:val="ru-RU"/>
        </w:rPr>
        <w:t>Административен ръководител – Председател на АС – Варна,</w:t>
      </w:r>
      <w:r w:rsidRPr="0044021C">
        <w:rPr>
          <w:rFonts w:ascii="Arial Narrow" w:hAnsi="Arial Narrow"/>
          <w:sz w:val="26"/>
          <w:szCs w:val="26"/>
          <w:lang w:val="ru-RU"/>
        </w:rPr>
        <w:t xml:space="preserve"> с помощен модул на програмата за случайно разпределение на делата се определят членове на съставите за участие във ВНОХД и ВЧНД, както и по търговски дела, по които за член/членове от постоянния състав има пречки да участва/т по делото, вкл. и чрез включването на съдии от ГО при изчерпване на съдиите от ТО.</w:t>
      </w:r>
    </w:p>
    <w:p w:rsidR="005D6CE7" w:rsidRPr="0044021C" w:rsidRDefault="005D6CE7" w:rsidP="00873345">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С помощен модул на програмата за случайно разпределение на делата се определя и съдия от ТО за открито съдебно заседание, който да замести отсъстващ постоянен член на този състав, като това става чрез случаен избор по първото насрочено за с.з. дело, а по всяко следващо дело изборът е при опцията „определен” в лицето на вече избрания по първото дело /решение на ОС на съдиите в АС – Варна от 04.02.2015 год./. </w:t>
      </w:r>
    </w:p>
    <w:p w:rsidR="005D6CE7" w:rsidRPr="0044021C" w:rsidRDefault="005D6CE7" w:rsidP="00873345">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При кратковременно отсъствие на съдията-докладчик, делата му се отсрочват за друга дата на открито с.з.</w:t>
      </w:r>
    </w:p>
    <w:p w:rsidR="005D6CE7" w:rsidRPr="0044021C" w:rsidRDefault="005D6CE7" w:rsidP="00873345">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За разпределението на всяко дело се спазват правилата за отчетност и архивиране, съгласно чл. 5 от Единната Методика.  </w:t>
      </w:r>
    </w:p>
    <w:p w:rsidR="00D8306D" w:rsidRPr="0044021C" w:rsidRDefault="00D8306D" w:rsidP="005D6CE7">
      <w:pPr>
        <w:spacing w:line="360" w:lineRule="auto"/>
        <w:ind w:firstLine="720"/>
        <w:jc w:val="both"/>
        <w:rPr>
          <w:rFonts w:ascii="Arial Narrow" w:hAnsi="Arial Narrow"/>
          <w:b/>
          <w:bCs/>
          <w:sz w:val="26"/>
          <w:szCs w:val="26"/>
          <w:lang w:val="ru-RU"/>
        </w:rPr>
      </w:pPr>
    </w:p>
    <w:p w:rsidR="005D6CE7" w:rsidRPr="0044021C" w:rsidRDefault="00873345" w:rsidP="005D6CE7">
      <w:pPr>
        <w:spacing w:line="360" w:lineRule="auto"/>
        <w:ind w:firstLine="720"/>
        <w:jc w:val="both"/>
        <w:rPr>
          <w:rFonts w:ascii="Arial Narrow" w:hAnsi="Arial Narrow"/>
          <w:b/>
          <w:bCs/>
          <w:sz w:val="26"/>
          <w:szCs w:val="26"/>
        </w:rPr>
      </w:pPr>
      <w:r w:rsidRPr="0044021C">
        <w:rPr>
          <w:rFonts w:ascii="Arial Narrow" w:hAnsi="Arial Narrow"/>
          <w:b/>
          <w:bCs/>
          <w:sz w:val="26"/>
          <w:szCs w:val="26"/>
          <w:lang w:val="ru-RU"/>
        </w:rPr>
        <w:t>4</w:t>
      </w:r>
      <w:r w:rsidR="005D6CE7" w:rsidRPr="0044021C">
        <w:rPr>
          <w:rFonts w:ascii="Arial Narrow" w:hAnsi="Arial Narrow"/>
          <w:b/>
          <w:bCs/>
          <w:sz w:val="26"/>
          <w:szCs w:val="26"/>
          <w:lang w:val="ru-RU"/>
        </w:rPr>
        <w:t>.РАЗГЛЕЖДАНЕ НА ТЪРГОВСКИ ДЕЛА</w:t>
      </w:r>
    </w:p>
    <w:p w:rsidR="005D6CE7" w:rsidRPr="0044021C" w:rsidRDefault="005D6CE7"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b/>
          <w:i/>
          <w:sz w:val="26"/>
          <w:szCs w:val="26"/>
          <w:lang w:val="ru-RU"/>
        </w:rPr>
        <w:t>Проведени открити и закрити съдебни заседания</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През 201</w:t>
      </w:r>
      <w:r w:rsidRPr="0044021C">
        <w:rPr>
          <w:rFonts w:ascii="Arial Narrow" w:hAnsi="Arial Narrow"/>
          <w:sz w:val="26"/>
          <w:szCs w:val="26"/>
        </w:rPr>
        <w:t>6</w:t>
      </w:r>
      <w:r w:rsidRPr="0044021C">
        <w:rPr>
          <w:rFonts w:ascii="Arial Narrow" w:hAnsi="Arial Narrow"/>
          <w:sz w:val="26"/>
          <w:szCs w:val="26"/>
          <w:lang w:val="ru-RU"/>
        </w:rPr>
        <w:t xml:space="preserve"> год. са проведени общо </w:t>
      </w:r>
      <w:r w:rsidRPr="0044021C">
        <w:rPr>
          <w:rFonts w:ascii="Arial Narrow" w:hAnsi="Arial Narrow"/>
          <w:b/>
          <w:sz w:val="26"/>
          <w:szCs w:val="26"/>
        </w:rPr>
        <w:t>329</w:t>
      </w:r>
      <w:r w:rsidRPr="0044021C">
        <w:rPr>
          <w:rFonts w:ascii="Arial Narrow" w:hAnsi="Arial Narrow"/>
          <w:b/>
          <w:sz w:val="26"/>
          <w:szCs w:val="26"/>
          <w:lang w:val="ru-RU"/>
        </w:rPr>
        <w:t xml:space="preserve"> </w:t>
      </w:r>
      <w:r w:rsidRPr="0044021C">
        <w:rPr>
          <w:rFonts w:ascii="Arial Narrow" w:hAnsi="Arial Narrow"/>
          <w:sz w:val="26"/>
          <w:szCs w:val="26"/>
          <w:lang w:val="ru-RU"/>
        </w:rPr>
        <w:t xml:space="preserve">открити съдебни заседания, от които </w:t>
      </w:r>
      <w:r w:rsidRPr="0044021C">
        <w:rPr>
          <w:rFonts w:ascii="Arial Narrow" w:hAnsi="Arial Narrow"/>
          <w:sz w:val="26"/>
          <w:szCs w:val="26"/>
        </w:rPr>
        <w:t>8</w:t>
      </w:r>
      <w:r w:rsidRPr="0044021C">
        <w:rPr>
          <w:rFonts w:ascii="Arial Narrow" w:hAnsi="Arial Narrow"/>
          <w:sz w:val="26"/>
          <w:szCs w:val="26"/>
          <w:lang w:val="ru-RU"/>
        </w:rPr>
        <w:t xml:space="preserve"> по въззивни частни търговски дела и  общо </w:t>
      </w:r>
      <w:r w:rsidRPr="0044021C">
        <w:rPr>
          <w:rFonts w:ascii="Arial Narrow" w:hAnsi="Arial Narrow"/>
          <w:b/>
          <w:sz w:val="26"/>
          <w:szCs w:val="26"/>
        </w:rPr>
        <w:t>1814</w:t>
      </w:r>
      <w:r w:rsidRPr="0044021C">
        <w:rPr>
          <w:rFonts w:ascii="Arial Narrow" w:hAnsi="Arial Narrow"/>
          <w:sz w:val="26"/>
          <w:szCs w:val="26"/>
          <w:lang w:val="ru-RU"/>
        </w:rPr>
        <w:t xml:space="preserve"> закрити съдебни заседания.  </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lastRenderedPageBreak/>
        <w:t xml:space="preserve">В дадената по-долу справка може да се направи съпоставка и съответно извод за динамиката и тенденциите – </w:t>
      </w:r>
      <w:r w:rsidRPr="0044021C">
        <w:rPr>
          <w:rFonts w:ascii="Arial Narrow" w:hAnsi="Arial Narrow"/>
          <w:sz w:val="26"/>
          <w:szCs w:val="26"/>
        </w:rPr>
        <w:t xml:space="preserve">като резултат на намаление на общото постъпление от дела е </w:t>
      </w:r>
      <w:r w:rsidRPr="0044021C">
        <w:rPr>
          <w:rFonts w:ascii="Arial Narrow" w:hAnsi="Arial Narrow"/>
          <w:sz w:val="26"/>
          <w:szCs w:val="26"/>
          <w:lang w:val="ru-RU"/>
        </w:rPr>
        <w:t>налице и намаление в общия брой на проведени открити и закрити съдебни заседания.</w:t>
      </w:r>
    </w:p>
    <w:p w:rsidR="005D6CE7" w:rsidRPr="0044021C" w:rsidRDefault="005D6CE7" w:rsidP="005D6CE7">
      <w:pPr>
        <w:spacing w:line="360" w:lineRule="auto"/>
        <w:ind w:firstLine="720"/>
        <w:jc w:val="both"/>
        <w:rPr>
          <w:rFonts w:ascii="Arial Narrow" w:hAnsi="Arial Narrow"/>
          <w:b/>
          <w:sz w:val="26"/>
          <w:szCs w:val="26"/>
          <w:lang w:val="ru-RU"/>
        </w:rPr>
      </w:pP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b/>
          <w:sz w:val="26"/>
          <w:szCs w:val="26"/>
          <w:lang w:val="ru-RU"/>
        </w:rPr>
        <w:t>СПРАВКА</w:t>
      </w:r>
      <w:r w:rsidR="00562C9A" w:rsidRPr="0044021C">
        <w:rPr>
          <w:rFonts w:ascii="Arial Narrow" w:hAnsi="Arial Narrow"/>
          <w:b/>
          <w:sz w:val="26"/>
          <w:szCs w:val="26"/>
          <w:lang w:val="ru-RU"/>
        </w:rPr>
        <w:t xml:space="preserve"> </w:t>
      </w:r>
      <w:r w:rsidRPr="0044021C">
        <w:rPr>
          <w:rFonts w:ascii="Arial Narrow" w:hAnsi="Arial Narrow"/>
          <w:sz w:val="26"/>
          <w:szCs w:val="26"/>
          <w:lang w:val="ru-RU"/>
        </w:rPr>
        <w:t>за проведените съдебни заседания</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207"/>
        <w:gridCol w:w="1873"/>
        <w:gridCol w:w="2040"/>
        <w:gridCol w:w="2760"/>
      </w:tblGrid>
      <w:tr w:rsidR="005D6CE7" w:rsidRPr="0044021C" w:rsidTr="0034598F">
        <w:tc>
          <w:tcPr>
            <w:tcW w:w="2207" w:type="dxa"/>
            <w:shd w:val="clear" w:color="auto" w:fill="CCFFFF"/>
          </w:tcPr>
          <w:p w:rsidR="005D6CE7" w:rsidRPr="0044021C" w:rsidRDefault="005D6CE7" w:rsidP="00D8306D">
            <w:pPr>
              <w:spacing w:line="360" w:lineRule="auto"/>
              <w:jc w:val="center"/>
              <w:rPr>
                <w:rFonts w:ascii="Arial Narrow" w:hAnsi="Arial Narrow"/>
                <w:b/>
                <w:sz w:val="26"/>
                <w:szCs w:val="26"/>
              </w:rPr>
            </w:pPr>
            <w:r w:rsidRPr="0044021C">
              <w:rPr>
                <w:rFonts w:ascii="Arial Narrow" w:hAnsi="Arial Narrow"/>
                <w:sz w:val="26"/>
                <w:szCs w:val="26"/>
              </w:rPr>
              <w:t>Заседания/година</w:t>
            </w:r>
          </w:p>
        </w:tc>
        <w:tc>
          <w:tcPr>
            <w:tcW w:w="187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2014</w:t>
            </w:r>
          </w:p>
        </w:tc>
        <w:tc>
          <w:tcPr>
            <w:tcW w:w="2040"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2015</w:t>
            </w:r>
          </w:p>
        </w:tc>
        <w:tc>
          <w:tcPr>
            <w:tcW w:w="2760"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2016</w:t>
            </w:r>
          </w:p>
        </w:tc>
      </w:tr>
      <w:tr w:rsidR="005D6CE7" w:rsidRPr="0044021C" w:rsidTr="0034598F">
        <w:tc>
          <w:tcPr>
            <w:tcW w:w="2207" w:type="dxa"/>
            <w:shd w:val="clear" w:color="auto" w:fill="CCFFFF"/>
          </w:tcPr>
          <w:p w:rsidR="005D6CE7" w:rsidRPr="0044021C" w:rsidRDefault="005D6CE7" w:rsidP="00D8306D">
            <w:pPr>
              <w:spacing w:line="360" w:lineRule="auto"/>
              <w:ind w:firstLine="720"/>
              <w:jc w:val="center"/>
              <w:rPr>
                <w:rFonts w:ascii="Arial Narrow" w:eastAsia="Batang" w:hAnsi="Arial Narrow"/>
                <w:sz w:val="26"/>
                <w:szCs w:val="26"/>
                <w:lang w:eastAsia="ko-KR"/>
              </w:rPr>
            </w:pPr>
            <w:r w:rsidRPr="0044021C">
              <w:rPr>
                <w:rFonts w:ascii="Arial Narrow" w:eastAsia="Batang" w:hAnsi="Arial Narrow"/>
                <w:sz w:val="26"/>
                <w:szCs w:val="26"/>
                <w:lang w:eastAsia="ko-KR"/>
              </w:rPr>
              <w:t>Открити</w:t>
            </w:r>
          </w:p>
        </w:tc>
        <w:tc>
          <w:tcPr>
            <w:tcW w:w="187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419</w:t>
            </w:r>
          </w:p>
        </w:tc>
        <w:tc>
          <w:tcPr>
            <w:tcW w:w="2040"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393</w:t>
            </w:r>
          </w:p>
        </w:tc>
        <w:tc>
          <w:tcPr>
            <w:tcW w:w="2760"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329</w:t>
            </w:r>
          </w:p>
        </w:tc>
      </w:tr>
      <w:tr w:rsidR="005D6CE7" w:rsidRPr="0044021C" w:rsidTr="0034598F">
        <w:tc>
          <w:tcPr>
            <w:tcW w:w="2207"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Закрити</w:t>
            </w:r>
          </w:p>
        </w:tc>
        <w:tc>
          <w:tcPr>
            <w:tcW w:w="187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1996</w:t>
            </w:r>
          </w:p>
        </w:tc>
        <w:tc>
          <w:tcPr>
            <w:tcW w:w="2040"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2110</w:t>
            </w:r>
          </w:p>
        </w:tc>
        <w:tc>
          <w:tcPr>
            <w:tcW w:w="2760"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1814</w:t>
            </w:r>
          </w:p>
        </w:tc>
      </w:tr>
      <w:tr w:rsidR="005D6CE7" w:rsidRPr="0044021C" w:rsidTr="0034598F">
        <w:tc>
          <w:tcPr>
            <w:tcW w:w="2207" w:type="dxa"/>
            <w:shd w:val="clear" w:color="auto" w:fill="CCFFFF"/>
          </w:tcPr>
          <w:p w:rsidR="005D6CE7" w:rsidRPr="0044021C" w:rsidRDefault="005D6CE7" w:rsidP="00D8306D">
            <w:pPr>
              <w:spacing w:line="360" w:lineRule="auto"/>
              <w:ind w:firstLine="720"/>
              <w:jc w:val="center"/>
              <w:rPr>
                <w:rFonts w:ascii="Arial Narrow" w:eastAsia="Batang" w:hAnsi="Arial Narrow"/>
                <w:b/>
                <w:sz w:val="26"/>
                <w:szCs w:val="26"/>
                <w:lang w:eastAsia="ko-KR"/>
              </w:rPr>
            </w:pPr>
            <w:r w:rsidRPr="0044021C">
              <w:rPr>
                <w:rFonts w:ascii="Arial Narrow" w:eastAsia="Batang" w:hAnsi="Arial Narrow"/>
                <w:b/>
                <w:sz w:val="26"/>
                <w:szCs w:val="26"/>
                <w:lang w:eastAsia="ko-KR"/>
              </w:rPr>
              <w:t>Общо</w:t>
            </w:r>
          </w:p>
        </w:tc>
        <w:tc>
          <w:tcPr>
            <w:tcW w:w="187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2415</w:t>
            </w:r>
          </w:p>
        </w:tc>
        <w:tc>
          <w:tcPr>
            <w:tcW w:w="2040"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2503</w:t>
            </w:r>
          </w:p>
        </w:tc>
        <w:tc>
          <w:tcPr>
            <w:tcW w:w="2760"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2143</w:t>
            </w:r>
          </w:p>
        </w:tc>
      </w:tr>
    </w:tbl>
    <w:p w:rsidR="005D6CE7" w:rsidRPr="0044021C" w:rsidRDefault="005D6CE7" w:rsidP="005D6CE7">
      <w:pPr>
        <w:spacing w:line="360" w:lineRule="auto"/>
        <w:ind w:firstLine="720"/>
        <w:jc w:val="both"/>
        <w:rPr>
          <w:rFonts w:ascii="Arial Narrow" w:hAnsi="Arial Narrow"/>
          <w:sz w:val="26"/>
          <w:szCs w:val="26"/>
          <w:lang w:val="ru-RU"/>
        </w:rPr>
      </w:pP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b/>
          <w:i/>
          <w:sz w:val="26"/>
          <w:szCs w:val="26"/>
          <w:lang w:val="ru-RU"/>
        </w:rPr>
        <w:t>Несвършени дела в края на отчетния период</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Останалите несвършени /висящи/ към 31.12.201</w:t>
      </w:r>
      <w:r w:rsidRPr="0044021C">
        <w:rPr>
          <w:rFonts w:ascii="Arial Narrow" w:hAnsi="Arial Narrow"/>
          <w:sz w:val="26"/>
          <w:szCs w:val="26"/>
          <w:lang w:val="ru-RU"/>
        </w:rPr>
        <w:t>6</w:t>
      </w:r>
      <w:r w:rsidRPr="0044021C">
        <w:rPr>
          <w:rFonts w:ascii="Arial Narrow" w:hAnsi="Arial Narrow"/>
          <w:sz w:val="26"/>
          <w:szCs w:val="26"/>
        </w:rPr>
        <w:t xml:space="preserve"> год. дела са общо </w:t>
      </w:r>
      <w:r w:rsidRPr="0044021C">
        <w:rPr>
          <w:rFonts w:ascii="Arial Narrow" w:hAnsi="Arial Narrow"/>
          <w:b/>
          <w:sz w:val="26"/>
          <w:szCs w:val="26"/>
        </w:rPr>
        <w:t xml:space="preserve">102 </w:t>
      </w:r>
      <w:r w:rsidRPr="0044021C">
        <w:rPr>
          <w:rFonts w:ascii="Arial Narrow" w:hAnsi="Arial Narrow"/>
          <w:sz w:val="26"/>
          <w:szCs w:val="26"/>
        </w:rPr>
        <w:t xml:space="preserve">бр., от които </w:t>
      </w:r>
      <w:r w:rsidRPr="0044021C">
        <w:rPr>
          <w:rFonts w:ascii="Arial Narrow" w:hAnsi="Arial Narrow"/>
          <w:sz w:val="26"/>
          <w:szCs w:val="26"/>
          <w:lang w:val="ru-RU"/>
        </w:rPr>
        <w:t>78</w:t>
      </w:r>
      <w:r w:rsidRPr="0044021C">
        <w:rPr>
          <w:rFonts w:ascii="Arial Narrow" w:hAnsi="Arial Narrow"/>
          <w:sz w:val="26"/>
          <w:szCs w:val="26"/>
        </w:rPr>
        <w:t xml:space="preserve"> бр. въззивни търговски и общо </w:t>
      </w:r>
      <w:r w:rsidRPr="0044021C">
        <w:rPr>
          <w:rFonts w:ascii="Arial Narrow" w:hAnsi="Arial Narrow"/>
          <w:sz w:val="26"/>
          <w:szCs w:val="26"/>
          <w:lang w:val="ru-RU"/>
        </w:rPr>
        <w:t>24</w:t>
      </w:r>
      <w:r w:rsidRPr="0044021C">
        <w:rPr>
          <w:rFonts w:ascii="Arial Narrow" w:hAnsi="Arial Narrow"/>
          <w:b/>
          <w:sz w:val="26"/>
          <w:szCs w:val="26"/>
        </w:rPr>
        <w:t xml:space="preserve"> </w:t>
      </w:r>
      <w:r w:rsidRPr="0044021C">
        <w:rPr>
          <w:rFonts w:ascii="Arial Narrow" w:hAnsi="Arial Narrow"/>
          <w:sz w:val="26"/>
          <w:szCs w:val="26"/>
        </w:rPr>
        <w:t>бр. – въззивни частни</w:t>
      </w:r>
      <w:r w:rsidRPr="0044021C">
        <w:rPr>
          <w:rFonts w:ascii="Arial Narrow" w:hAnsi="Arial Narrow"/>
          <w:sz w:val="26"/>
          <w:szCs w:val="26"/>
          <w:lang w:val="ru-RU"/>
        </w:rPr>
        <w:t xml:space="preserve"> </w:t>
      </w:r>
      <w:r w:rsidRPr="0044021C">
        <w:rPr>
          <w:rFonts w:ascii="Arial Narrow" w:hAnsi="Arial Narrow"/>
          <w:sz w:val="26"/>
          <w:szCs w:val="26"/>
        </w:rPr>
        <w:t xml:space="preserve">/ в т.ч. по чл.274 ал.2 ГПК/.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В процентно отношение несвършените в края на 2016 г. търговски дела към общия брой търговски дела за разглеждане е </w:t>
      </w:r>
      <w:r w:rsidRPr="0044021C">
        <w:rPr>
          <w:rFonts w:ascii="Arial Narrow" w:hAnsi="Arial Narrow"/>
          <w:b/>
          <w:sz w:val="26"/>
          <w:szCs w:val="26"/>
        </w:rPr>
        <w:t xml:space="preserve">11,86 </w:t>
      </w:r>
      <w:r w:rsidRPr="0044021C">
        <w:rPr>
          <w:rFonts w:ascii="Arial Narrow" w:hAnsi="Arial Narrow"/>
          <w:sz w:val="26"/>
          <w:szCs w:val="26"/>
        </w:rPr>
        <w:t xml:space="preserve">%, /при </w:t>
      </w:r>
      <w:r w:rsidRPr="0044021C">
        <w:rPr>
          <w:rFonts w:ascii="Arial Narrow" w:hAnsi="Arial Narrow"/>
          <w:b/>
          <w:sz w:val="26"/>
          <w:szCs w:val="26"/>
        </w:rPr>
        <w:t>12,6 %</w:t>
      </w:r>
      <w:r w:rsidRPr="0044021C">
        <w:rPr>
          <w:rFonts w:ascii="Arial Narrow" w:hAnsi="Arial Narrow"/>
          <w:sz w:val="26"/>
          <w:szCs w:val="26"/>
        </w:rPr>
        <w:t xml:space="preserve"> за 2015 год. и при </w:t>
      </w:r>
      <w:r w:rsidRPr="0044021C">
        <w:rPr>
          <w:rFonts w:ascii="Arial Narrow" w:hAnsi="Arial Narrow"/>
          <w:b/>
          <w:sz w:val="26"/>
          <w:szCs w:val="26"/>
        </w:rPr>
        <w:t>10,02</w:t>
      </w:r>
      <w:r w:rsidRPr="0044021C">
        <w:rPr>
          <w:rFonts w:ascii="Arial Narrow" w:hAnsi="Arial Narrow"/>
          <w:sz w:val="26"/>
          <w:szCs w:val="26"/>
        </w:rPr>
        <w:t xml:space="preserve">%  за 2014 г./.  Проследяването на броя на останалите несвършени дела в края на отчетния период сочи, че в отделението се поддържат трайни нива на висящност от порядъка на 10 до 13% спрямо делата за разглеждане:  </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b/>
          <w:sz w:val="26"/>
          <w:szCs w:val="26"/>
          <w:lang w:val="ru-RU"/>
        </w:rPr>
        <w:t>СПРАВКА</w:t>
      </w:r>
      <w:r w:rsidR="00562C9A" w:rsidRPr="0044021C">
        <w:rPr>
          <w:rFonts w:ascii="Arial Narrow" w:hAnsi="Arial Narrow"/>
          <w:b/>
          <w:sz w:val="26"/>
          <w:szCs w:val="26"/>
          <w:lang w:val="ru-RU"/>
        </w:rPr>
        <w:t xml:space="preserve"> </w:t>
      </w:r>
      <w:r w:rsidRPr="0044021C">
        <w:rPr>
          <w:rFonts w:ascii="Arial Narrow" w:hAnsi="Arial Narrow"/>
          <w:sz w:val="26"/>
          <w:szCs w:val="26"/>
          <w:lang w:val="ru-RU"/>
        </w:rPr>
        <w:t>за останалите несвършени дела</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5D6CE7" w:rsidRPr="0044021C" w:rsidTr="0034598F">
        <w:trPr>
          <w:trHeight w:val="295"/>
        </w:trPr>
        <w:tc>
          <w:tcPr>
            <w:tcW w:w="2408" w:type="dxa"/>
            <w:shd w:val="clear" w:color="auto" w:fill="CCFFFF"/>
          </w:tcPr>
          <w:p w:rsidR="005D6CE7" w:rsidRPr="0044021C" w:rsidRDefault="005D6CE7" w:rsidP="00437E05">
            <w:pPr>
              <w:spacing w:line="360" w:lineRule="auto"/>
              <w:ind w:firstLine="720"/>
              <w:rPr>
                <w:rFonts w:ascii="Arial Narrow" w:hAnsi="Arial Narrow"/>
                <w:b/>
                <w:sz w:val="26"/>
                <w:szCs w:val="26"/>
                <w:lang w:val="ru-RU"/>
              </w:rPr>
            </w:pPr>
            <w:r w:rsidRPr="0044021C">
              <w:rPr>
                <w:rFonts w:ascii="Arial Narrow" w:hAnsi="Arial Narrow"/>
                <w:b/>
                <w:sz w:val="26"/>
                <w:szCs w:val="26"/>
                <w:lang w:val="ru-RU"/>
              </w:rPr>
              <w:t>Видове</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b/>
                <w:sz w:val="26"/>
                <w:szCs w:val="26"/>
              </w:rPr>
            </w:pPr>
            <w:r w:rsidRPr="0044021C">
              <w:rPr>
                <w:rFonts w:ascii="Arial Narrow" w:hAnsi="Arial Narrow"/>
                <w:b/>
                <w:sz w:val="26"/>
                <w:szCs w:val="26"/>
                <w:lang w:val="ru-RU"/>
              </w:rPr>
              <w:t>2014</w:t>
            </w:r>
          </w:p>
        </w:tc>
        <w:tc>
          <w:tcPr>
            <w:tcW w:w="2226" w:type="dxa"/>
            <w:shd w:val="clear" w:color="auto" w:fill="CCFFFF"/>
          </w:tcPr>
          <w:p w:rsidR="005D6CE7" w:rsidRPr="0044021C" w:rsidRDefault="005D6CE7" w:rsidP="00437E05">
            <w:pPr>
              <w:spacing w:line="360" w:lineRule="auto"/>
              <w:ind w:firstLine="720"/>
              <w:jc w:val="right"/>
              <w:rPr>
                <w:rFonts w:ascii="Arial Narrow" w:hAnsi="Arial Narrow"/>
                <w:b/>
                <w:sz w:val="26"/>
                <w:szCs w:val="26"/>
              </w:rPr>
            </w:pPr>
            <w:r w:rsidRPr="0044021C">
              <w:rPr>
                <w:rFonts w:ascii="Arial Narrow" w:hAnsi="Arial Narrow"/>
                <w:b/>
                <w:sz w:val="26"/>
                <w:szCs w:val="26"/>
                <w:lang w:val="ru-RU"/>
              </w:rPr>
              <w:t>2015</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b/>
                <w:sz w:val="26"/>
                <w:szCs w:val="26"/>
              </w:rPr>
            </w:pPr>
            <w:r w:rsidRPr="0044021C">
              <w:rPr>
                <w:rFonts w:ascii="Arial Narrow" w:hAnsi="Arial Narrow"/>
                <w:b/>
                <w:sz w:val="26"/>
                <w:szCs w:val="26"/>
                <w:lang w:val="ru-RU"/>
              </w:rPr>
              <w:t>2016</w:t>
            </w:r>
          </w:p>
        </w:tc>
      </w:tr>
      <w:tr w:rsidR="005D6CE7" w:rsidRPr="0044021C" w:rsidTr="0034598F">
        <w:trPr>
          <w:trHeight w:val="283"/>
        </w:trPr>
        <w:tc>
          <w:tcPr>
            <w:tcW w:w="2408" w:type="dxa"/>
            <w:shd w:val="clear" w:color="auto" w:fill="CCFFFF"/>
          </w:tcPr>
          <w:p w:rsidR="005D6CE7" w:rsidRPr="0044021C" w:rsidRDefault="005D6CE7" w:rsidP="00437E05">
            <w:pPr>
              <w:spacing w:line="360" w:lineRule="auto"/>
              <w:ind w:firstLine="720"/>
              <w:rPr>
                <w:rFonts w:ascii="Arial Narrow" w:eastAsia="Batang" w:hAnsi="Arial Narrow"/>
                <w:sz w:val="26"/>
                <w:szCs w:val="26"/>
                <w:lang w:val="ru-RU" w:eastAsia="ko-KR"/>
              </w:rPr>
            </w:pPr>
            <w:r w:rsidRPr="0044021C">
              <w:rPr>
                <w:rFonts w:ascii="Arial Narrow" w:eastAsia="Batang" w:hAnsi="Arial Narrow"/>
                <w:sz w:val="26"/>
                <w:szCs w:val="26"/>
                <w:lang w:val="ru-RU" w:eastAsia="ko-KR"/>
              </w:rPr>
              <w:t>В</w:t>
            </w:r>
            <w:r w:rsidRPr="0044021C">
              <w:rPr>
                <w:rFonts w:ascii="Arial Narrow" w:eastAsia="Batang" w:hAnsi="Arial Narrow"/>
                <w:sz w:val="26"/>
                <w:szCs w:val="26"/>
                <w:lang w:eastAsia="ko-KR"/>
              </w:rPr>
              <w:t>Търг</w:t>
            </w:r>
            <w:r w:rsidRPr="0044021C">
              <w:rPr>
                <w:rFonts w:ascii="Arial Narrow" w:eastAsia="Batang" w:hAnsi="Arial Narrow"/>
                <w:sz w:val="26"/>
                <w:szCs w:val="26"/>
                <w:lang w:val="ru-RU" w:eastAsia="ko-KR"/>
              </w:rPr>
              <w:t>.Д</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sz w:val="26"/>
                <w:szCs w:val="26"/>
                <w:lang w:val="ru-RU"/>
              </w:rPr>
            </w:pPr>
            <w:r w:rsidRPr="0044021C">
              <w:rPr>
                <w:rFonts w:ascii="Arial Narrow" w:hAnsi="Arial Narrow"/>
                <w:sz w:val="26"/>
                <w:szCs w:val="26"/>
                <w:lang w:val="ru-RU"/>
              </w:rPr>
              <w:t>72</w:t>
            </w:r>
          </w:p>
        </w:tc>
        <w:tc>
          <w:tcPr>
            <w:tcW w:w="2226"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89</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78</w:t>
            </w:r>
          </w:p>
        </w:tc>
      </w:tr>
      <w:tr w:rsidR="005D6CE7" w:rsidRPr="0044021C" w:rsidTr="0034598F">
        <w:trPr>
          <w:trHeight w:val="295"/>
        </w:trPr>
        <w:tc>
          <w:tcPr>
            <w:tcW w:w="2408" w:type="dxa"/>
            <w:shd w:val="clear" w:color="auto" w:fill="CCFFFF"/>
          </w:tcPr>
          <w:p w:rsidR="005D6CE7" w:rsidRPr="0044021C" w:rsidRDefault="005D6CE7" w:rsidP="00437E05">
            <w:pPr>
              <w:spacing w:line="360" w:lineRule="auto"/>
              <w:ind w:firstLine="720"/>
              <w:rPr>
                <w:rFonts w:ascii="Arial Narrow" w:hAnsi="Arial Narrow"/>
                <w:sz w:val="26"/>
                <w:szCs w:val="26"/>
                <w:lang w:val="ru-RU"/>
              </w:rPr>
            </w:pPr>
            <w:r w:rsidRPr="0044021C">
              <w:rPr>
                <w:rFonts w:ascii="Arial Narrow" w:hAnsi="Arial Narrow"/>
                <w:sz w:val="26"/>
                <w:szCs w:val="26"/>
                <w:lang w:val="ru-RU"/>
              </w:rPr>
              <w:t>ВЧ</w:t>
            </w:r>
            <w:r w:rsidRPr="0044021C">
              <w:rPr>
                <w:rFonts w:ascii="Arial Narrow" w:hAnsi="Arial Narrow"/>
                <w:sz w:val="26"/>
                <w:szCs w:val="26"/>
              </w:rPr>
              <w:t>Търг</w:t>
            </w:r>
            <w:r w:rsidRPr="0044021C">
              <w:rPr>
                <w:rFonts w:ascii="Arial Narrow" w:hAnsi="Arial Narrow"/>
                <w:sz w:val="26"/>
                <w:szCs w:val="26"/>
                <w:lang w:val="ru-RU"/>
              </w:rPr>
              <w:t>.Д</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lang w:val="ru-RU"/>
              </w:rPr>
              <w:t>18</w:t>
            </w:r>
          </w:p>
        </w:tc>
        <w:tc>
          <w:tcPr>
            <w:tcW w:w="2226"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22</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18</w:t>
            </w:r>
          </w:p>
        </w:tc>
      </w:tr>
      <w:tr w:rsidR="005D6CE7" w:rsidRPr="0044021C" w:rsidTr="0034598F">
        <w:trPr>
          <w:trHeight w:val="295"/>
        </w:trPr>
        <w:tc>
          <w:tcPr>
            <w:tcW w:w="2408" w:type="dxa"/>
            <w:shd w:val="clear" w:color="auto" w:fill="CCFFFF"/>
          </w:tcPr>
          <w:p w:rsidR="005D6CE7" w:rsidRPr="0044021C" w:rsidRDefault="005D6CE7" w:rsidP="00437E05">
            <w:pPr>
              <w:spacing w:line="360" w:lineRule="auto"/>
              <w:rPr>
                <w:rFonts w:ascii="Arial Narrow" w:hAnsi="Arial Narrow"/>
                <w:sz w:val="26"/>
                <w:szCs w:val="26"/>
                <w:lang w:val="ru-RU"/>
              </w:rPr>
            </w:pPr>
            <w:r w:rsidRPr="0044021C">
              <w:rPr>
                <w:rFonts w:ascii="Arial Narrow" w:hAnsi="Arial Narrow"/>
                <w:sz w:val="26"/>
                <w:szCs w:val="26"/>
                <w:lang w:val="ru-RU"/>
              </w:rPr>
              <w:t>Молби-бавност</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0</w:t>
            </w:r>
          </w:p>
        </w:tc>
        <w:tc>
          <w:tcPr>
            <w:tcW w:w="2226"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0</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sz w:val="26"/>
                <w:szCs w:val="26"/>
              </w:rPr>
            </w:pPr>
            <w:r w:rsidRPr="0044021C">
              <w:rPr>
                <w:rFonts w:ascii="Arial Narrow" w:hAnsi="Arial Narrow"/>
                <w:sz w:val="26"/>
                <w:szCs w:val="26"/>
              </w:rPr>
              <w:t>0</w:t>
            </w:r>
          </w:p>
        </w:tc>
      </w:tr>
      <w:tr w:rsidR="005D6CE7" w:rsidRPr="0044021C" w:rsidTr="0034598F">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5D6CE7" w:rsidRPr="0044021C" w:rsidRDefault="005D6CE7" w:rsidP="00437E05">
            <w:pPr>
              <w:spacing w:line="360" w:lineRule="auto"/>
              <w:rPr>
                <w:rFonts w:ascii="Arial Narrow" w:hAnsi="Arial Narrow"/>
                <w:sz w:val="26"/>
                <w:szCs w:val="26"/>
                <w:lang w:val="ru-RU"/>
              </w:rPr>
            </w:pPr>
            <w:r w:rsidRPr="0044021C">
              <w:rPr>
                <w:rFonts w:ascii="Arial Narrow" w:hAnsi="Arial Narrow"/>
                <w:sz w:val="26"/>
                <w:szCs w:val="26"/>
                <w:lang w:val="ru-RU"/>
              </w:rPr>
              <w:t>чл. 274, ал.2 ГПК</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i/>
                <w:sz w:val="26"/>
                <w:szCs w:val="26"/>
                <w:u w:val="single"/>
                <w:lang w:val="ru-RU"/>
              </w:rPr>
            </w:pPr>
          </w:p>
        </w:tc>
        <w:tc>
          <w:tcPr>
            <w:tcW w:w="2226" w:type="dxa"/>
            <w:shd w:val="clear" w:color="auto" w:fill="CCFFFF"/>
          </w:tcPr>
          <w:p w:rsidR="005D6CE7" w:rsidRPr="0044021C" w:rsidRDefault="005D6CE7" w:rsidP="00437E05">
            <w:pPr>
              <w:spacing w:line="360" w:lineRule="auto"/>
              <w:ind w:firstLine="720"/>
              <w:jc w:val="right"/>
              <w:rPr>
                <w:rFonts w:ascii="Arial Narrow" w:hAnsi="Arial Narrow"/>
                <w:sz w:val="26"/>
                <w:szCs w:val="26"/>
                <w:lang w:val="ru-RU"/>
              </w:rPr>
            </w:pPr>
            <w:r w:rsidRPr="0044021C">
              <w:rPr>
                <w:rFonts w:ascii="Arial Narrow" w:hAnsi="Arial Narrow"/>
                <w:sz w:val="26"/>
                <w:szCs w:val="26"/>
                <w:lang w:val="ru-RU"/>
              </w:rPr>
              <w:t>8</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sz w:val="26"/>
                <w:szCs w:val="26"/>
                <w:lang w:val="ru-RU"/>
              </w:rPr>
            </w:pPr>
            <w:r w:rsidRPr="0044021C">
              <w:rPr>
                <w:rFonts w:ascii="Arial Narrow" w:hAnsi="Arial Narrow"/>
                <w:sz w:val="26"/>
                <w:szCs w:val="26"/>
                <w:lang w:val="ru-RU"/>
              </w:rPr>
              <w:t>6</w:t>
            </w:r>
          </w:p>
        </w:tc>
      </w:tr>
      <w:tr w:rsidR="005D6CE7" w:rsidRPr="0044021C" w:rsidTr="0034598F">
        <w:trPr>
          <w:trHeight w:val="308"/>
        </w:trPr>
        <w:tc>
          <w:tcPr>
            <w:tcW w:w="2408" w:type="dxa"/>
            <w:shd w:val="clear" w:color="auto" w:fill="CCFFFF"/>
          </w:tcPr>
          <w:p w:rsidR="005D6CE7" w:rsidRPr="0044021C" w:rsidRDefault="005D6CE7" w:rsidP="00437E05">
            <w:pPr>
              <w:spacing w:line="360" w:lineRule="auto"/>
              <w:ind w:firstLine="720"/>
              <w:rPr>
                <w:rFonts w:ascii="Arial Narrow" w:eastAsia="Batang" w:hAnsi="Arial Narrow"/>
                <w:b/>
                <w:sz w:val="26"/>
                <w:szCs w:val="26"/>
                <w:lang w:val="ru-RU" w:eastAsia="ko-KR"/>
              </w:rPr>
            </w:pPr>
            <w:r w:rsidRPr="0044021C">
              <w:rPr>
                <w:rFonts w:ascii="Arial Narrow" w:eastAsia="Batang" w:hAnsi="Arial Narrow"/>
                <w:b/>
                <w:sz w:val="26"/>
                <w:szCs w:val="26"/>
                <w:lang w:val="ru-RU" w:eastAsia="ko-KR"/>
              </w:rPr>
              <w:t>Общо</w:t>
            </w:r>
          </w:p>
        </w:tc>
        <w:tc>
          <w:tcPr>
            <w:tcW w:w="2043" w:type="dxa"/>
            <w:shd w:val="clear" w:color="auto" w:fill="CCFFFF"/>
          </w:tcPr>
          <w:p w:rsidR="005D6CE7" w:rsidRPr="0044021C" w:rsidRDefault="005D6CE7" w:rsidP="00437E05">
            <w:pPr>
              <w:spacing w:line="360" w:lineRule="auto"/>
              <w:ind w:firstLine="720"/>
              <w:jc w:val="right"/>
              <w:rPr>
                <w:rFonts w:ascii="Arial Narrow" w:hAnsi="Arial Narrow"/>
                <w:b/>
                <w:sz w:val="26"/>
                <w:szCs w:val="26"/>
                <w:lang w:val="ru-RU"/>
              </w:rPr>
            </w:pPr>
            <w:r w:rsidRPr="0044021C">
              <w:rPr>
                <w:rFonts w:ascii="Arial Narrow" w:hAnsi="Arial Narrow"/>
                <w:b/>
                <w:sz w:val="26"/>
                <w:szCs w:val="26"/>
                <w:lang w:val="ru-RU"/>
              </w:rPr>
              <w:t>90</w:t>
            </w:r>
          </w:p>
        </w:tc>
        <w:tc>
          <w:tcPr>
            <w:tcW w:w="2226" w:type="dxa"/>
            <w:shd w:val="clear" w:color="auto" w:fill="CCFFFF"/>
          </w:tcPr>
          <w:p w:rsidR="005D6CE7" w:rsidRPr="0044021C" w:rsidRDefault="005D6CE7" w:rsidP="00437E05">
            <w:pPr>
              <w:spacing w:line="360" w:lineRule="auto"/>
              <w:ind w:firstLine="720"/>
              <w:jc w:val="right"/>
              <w:rPr>
                <w:rFonts w:ascii="Arial Narrow" w:hAnsi="Arial Narrow"/>
                <w:b/>
                <w:sz w:val="26"/>
                <w:szCs w:val="26"/>
              </w:rPr>
            </w:pPr>
            <w:r w:rsidRPr="0044021C">
              <w:rPr>
                <w:rFonts w:ascii="Arial Narrow" w:hAnsi="Arial Narrow"/>
                <w:b/>
                <w:sz w:val="26"/>
                <w:szCs w:val="26"/>
              </w:rPr>
              <w:t>119</w:t>
            </w:r>
          </w:p>
        </w:tc>
        <w:tc>
          <w:tcPr>
            <w:tcW w:w="2233" w:type="dxa"/>
            <w:shd w:val="clear" w:color="auto" w:fill="CCFFFF"/>
          </w:tcPr>
          <w:p w:rsidR="005D6CE7" w:rsidRPr="0044021C" w:rsidRDefault="005D6CE7" w:rsidP="00437E05">
            <w:pPr>
              <w:spacing w:line="360" w:lineRule="auto"/>
              <w:ind w:firstLine="720"/>
              <w:jc w:val="right"/>
              <w:rPr>
                <w:rFonts w:ascii="Arial Narrow" w:hAnsi="Arial Narrow"/>
                <w:b/>
                <w:sz w:val="26"/>
                <w:szCs w:val="26"/>
              </w:rPr>
            </w:pPr>
            <w:r w:rsidRPr="0044021C">
              <w:rPr>
                <w:rFonts w:ascii="Arial Narrow" w:hAnsi="Arial Narrow"/>
                <w:b/>
                <w:sz w:val="26"/>
                <w:szCs w:val="26"/>
              </w:rPr>
              <w:t>102</w:t>
            </w:r>
          </w:p>
        </w:tc>
      </w:tr>
    </w:tbl>
    <w:p w:rsidR="005D6CE7" w:rsidRPr="0044021C" w:rsidRDefault="005D6CE7" w:rsidP="005D6CE7">
      <w:pPr>
        <w:spacing w:line="360" w:lineRule="auto"/>
        <w:ind w:firstLine="720"/>
        <w:jc w:val="both"/>
        <w:rPr>
          <w:rFonts w:ascii="Arial Narrow" w:hAnsi="Arial Narrow"/>
          <w:i/>
          <w:sz w:val="26"/>
          <w:szCs w:val="26"/>
          <w:u w:val="single"/>
          <w:lang w:val="ru-RU"/>
        </w:rPr>
      </w:pPr>
    </w:p>
    <w:p w:rsidR="005D6CE7" w:rsidRPr="0044021C" w:rsidRDefault="005D6CE7" w:rsidP="005D6CE7">
      <w:pPr>
        <w:pStyle w:val="BodyText"/>
        <w:spacing w:after="0" w:line="360" w:lineRule="auto"/>
        <w:ind w:firstLine="720"/>
        <w:jc w:val="both"/>
        <w:rPr>
          <w:rFonts w:ascii="Arial Narrow" w:hAnsi="Arial Narrow"/>
          <w:b/>
          <w:i/>
          <w:sz w:val="26"/>
          <w:szCs w:val="26"/>
        </w:rPr>
      </w:pPr>
      <w:r w:rsidRPr="0044021C">
        <w:rPr>
          <w:rFonts w:ascii="Arial Narrow" w:hAnsi="Arial Narrow"/>
          <w:b/>
          <w:i/>
          <w:sz w:val="26"/>
          <w:szCs w:val="26"/>
        </w:rPr>
        <w:t>Отлагане на делата. Причини за отлагане</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lastRenderedPageBreak/>
        <w:t xml:space="preserve">Насрочените през 2016 г. за разглеждане въззивни търговски дела са </w:t>
      </w:r>
      <w:r w:rsidRPr="0044021C">
        <w:rPr>
          <w:rFonts w:ascii="Arial Narrow" w:hAnsi="Arial Narrow"/>
          <w:b/>
          <w:sz w:val="26"/>
          <w:szCs w:val="26"/>
        </w:rPr>
        <w:t>329</w:t>
      </w:r>
      <w:r w:rsidRPr="0044021C">
        <w:rPr>
          <w:rFonts w:ascii="Arial Narrow" w:hAnsi="Arial Narrow"/>
          <w:sz w:val="26"/>
          <w:szCs w:val="26"/>
        </w:rPr>
        <w:t xml:space="preserve">, от които са отложени 63. В процентно отношение броят на отложените дела спрямо насрочените е </w:t>
      </w:r>
      <w:r w:rsidRPr="0044021C">
        <w:rPr>
          <w:rFonts w:ascii="Arial Narrow" w:hAnsi="Arial Narrow"/>
          <w:b/>
          <w:sz w:val="26"/>
          <w:szCs w:val="26"/>
          <w:lang w:val="ru-RU"/>
        </w:rPr>
        <w:t>19, 14%</w:t>
      </w:r>
      <w:r w:rsidRPr="0044021C">
        <w:rPr>
          <w:rFonts w:ascii="Arial Narrow" w:hAnsi="Arial Narrow"/>
          <w:sz w:val="26"/>
          <w:szCs w:val="26"/>
          <w:lang w:val="ru-RU"/>
        </w:rPr>
        <w:t xml:space="preserve">  / при </w:t>
      </w:r>
      <w:r w:rsidRPr="0044021C">
        <w:rPr>
          <w:rFonts w:ascii="Arial Narrow" w:hAnsi="Arial Narrow"/>
          <w:b/>
          <w:sz w:val="26"/>
          <w:szCs w:val="26"/>
        </w:rPr>
        <w:t>19,33</w:t>
      </w:r>
      <w:r w:rsidRPr="0044021C">
        <w:rPr>
          <w:rFonts w:ascii="Arial Narrow" w:hAnsi="Arial Narrow"/>
          <w:sz w:val="26"/>
          <w:szCs w:val="26"/>
        </w:rPr>
        <w:t xml:space="preserve">% за 2015 год. и при </w:t>
      </w:r>
      <w:r w:rsidRPr="0044021C">
        <w:rPr>
          <w:rFonts w:ascii="Arial Narrow" w:hAnsi="Arial Narrow"/>
          <w:b/>
          <w:sz w:val="26"/>
          <w:szCs w:val="26"/>
        </w:rPr>
        <w:t>18,85</w:t>
      </w:r>
      <w:r w:rsidRPr="0044021C">
        <w:rPr>
          <w:rFonts w:ascii="Arial Narrow" w:hAnsi="Arial Narrow"/>
          <w:sz w:val="26"/>
          <w:szCs w:val="26"/>
        </w:rPr>
        <w:t>% за 2014 г./, т.е. спрямо 2015 г. се отчита задържане и минимално намаление на процента на отложените дела.</w:t>
      </w:r>
    </w:p>
    <w:p w:rsidR="005D6CE7" w:rsidRPr="0044021C" w:rsidRDefault="005D6CE7" w:rsidP="005D6CE7">
      <w:pPr>
        <w:pStyle w:val="BodyText"/>
        <w:spacing w:after="0" w:line="360" w:lineRule="auto"/>
        <w:ind w:firstLine="720"/>
        <w:jc w:val="both"/>
        <w:rPr>
          <w:rFonts w:ascii="Arial Narrow" w:hAnsi="Arial Narrow"/>
          <w:b/>
          <w:sz w:val="26"/>
          <w:szCs w:val="26"/>
        </w:rPr>
      </w:pPr>
      <w:r w:rsidRPr="0044021C">
        <w:rPr>
          <w:rFonts w:ascii="Arial Narrow" w:hAnsi="Arial Narrow"/>
          <w:sz w:val="26"/>
          <w:szCs w:val="26"/>
        </w:rPr>
        <w:t xml:space="preserve">Показателят е в нормални стойности при съобразяване </w:t>
      </w:r>
      <w:r w:rsidR="00337D87" w:rsidRPr="0044021C">
        <w:rPr>
          <w:rFonts w:ascii="Arial Narrow" w:hAnsi="Arial Narrow"/>
          <w:sz w:val="26"/>
          <w:szCs w:val="26"/>
        </w:rPr>
        <w:t>със</w:t>
      </w:r>
      <w:r w:rsidRPr="0044021C">
        <w:rPr>
          <w:rFonts w:ascii="Arial Narrow" w:hAnsi="Arial Narrow"/>
          <w:sz w:val="26"/>
          <w:szCs w:val="26"/>
        </w:rPr>
        <w:t xml:space="preserve"> </w:t>
      </w:r>
      <w:r w:rsidRPr="0044021C">
        <w:rPr>
          <w:rFonts w:ascii="Arial Narrow" w:hAnsi="Arial Narrow"/>
          <w:b/>
          <w:sz w:val="26"/>
          <w:szCs w:val="26"/>
        </w:rPr>
        <w:t>спецификата на работата в отделението:</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През отчетния период </w:t>
      </w:r>
      <w:r w:rsidRPr="0044021C">
        <w:rPr>
          <w:rFonts w:ascii="Arial Narrow" w:hAnsi="Arial Narrow"/>
          <w:sz w:val="26"/>
          <w:szCs w:val="26"/>
          <w:lang w:val="ru-RU"/>
        </w:rPr>
        <w:t xml:space="preserve">8% </w:t>
      </w:r>
      <w:r w:rsidRPr="0044021C">
        <w:rPr>
          <w:rFonts w:ascii="Arial Narrow" w:hAnsi="Arial Narrow"/>
          <w:sz w:val="26"/>
          <w:szCs w:val="26"/>
        </w:rPr>
        <w:t xml:space="preserve">от въззивните търговски дела и 19% от въззивните частни търговски дела са с предмет – обжалване на съдебни актове в производството по несъстоятелност, за които важи принципа за служебно установяване на факти и служебно събиране на релевантни доказателства  - чл.621а, ал.1 т.2 ТЗ. </w:t>
      </w:r>
    </w:p>
    <w:p w:rsidR="005D6CE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t xml:space="preserve"> </w:t>
      </w:r>
      <w:r w:rsidR="005D6CE7" w:rsidRPr="0044021C">
        <w:rPr>
          <w:rFonts w:ascii="Arial Narrow" w:hAnsi="Arial Narrow"/>
          <w:sz w:val="26"/>
          <w:szCs w:val="26"/>
          <w:lang w:val="ru-RU"/>
        </w:rPr>
        <w:t>Преобладаващият предмет на търговските дела е свързан с установяване на парични вземания, за размера на които е приложимо правилото за служебно събиране на доказателства</w:t>
      </w:r>
      <w:r w:rsidR="005D6CE7" w:rsidRPr="0044021C">
        <w:rPr>
          <w:rFonts w:ascii="Arial Narrow" w:hAnsi="Arial Narrow"/>
          <w:sz w:val="26"/>
          <w:szCs w:val="26"/>
        </w:rPr>
        <w:t xml:space="preserve">  - чл. 162 ГПК. </w:t>
      </w:r>
    </w:p>
    <w:p w:rsidR="005D6CE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w:t>
      </w:r>
      <w:r w:rsidR="005D6CE7" w:rsidRPr="0044021C">
        <w:rPr>
          <w:rFonts w:ascii="Arial Narrow" w:hAnsi="Arial Narrow"/>
          <w:sz w:val="26"/>
          <w:szCs w:val="26"/>
        </w:rPr>
        <w:t>В ТО на А</w:t>
      </w:r>
      <w:r w:rsidRPr="0044021C">
        <w:rPr>
          <w:rFonts w:ascii="Arial Narrow" w:hAnsi="Arial Narrow"/>
          <w:sz w:val="26"/>
          <w:szCs w:val="26"/>
        </w:rPr>
        <w:t>п</w:t>
      </w:r>
      <w:r w:rsidR="005D6CE7" w:rsidRPr="0044021C">
        <w:rPr>
          <w:rFonts w:ascii="Arial Narrow" w:hAnsi="Arial Narrow"/>
          <w:sz w:val="26"/>
          <w:szCs w:val="26"/>
        </w:rPr>
        <w:t xml:space="preserve">С – Варна се разглеждат всички дела, по които се предявяват възражения за потребителска защита по ЗЗП. Приложимите материалноправни норми на ЗЗП имат императивен характер и за наличието им съдът следи служебно. В преобладаващия брой от случаи,  разглеждането на потребителските възражения изисква служебно събиране на доказателства във връзка с величината на приложими лихвени проценти и във връзка с дължимо преизчисление на дълга при констатации за нарушени потребителски права.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Анализът на причините за отлагане сочи следното диференциране:</w:t>
      </w:r>
    </w:p>
    <w:p w:rsidR="005D6CE7" w:rsidRPr="0044021C" w:rsidRDefault="005D6CE7" w:rsidP="005D6CE7">
      <w:pPr>
        <w:pStyle w:val="BodyText"/>
        <w:spacing w:after="0" w:line="360" w:lineRule="auto"/>
        <w:ind w:firstLine="720"/>
        <w:jc w:val="both"/>
        <w:rPr>
          <w:rFonts w:ascii="Arial Narrow" w:hAnsi="Arial Narrow"/>
          <w:sz w:val="26"/>
          <w:szCs w:val="26"/>
        </w:rPr>
      </w:pPr>
    </w:p>
    <w:p w:rsidR="005D6CE7" w:rsidRPr="0044021C" w:rsidRDefault="005D6CE7" w:rsidP="005D6CE7">
      <w:pPr>
        <w:pStyle w:val="BodyText"/>
        <w:spacing w:after="0" w:line="360" w:lineRule="auto"/>
        <w:ind w:firstLine="720"/>
        <w:jc w:val="both"/>
        <w:rPr>
          <w:rFonts w:ascii="Arial Narrow" w:hAnsi="Arial Narrow"/>
          <w:sz w:val="26"/>
          <w:szCs w:val="26"/>
          <w:lang w:val="en-US"/>
        </w:rPr>
      </w:pPr>
      <w:r w:rsidRPr="0044021C">
        <w:rPr>
          <w:rFonts w:ascii="Arial Narrow" w:hAnsi="Arial Narrow"/>
          <w:noProof/>
          <w:sz w:val="26"/>
          <w:szCs w:val="26"/>
          <w:lang w:eastAsia="bg-BG"/>
        </w:rPr>
        <w:drawing>
          <wp:inline distT="0" distB="0" distL="0" distR="0" wp14:anchorId="03559F75" wp14:editId="06D30DAB">
            <wp:extent cx="4581525" cy="2457450"/>
            <wp:effectExtent l="0" t="0" r="9525" b="1905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6CE7" w:rsidRPr="0044021C" w:rsidRDefault="005D6CE7" w:rsidP="005D6CE7">
      <w:pPr>
        <w:pStyle w:val="BodyText"/>
        <w:spacing w:after="0" w:line="360" w:lineRule="auto"/>
        <w:ind w:firstLine="720"/>
        <w:jc w:val="both"/>
        <w:rPr>
          <w:rFonts w:ascii="Arial Narrow" w:hAnsi="Arial Narrow"/>
          <w:sz w:val="26"/>
          <w:szCs w:val="26"/>
        </w:rPr>
      </w:pPr>
    </w:p>
    <w:p w:rsidR="00337D8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Съобразно представената справка, </w:t>
      </w:r>
      <w:r w:rsidRPr="0044021C">
        <w:rPr>
          <w:rFonts w:ascii="Arial Narrow" w:hAnsi="Arial Narrow"/>
          <w:b/>
          <w:sz w:val="26"/>
          <w:szCs w:val="26"/>
        </w:rPr>
        <w:t>49,21%</w:t>
      </w:r>
      <w:r w:rsidRPr="0044021C">
        <w:rPr>
          <w:rFonts w:ascii="Arial Narrow" w:hAnsi="Arial Narrow"/>
          <w:sz w:val="26"/>
          <w:szCs w:val="26"/>
        </w:rPr>
        <w:t xml:space="preserve"> от делата се отлагат основно</w:t>
      </w:r>
      <w:r w:rsidR="00337D87" w:rsidRPr="0044021C">
        <w:rPr>
          <w:rFonts w:ascii="Arial Narrow" w:hAnsi="Arial Narrow"/>
          <w:sz w:val="26"/>
          <w:szCs w:val="26"/>
        </w:rPr>
        <w:t xml:space="preserve"> по следните причини</w:t>
      </w:r>
      <w:r w:rsidRPr="0044021C">
        <w:rPr>
          <w:rFonts w:ascii="Arial Narrow" w:hAnsi="Arial Narrow"/>
          <w:sz w:val="26"/>
          <w:szCs w:val="26"/>
        </w:rPr>
        <w:t xml:space="preserve"> </w:t>
      </w:r>
      <w:r w:rsidR="00337D87" w:rsidRPr="0044021C">
        <w:rPr>
          <w:rFonts w:ascii="Arial Narrow" w:hAnsi="Arial Narrow"/>
          <w:sz w:val="26"/>
          <w:szCs w:val="26"/>
        </w:rPr>
        <w:t>:</w:t>
      </w:r>
    </w:p>
    <w:p w:rsidR="00337D8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1/ В</w:t>
      </w:r>
      <w:r w:rsidR="005D6CE7" w:rsidRPr="0044021C">
        <w:rPr>
          <w:rFonts w:ascii="Arial Narrow" w:hAnsi="Arial Narrow"/>
          <w:sz w:val="26"/>
          <w:szCs w:val="26"/>
        </w:rPr>
        <w:t xml:space="preserve">ъв връзка с проблеми по събирането на доказателства – в процента влизат отложените дела поради допуснати допълнителни заключения на експертизи; </w:t>
      </w:r>
    </w:p>
    <w:p w:rsidR="00337D8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2/ Н</w:t>
      </w:r>
      <w:r w:rsidR="005D6CE7" w:rsidRPr="0044021C">
        <w:rPr>
          <w:rFonts w:ascii="Arial Narrow" w:hAnsi="Arial Narrow"/>
          <w:sz w:val="26"/>
          <w:szCs w:val="26"/>
        </w:rPr>
        <w:t xml:space="preserve">азначена повторна или тройна СЕ при оспорване; </w:t>
      </w:r>
    </w:p>
    <w:p w:rsidR="00337D8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3/ Н</w:t>
      </w:r>
      <w:r w:rsidR="005D6CE7" w:rsidRPr="0044021C">
        <w:rPr>
          <w:rFonts w:ascii="Arial Narrow" w:hAnsi="Arial Narrow"/>
          <w:sz w:val="26"/>
          <w:szCs w:val="26"/>
        </w:rPr>
        <w:t xml:space="preserve">епредставени в срок заключения или постъпили молби от вещите лица за отлагане, поради необходимост от допълнително време за изготвяне на заключението; </w:t>
      </w:r>
    </w:p>
    <w:p w:rsidR="005D6CE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4/ О</w:t>
      </w:r>
      <w:r w:rsidR="005D6CE7" w:rsidRPr="0044021C">
        <w:rPr>
          <w:rFonts w:ascii="Arial Narrow" w:hAnsi="Arial Narrow"/>
          <w:sz w:val="26"/>
          <w:szCs w:val="26"/>
        </w:rPr>
        <w:t xml:space="preserve">тлагане на делата поради неприемане на дадено заключение. </w:t>
      </w:r>
      <w:r w:rsidRPr="0044021C">
        <w:rPr>
          <w:rFonts w:ascii="Arial Narrow" w:hAnsi="Arial Narrow"/>
          <w:sz w:val="26"/>
          <w:szCs w:val="26"/>
        </w:rPr>
        <w:t>(</w:t>
      </w:r>
      <w:r w:rsidR="005D6CE7" w:rsidRPr="0044021C">
        <w:rPr>
          <w:rFonts w:ascii="Arial Narrow" w:hAnsi="Arial Narrow"/>
          <w:sz w:val="26"/>
          <w:szCs w:val="26"/>
        </w:rPr>
        <w:t>Идентична структура на причините за отлагане е констатирана и в отчета за 2015 год., съобразно който отлагането на производствата е основно за събиране на доказателства</w:t>
      </w:r>
      <w:r w:rsidRPr="0044021C">
        <w:rPr>
          <w:rFonts w:ascii="Arial Narrow" w:hAnsi="Arial Narrow"/>
          <w:sz w:val="26"/>
          <w:szCs w:val="26"/>
        </w:rPr>
        <w:t>)</w:t>
      </w:r>
      <w:r w:rsidR="005D6CE7" w:rsidRPr="0044021C">
        <w:rPr>
          <w:rFonts w:ascii="Arial Narrow" w:hAnsi="Arial Narrow"/>
          <w:sz w:val="26"/>
          <w:szCs w:val="26"/>
        </w:rPr>
        <w:t xml:space="preserve">. </w:t>
      </w:r>
    </w:p>
    <w:p w:rsidR="00337D87" w:rsidRPr="0044021C" w:rsidRDefault="00337D8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5/</w:t>
      </w:r>
      <w:r w:rsidRPr="0044021C">
        <w:rPr>
          <w:rFonts w:ascii="Arial Narrow" w:hAnsi="Arial Narrow"/>
          <w:b/>
          <w:sz w:val="26"/>
          <w:szCs w:val="26"/>
        </w:rPr>
        <w:t xml:space="preserve"> </w:t>
      </w:r>
      <w:r w:rsidR="005D6CE7" w:rsidRPr="0044021C">
        <w:rPr>
          <w:rFonts w:ascii="Arial Narrow" w:hAnsi="Arial Narrow"/>
          <w:b/>
          <w:sz w:val="26"/>
          <w:szCs w:val="26"/>
        </w:rPr>
        <w:t>17,46%</w:t>
      </w:r>
      <w:r w:rsidR="005D6CE7" w:rsidRPr="0044021C">
        <w:rPr>
          <w:rFonts w:ascii="Arial Narrow" w:hAnsi="Arial Narrow"/>
          <w:sz w:val="26"/>
          <w:szCs w:val="26"/>
        </w:rPr>
        <w:t xml:space="preserve"> делата се отлагат поради нередовно призоваване на страна в процеса, като хронични и постоянни са проблемите при призоваване в други съдебни райони. </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rPr>
        <w:t xml:space="preserve">Независимо от наличието на обективни причини за нередовното призоваване, административното ръководство на АС – Варна е предприело действия за ограничаване на причините за отлагане по сочения показател: на секретарите е разпоредено задължително и стриктно осъществяване на дължимата проверка по чл. </w:t>
      </w:r>
      <w:r w:rsidRPr="0044021C">
        <w:rPr>
          <w:rFonts w:ascii="Arial Narrow" w:hAnsi="Arial Narrow"/>
          <w:sz w:val="26"/>
          <w:szCs w:val="26"/>
          <w:lang w:val="ru-RU"/>
        </w:rPr>
        <w:t xml:space="preserve">52, ал.1, т.9 ПАС, вкл. задължителното й обективиране под списъка на лицата за призоваване  с предоставяне на делото на докладчика за предприемане на превантивни мерки относно нередовното призоваване. </w:t>
      </w:r>
      <w:r w:rsidR="00337D87" w:rsidRPr="0044021C">
        <w:rPr>
          <w:rFonts w:ascii="Arial Narrow" w:hAnsi="Arial Narrow"/>
          <w:sz w:val="26"/>
          <w:szCs w:val="26"/>
          <w:lang w:val="ru-RU"/>
        </w:rPr>
        <w:t xml:space="preserve"> </w:t>
      </w:r>
      <w:r w:rsidRPr="0044021C">
        <w:rPr>
          <w:rFonts w:ascii="Arial Narrow" w:hAnsi="Arial Narrow"/>
          <w:sz w:val="26"/>
          <w:szCs w:val="26"/>
          <w:lang w:val="ru-RU"/>
        </w:rPr>
        <w:t xml:space="preserve">През 2016 год. е </w:t>
      </w:r>
      <w:r w:rsidR="00337D87" w:rsidRPr="0044021C">
        <w:rPr>
          <w:rFonts w:ascii="Arial Narrow" w:hAnsi="Arial Narrow"/>
          <w:sz w:val="26"/>
          <w:szCs w:val="26"/>
          <w:lang w:val="ru-RU"/>
        </w:rPr>
        <w:t>започнало извършването на</w:t>
      </w:r>
      <w:r w:rsidRPr="0044021C">
        <w:rPr>
          <w:rFonts w:ascii="Arial Narrow" w:hAnsi="Arial Narrow"/>
          <w:sz w:val="26"/>
          <w:szCs w:val="26"/>
          <w:lang w:val="ru-RU"/>
        </w:rPr>
        <w:t xml:space="preserve"> ежемесечен мониторинг на причините за отлагане, обективиран в писмени констатации на Зам. Председателя. </w:t>
      </w:r>
    </w:p>
    <w:p w:rsidR="005D6CE7" w:rsidRPr="0044021C" w:rsidRDefault="00337D8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6/</w:t>
      </w:r>
      <w:r w:rsidRPr="0044021C">
        <w:rPr>
          <w:rFonts w:ascii="Arial Narrow" w:hAnsi="Arial Narrow"/>
          <w:b/>
          <w:sz w:val="26"/>
          <w:szCs w:val="26"/>
          <w:lang w:val="ru-RU"/>
        </w:rPr>
        <w:t xml:space="preserve"> </w:t>
      </w:r>
      <w:r w:rsidR="005D6CE7" w:rsidRPr="0044021C">
        <w:rPr>
          <w:rFonts w:ascii="Arial Narrow" w:hAnsi="Arial Narrow"/>
          <w:b/>
          <w:sz w:val="26"/>
          <w:szCs w:val="26"/>
          <w:lang w:val="ru-RU"/>
        </w:rPr>
        <w:t>7,94%</w:t>
      </w:r>
      <w:r w:rsidR="005D6CE7" w:rsidRPr="0044021C">
        <w:rPr>
          <w:rFonts w:ascii="Arial Narrow" w:hAnsi="Arial Narrow"/>
          <w:sz w:val="26"/>
          <w:szCs w:val="26"/>
          <w:lang w:val="ru-RU"/>
        </w:rPr>
        <w:t xml:space="preserve"> от делата се отлагат при условията на чл. 142, ал.2 ГПК. Предпоставките за приложение на сочената разпоредба се спазват стриктно от съдиите.</w:t>
      </w:r>
    </w:p>
    <w:p w:rsidR="005D6CE7" w:rsidRPr="0044021C" w:rsidRDefault="00337D8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7/ </w:t>
      </w:r>
      <w:r w:rsidR="005D6CE7" w:rsidRPr="0044021C">
        <w:rPr>
          <w:rFonts w:ascii="Arial Narrow" w:hAnsi="Arial Narrow"/>
          <w:sz w:val="26"/>
          <w:szCs w:val="26"/>
          <w:lang w:val="ru-RU"/>
        </w:rPr>
        <w:t xml:space="preserve">Останалите </w:t>
      </w:r>
      <w:r w:rsidR="005D6CE7" w:rsidRPr="0044021C">
        <w:rPr>
          <w:rFonts w:ascii="Arial Narrow" w:hAnsi="Arial Narrow"/>
          <w:b/>
          <w:sz w:val="26"/>
          <w:szCs w:val="26"/>
          <w:lang w:val="ru-RU"/>
        </w:rPr>
        <w:t>25,39%</w:t>
      </w:r>
      <w:r w:rsidR="005D6CE7" w:rsidRPr="0044021C">
        <w:rPr>
          <w:rFonts w:ascii="Arial Narrow" w:hAnsi="Arial Narrow"/>
          <w:sz w:val="26"/>
          <w:szCs w:val="26"/>
          <w:lang w:val="ru-RU"/>
        </w:rPr>
        <w:t xml:space="preserve"> от причините за отлагане обхващат други обективни и неспецифични причини – констатации за наличие на висящ преюдициален спор, обуславящ спиране на делото;  констатации за приложимост на чл. 36 ГПК; констатации за необходимост от потвърждаване на съдопроизводствени действия от надлежен представител; отвод на състава при условията на чл. 22, ал.1, т.6 ГПК и др. </w:t>
      </w:r>
    </w:p>
    <w:p w:rsidR="005D6CE7" w:rsidRPr="0044021C" w:rsidRDefault="00873345" w:rsidP="005D6CE7">
      <w:pPr>
        <w:spacing w:line="360" w:lineRule="auto"/>
        <w:ind w:firstLine="720"/>
        <w:jc w:val="both"/>
        <w:rPr>
          <w:rFonts w:ascii="Arial Narrow" w:hAnsi="Arial Narrow"/>
          <w:b/>
          <w:bCs/>
          <w:sz w:val="26"/>
          <w:szCs w:val="26"/>
          <w:lang w:val="ru-RU"/>
        </w:rPr>
      </w:pPr>
      <w:r w:rsidRPr="0044021C">
        <w:rPr>
          <w:rFonts w:ascii="Arial Narrow" w:hAnsi="Arial Narrow"/>
          <w:b/>
          <w:bCs/>
          <w:sz w:val="26"/>
          <w:szCs w:val="26"/>
          <w:lang w:val="ru-RU"/>
        </w:rPr>
        <w:t>5</w:t>
      </w:r>
      <w:r w:rsidR="005D6CE7" w:rsidRPr="0044021C">
        <w:rPr>
          <w:rFonts w:ascii="Arial Narrow" w:hAnsi="Arial Narrow"/>
          <w:b/>
          <w:bCs/>
          <w:sz w:val="26"/>
          <w:szCs w:val="26"/>
          <w:lang w:val="ru-RU"/>
        </w:rPr>
        <w:t xml:space="preserve">. СВЪРШЕНИ ДЕЛА. СРОЧНОСТ НА ПОСТАНОВЯВАНЕ НА СЪДЕБНИТЕ АКТОВЕ.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lastRenderedPageBreak/>
        <w:t>През отчетния период са свършени всичко</w:t>
      </w:r>
      <w:r w:rsidRPr="0044021C">
        <w:rPr>
          <w:rFonts w:ascii="Arial Narrow" w:hAnsi="Arial Narrow"/>
          <w:b/>
          <w:sz w:val="26"/>
          <w:szCs w:val="26"/>
        </w:rPr>
        <w:t xml:space="preserve"> </w:t>
      </w:r>
      <w:r w:rsidRPr="0044021C">
        <w:rPr>
          <w:rFonts w:ascii="Arial Narrow" w:hAnsi="Arial Narrow"/>
          <w:b/>
          <w:sz w:val="26"/>
          <w:szCs w:val="26"/>
          <w:lang w:val="ru-RU"/>
        </w:rPr>
        <w:t>758</w:t>
      </w:r>
      <w:r w:rsidRPr="0044021C">
        <w:rPr>
          <w:rFonts w:ascii="Arial Narrow" w:hAnsi="Arial Narrow"/>
          <w:sz w:val="26"/>
          <w:szCs w:val="26"/>
        </w:rPr>
        <w:t xml:space="preserve"> дела, при </w:t>
      </w:r>
      <w:r w:rsidRPr="0044021C">
        <w:rPr>
          <w:rFonts w:ascii="Arial Narrow" w:hAnsi="Arial Narrow"/>
          <w:b/>
          <w:sz w:val="26"/>
          <w:szCs w:val="26"/>
        </w:rPr>
        <w:t>8</w:t>
      </w:r>
      <w:r w:rsidRPr="0044021C">
        <w:rPr>
          <w:rFonts w:ascii="Arial Narrow" w:hAnsi="Arial Narrow"/>
          <w:b/>
          <w:sz w:val="26"/>
          <w:szCs w:val="26"/>
          <w:lang w:val="ru-RU"/>
        </w:rPr>
        <w:t>25</w:t>
      </w:r>
      <w:r w:rsidRPr="0044021C">
        <w:rPr>
          <w:rFonts w:ascii="Arial Narrow" w:hAnsi="Arial Narrow"/>
          <w:sz w:val="26"/>
          <w:szCs w:val="26"/>
        </w:rPr>
        <w:t xml:space="preserve"> бр. за 201</w:t>
      </w:r>
      <w:r w:rsidRPr="0044021C">
        <w:rPr>
          <w:rFonts w:ascii="Arial Narrow" w:hAnsi="Arial Narrow"/>
          <w:sz w:val="26"/>
          <w:szCs w:val="26"/>
          <w:lang w:val="ru-RU"/>
        </w:rPr>
        <w:t>5</w:t>
      </w:r>
      <w:r w:rsidRPr="0044021C">
        <w:rPr>
          <w:rFonts w:ascii="Arial Narrow" w:hAnsi="Arial Narrow"/>
          <w:sz w:val="26"/>
          <w:szCs w:val="26"/>
        </w:rPr>
        <w:t xml:space="preserve"> и </w:t>
      </w:r>
      <w:r w:rsidRPr="0044021C">
        <w:rPr>
          <w:rFonts w:ascii="Arial Narrow" w:hAnsi="Arial Narrow"/>
          <w:b/>
          <w:sz w:val="26"/>
          <w:szCs w:val="26"/>
          <w:lang w:val="ru-RU"/>
        </w:rPr>
        <w:t>808</w:t>
      </w:r>
      <w:r w:rsidRPr="0044021C">
        <w:rPr>
          <w:rFonts w:ascii="Arial Narrow" w:hAnsi="Arial Narrow"/>
          <w:sz w:val="26"/>
          <w:szCs w:val="26"/>
        </w:rPr>
        <w:t xml:space="preserve"> бр. за 201</w:t>
      </w:r>
      <w:r w:rsidRPr="0044021C">
        <w:rPr>
          <w:rFonts w:ascii="Arial Narrow" w:hAnsi="Arial Narrow"/>
          <w:sz w:val="26"/>
          <w:szCs w:val="26"/>
          <w:lang w:val="ru-RU"/>
        </w:rPr>
        <w:t>4</w:t>
      </w:r>
      <w:r w:rsidRPr="0044021C">
        <w:rPr>
          <w:rFonts w:ascii="Arial Narrow" w:hAnsi="Arial Narrow"/>
          <w:sz w:val="26"/>
          <w:szCs w:val="26"/>
        </w:rPr>
        <w:t xml:space="preserve"> г.</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От всичко свършените </w:t>
      </w:r>
      <w:r w:rsidRPr="0044021C">
        <w:rPr>
          <w:rFonts w:ascii="Arial Narrow" w:hAnsi="Arial Narrow"/>
          <w:b/>
          <w:sz w:val="26"/>
          <w:szCs w:val="26"/>
        </w:rPr>
        <w:t>758</w:t>
      </w:r>
      <w:r w:rsidRPr="0044021C">
        <w:rPr>
          <w:rFonts w:ascii="Arial Narrow" w:hAnsi="Arial Narrow"/>
          <w:sz w:val="26"/>
          <w:szCs w:val="26"/>
        </w:rPr>
        <w:t xml:space="preserve"> бр. дела въззивните са</w:t>
      </w:r>
      <w:r w:rsidRPr="0044021C">
        <w:rPr>
          <w:rFonts w:ascii="Arial Narrow" w:hAnsi="Arial Narrow"/>
          <w:b/>
          <w:sz w:val="26"/>
          <w:szCs w:val="26"/>
        </w:rPr>
        <w:t xml:space="preserve"> 327 </w:t>
      </w:r>
      <w:r w:rsidRPr="0044021C">
        <w:rPr>
          <w:rFonts w:ascii="Arial Narrow" w:hAnsi="Arial Narrow"/>
          <w:sz w:val="26"/>
          <w:szCs w:val="26"/>
        </w:rPr>
        <w:t>бр., при</w:t>
      </w:r>
      <w:r w:rsidRPr="0044021C">
        <w:rPr>
          <w:rFonts w:ascii="Arial Narrow" w:hAnsi="Arial Narrow"/>
          <w:b/>
          <w:sz w:val="26"/>
          <w:szCs w:val="26"/>
        </w:rPr>
        <w:t xml:space="preserve"> 376</w:t>
      </w:r>
      <w:r w:rsidRPr="0044021C">
        <w:rPr>
          <w:rFonts w:ascii="Arial Narrow" w:hAnsi="Arial Narrow"/>
          <w:sz w:val="26"/>
          <w:szCs w:val="26"/>
        </w:rPr>
        <w:t xml:space="preserve"> за 2015 г. и </w:t>
      </w:r>
      <w:r w:rsidRPr="0044021C">
        <w:rPr>
          <w:rFonts w:ascii="Arial Narrow" w:hAnsi="Arial Narrow"/>
          <w:b/>
          <w:sz w:val="26"/>
          <w:szCs w:val="26"/>
        </w:rPr>
        <w:t>419</w:t>
      </w:r>
      <w:r w:rsidRPr="0044021C">
        <w:rPr>
          <w:rFonts w:ascii="Arial Narrow" w:hAnsi="Arial Narrow"/>
          <w:sz w:val="26"/>
          <w:szCs w:val="26"/>
        </w:rPr>
        <w:t xml:space="preserve"> бр., за 2014 г.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Свършените въззивни частни, вкл. и с тези за определяне срок при бавност и частните жалби по чл. 274, ал.2 ГПК, са </w:t>
      </w:r>
      <w:r w:rsidRPr="0044021C">
        <w:rPr>
          <w:rFonts w:ascii="Arial Narrow" w:hAnsi="Arial Narrow"/>
          <w:b/>
          <w:sz w:val="26"/>
          <w:szCs w:val="26"/>
        </w:rPr>
        <w:t>431</w:t>
      </w:r>
      <w:r w:rsidRPr="0044021C">
        <w:rPr>
          <w:rFonts w:ascii="Arial Narrow" w:hAnsi="Arial Narrow"/>
          <w:sz w:val="26"/>
          <w:szCs w:val="26"/>
        </w:rPr>
        <w:t xml:space="preserve"> бр., при </w:t>
      </w:r>
      <w:r w:rsidRPr="0044021C">
        <w:rPr>
          <w:rFonts w:ascii="Arial Narrow" w:hAnsi="Arial Narrow"/>
          <w:b/>
          <w:sz w:val="26"/>
          <w:szCs w:val="26"/>
        </w:rPr>
        <w:t>449</w:t>
      </w:r>
      <w:r w:rsidRPr="0044021C">
        <w:rPr>
          <w:rFonts w:ascii="Arial Narrow" w:hAnsi="Arial Narrow"/>
          <w:sz w:val="26"/>
          <w:szCs w:val="26"/>
          <w:lang w:val="ru-RU"/>
        </w:rPr>
        <w:t xml:space="preserve"> за </w:t>
      </w:r>
      <w:r w:rsidRPr="0044021C">
        <w:rPr>
          <w:rFonts w:ascii="Arial Narrow" w:hAnsi="Arial Narrow"/>
          <w:b/>
          <w:sz w:val="26"/>
          <w:szCs w:val="26"/>
          <w:lang w:val="ru-RU"/>
        </w:rPr>
        <w:t>201</w:t>
      </w:r>
      <w:r w:rsidRPr="0044021C">
        <w:rPr>
          <w:rFonts w:ascii="Arial Narrow" w:hAnsi="Arial Narrow"/>
          <w:b/>
          <w:sz w:val="26"/>
          <w:szCs w:val="26"/>
        </w:rPr>
        <w:t>5</w:t>
      </w:r>
      <w:r w:rsidRPr="0044021C">
        <w:rPr>
          <w:rFonts w:ascii="Arial Narrow" w:hAnsi="Arial Narrow"/>
          <w:b/>
          <w:sz w:val="26"/>
          <w:szCs w:val="26"/>
          <w:lang w:val="ru-RU"/>
        </w:rPr>
        <w:t xml:space="preserve"> </w:t>
      </w:r>
      <w:r w:rsidRPr="0044021C">
        <w:rPr>
          <w:rFonts w:ascii="Arial Narrow" w:hAnsi="Arial Narrow"/>
          <w:sz w:val="26"/>
          <w:szCs w:val="26"/>
          <w:lang w:val="ru-RU"/>
        </w:rPr>
        <w:t xml:space="preserve">год. и </w:t>
      </w:r>
      <w:r w:rsidRPr="0044021C">
        <w:rPr>
          <w:rFonts w:ascii="Arial Narrow" w:hAnsi="Arial Narrow"/>
          <w:b/>
          <w:sz w:val="26"/>
          <w:szCs w:val="26"/>
        </w:rPr>
        <w:t>389</w:t>
      </w:r>
      <w:r w:rsidRPr="0044021C">
        <w:rPr>
          <w:rFonts w:ascii="Arial Narrow" w:hAnsi="Arial Narrow"/>
          <w:sz w:val="26"/>
          <w:szCs w:val="26"/>
        </w:rPr>
        <w:t xml:space="preserve"> бр. за </w:t>
      </w:r>
      <w:r w:rsidRPr="0044021C">
        <w:rPr>
          <w:rFonts w:ascii="Arial Narrow" w:hAnsi="Arial Narrow"/>
          <w:b/>
          <w:sz w:val="26"/>
          <w:szCs w:val="26"/>
        </w:rPr>
        <w:t xml:space="preserve">2014 </w:t>
      </w:r>
      <w:r w:rsidRPr="0044021C">
        <w:rPr>
          <w:rFonts w:ascii="Arial Narrow" w:hAnsi="Arial Narrow"/>
          <w:sz w:val="26"/>
          <w:szCs w:val="26"/>
        </w:rPr>
        <w:t xml:space="preserve">г. </w:t>
      </w:r>
    </w:p>
    <w:p w:rsidR="005D6CE7" w:rsidRPr="0044021C" w:rsidRDefault="005D6CE7" w:rsidP="005D6CE7">
      <w:pPr>
        <w:spacing w:line="360" w:lineRule="auto"/>
        <w:ind w:firstLine="720"/>
        <w:jc w:val="both"/>
        <w:rPr>
          <w:rFonts w:ascii="Arial Narrow" w:hAnsi="Arial Narrow"/>
          <w:b/>
          <w:sz w:val="26"/>
          <w:szCs w:val="26"/>
          <w:lang w:val="ru-RU"/>
        </w:rPr>
      </w:pPr>
      <w:r w:rsidRPr="0044021C">
        <w:rPr>
          <w:rFonts w:ascii="Arial Narrow" w:hAnsi="Arial Narrow"/>
          <w:b/>
          <w:sz w:val="26"/>
          <w:szCs w:val="26"/>
          <w:lang w:val="ru-RU"/>
        </w:rPr>
        <w:t xml:space="preserve">СПРАВКА </w:t>
      </w:r>
      <w:r w:rsidR="00337D87" w:rsidRPr="0044021C">
        <w:rPr>
          <w:rFonts w:ascii="Arial Narrow" w:hAnsi="Arial Narrow"/>
          <w:b/>
          <w:sz w:val="26"/>
          <w:szCs w:val="26"/>
          <w:lang w:val="ru-RU"/>
        </w:rPr>
        <w:t xml:space="preserve"> </w:t>
      </w:r>
      <w:r w:rsidRPr="0044021C">
        <w:rPr>
          <w:rFonts w:ascii="Arial Narrow" w:hAnsi="Arial Narrow"/>
          <w:b/>
          <w:sz w:val="26"/>
          <w:szCs w:val="26"/>
          <w:lang w:val="ru-RU"/>
        </w:rPr>
        <w:t xml:space="preserve">за общия брой на свършени дела </w:t>
      </w:r>
    </w:p>
    <w:p w:rsidR="005D6CE7" w:rsidRPr="0044021C" w:rsidRDefault="005D6CE7" w:rsidP="005D6CE7">
      <w:pPr>
        <w:spacing w:line="360" w:lineRule="auto"/>
        <w:ind w:firstLine="720"/>
        <w:jc w:val="both"/>
        <w:rPr>
          <w:rFonts w:ascii="Arial Narrow" w:hAnsi="Arial Narrow"/>
          <w:b/>
          <w:sz w:val="26"/>
          <w:szCs w:val="26"/>
          <w:lang w:val="ru-RU"/>
        </w:rPr>
      </w:pPr>
      <w:r w:rsidRPr="0044021C">
        <w:rPr>
          <w:rFonts w:ascii="Arial Narrow" w:hAnsi="Arial Narrow"/>
          <w:b/>
          <w:sz w:val="26"/>
          <w:szCs w:val="26"/>
          <w:lang w:val="ru-RU"/>
        </w:rPr>
        <w:t>2014-2016</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8"/>
        <w:gridCol w:w="2043"/>
        <w:gridCol w:w="2226"/>
        <w:gridCol w:w="2233"/>
      </w:tblGrid>
      <w:tr w:rsidR="005D6CE7" w:rsidRPr="0044021C" w:rsidTr="0034598F">
        <w:trPr>
          <w:trHeight w:val="295"/>
        </w:trPr>
        <w:tc>
          <w:tcPr>
            <w:tcW w:w="2408" w:type="dxa"/>
            <w:shd w:val="clear" w:color="auto" w:fill="CCFFFF"/>
          </w:tcPr>
          <w:p w:rsidR="005D6CE7" w:rsidRPr="0044021C" w:rsidRDefault="005D6CE7" w:rsidP="00D8306D">
            <w:pPr>
              <w:spacing w:line="360" w:lineRule="auto"/>
              <w:ind w:firstLine="720"/>
              <w:jc w:val="center"/>
              <w:rPr>
                <w:rFonts w:ascii="Arial Narrow" w:hAnsi="Arial Narrow"/>
                <w:b/>
                <w:sz w:val="26"/>
                <w:szCs w:val="26"/>
                <w:lang w:val="ru-RU"/>
              </w:rPr>
            </w:pPr>
            <w:r w:rsidRPr="0044021C">
              <w:rPr>
                <w:rFonts w:ascii="Arial Narrow" w:hAnsi="Arial Narrow"/>
                <w:b/>
                <w:sz w:val="26"/>
                <w:szCs w:val="26"/>
                <w:lang w:val="ru-RU"/>
              </w:rPr>
              <w:t>Видове</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w:t>
            </w:r>
            <w:r w:rsidRPr="0044021C">
              <w:rPr>
                <w:rFonts w:ascii="Arial Narrow" w:hAnsi="Arial Narrow"/>
                <w:b/>
                <w:sz w:val="26"/>
                <w:szCs w:val="26"/>
              </w:rPr>
              <w:t>4</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w:t>
            </w:r>
            <w:r w:rsidRPr="0044021C">
              <w:rPr>
                <w:rFonts w:ascii="Arial Narrow" w:hAnsi="Arial Narrow"/>
                <w:b/>
                <w:sz w:val="26"/>
                <w:szCs w:val="26"/>
              </w:rPr>
              <w:t>5</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201</w:t>
            </w:r>
            <w:r w:rsidRPr="0044021C">
              <w:rPr>
                <w:rFonts w:ascii="Arial Narrow" w:hAnsi="Arial Narrow"/>
                <w:b/>
                <w:sz w:val="26"/>
                <w:szCs w:val="26"/>
              </w:rPr>
              <w:t>6</w:t>
            </w:r>
          </w:p>
        </w:tc>
      </w:tr>
      <w:tr w:rsidR="005D6CE7" w:rsidRPr="0044021C" w:rsidTr="0034598F">
        <w:trPr>
          <w:trHeight w:val="283"/>
        </w:trPr>
        <w:tc>
          <w:tcPr>
            <w:tcW w:w="2408" w:type="dxa"/>
            <w:shd w:val="clear" w:color="auto" w:fill="CCFFFF"/>
          </w:tcPr>
          <w:p w:rsidR="005D6CE7" w:rsidRPr="0044021C" w:rsidRDefault="005D6CE7" w:rsidP="00D8306D">
            <w:pPr>
              <w:spacing w:line="360" w:lineRule="auto"/>
              <w:ind w:firstLine="720"/>
              <w:jc w:val="center"/>
              <w:rPr>
                <w:rFonts w:ascii="Arial Narrow" w:eastAsia="Batang" w:hAnsi="Arial Narrow"/>
                <w:sz w:val="26"/>
                <w:szCs w:val="26"/>
                <w:lang w:val="ru-RU" w:eastAsia="ko-KR"/>
              </w:rPr>
            </w:pPr>
            <w:r w:rsidRPr="0044021C">
              <w:rPr>
                <w:rFonts w:ascii="Arial Narrow" w:eastAsia="Batang" w:hAnsi="Arial Narrow"/>
                <w:sz w:val="26"/>
                <w:szCs w:val="26"/>
                <w:lang w:val="ru-RU" w:eastAsia="ko-KR"/>
              </w:rPr>
              <w:t>В</w:t>
            </w:r>
            <w:r w:rsidRPr="0044021C">
              <w:rPr>
                <w:rFonts w:ascii="Arial Narrow" w:eastAsia="Batang" w:hAnsi="Arial Narrow"/>
                <w:sz w:val="26"/>
                <w:szCs w:val="26"/>
                <w:lang w:eastAsia="ko-KR"/>
              </w:rPr>
              <w:t>Търг</w:t>
            </w:r>
            <w:r w:rsidRPr="0044021C">
              <w:rPr>
                <w:rFonts w:ascii="Arial Narrow" w:eastAsia="Batang" w:hAnsi="Arial Narrow"/>
                <w:sz w:val="26"/>
                <w:szCs w:val="26"/>
                <w:lang w:val="ru-RU" w:eastAsia="ko-KR"/>
              </w:rPr>
              <w:t>.Д</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419</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376</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327</w:t>
            </w:r>
          </w:p>
        </w:tc>
      </w:tr>
      <w:tr w:rsidR="005D6CE7" w:rsidRPr="0044021C" w:rsidTr="0034598F">
        <w:trPr>
          <w:trHeight w:val="295"/>
        </w:trPr>
        <w:tc>
          <w:tcPr>
            <w:tcW w:w="2408" w:type="dxa"/>
            <w:shd w:val="clear" w:color="auto" w:fill="CCFFFF"/>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ВЧ</w:t>
            </w:r>
            <w:r w:rsidRPr="0044021C">
              <w:rPr>
                <w:rFonts w:ascii="Arial Narrow" w:hAnsi="Arial Narrow"/>
                <w:sz w:val="26"/>
                <w:szCs w:val="26"/>
              </w:rPr>
              <w:t>Търг</w:t>
            </w:r>
            <w:r w:rsidRPr="0044021C">
              <w:rPr>
                <w:rFonts w:ascii="Arial Narrow" w:hAnsi="Arial Narrow"/>
                <w:sz w:val="26"/>
                <w:szCs w:val="26"/>
                <w:lang w:val="ru-RU"/>
              </w:rPr>
              <w:t>.Д</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387</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435</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348</w:t>
            </w:r>
          </w:p>
        </w:tc>
      </w:tr>
      <w:tr w:rsidR="005D6CE7" w:rsidRPr="0044021C" w:rsidTr="0034598F">
        <w:trPr>
          <w:trHeight w:val="295"/>
        </w:trPr>
        <w:tc>
          <w:tcPr>
            <w:tcW w:w="2408" w:type="dxa"/>
            <w:shd w:val="clear" w:color="auto" w:fill="CCFFFF"/>
          </w:tcPr>
          <w:p w:rsidR="005D6CE7" w:rsidRPr="0044021C" w:rsidRDefault="005D6CE7" w:rsidP="00D8306D">
            <w:pPr>
              <w:spacing w:line="360" w:lineRule="auto"/>
              <w:jc w:val="center"/>
              <w:rPr>
                <w:rFonts w:ascii="Arial Narrow" w:hAnsi="Arial Narrow"/>
                <w:sz w:val="26"/>
                <w:szCs w:val="26"/>
                <w:lang w:val="ru-RU"/>
              </w:rPr>
            </w:pPr>
            <w:r w:rsidRPr="0044021C">
              <w:rPr>
                <w:rFonts w:ascii="Arial Narrow" w:hAnsi="Arial Narrow"/>
                <w:sz w:val="26"/>
                <w:szCs w:val="26"/>
                <w:lang w:val="ru-RU"/>
              </w:rPr>
              <w:t>Молби-бавност</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2</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2</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w:t>
            </w:r>
          </w:p>
        </w:tc>
      </w:tr>
      <w:tr w:rsidR="005D6CE7" w:rsidRPr="0044021C" w:rsidTr="0034598F">
        <w:tblPrEx>
          <w:shd w:val="clear" w:color="auto" w:fill="auto"/>
          <w:tblCellMar>
            <w:left w:w="70" w:type="dxa"/>
            <w:right w:w="70" w:type="dxa"/>
          </w:tblCellMar>
          <w:tblLook w:val="0000" w:firstRow="0" w:lastRow="0" w:firstColumn="0" w:lastColumn="0" w:noHBand="0" w:noVBand="0"/>
        </w:tblPrEx>
        <w:trPr>
          <w:trHeight w:val="369"/>
        </w:trPr>
        <w:tc>
          <w:tcPr>
            <w:tcW w:w="2408" w:type="dxa"/>
            <w:shd w:val="clear" w:color="auto" w:fill="CCFFFF"/>
          </w:tcPr>
          <w:p w:rsidR="005D6CE7" w:rsidRPr="0044021C" w:rsidRDefault="005D6CE7" w:rsidP="00D8306D">
            <w:pPr>
              <w:spacing w:line="360" w:lineRule="auto"/>
              <w:jc w:val="center"/>
              <w:rPr>
                <w:rFonts w:ascii="Arial Narrow" w:hAnsi="Arial Narrow"/>
                <w:sz w:val="26"/>
                <w:szCs w:val="26"/>
                <w:lang w:val="ru-RU"/>
              </w:rPr>
            </w:pPr>
            <w:r w:rsidRPr="0044021C">
              <w:rPr>
                <w:rFonts w:ascii="Arial Narrow" w:hAnsi="Arial Narrow"/>
                <w:sz w:val="26"/>
                <w:szCs w:val="26"/>
                <w:lang w:val="ru-RU"/>
              </w:rPr>
              <w:t>чл. 274, ал.2 ГПК</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i/>
                <w:sz w:val="26"/>
                <w:szCs w:val="26"/>
                <w:u w:val="single"/>
                <w:lang w:val="ru-RU"/>
              </w:rPr>
            </w:pPr>
          </w:p>
        </w:tc>
        <w:tc>
          <w:tcPr>
            <w:tcW w:w="2226"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12</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75</w:t>
            </w:r>
          </w:p>
        </w:tc>
      </w:tr>
      <w:tr w:rsidR="005D6CE7" w:rsidRPr="0044021C" w:rsidTr="0034598F">
        <w:trPr>
          <w:trHeight w:val="308"/>
        </w:trPr>
        <w:tc>
          <w:tcPr>
            <w:tcW w:w="2408" w:type="dxa"/>
            <w:shd w:val="clear" w:color="auto" w:fill="CCFFFF"/>
          </w:tcPr>
          <w:p w:rsidR="005D6CE7" w:rsidRPr="0044021C" w:rsidRDefault="005D6CE7" w:rsidP="00D8306D">
            <w:pPr>
              <w:spacing w:line="360" w:lineRule="auto"/>
              <w:ind w:firstLine="720"/>
              <w:jc w:val="center"/>
              <w:rPr>
                <w:rFonts w:ascii="Arial Narrow" w:eastAsia="Batang" w:hAnsi="Arial Narrow"/>
                <w:b/>
                <w:sz w:val="26"/>
                <w:szCs w:val="26"/>
                <w:lang w:val="ru-RU" w:eastAsia="ko-KR"/>
              </w:rPr>
            </w:pPr>
            <w:r w:rsidRPr="0044021C">
              <w:rPr>
                <w:rFonts w:ascii="Arial Narrow" w:eastAsia="Batang" w:hAnsi="Arial Narrow"/>
                <w:b/>
                <w:sz w:val="26"/>
                <w:szCs w:val="26"/>
                <w:lang w:val="ru-RU" w:eastAsia="ko-KR"/>
              </w:rPr>
              <w:t>Общо</w:t>
            </w:r>
          </w:p>
        </w:tc>
        <w:tc>
          <w:tcPr>
            <w:tcW w:w="204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lang w:val="ru-RU"/>
              </w:rPr>
              <w:t>8</w:t>
            </w:r>
            <w:r w:rsidRPr="0044021C">
              <w:rPr>
                <w:rFonts w:ascii="Arial Narrow" w:hAnsi="Arial Narrow"/>
                <w:b/>
                <w:sz w:val="26"/>
                <w:szCs w:val="26"/>
              </w:rPr>
              <w:t>08</w:t>
            </w:r>
          </w:p>
        </w:tc>
        <w:tc>
          <w:tcPr>
            <w:tcW w:w="2226"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825</w:t>
            </w:r>
          </w:p>
        </w:tc>
        <w:tc>
          <w:tcPr>
            <w:tcW w:w="2233"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758</w:t>
            </w:r>
          </w:p>
        </w:tc>
      </w:tr>
    </w:tbl>
    <w:p w:rsidR="005D6CE7" w:rsidRPr="0044021C" w:rsidRDefault="005D6CE7" w:rsidP="005D6CE7">
      <w:pPr>
        <w:pStyle w:val="BodyText"/>
        <w:spacing w:after="0" w:line="360" w:lineRule="auto"/>
        <w:ind w:firstLine="720"/>
        <w:jc w:val="both"/>
        <w:rPr>
          <w:rFonts w:ascii="Arial Narrow" w:hAnsi="Arial Narrow"/>
          <w:sz w:val="26"/>
          <w:szCs w:val="26"/>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Спрямо общия брой дела за разглеждане през 2016 г. процентът на свършените дела е </w:t>
      </w:r>
      <w:r w:rsidRPr="0044021C">
        <w:rPr>
          <w:rFonts w:ascii="Arial Narrow" w:hAnsi="Arial Narrow"/>
          <w:b/>
          <w:sz w:val="26"/>
          <w:szCs w:val="26"/>
        </w:rPr>
        <w:t xml:space="preserve">88.14 % </w:t>
      </w:r>
      <w:r w:rsidRPr="0044021C">
        <w:rPr>
          <w:rFonts w:ascii="Arial Narrow" w:hAnsi="Arial Narrow"/>
          <w:sz w:val="26"/>
          <w:szCs w:val="26"/>
        </w:rPr>
        <w:t xml:space="preserve"> /при </w:t>
      </w:r>
      <w:r w:rsidRPr="0044021C">
        <w:rPr>
          <w:rFonts w:ascii="Arial Narrow" w:hAnsi="Arial Narrow"/>
          <w:b/>
          <w:sz w:val="26"/>
          <w:szCs w:val="26"/>
        </w:rPr>
        <w:t>87</w:t>
      </w:r>
      <w:r w:rsidRPr="0044021C">
        <w:rPr>
          <w:rFonts w:ascii="Arial Narrow" w:hAnsi="Arial Narrow"/>
          <w:sz w:val="26"/>
          <w:szCs w:val="26"/>
        </w:rPr>
        <w:t xml:space="preserve">% за 2015 год.  при </w:t>
      </w:r>
      <w:r w:rsidRPr="0044021C">
        <w:rPr>
          <w:rFonts w:ascii="Arial Narrow" w:hAnsi="Arial Narrow"/>
          <w:b/>
          <w:sz w:val="26"/>
          <w:szCs w:val="26"/>
        </w:rPr>
        <w:t xml:space="preserve">89.98% </w:t>
      </w:r>
      <w:r w:rsidRPr="0044021C">
        <w:rPr>
          <w:rFonts w:ascii="Arial Narrow" w:hAnsi="Arial Narrow"/>
          <w:sz w:val="26"/>
          <w:szCs w:val="26"/>
        </w:rPr>
        <w:t xml:space="preserve">за 2014 г./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Спрямо общия брой постъпили за разглеждане през 2016 г. дела свършените са </w:t>
      </w:r>
      <w:r w:rsidRPr="0044021C">
        <w:rPr>
          <w:rFonts w:ascii="Arial Narrow" w:hAnsi="Arial Narrow"/>
          <w:b/>
          <w:sz w:val="26"/>
          <w:szCs w:val="26"/>
        </w:rPr>
        <w:t>102.29 %</w:t>
      </w:r>
      <w:r w:rsidRPr="0044021C">
        <w:rPr>
          <w:rFonts w:ascii="Arial Narrow" w:hAnsi="Arial Narrow"/>
          <w:sz w:val="26"/>
          <w:szCs w:val="26"/>
        </w:rPr>
        <w:t xml:space="preserve"> /при</w:t>
      </w:r>
      <w:r w:rsidRPr="0044021C">
        <w:rPr>
          <w:rFonts w:ascii="Arial Narrow" w:hAnsi="Arial Narrow"/>
          <w:b/>
          <w:sz w:val="26"/>
          <w:szCs w:val="26"/>
        </w:rPr>
        <w:t xml:space="preserve"> 96 </w:t>
      </w:r>
      <w:r w:rsidRPr="0044021C">
        <w:rPr>
          <w:rFonts w:ascii="Arial Narrow" w:hAnsi="Arial Narrow"/>
          <w:sz w:val="26"/>
          <w:szCs w:val="26"/>
        </w:rPr>
        <w:t xml:space="preserve">% за 2015 год. и при </w:t>
      </w:r>
      <w:r w:rsidRPr="0044021C">
        <w:rPr>
          <w:rFonts w:ascii="Arial Narrow" w:hAnsi="Arial Narrow"/>
          <w:b/>
          <w:sz w:val="26"/>
          <w:szCs w:val="26"/>
        </w:rPr>
        <w:t>105,48 %</w:t>
      </w:r>
      <w:r w:rsidRPr="0044021C">
        <w:rPr>
          <w:rFonts w:ascii="Arial Narrow" w:hAnsi="Arial Narrow"/>
          <w:sz w:val="26"/>
          <w:szCs w:val="26"/>
        </w:rPr>
        <w:t xml:space="preserve"> за 2014 г./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През 2016 год. съдиите в ТО са приключили по- малко  дела в сравнение с календарната 2015 год., но са подобрени показателните за процентното съотношение на свършените дела спрямо делата за разглеждане и постъпилите дела.</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rPr>
        <w:t xml:space="preserve">Основната причина за занижаване на показателите е общото намаление на постъпленията за 2016 год.  Немаловажен е и фактът, че </w:t>
      </w:r>
      <w:r w:rsidRPr="0044021C">
        <w:rPr>
          <w:rFonts w:ascii="Arial Narrow" w:hAnsi="Arial Narrow"/>
          <w:sz w:val="26"/>
          <w:szCs w:val="26"/>
          <w:lang w:val="ru-RU"/>
        </w:rPr>
        <w:t xml:space="preserve">през 2016 год. са постановени общо 44 акта за оставяне без движение на  въззивни жалби и искови молби  - обективен факт, който е забавил приключването на делата през отчетния период /по същия показател за 2015 год. – 37 акта/. Постановени са и 35 акта за оставяне без движение на предявени частни жалби. Пропуските на първоинстанционните съдилища във връзка с проверка на редовността на исковата молба, респ. на постъпилите въззивни и въззивни частни жалби, вкл. и неизясняването на спора от фактическа и правна страна са фактори, </w:t>
      </w:r>
      <w:r w:rsidRPr="0044021C">
        <w:rPr>
          <w:rFonts w:ascii="Arial Narrow" w:hAnsi="Arial Narrow"/>
          <w:sz w:val="26"/>
          <w:szCs w:val="26"/>
          <w:lang w:val="ru-RU"/>
        </w:rPr>
        <w:lastRenderedPageBreak/>
        <w:t>които неминуемо рефлектират върху срочността и ефективността на въззивното производство.</w:t>
      </w:r>
    </w:p>
    <w:p w:rsidR="005D6CE7" w:rsidRPr="0044021C" w:rsidRDefault="005D6CE7" w:rsidP="005D6CE7">
      <w:pPr>
        <w:pStyle w:val="BodyText"/>
        <w:spacing w:after="0" w:line="360" w:lineRule="auto"/>
        <w:ind w:firstLine="720"/>
        <w:jc w:val="both"/>
        <w:rPr>
          <w:rFonts w:ascii="Arial Narrow" w:hAnsi="Arial Narrow"/>
          <w:b/>
          <w:i/>
          <w:sz w:val="26"/>
          <w:szCs w:val="26"/>
        </w:rPr>
      </w:pPr>
      <w:r w:rsidRPr="0044021C">
        <w:rPr>
          <w:rFonts w:ascii="Arial Narrow" w:hAnsi="Arial Narrow"/>
          <w:b/>
          <w:i/>
          <w:sz w:val="26"/>
          <w:szCs w:val="26"/>
          <w:lang w:val="ru-RU"/>
        </w:rPr>
        <w:t>Прекратени производства:</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Прекратените въззивни търговски дела </w:t>
      </w:r>
      <w:r w:rsidR="00337D87" w:rsidRPr="0044021C">
        <w:rPr>
          <w:rFonts w:ascii="Arial Narrow" w:hAnsi="Arial Narrow"/>
          <w:sz w:val="26"/>
          <w:szCs w:val="26"/>
        </w:rPr>
        <w:t xml:space="preserve">през 2016 г. </w:t>
      </w:r>
      <w:r w:rsidRPr="0044021C">
        <w:rPr>
          <w:rFonts w:ascii="Arial Narrow" w:hAnsi="Arial Narrow"/>
          <w:sz w:val="26"/>
          <w:szCs w:val="26"/>
        </w:rPr>
        <w:t xml:space="preserve">са </w:t>
      </w:r>
      <w:r w:rsidRPr="0044021C">
        <w:rPr>
          <w:rFonts w:ascii="Arial Narrow" w:hAnsi="Arial Narrow"/>
          <w:b/>
          <w:sz w:val="26"/>
          <w:szCs w:val="26"/>
        </w:rPr>
        <w:t>30</w:t>
      </w:r>
      <w:r w:rsidRPr="0044021C">
        <w:rPr>
          <w:rFonts w:ascii="Arial Narrow" w:hAnsi="Arial Narrow"/>
          <w:sz w:val="26"/>
          <w:szCs w:val="26"/>
        </w:rPr>
        <w:t xml:space="preserve">, а прекратените въззивни частни  </w:t>
      </w:r>
      <w:r w:rsidR="00337D87" w:rsidRPr="0044021C">
        <w:rPr>
          <w:rFonts w:ascii="Arial Narrow" w:hAnsi="Arial Narrow"/>
          <w:sz w:val="26"/>
          <w:szCs w:val="26"/>
        </w:rPr>
        <w:t xml:space="preserve">дела </w:t>
      </w:r>
      <w:r w:rsidRPr="0044021C">
        <w:rPr>
          <w:rFonts w:ascii="Arial Narrow" w:hAnsi="Arial Narrow"/>
          <w:sz w:val="26"/>
          <w:szCs w:val="26"/>
        </w:rPr>
        <w:t xml:space="preserve">- </w:t>
      </w:r>
      <w:r w:rsidRPr="0044021C">
        <w:rPr>
          <w:rFonts w:ascii="Arial Narrow" w:hAnsi="Arial Narrow"/>
          <w:b/>
          <w:sz w:val="26"/>
          <w:szCs w:val="26"/>
        </w:rPr>
        <w:t xml:space="preserve">75 </w:t>
      </w:r>
      <w:r w:rsidRPr="0044021C">
        <w:rPr>
          <w:rFonts w:ascii="Arial Narrow" w:hAnsi="Arial Narrow"/>
          <w:sz w:val="26"/>
          <w:szCs w:val="26"/>
        </w:rPr>
        <w:t xml:space="preserve">бр. или общо прекратените производства са </w:t>
      </w:r>
      <w:r w:rsidRPr="0044021C">
        <w:rPr>
          <w:rFonts w:ascii="Arial Narrow" w:hAnsi="Arial Narrow"/>
          <w:b/>
          <w:sz w:val="26"/>
          <w:szCs w:val="26"/>
        </w:rPr>
        <w:t>105 /</w:t>
      </w:r>
      <w:r w:rsidRPr="0044021C">
        <w:rPr>
          <w:rFonts w:ascii="Arial Narrow" w:hAnsi="Arial Narrow"/>
          <w:sz w:val="26"/>
          <w:szCs w:val="26"/>
        </w:rPr>
        <w:t xml:space="preserve">при  </w:t>
      </w:r>
      <w:r w:rsidRPr="0044021C">
        <w:rPr>
          <w:rFonts w:ascii="Arial Narrow" w:hAnsi="Arial Narrow"/>
          <w:b/>
          <w:sz w:val="26"/>
          <w:szCs w:val="26"/>
        </w:rPr>
        <w:t xml:space="preserve">125 </w:t>
      </w:r>
      <w:r w:rsidR="00337D87" w:rsidRPr="0044021C">
        <w:rPr>
          <w:rFonts w:ascii="Arial Narrow" w:hAnsi="Arial Narrow"/>
          <w:b/>
          <w:sz w:val="26"/>
          <w:szCs w:val="26"/>
        </w:rPr>
        <w:t>д</w:t>
      </w:r>
      <w:r w:rsidRPr="0044021C">
        <w:rPr>
          <w:rFonts w:ascii="Arial Narrow" w:hAnsi="Arial Narrow"/>
          <w:sz w:val="26"/>
          <w:szCs w:val="26"/>
        </w:rPr>
        <w:t xml:space="preserve">ела за 2015 и  </w:t>
      </w:r>
      <w:r w:rsidRPr="0044021C">
        <w:rPr>
          <w:rFonts w:ascii="Arial Narrow" w:hAnsi="Arial Narrow"/>
          <w:b/>
          <w:sz w:val="26"/>
          <w:szCs w:val="26"/>
        </w:rPr>
        <w:t xml:space="preserve">92 </w:t>
      </w:r>
      <w:r w:rsidR="00337D87" w:rsidRPr="0044021C">
        <w:rPr>
          <w:rFonts w:ascii="Arial Narrow" w:hAnsi="Arial Narrow"/>
          <w:sz w:val="26"/>
          <w:szCs w:val="26"/>
        </w:rPr>
        <w:t>дела</w:t>
      </w:r>
      <w:r w:rsidRPr="0044021C">
        <w:rPr>
          <w:rFonts w:ascii="Arial Narrow" w:hAnsi="Arial Narrow"/>
          <w:sz w:val="26"/>
          <w:szCs w:val="26"/>
        </w:rPr>
        <w:t xml:space="preserve"> за 2014 г./.</w:t>
      </w:r>
      <w:r w:rsidRPr="0044021C">
        <w:rPr>
          <w:rFonts w:ascii="Arial Narrow" w:hAnsi="Arial Narrow"/>
          <w:sz w:val="26"/>
          <w:szCs w:val="26"/>
          <w:lang w:val="ru-RU"/>
        </w:rPr>
        <w:t xml:space="preserve"> </w:t>
      </w:r>
      <w:r w:rsidRPr="0044021C">
        <w:rPr>
          <w:rFonts w:ascii="Arial Narrow" w:hAnsi="Arial Narrow"/>
          <w:sz w:val="26"/>
          <w:szCs w:val="26"/>
        </w:rPr>
        <w:t xml:space="preserve">В процентно отношение общият брой на прекратените производства през 2016 г. спрямо свършените дела съставлява </w:t>
      </w:r>
      <w:r w:rsidRPr="0044021C">
        <w:rPr>
          <w:rFonts w:ascii="Arial Narrow" w:hAnsi="Arial Narrow"/>
          <w:b/>
          <w:sz w:val="26"/>
          <w:szCs w:val="26"/>
        </w:rPr>
        <w:t>13,46 %</w:t>
      </w:r>
      <w:r w:rsidRPr="0044021C">
        <w:rPr>
          <w:rFonts w:ascii="Arial Narrow" w:hAnsi="Arial Narrow"/>
          <w:sz w:val="26"/>
          <w:szCs w:val="26"/>
        </w:rPr>
        <w:t xml:space="preserve"> /при 15</w:t>
      </w:r>
      <w:r w:rsidRPr="0044021C">
        <w:rPr>
          <w:rFonts w:ascii="Arial Narrow" w:hAnsi="Arial Narrow"/>
          <w:b/>
          <w:sz w:val="26"/>
          <w:szCs w:val="26"/>
        </w:rPr>
        <w:t>,77</w:t>
      </w:r>
      <w:r w:rsidRPr="0044021C">
        <w:rPr>
          <w:rFonts w:ascii="Arial Narrow" w:hAnsi="Arial Narrow"/>
          <w:sz w:val="26"/>
          <w:szCs w:val="26"/>
        </w:rPr>
        <w:t xml:space="preserve">%, за 2015 и при </w:t>
      </w:r>
      <w:r w:rsidRPr="0044021C">
        <w:rPr>
          <w:rFonts w:ascii="Arial Narrow" w:hAnsi="Arial Narrow"/>
          <w:b/>
          <w:sz w:val="26"/>
          <w:szCs w:val="26"/>
        </w:rPr>
        <w:t>11,39</w:t>
      </w:r>
      <w:r w:rsidRPr="0044021C">
        <w:rPr>
          <w:rFonts w:ascii="Arial Narrow" w:hAnsi="Arial Narrow"/>
          <w:sz w:val="26"/>
          <w:szCs w:val="26"/>
        </w:rPr>
        <w:t>% за 2014 г./.</w:t>
      </w:r>
    </w:p>
    <w:p w:rsidR="005D6CE7" w:rsidRPr="0044021C" w:rsidRDefault="005D6CE7" w:rsidP="005D6CE7">
      <w:pPr>
        <w:pStyle w:val="BodyText"/>
        <w:spacing w:after="0" w:line="360" w:lineRule="auto"/>
        <w:ind w:firstLine="720"/>
        <w:jc w:val="both"/>
        <w:rPr>
          <w:rFonts w:ascii="Arial Narrow" w:hAnsi="Arial Narrow"/>
          <w:sz w:val="26"/>
          <w:szCs w:val="26"/>
          <w:u w:val="single"/>
        </w:rPr>
      </w:pPr>
      <w:r w:rsidRPr="0044021C">
        <w:rPr>
          <w:rFonts w:ascii="Arial Narrow" w:hAnsi="Arial Narrow"/>
          <w:sz w:val="26"/>
          <w:szCs w:val="26"/>
        </w:rPr>
        <w:t xml:space="preserve"> Основната причина на прекратяване на производството е свързана с факта, че през 2016 год. са прекратени, респ. </w:t>
      </w:r>
      <w:r w:rsidRPr="0044021C">
        <w:rPr>
          <w:rFonts w:ascii="Arial Narrow" w:hAnsi="Arial Narrow"/>
          <w:sz w:val="26"/>
          <w:szCs w:val="26"/>
          <w:lang w:val="ru-RU"/>
        </w:rPr>
        <w:t>върнати на първоинстанционните съдилища,  общо 32 дела въззивни и въззивни частни дела</w:t>
      </w:r>
      <w:r w:rsidR="00337D87" w:rsidRPr="0044021C">
        <w:rPr>
          <w:rFonts w:ascii="Arial Narrow" w:hAnsi="Arial Narrow"/>
          <w:sz w:val="26"/>
          <w:szCs w:val="26"/>
          <w:lang w:val="ru-RU"/>
        </w:rPr>
        <w:t>,</w:t>
      </w:r>
      <w:r w:rsidRPr="0044021C">
        <w:rPr>
          <w:rFonts w:ascii="Arial Narrow" w:hAnsi="Arial Narrow"/>
          <w:sz w:val="26"/>
          <w:szCs w:val="26"/>
          <w:lang w:val="ru-RU"/>
        </w:rPr>
        <w:t xml:space="preserve"> поради пропуски в администрирането </w:t>
      </w:r>
      <w:r w:rsidR="00337D87" w:rsidRPr="0044021C">
        <w:rPr>
          <w:rFonts w:ascii="Arial Narrow" w:hAnsi="Arial Narrow"/>
          <w:sz w:val="26"/>
          <w:szCs w:val="26"/>
          <w:lang w:val="ru-RU"/>
        </w:rPr>
        <w:t>(</w:t>
      </w:r>
      <w:r w:rsidRPr="0044021C">
        <w:rPr>
          <w:rFonts w:ascii="Arial Narrow" w:hAnsi="Arial Narrow"/>
          <w:sz w:val="26"/>
          <w:szCs w:val="26"/>
          <w:lang w:val="ru-RU"/>
        </w:rPr>
        <w:t xml:space="preserve"> за сравнение броят на върнатите за администриране дела през 2015 год. е  64</w:t>
      </w:r>
      <w:r w:rsidR="00337D87" w:rsidRPr="0044021C">
        <w:rPr>
          <w:rFonts w:ascii="Arial Narrow" w:hAnsi="Arial Narrow"/>
          <w:sz w:val="26"/>
          <w:szCs w:val="26"/>
          <w:lang w:val="ru-RU"/>
        </w:rPr>
        <w:t>)</w:t>
      </w:r>
      <w:r w:rsidRPr="0044021C">
        <w:rPr>
          <w:rFonts w:ascii="Arial Narrow" w:hAnsi="Arial Narrow"/>
          <w:sz w:val="26"/>
          <w:szCs w:val="26"/>
          <w:lang w:val="ru-RU"/>
        </w:rPr>
        <w:t xml:space="preserve">. </w:t>
      </w:r>
      <w:r w:rsidRPr="0044021C">
        <w:rPr>
          <w:rFonts w:ascii="Arial Narrow" w:hAnsi="Arial Narrow"/>
          <w:sz w:val="26"/>
          <w:szCs w:val="26"/>
          <w:u w:val="single"/>
          <w:lang w:val="ru-RU"/>
        </w:rPr>
        <w:t>Горната съпоставка обосновава извода, че заложената в отчета за 2015 год. задача за предриемането на действия за анализ и административен контрол на окръжните съдилища в рамките на апелативния район за превенция на лошото администриране на постъпилите жалби е изпълнена</w:t>
      </w:r>
      <w:r w:rsidR="008B1979" w:rsidRPr="0044021C">
        <w:rPr>
          <w:rFonts w:ascii="Arial Narrow" w:hAnsi="Arial Narrow"/>
          <w:sz w:val="26"/>
          <w:szCs w:val="26"/>
          <w:u w:val="single"/>
          <w:lang w:val="ru-RU"/>
        </w:rPr>
        <w:t xml:space="preserve"> и проблемите са преодолени</w:t>
      </w:r>
      <w:r w:rsidRPr="0044021C">
        <w:rPr>
          <w:rFonts w:ascii="Arial Narrow" w:hAnsi="Arial Narrow"/>
          <w:sz w:val="26"/>
          <w:szCs w:val="26"/>
          <w:u w:val="single"/>
          <w:lang w:val="ru-RU"/>
        </w:rPr>
        <w:t>.</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Останалите причини за прекратяване на производствата пред въззивната инстанция най-честно са свързани с недопустимост на производства по чл. 274 и следв. ГПК; в по-редки случаи- оттегляне на въззивната жалба, оттегляне или отказ от иска и на постигната във въззивното производство спогодба, както и неотстраняване в срок на нередовности на въззивните жалби, оставени без движение във въззивната инстанция. </w:t>
      </w:r>
    </w:p>
    <w:p w:rsidR="005D6CE7" w:rsidRPr="0044021C" w:rsidRDefault="005D6CE7" w:rsidP="005D6CE7">
      <w:pPr>
        <w:pStyle w:val="BodyText"/>
        <w:spacing w:after="0" w:line="360" w:lineRule="auto"/>
        <w:ind w:firstLine="720"/>
        <w:jc w:val="both"/>
        <w:rPr>
          <w:rFonts w:ascii="Arial Narrow" w:hAnsi="Arial Narrow"/>
          <w:b/>
          <w:i/>
          <w:sz w:val="26"/>
          <w:szCs w:val="26"/>
        </w:rPr>
      </w:pPr>
      <w:r w:rsidRPr="0044021C">
        <w:rPr>
          <w:rFonts w:ascii="Arial Narrow" w:hAnsi="Arial Narrow"/>
          <w:b/>
          <w:i/>
          <w:sz w:val="26"/>
          <w:szCs w:val="26"/>
        </w:rPr>
        <w:t>Решени дела по същество:</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От свършените </w:t>
      </w:r>
      <w:r w:rsidRPr="0044021C">
        <w:rPr>
          <w:rFonts w:ascii="Arial Narrow" w:hAnsi="Arial Narrow"/>
          <w:b/>
          <w:sz w:val="26"/>
          <w:szCs w:val="26"/>
        </w:rPr>
        <w:t>758</w:t>
      </w:r>
      <w:r w:rsidRPr="0044021C">
        <w:rPr>
          <w:rFonts w:ascii="Arial Narrow" w:hAnsi="Arial Narrow"/>
          <w:sz w:val="26"/>
          <w:szCs w:val="26"/>
        </w:rPr>
        <w:t xml:space="preserve"> търговски дела с акт по същество са приключили общо </w:t>
      </w:r>
      <w:r w:rsidRPr="0044021C">
        <w:rPr>
          <w:rFonts w:ascii="Arial Narrow" w:hAnsi="Arial Narrow"/>
          <w:b/>
          <w:sz w:val="26"/>
          <w:szCs w:val="26"/>
        </w:rPr>
        <w:t>653</w:t>
      </w:r>
      <w:r w:rsidRPr="0044021C">
        <w:rPr>
          <w:rFonts w:ascii="Arial Narrow" w:hAnsi="Arial Narrow"/>
          <w:sz w:val="26"/>
          <w:szCs w:val="26"/>
        </w:rPr>
        <w:t xml:space="preserve"> /при 700 за 2015 год. и 716 за 2014 год./. Соченият брой формира  </w:t>
      </w:r>
      <w:r w:rsidRPr="0044021C">
        <w:rPr>
          <w:rFonts w:ascii="Arial Narrow" w:hAnsi="Arial Narrow"/>
          <w:b/>
          <w:sz w:val="26"/>
          <w:szCs w:val="26"/>
        </w:rPr>
        <w:t>86,15 %</w:t>
      </w:r>
      <w:r w:rsidRPr="0044021C">
        <w:rPr>
          <w:rFonts w:ascii="Arial Narrow" w:hAnsi="Arial Narrow"/>
          <w:sz w:val="26"/>
          <w:szCs w:val="26"/>
        </w:rPr>
        <w:t xml:space="preserve">  /при </w:t>
      </w:r>
      <w:r w:rsidRPr="0044021C">
        <w:rPr>
          <w:rFonts w:ascii="Arial Narrow" w:hAnsi="Arial Narrow"/>
          <w:b/>
          <w:sz w:val="26"/>
          <w:szCs w:val="26"/>
        </w:rPr>
        <w:t>84, 84 %</w:t>
      </w:r>
      <w:r w:rsidRPr="0044021C">
        <w:rPr>
          <w:rFonts w:ascii="Arial Narrow" w:hAnsi="Arial Narrow"/>
          <w:sz w:val="26"/>
          <w:szCs w:val="26"/>
        </w:rPr>
        <w:t xml:space="preserve"> за 2015 год. и при </w:t>
      </w:r>
      <w:r w:rsidRPr="0044021C">
        <w:rPr>
          <w:rFonts w:ascii="Arial Narrow" w:hAnsi="Arial Narrow"/>
          <w:b/>
          <w:sz w:val="26"/>
          <w:szCs w:val="26"/>
          <w:lang w:val="ru-RU"/>
        </w:rPr>
        <w:t>88,62</w:t>
      </w:r>
      <w:r w:rsidRPr="0044021C">
        <w:rPr>
          <w:rFonts w:ascii="Arial Narrow" w:hAnsi="Arial Narrow"/>
          <w:sz w:val="26"/>
          <w:szCs w:val="26"/>
          <w:lang w:val="ru-RU"/>
        </w:rPr>
        <w:t>%</w:t>
      </w:r>
      <w:r w:rsidRPr="0044021C">
        <w:rPr>
          <w:rFonts w:ascii="Arial Narrow" w:hAnsi="Arial Narrow"/>
          <w:sz w:val="26"/>
          <w:szCs w:val="26"/>
        </w:rPr>
        <w:t xml:space="preserve"> за 2014 г./. Налице е подобрение на показателя спрямо предходната 2015 год.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От свършените с акт по същество</w:t>
      </w:r>
      <w:r w:rsidRPr="0044021C">
        <w:rPr>
          <w:rFonts w:ascii="Arial Narrow" w:hAnsi="Arial Narrow"/>
          <w:b/>
          <w:sz w:val="26"/>
          <w:szCs w:val="26"/>
        </w:rPr>
        <w:t xml:space="preserve"> 297 </w:t>
      </w:r>
      <w:r w:rsidRPr="0044021C">
        <w:rPr>
          <w:rFonts w:ascii="Arial Narrow" w:hAnsi="Arial Narrow"/>
          <w:sz w:val="26"/>
          <w:szCs w:val="26"/>
        </w:rPr>
        <w:t xml:space="preserve">са въззивните търговски дела /при </w:t>
      </w:r>
      <w:r w:rsidRPr="0044021C">
        <w:rPr>
          <w:rFonts w:ascii="Arial Narrow" w:hAnsi="Arial Narrow"/>
          <w:b/>
          <w:sz w:val="26"/>
          <w:szCs w:val="26"/>
        </w:rPr>
        <w:t>325</w:t>
      </w:r>
      <w:r w:rsidRPr="0044021C">
        <w:rPr>
          <w:rFonts w:ascii="Arial Narrow" w:hAnsi="Arial Narrow"/>
          <w:sz w:val="26"/>
          <w:szCs w:val="26"/>
        </w:rPr>
        <w:t xml:space="preserve"> за 2015 год. и </w:t>
      </w:r>
      <w:r w:rsidRPr="0044021C">
        <w:rPr>
          <w:rFonts w:ascii="Arial Narrow" w:hAnsi="Arial Narrow"/>
          <w:b/>
          <w:sz w:val="26"/>
          <w:szCs w:val="26"/>
        </w:rPr>
        <w:t>373</w:t>
      </w:r>
      <w:r w:rsidRPr="0044021C">
        <w:rPr>
          <w:rFonts w:ascii="Arial Narrow" w:hAnsi="Arial Narrow"/>
          <w:sz w:val="26"/>
          <w:szCs w:val="26"/>
        </w:rPr>
        <w:t xml:space="preserve"> за 2014 год./.</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Свършените с акт по същество въззивни частни дела са общо</w:t>
      </w:r>
      <w:r w:rsidRPr="0044021C">
        <w:rPr>
          <w:rFonts w:ascii="Arial Narrow" w:hAnsi="Arial Narrow"/>
          <w:b/>
          <w:sz w:val="26"/>
          <w:szCs w:val="26"/>
        </w:rPr>
        <w:t xml:space="preserve"> 356 </w:t>
      </w:r>
      <w:r w:rsidRPr="0044021C">
        <w:rPr>
          <w:rFonts w:ascii="Arial Narrow" w:hAnsi="Arial Narrow"/>
          <w:sz w:val="26"/>
          <w:szCs w:val="26"/>
        </w:rPr>
        <w:t xml:space="preserve">/при </w:t>
      </w:r>
      <w:r w:rsidRPr="0044021C">
        <w:rPr>
          <w:rFonts w:ascii="Arial Narrow" w:hAnsi="Arial Narrow"/>
          <w:b/>
          <w:sz w:val="26"/>
          <w:szCs w:val="26"/>
        </w:rPr>
        <w:t>375</w:t>
      </w:r>
      <w:r w:rsidRPr="0044021C">
        <w:rPr>
          <w:rFonts w:ascii="Arial Narrow" w:hAnsi="Arial Narrow"/>
          <w:sz w:val="26"/>
          <w:szCs w:val="26"/>
        </w:rPr>
        <w:t xml:space="preserve"> за 2015 г., при </w:t>
      </w:r>
      <w:r w:rsidRPr="0044021C">
        <w:rPr>
          <w:rFonts w:ascii="Arial Narrow" w:hAnsi="Arial Narrow"/>
          <w:b/>
          <w:sz w:val="26"/>
          <w:szCs w:val="26"/>
        </w:rPr>
        <w:t>343</w:t>
      </w:r>
      <w:r w:rsidRPr="0044021C">
        <w:rPr>
          <w:rFonts w:ascii="Arial Narrow" w:hAnsi="Arial Narrow"/>
          <w:sz w:val="26"/>
          <w:szCs w:val="26"/>
        </w:rPr>
        <w:t xml:space="preserve"> бр. за 2014 г./ </w:t>
      </w:r>
    </w:p>
    <w:p w:rsidR="00BF420E" w:rsidRPr="0044021C" w:rsidRDefault="00BF420E" w:rsidP="005D6CE7">
      <w:pPr>
        <w:pStyle w:val="BodyText"/>
        <w:spacing w:after="0" w:line="360" w:lineRule="auto"/>
        <w:ind w:firstLine="720"/>
        <w:jc w:val="both"/>
        <w:rPr>
          <w:rFonts w:ascii="Arial Narrow" w:hAnsi="Arial Narrow"/>
          <w:b/>
          <w:i/>
          <w:sz w:val="26"/>
          <w:szCs w:val="26"/>
          <w:lang w:val="en-US"/>
        </w:rPr>
      </w:pPr>
    </w:p>
    <w:p w:rsidR="005D6CE7" w:rsidRPr="0044021C" w:rsidRDefault="005D6CE7" w:rsidP="005D6CE7">
      <w:pPr>
        <w:pStyle w:val="BodyText"/>
        <w:spacing w:after="0" w:line="360" w:lineRule="auto"/>
        <w:ind w:firstLine="720"/>
        <w:jc w:val="both"/>
        <w:rPr>
          <w:rFonts w:ascii="Arial Narrow" w:hAnsi="Arial Narrow"/>
          <w:i/>
          <w:sz w:val="26"/>
          <w:szCs w:val="26"/>
        </w:rPr>
      </w:pPr>
      <w:r w:rsidRPr="0044021C">
        <w:rPr>
          <w:rFonts w:ascii="Arial Narrow" w:hAnsi="Arial Narrow"/>
          <w:b/>
          <w:i/>
          <w:sz w:val="26"/>
          <w:szCs w:val="26"/>
        </w:rPr>
        <w:lastRenderedPageBreak/>
        <w:t>Свършени дела в тримесечен срок:</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В срок до три месеца са свършени общо </w:t>
      </w:r>
      <w:r w:rsidRPr="0044021C">
        <w:rPr>
          <w:rFonts w:ascii="Arial Narrow" w:hAnsi="Arial Narrow"/>
          <w:b/>
          <w:sz w:val="26"/>
          <w:szCs w:val="26"/>
        </w:rPr>
        <w:t>703</w:t>
      </w:r>
      <w:r w:rsidRPr="0044021C">
        <w:rPr>
          <w:rFonts w:ascii="Arial Narrow" w:hAnsi="Arial Narrow"/>
          <w:sz w:val="26"/>
          <w:szCs w:val="26"/>
        </w:rPr>
        <w:t xml:space="preserve"> бр. от всички търговски дела през отчетния период, което съставлява </w:t>
      </w:r>
      <w:r w:rsidRPr="0044021C">
        <w:rPr>
          <w:rFonts w:ascii="Arial Narrow" w:hAnsi="Arial Narrow"/>
          <w:b/>
          <w:sz w:val="26"/>
          <w:szCs w:val="26"/>
        </w:rPr>
        <w:t>92.99%</w:t>
      </w:r>
      <w:r w:rsidRPr="0044021C">
        <w:rPr>
          <w:rFonts w:ascii="Arial Narrow" w:hAnsi="Arial Narrow"/>
          <w:sz w:val="26"/>
          <w:szCs w:val="26"/>
        </w:rPr>
        <w:t xml:space="preserve"> /при 93% за 2015 год. и 91% за 2014 год./.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От общо свършените </w:t>
      </w:r>
      <w:r w:rsidRPr="0044021C">
        <w:rPr>
          <w:rFonts w:ascii="Arial Narrow" w:hAnsi="Arial Narrow"/>
          <w:b/>
          <w:sz w:val="26"/>
          <w:szCs w:val="26"/>
        </w:rPr>
        <w:t>327</w:t>
      </w:r>
      <w:r w:rsidRPr="0044021C">
        <w:rPr>
          <w:rFonts w:ascii="Arial Narrow" w:hAnsi="Arial Narrow"/>
          <w:sz w:val="26"/>
          <w:szCs w:val="26"/>
        </w:rPr>
        <w:t xml:space="preserve"> бр. въззивни търговски дела в срок до 3 месеца са свършени 277 бр.</w:t>
      </w:r>
      <w:r w:rsidRPr="0044021C">
        <w:rPr>
          <w:rFonts w:ascii="Arial Narrow" w:hAnsi="Arial Narrow"/>
          <w:b/>
          <w:sz w:val="26"/>
          <w:szCs w:val="26"/>
        </w:rPr>
        <w:t xml:space="preserve"> </w:t>
      </w:r>
      <w:r w:rsidRPr="0044021C">
        <w:rPr>
          <w:rFonts w:ascii="Arial Narrow" w:hAnsi="Arial Narrow"/>
          <w:sz w:val="26"/>
          <w:szCs w:val="26"/>
        </w:rPr>
        <w:t xml:space="preserve">дела, което прави </w:t>
      </w:r>
      <w:r w:rsidRPr="0044021C">
        <w:rPr>
          <w:rFonts w:ascii="Arial Narrow" w:hAnsi="Arial Narrow"/>
          <w:b/>
          <w:sz w:val="26"/>
          <w:szCs w:val="26"/>
        </w:rPr>
        <w:t>84, 71</w:t>
      </w:r>
      <w:r w:rsidRPr="0044021C">
        <w:rPr>
          <w:rFonts w:ascii="Arial Narrow" w:hAnsi="Arial Narrow"/>
          <w:sz w:val="26"/>
          <w:szCs w:val="26"/>
        </w:rPr>
        <w:t>%</w:t>
      </w:r>
      <w:r w:rsidRPr="0044021C">
        <w:rPr>
          <w:rFonts w:ascii="Arial Narrow" w:hAnsi="Arial Narrow"/>
          <w:b/>
          <w:sz w:val="26"/>
          <w:szCs w:val="26"/>
        </w:rPr>
        <w:t xml:space="preserve">. </w:t>
      </w:r>
      <w:r w:rsidRPr="0044021C">
        <w:rPr>
          <w:rFonts w:ascii="Arial Narrow" w:hAnsi="Arial Narrow"/>
          <w:sz w:val="26"/>
          <w:szCs w:val="26"/>
        </w:rPr>
        <w:t xml:space="preserve">За сравнение, през предходната 2015 г. процентът на свършените в тримесечен срок въззивни търговски дела е </w:t>
      </w:r>
      <w:r w:rsidRPr="0044021C">
        <w:rPr>
          <w:rFonts w:ascii="Arial Narrow" w:hAnsi="Arial Narrow"/>
          <w:b/>
          <w:sz w:val="26"/>
          <w:szCs w:val="26"/>
        </w:rPr>
        <w:t xml:space="preserve">84,57 </w:t>
      </w:r>
      <w:r w:rsidRPr="0044021C">
        <w:rPr>
          <w:rFonts w:ascii="Arial Narrow" w:hAnsi="Arial Narrow"/>
          <w:sz w:val="26"/>
          <w:szCs w:val="26"/>
        </w:rPr>
        <w:t xml:space="preserve">%, а за 2014 год. – </w:t>
      </w:r>
      <w:r w:rsidRPr="0044021C">
        <w:rPr>
          <w:rFonts w:ascii="Arial Narrow" w:hAnsi="Arial Narrow"/>
          <w:b/>
          <w:sz w:val="26"/>
          <w:szCs w:val="26"/>
        </w:rPr>
        <w:t>83%</w:t>
      </w:r>
      <w:r w:rsidRPr="0044021C">
        <w:rPr>
          <w:rFonts w:ascii="Arial Narrow" w:hAnsi="Arial Narrow"/>
          <w:sz w:val="26"/>
          <w:szCs w:val="26"/>
        </w:rPr>
        <w:t xml:space="preserve">.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В изследвания период, </w:t>
      </w:r>
      <w:r w:rsidR="008B1979" w:rsidRPr="0044021C">
        <w:rPr>
          <w:rFonts w:ascii="Arial Narrow" w:hAnsi="Arial Narrow"/>
          <w:b/>
          <w:sz w:val="26"/>
          <w:szCs w:val="26"/>
        </w:rPr>
        <w:t>98,</w:t>
      </w:r>
      <w:r w:rsidRPr="0044021C">
        <w:rPr>
          <w:rFonts w:ascii="Arial Narrow" w:hAnsi="Arial Narrow"/>
          <w:b/>
          <w:sz w:val="26"/>
          <w:szCs w:val="26"/>
        </w:rPr>
        <w:t>83%</w:t>
      </w:r>
      <w:r w:rsidRPr="0044021C">
        <w:rPr>
          <w:rFonts w:ascii="Arial Narrow" w:hAnsi="Arial Narrow"/>
          <w:sz w:val="26"/>
          <w:szCs w:val="26"/>
        </w:rPr>
        <w:t xml:space="preserve"> от частните жалби са приключени в в инструктивния тримесечен срок.</w:t>
      </w:r>
    </w:p>
    <w:p w:rsidR="005D6CE7" w:rsidRPr="0044021C" w:rsidRDefault="008B1979"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u w:val="single"/>
        </w:rPr>
        <w:t>Анализът на тези</w:t>
      </w:r>
      <w:r w:rsidR="005D6CE7" w:rsidRPr="0044021C">
        <w:rPr>
          <w:rFonts w:ascii="Arial Narrow" w:hAnsi="Arial Narrow"/>
          <w:sz w:val="26"/>
          <w:szCs w:val="26"/>
          <w:u w:val="single"/>
        </w:rPr>
        <w:t xml:space="preserve"> данни категорично обосновава извода за запазване на отличните показатели  за срочност на разглеждане на делата. В обобщение, работата на съдиите от ТО по този показател следва да се определи като високо ефективна и през отчетния период. </w:t>
      </w:r>
      <w:r w:rsidR="005D6CE7" w:rsidRPr="0044021C">
        <w:rPr>
          <w:rFonts w:ascii="Arial Narrow" w:hAnsi="Arial Narrow"/>
          <w:sz w:val="26"/>
          <w:szCs w:val="26"/>
          <w:u w:val="single"/>
          <w:lang w:val="ru-RU"/>
        </w:rPr>
        <w:t>Отличен показател за ефективното разглеждане и администриране на търговски дела е липсата на уважени молби за определяне на срок при бавност по чл. 255 ГПК в отчетния период</w:t>
      </w:r>
      <w:r w:rsidR="005D6CE7" w:rsidRPr="0044021C">
        <w:rPr>
          <w:rFonts w:ascii="Arial Narrow" w:hAnsi="Arial Narrow"/>
          <w:sz w:val="26"/>
          <w:szCs w:val="26"/>
          <w:lang w:val="ru-RU"/>
        </w:rPr>
        <w:t>.</w:t>
      </w:r>
    </w:p>
    <w:p w:rsidR="005D6CE7" w:rsidRPr="0044021C" w:rsidRDefault="005D6CE7" w:rsidP="005D6CE7">
      <w:pPr>
        <w:spacing w:line="360" w:lineRule="auto"/>
        <w:ind w:firstLine="720"/>
        <w:jc w:val="both"/>
        <w:rPr>
          <w:rFonts w:ascii="Arial Narrow" w:hAnsi="Arial Narrow"/>
          <w:b/>
          <w:bCs/>
          <w:i/>
          <w:sz w:val="26"/>
          <w:szCs w:val="26"/>
          <w:lang w:val="ru-RU"/>
        </w:rPr>
      </w:pPr>
      <w:r w:rsidRPr="0044021C">
        <w:rPr>
          <w:rFonts w:ascii="Arial Narrow" w:hAnsi="Arial Narrow"/>
          <w:b/>
          <w:bCs/>
          <w:i/>
          <w:sz w:val="26"/>
          <w:szCs w:val="26"/>
          <w:lang w:val="ru-RU"/>
        </w:rPr>
        <w:t>Свършени дела по съдии:</w:t>
      </w:r>
    </w:p>
    <w:p w:rsidR="005D6CE7" w:rsidRPr="0044021C" w:rsidRDefault="005D6CE7" w:rsidP="005D6CE7">
      <w:pPr>
        <w:spacing w:line="360" w:lineRule="auto"/>
        <w:ind w:firstLine="720"/>
        <w:jc w:val="both"/>
        <w:rPr>
          <w:rFonts w:ascii="Arial Narrow" w:hAnsi="Arial Narrow"/>
          <w:bCs/>
          <w:sz w:val="26"/>
          <w:szCs w:val="26"/>
          <w:lang w:val="ru-RU"/>
        </w:rPr>
      </w:pPr>
      <w:r w:rsidRPr="0044021C">
        <w:rPr>
          <w:rFonts w:ascii="Arial Narrow" w:hAnsi="Arial Narrow"/>
          <w:bCs/>
          <w:sz w:val="26"/>
          <w:szCs w:val="26"/>
          <w:lang w:val="ru-RU"/>
        </w:rPr>
        <w:t>Свършените дела по съдии са онагледени в справка по показатели – постъпили дела, дела за разглеждане и приключили дела</w:t>
      </w:r>
    </w:p>
    <w:p w:rsidR="005D6CE7" w:rsidRPr="0044021C" w:rsidRDefault="005D6CE7" w:rsidP="005D6CE7">
      <w:pPr>
        <w:spacing w:line="360" w:lineRule="auto"/>
        <w:ind w:firstLine="720"/>
        <w:jc w:val="both"/>
        <w:rPr>
          <w:rFonts w:ascii="Arial Narrow" w:hAnsi="Arial Narrow"/>
          <w:bCs/>
          <w:sz w:val="26"/>
          <w:szCs w:val="26"/>
          <w:lang w:val="en-US"/>
        </w:rPr>
      </w:pPr>
      <w:r w:rsidRPr="0044021C">
        <w:rPr>
          <w:rFonts w:ascii="Arial Narrow" w:hAnsi="Arial Narrow"/>
          <w:b/>
          <w:bCs/>
          <w:sz w:val="26"/>
          <w:szCs w:val="26"/>
          <w:lang w:val="ru-RU"/>
        </w:rPr>
        <w:t>СПРАВКА</w:t>
      </w:r>
      <w:r w:rsidR="008B1979" w:rsidRPr="0044021C">
        <w:rPr>
          <w:rFonts w:ascii="Arial Narrow" w:hAnsi="Arial Narrow"/>
          <w:b/>
          <w:bCs/>
          <w:sz w:val="26"/>
          <w:szCs w:val="26"/>
          <w:lang w:val="ru-RU"/>
        </w:rPr>
        <w:t xml:space="preserve"> </w:t>
      </w:r>
      <w:r w:rsidRPr="0044021C">
        <w:rPr>
          <w:rFonts w:ascii="Arial Narrow" w:hAnsi="Arial Narrow"/>
          <w:bCs/>
          <w:sz w:val="26"/>
          <w:szCs w:val="26"/>
          <w:lang w:val="ru-RU"/>
        </w:rPr>
        <w:t>за свършени дела по съдии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10"/>
        <w:gridCol w:w="1747"/>
        <w:gridCol w:w="2338"/>
        <w:gridCol w:w="1980"/>
      </w:tblGrid>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b/>
                <w:sz w:val="26"/>
                <w:szCs w:val="26"/>
              </w:rPr>
            </w:pPr>
            <w:r w:rsidRPr="0044021C">
              <w:rPr>
                <w:rFonts w:ascii="Arial Narrow" w:hAnsi="Arial Narrow"/>
                <w:b/>
                <w:sz w:val="26"/>
                <w:szCs w:val="26"/>
              </w:rPr>
              <w:t>N</w:t>
            </w:r>
          </w:p>
        </w:tc>
        <w:tc>
          <w:tcPr>
            <w:tcW w:w="2810" w:type="dxa"/>
            <w:shd w:val="clear" w:color="auto" w:fill="CCFFFF"/>
          </w:tcPr>
          <w:p w:rsidR="005D6CE7" w:rsidRPr="0044021C" w:rsidRDefault="005D6CE7" w:rsidP="004400E8">
            <w:pPr>
              <w:spacing w:line="360" w:lineRule="auto"/>
              <w:jc w:val="center"/>
              <w:rPr>
                <w:rFonts w:ascii="Arial Narrow" w:hAnsi="Arial Narrow"/>
                <w:b/>
                <w:sz w:val="26"/>
                <w:szCs w:val="26"/>
              </w:rPr>
            </w:pPr>
            <w:r w:rsidRPr="0044021C">
              <w:rPr>
                <w:rFonts w:ascii="Arial Narrow" w:hAnsi="Arial Narrow"/>
                <w:b/>
                <w:sz w:val="26"/>
                <w:szCs w:val="26"/>
              </w:rPr>
              <w:t>Съдия</w:t>
            </w:r>
          </w:p>
        </w:tc>
        <w:tc>
          <w:tcPr>
            <w:tcW w:w="1747" w:type="dxa"/>
            <w:shd w:val="clear" w:color="auto" w:fill="CCFFFF"/>
          </w:tcPr>
          <w:p w:rsidR="005D6CE7" w:rsidRPr="0044021C" w:rsidRDefault="005D6CE7" w:rsidP="004400E8">
            <w:pPr>
              <w:spacing w:line="360" w:lineRule="auto"/>
              <w:jc w:val="center"/>
              <w:rPr>
                <w:rFonts w:ascii="Arial Narrow" w:hAnsi="Arial Narrow"/>
                <w:b/>
                <w:sz w:val="26"/>
                <w:szCs w:val="26"/>
              </w:rPr>
            </w:pPr>
            <w:r w:rsidRPr="0044021C">
              <w:rPr>
                <w:rFonts w:ascii="Arial Narrow" w:hAnsi="Arial Narrow"/>
                <w:b/>
                <w:sz w:val="26"/>
                <w:szCs w:val="26"/>
              </w:rPr>
              <w:t>Постъпили дела</w:t>
            </w:r>
          </w:p>
        </w:tc>
        <w:tc>
          <w:tcPr>
            <w:tcW w:w="2338" w:type="dxa"/>
            <w:shd w:val="clear" w:color="auto" w:fill="CCFFFF"/>
          </w:tcPr>
          <w:p w:rsidR="005D6CE7" w:rsidRPr="0044021C" w:rsidRDefault="005D6CE7" w:rsidP="004400E8">
            <w:pPr>
              <w:spacing w:line="360" w:lineRule="auto"/>
              <w:jc w:val="center"/>
              <w:rPr>
                <w:rFonts w:ascii="Arial Narrow" w:hAnsi="Arial Narrow"/>
                <w:b/>
                <w:sz w:val="26"/>
                <w:szCs w:val="26"/>
              </w:rPr>
            </w:pPr>
            <w:r w:rsidRPr="0044021C">
              <w:rPr>
                <w:rFonts w:ascii="Arial Narrow" w:hAnsi="Arial Narrow"/>
                <w:b/>
                <w:sz w:val="26"/>
                <w:szCs w:val="26"/>
              </w:rPr>
              <w:t>Общо дела за разглеждане</w:t>
            </w:r>
          </w:p>
        </w:tc>
        <w:tc>
          <w:tcPr>
            <w:tcW w:w="1980" w:type="dxa"/>
            <w:shd w:val="clear" w:color="auto" w:fill="CCFFFF"/>
          </w:tcPr>
          <w:p w:rsidR="005D6CE7" w:rsidRPr="0044021C" w:rsidRDefault="005D6CE7" w:rsidP="004400E8">
            <w:pPr>
              <w:spacing w:line="360" w:lineRule="auto"/>
              <w:jc w:val="center"/>
              <w:rPr>
                <w:rFonts w:ascii="Arial Narrow" w:hAnsi="Arial Narrow"/>
                <w:b/>
                <w:sz w:val="26"/>
                <w:szCs w:val="26"/>
              </w:rPr>
            </w:pPr>
            <w:r w:rsidRPr="0044021C">
              <w:rPr>
                <w:rFonts w:ascii="Arial Narrow" w:hAnsi="Arial Narrow"/>
                <w:b/>
                <w:sz w:val="26"/>
                <w:szCs w:val="26"/>
              </w:rPr>
              <w:t>Общо свършени дела</w:t>
            </w:r>
          </w:p>
        </w:tc>
      </w:tr>
      <w:tr w:rsidR="005D6CE7" w:rsidRPr="0044021C" w:rsidTr="00BF420E">
        <w:trPr>
          <w:trHeight w:val="70"/>
        </w:trPr>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p>
        </w:tc>
        <w:tc>
          <w:tcPr>
            <w:tcW w:w="2810" w:type="dxa"/>
            <w:shd w:val="clear" w:color="auto" w:fill="CCFFFF"/>
          </w:tcPr>
          <w:p w:rsidR="005D6CE7" w:rsidRPr="0044021C" w:rsidRDefault="005D6CE7" w:rsidP="004400E8">
            <w:pPr>
              <w:spacing w:line="360" w:lineRule="auto"/>
              <w:jc w:val="center"/>
              <w:rPr>
                <w:rFonts w:ascii="Arial Narrow" w:hAnsi="Arial Narrow"/>
                <w:b/>
                <w:sz w:val="26"/>
                <w:szCs w:val="26"/>
              </w:rPr>
            </w:pPr>
            <w:r w:rsidRPr="0044021C">
              <w:rPr>
                <w:rFonts w:ascii="Arial Narrow" w:hAnsi="Arial Narrow"/>
                <w:b/>
                <w:sz w:val="26"/>
                <w:szCs w:val="26"/>
              </w:rPr>
              <w:t>Общо дела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b/>
                <w:bCs/>
                <w:sz w:val="26"/>
                <w:szCs w:val="26"/>
              </w:rPr>
            </w:pPr>
            <w:r w:rsidRPr="0044021C">
              <w:rPr>
                <w:rFonts w:ascii="Arial Narrow" w:hAnsi="Arial Narrow"/>
                <w:b/>
                <w:bCs/>
                <w:sz w:val="26"/>
                <w:szCs w:val="26"/>
              </w:rPr>
              <w:t>741</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b/>
                <w:bCs/>
                <w:sz w:val="26"/>
                <w:szCs w:val="26"/>
              </w:rPr>
            </w:pPr>
            <w:r w:rsidRPr="0044021C">
              <w:rPr>
                <w:rFonts w:ascii="Arial Narrow" w:hAnsi="Arial Narrow"/>
                <w:b/>
                <w:bCs/>
                <w:sz w:val="26"/>
                <w:szCs w:val="26"/>
              </w:rPr>
              <w:t>860</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b/>
                <w:bCs/>
                <w:sz w:val="26"/>
                <w:szCs w:val="26"/>
              </w:rPr>
            </w:pPr>
            <w:r w:rsidRPr="0044021C">
              <w:rPr>
                <w:rFonts w:ascii="Arial Narrow" w:hAnsi="Arial Narrow"/>
                <w:b/>
                <w:bCs/>
                <w:sz w:val="26"/>
                <w:szCs w:val="26"/>
              </w:rPr>
              <w:t>758</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АНЕТА БРАТАНОВА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69</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85</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76</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2</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ВАНУХИ АРАКЕЛЯН</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57</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71</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62</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3</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ВИЛИЯН ПЕТРОВ</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87</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96</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91</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4</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ГЕОРГИ ЙОВЧЕВ</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89</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99</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90</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5</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ДАРИНАМАРКОВА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85</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93</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82</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6</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ЖЕНЯ ДИМИТРОВА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lang w:val="ru-RU"/>
              </w:rPr>
              <w:t>87</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102</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91</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7</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МАГДАЛЕНАНЕДЕВА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93</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120</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93</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НИКОЛИНАДАМЯНОВА</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86</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lang w:val="ru-RU"/>
              </w:rPr>
            </w:pPr>
            <w:r w:rsidRPr="0044021C">
              <w:rPr>
                <w:rFonts w:ascii="Arial Narrow" w:hAnsi="Arial Narrow"/>
                <w:sz w:val="26"/>
                <w:szCs w:val="26"/>
                <w:lang w:val="ru-RU"/>
              </w:rPr>
              <w:t>92</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84</w:t>
            </w:r>
          </w:p>
        </w:tc>
      </w:tr>
      <w:tr w:rsidR="005D6CE7" w:rsidRPr="0044021C" w:rsidTr="00BF420E">
        <w:tc>
          <w:tcPr>
            <w:tcW w:w="412" w:type="dxa"/>
            <w:shd w:val="clear" w:color="auto" w:fill="CCFFFF"/>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9</w:t>
            </w:r>
          </w:p>
        </w:tc>
        <w:tc>
          <w:tcPr>
            <w:tcW w:w="2810" w:type="dxa"/>
            <w:shd w:val="clear" w:color="auto" w:fill="CCFFFF"/>
          </w:tcPr>
          <w:p w:rsidR="005D6CE7" w:rsidRPr="0044021C" w:rsidRDefault="005D6CE7" w:rsidP="00D8306D">
            <w:pPr>
              <w:spacing w:line="360" w:lineRule="auto"/>
              <w:rPr>
                <w:rFonts w:ascii="Arial Narrow" w:hAnsi="Arial Narrow"/>
                <w:sz w:val="26"/>
                <w:szCs w:val="26"/>
              </w:rPr>
            </w:pPr>
            <w:r w:rsidRPr="0044021C">
              <w:rPr>
                <w:rFonts w:ascii="Arial Narrow" w:hAnsi="Arial Narrow"/>
                <w:sz w:val="26"/>
                <w:szCs w:val="26"/>
                <w:lang w:val="ru-RU"/>
              </w:rPr>
              <w:t>РАДОСЛАВ СЛАВОВ</w:t>
            </w:r>
          </w:p>
        </w:tc>
        <w:tc>
          <w:tcPr>
            <w:tcW w:w="1747"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88</w:t>
            </w:r>
          </w:p>
        </w:tc>
        <w:tc>
          <w:tcPr>
            <w:tcW w:w="2338"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102</w:t>
            </w:r>
          </w:p>
        </w:tc>
        <w:tc>
          <w:tcPr>
            <w:tcW w:w="1980" w:type="dxa"/>
            <w:shd w:val="clear" w:color="auto" w:fill="CCFFFF"/>
            <w:vAlign w:val="bottom"/>
          </w:tcPr>
          <w:p w:rsidR="005D6CE7" w:rsidRPr="0044021C" w:rsidRDefault="005D6CE7" w:rsidP="00D8306D">
            <w:pPr>
              <w:spacing w:line="360" w:lineRule="auto"/>
              <w:ind w:firstLine="720"/>
              <w:jc w:val="center"/>
              <w:rPr>
                <w:rFonts w:ascii="Arial Narrow" w:hAnsi="Arial Narrow"/>
                <w:sz w:val="26"/>
                <w:szCs w:val="26"/>
              </w:rPr>
            </w:pPr>
            <w:r w:rsidRPr="0044021C">
              <w:rPr>
                <w:rFonts w:ascii="Arial Narrow" w:hAnsi="Arial Narrow"/>
                <w:sz w:val="26"/>
                <w:szCs w:val="26"/>
              </w:rPr>
              <w:t>89</w:t>
            </w:r>
          </w:p>
        </w:tc>
      </w:tr>
    </w:tbl>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lastRenderedPageBreak/>
        <w:t>Отчетният доклад за 2015 год. е приключил с констатации за неравномерна натов</w:t>
      </w:r>
      <w:r w:rsidRPr="0044021C">
        <w:rPr>
          <w:rFonts w:ascii="Arial Narrow" w:hAnsi="Arial Narrow"/>
          <w:sz w:val="26"/>
          <w:szCs w:val="26"/>
        </w:rPr>
        <w:t xml:space="preserve">ареност, която е  била видна най-вече по отношение на съдиите, които са работили в отделението през цялата година /А.Братанова, В.Аракелян, В.Петров, М.Недева, Р.Славов/. Отчетните данни за 2015 год. сочат дисбаланс в разпределението, вариращо с 20 дела.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При коментирането на настоящите данни следва да се съобрази и заложената натовареност при компютърно разпределение  - за съдия В.Аракелян в качеството на Председател на А</w:t>
      </w:r>
      <w:r w:rsidR="008B1979" w:rsidRPr="0044021C">
        <w:rPr>
          <w:rFonts w:ascii="Arial Narrow" w:hAnsi="Arial Narrow"/>
          <w:sz w:val="26"/>
          <w:szCs w:val="26"/>
        </w:rPr>
        <w:t>п</w:t>
      </w:r>
      <w:r w:rsidRPr="0044021C">
        <w:rPr>
          <w:rFonts w:ascii="Arial Narrow" w:hAnsi="Arial Narrow"/>
          <w:sz w:val="26"/>
          <w:szCs w:val="26"/>
        </w:rPr>
        <w:t xml:space="preserve">С – Варна и съдия А.Братанова в качеството на Зам.Председател и ръководител на ТО, подробно уточнена в р. </w:t>
      </w:r>
      <w:r w:rsidRPr="0044021C">
        <w:rPr>
          <w:rFonts w:ascii="Arial Narrow" w:hAnsi="Arial Narrow"/>
          <w:sz w:val="26"/>
          <w:szCs w:val="26"/>
          <w:lang w:val="en-US"/>
        </w:rPr>
        <w:t>III</w:t>
      </w:r>
      <w:r w:rsidRPr="0044021C">
        <w:rPr>
          <w:rFonts w:ascii="Arial Narrow" w:hAnsi="Arial Narrow"/>
          <w:sz w:val="26"/>
          <w:szCs w:val="26"/>
        </w:rPr>
        <w:t xml:space="preserve"> от настоящия отчет. Като следствие от предприетите административни мерки и въвеждането на нови окрупнени шифри /кодове/ за разпределение, понастоящем е постигната равномерност в постъпленията.</w:t>
      </w:r>
    </w:p>
    <w:p w:rsidR="005D6CE7" w:rsidRPr="0044021C" w:rsidRDefault="005D6CE7" w:rsidP="005D6CE7">
      <w:pPr>
        <w:pStyle w:val="BodyText"/>
        <w:spacing w:after="0" w:line="360" w:lineRule="auto"/>
        <w:ind w:firstLine="720"/>
        <w:jc w:val="both"/>
        <w:rPr>
          <w:rFonts w:ascii="Arial Narrow" w:hAnsi="Arial Narrow"/>
          <w:b/>
          <w:sz w:val="26"/>
          <w:szCs w:val="26"/>
        </w:rPr>
      </w:pPr>
    </w:p>
    <w:p w:rsidR="005D6CE7" w:rsidRPr="0044021C" w:rsidRDefault="005D6CE7" w:rsidP="005D6CE7">
      <w:pPr>
        <w:spacing w:line="360" w:lineRule="auto"/>
        <w:ind w:firstLine="720"/>
        <w:jc w:val="both"/>
        <w:rPr>
          <w:rFonts w:ascii="Arial Narrow" w:hAnsi="Arial Narrow"/>
          <w:b/>
          <w:i/>
          <w:sz w:val="26"/>
          <w:szCs w:val="26"/>
          <w:lang w:val="ru-RU"/>
        </w:rPr>
      </w:pPr>
      <w:r w:rsidRPr="0044021C">
        <w:rPr>
          <w:rFonts w:ascii="Arial Narrow" w:hAnsi="Arial Narrow"/>
          <w:b/>
          <w:i/>
          <w:sz w:val="26"/>
          <w:szCs w:val="26"/>
          <w:lang w:val="ru-RU"/>
        </w:rPr>
        <w:t>Срочност на постановяване на съдебните актове:</w:t>
      </w:r>
    </w:p>
    <w:p w:rsidR="005D6CE7" w:rsidRPr="0044021C" w:rsidRDefault="005D6CE7" w:rsidP="005D6CE7">
      <w:pPr>
        <w:spacing w:line="360" w:lineRule="auto"/>
        <w:ind w:firstLine="720"/>
        <w:jc w:val="both"/>
        <w:rPr>
          <w:rFonts w:ascii="Arial Narrow" w:hAnsi="Arial Narrow"/>
          <w:b/>
          <w:sz w:val="26"/>
          <w:szCs w:val="26"/>
          <w:lang w:val="ru-RU"/>
        </w:rPr>
      </w:pP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u w:val="single"/>
          <w:lang w:val="ru-RU"/>
        </w:rPr>
        <w:t xml:space="preserve">95, 29 % от решенията  в отделението са постановени в срока по чл. 235, ал.5 ГПК </w:t>
      </w:r>
      <w:r w:rsidRPr="0044021C">
        <w:rPr>
          <w:rFonts w:ascii="Arial Narrow" w:hAnsi="Arial Narrow"/>
          <w:sz w:val="26"/>
          <w:szCs w:val="26"/>
          <w:lang w:val="ru-RU"/>
        </w:rPr>
        <w:t>или с минимално отклонение – до дни след изтичане на инструктивния срок. 14 съдебни акта /4</w:t>
      </w:r>
      <w:r w:rsidRPr="0044021C">
        <w:rPr>
          <w:rFonts w:ascii="Arial Narrow" w:hAnsi="Arial Narrow"/>
          <w:sz w:val="26"/>
          <w:szCs w:val="26"/>
        </w:rPr>
        <w:t>,</w:t>
      </w:r>
      <w:r w:rsidRPr="0044021C">
        <w:rPr>
          <w:rFonts w:ascii="Arial Narrow" w:hAnsi="Arial Narrow"/>
          <w:sz w:val="26"/>
          <w:szCs w:val="26"/>
          <w:lang w:val="ru-RU"/>
        </w:rPr>
        <w:t xml:space="preserve">71%/ са постановени с просрочие от 12 и повече дни. </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u w:val="single"/>
          <w:lang w:val="ru-RU"/>
        </w:rPr>
        <w:t>Срочността на постановяване на съдебните актове е предмет на ежемесечен мониторинг от административното ръководство на А</w:t>
      </w:r>
      <w:r w:rsidR="008B1979" w:rsidRPr="0044021C">
        <w:rPr>
          <w:rFonts w:ascii="Arial Narrow" w:hAnsi="Arial Narrow"/>
          <w:sz w:val="26"/>
          <w:szCs w:val="26"/>
          <w:u w:val="single"/>
          <w:lang w:val="ru-RU"/>
        </w:rPr>
        <w:t>п</w:t>
      </w:r>
      <w:r w:rsidRPr="0044021C">
        <w:rPr>
          <w:rFonts w:ascii="Arial Narrow" w:hAnsi="Arial Narrow"/>
          <w:sz w:val="26"/>
          <w:szCs w:val="26"/>
          <w:u w:val="single"/>
          <w:lang w:val="ru-RU"/>
        </w:rPr>
        <w:t>С – Варна. Следва да се отбележи, че всеки от просрочените съдебни актове е постановен по спор със значителна фактическа и правна сложност</w:t>
      </w:r>
      <w:r w:rsidRPr="0044021C">
        <w:rPr>
          <w:rFonts w:ascii="Arial Narrow" w:hAnsi="Arial Narrow"/>
          <w:sz w:val="26"/>
          <w:szCs w:val="26"/>
          <w:lang w:val="ru-RU"/>
        </w:rPr>
        <w:t>.  Просрочените решения са постановени преимуществено в периода на официални празници, вкл. и заболяване на съдията.</w:t>
      </w:r>
    </w:p>
    <w:p w:rsidR="005D6CE7" w:rsidRPr="0044021C" w:rsidRDefault="005D6CE7" w:rsidP="005D6CE7">
      <w:pPr>
        <w:spacing w:line="360" w:lineRule="auto"/>
        <w:ind w:firstLine="720"/>
        <w:jc w:val="both"/>
        <w:rPr>
          <w:rFonts w:ascii="Arial Narrow" w:hAnsi="Arial Narrow"/>
          <w:b/>
          <w:bCs/>
          <w:sz w:val="26"/>
          <w:szCs w:val="26"/>
          <w:lang w:val="ru-RU"/>
        </w:rPr>
      </w:pPr>
    </w:p>
    <w:p w:rsidR="005D6CE7" w:rsidRPr="0044021C" w:rsidRDefault="00873345" w:rsidP="005D6CE7">
      <w:pPr>
        <w:spacing w:line="360" w:lineRule="auto"/>
        <w:ind w:firstLine="720"/>
        <w:jc w:val="both"/>
        <w:rPr>
          <w:rFonts w:ascii="Arial Narrow" w:hAnsi="Arial Narrow"/>
          <w:b/>
          <w:bCs/>
          <w:sz w:val="26"/>
          <w:szCs w:val="26"/>
        </w:rPr>
      </w:pPr>
      <w:r w:rsidRPr="0044021C">
        <w:rPr>
          <w:rFonts w:ascii="Arial Narrow" w:hAnsi="Arial Narrow"/>
          <w:b/>
          <w:bCs/>
          <w:sz w:val="26"/>
          <w:szCs w:val="26"/>
          <w:lang w:val="ru-RU"/>
        </w:rPr>
        <w:t>6</w:t>
      </w:r>
      <w:r w:rsidR="005D6CE7" w:rsidRPr="0044021C">
        <w:rPr>
          <w:rFonts w:ascii="Arial Narrow" w:hAnsi="Arial Narrow"/>
          <w:b/>
          <w:bCs/>
          <w:sz w:val="26"/>
          <w:szCs w:val="26"/>
          <w:lang w:val="ru-RU"/>
        </w:rPr>
        <w:t xml:space="preserve">. </w:t>
      </w:r>
      <w:r w:rsidR="005D6CE7" w:rsidRPr="0044021C">
        <w:rPr>
          <w:rFonts w:ascii="Arial Narrow" w:hAnsi="Arial Narrow"/>
          <w:b/>
          <w:bCs/>
          <w:sz w:val="26"/>
          <w:szCs w:val="26"/>
        </w:rPr>
        <w:t>НЕПРИКЛЮЧИЛИ В РАЗУМЕН СРОК ДЕЛА – БРОЙ  И ПРИЧИНИ</w:t>
      </w:r>
    </w:p>
    <w:p w:rsidR="005D6CE7" w:rsidRPr="0044021C" w:rsidRDefault="005D6CE7" w:rsidP="005D6CE7">
      <w:pPr>
        <w:spacing w:line="360" w:lineRule="auto"/>
        <w:ind w:firstLine="720"/>
        <w:jc w:val="both"/>
        <w:rPr>
          <w:rFonts w:ascii="Arial Narrow" w:hAnsi="Arial Narrow"/>
          <w:bCs/>
          <w:sz w:val="26"/>
          <w:szCs w:val="26"/>
          <w:lang w:val="ru-RU"/>
        </w:rPr>
      </w:pPr>
      <w:r w:rsidRPr="0044021C">
        <w:rPr>
          <w:rFonts w:ascii="Arial Narrow" w:hAnsi="Arial Narrow"/>
          <w:b/>
          <w:bCs/>
          <w:sz w:val="26"/>
          <w:szCs w:val="26"/>
          <w:lang w:val="ru-RU"/>
        </w:rPr>
        <w:t xml:space="preserve"> </w:t>
      </w:r>
      <w:r w:rsidRPr="0044021C">
        <w:rPr>
          <w:rFonts w:ascii="Arial Narrow" w:hAnsi="Arial Narrow"/>
          <w:bCs/>
          <w:sz w:val="26"/>
          <w:szCs w:val="26"/>
          <w:lang w:val="ru-RU"/>
        </w:rPr>
        <w:t>В ТО на А</w:t>
      </w:r>
      <w:r w:rsidR="008B1979" w:rsidRPr="0044021C">
        <w:rPr>
          <w:rFonts w:ascii="Arial Narrow" w:hAnsi="Arial Narrow"/>
          <w:bCs/>
          <w:sz w:val="26"/>
          <w:szCs w:val="26"/>
          <w:lang w:val="ru-RU"/>
        </w:rPr>
        <w:t>п</w:t>
      </w:r>
      <w:r w:rsidR="009A7293" w:rsidRPr="0044021C">
        <w:rPr>
          <w:rFonts w:ascii="Arial Narrow" w:hAnsi="Arial Narrow"/>
          <w:bCs/>
          <w:sz w:val="26"/>
          <w:szCs w:val="26"/>
          <w:lang w:val="ru-RU"/>
        </w:rPr>
        <w:t>С</w:t>
      </w:r>
      <w:r w:rsidRPr="0044021C">
        <w:rPr>
          <w:rFonts w:ascii="Arial Narrow" w:hAnsi="Arial Narrow"/>
          <w:bCs/>
          <w:sz w:val="26"/>
          <w:szCs w:val="26"/>
          <w:lang w:val="ru-RU"/>
        </w:rPr>
        <w:t xml:space="preserve">– Варна няма неприключили дела, образувани през 2013 год., 2014 год. и първото шестмесечие на 2015 год., които могат да бюдат окачествени като </w:t>
      </w:r>
      <w:r w:rsidR="008B1979" w:rsidRPr="0044021C">
        <w:rPr>
          <w:rFonts w:ascii="Arial Narrow" w:hAnsi="Arial Narrow"/>
          <w:bCs/>
          <w:sz w:val="26"/>
          <w:szCs w:val="26"/>
          <w:lang w:val="ru-RU"/>
        </w:rPr>
        <w:t>п</w:t>
      </w:r>
      <w:r w:rsidRPr="0044021C">
        <w:rPr>
          <w:rFonts w:ascii="Arial Narrow" w:hAnsi="Arial Narrow"/>
          <w:bCs/>
          <w:sz w:val="26"/>
          <w:szCs w:val="26"/>
          <w:lang w:val="ru-RU"/>
        </w:rPr>
        <w:t xml:space="preserve">равораздаване в неразумен срок.  Неприключило понастоящем е в.т.д.№ 281/14 год., но същото е било спряно в периода 18.06.2014 год. – 07.11.2016 год,  на основание чл. 229, ал.1, т.4 ГПК. </w:t>
      </w:r>
    </w:p>
    <w:p w:rsidR="005D6CE7" w:rsidRPr="0044021C" w:rsidRDefault="005D6CE7" w:rsidP="005D6CE7">
      <w:pPr>
        <w:spacing w:line="360" w:lineRule="auto"/>
        <w:ind w:firstLine="720"/>
        <w:jc w:val="both"/>
        <w:rPr>
          <w:rFonts w:ascii="Arial Narrow" w:hAnsi="Arial Narrow"/>
          <w:bCs/>
          <w:sz w:val="26"/>
          <w:szCs w:val="26"/>
          <w:lang w:val="ru-RU"/>
        </w:rPr>
      </w:pPr>
      <w:r w:rsidRPr="0044021C">
        <w:rPr>
          <w:rFonts w:ascii="Arial Narrow" w:hAnsi="Arial Narrow"/>
          <w:b/>
          <w:bCs/>
          <w:sz w:val="26"/>
          <w:szCs w:val="26"/>
          <w:lang w:val="ru-RU"/>
        </w:rPr>
        <w:t xml:space="preserve"> ДЕЛА С ОТМЕНЕН ХОД ПО СЪЩЕСТВО</w:t>
      </w:r>
      <w:r w:rsidRPr="0044021C">
        <w:rPr>
          <w:rFonts w:ascii="Arial Narrow" w:hAnsi="Arial Narrow"/>
          <w:bCs/>
          <w:sz w:val="26"/>
          <w:szCs w:val="26"/>
          <w:lang w:val="ru-RU"/>
        </w:rPr>
        <w:t>:</w:t>
      </w:r>
    </w:p>
    <w:p w:rsidR="005D6CE7" w:rsidRPr="0044021C" w:rsidRDefault="005D6CE7" w:rsidP="005D6CE7">
      <w:pPr>
        <w:spacing w:line="360" w:lineRule="auto"/>
        <w:ind w:firstLine="720"/>
        <w:jc w:val="both"/>
        <w:rPr>
          <w:rFonts w:ascii="Arial Narrow" w:hAnsi="Arial Narrow"/>
          <w:bCs/>
          <w:sz w:val="26"/>
          <w:szCs w:val="26"/>
          <w:lang w:val="ru-RU"/>
        </w:rPr>
      </w:pPr>
      <w:r w:rsidRPr="0044021C">
        <w:rPr>
          <w:rFonts w:ascii="Arial Narrow" w:hAnsi="Arial Narrow"/>
          <w:bCs/>
          <w:sz w:val="26"/>
          <w:szCs w:val="26"/>
          <w:lang w:val="ru-RU"/>
        </w:rPr>
        <w:lastRenderedPageBreak/>
        <w:t>През отчетната 201</w:t>
      </w:r>
      <w:r w:rsidRPr="0044021C">
        <w:rPr>
          <w:rFonts w:ascii="Arial Narrow" w:hAnsi="Arial Narrow"/>
          <w:bCs/>
          <w:sz w:val="26"/>
          <w:szCs w:val="26"/>
        </w:rPr>
        <w:t>6</w:t>
      </w:r>
      <w:r w:rsidRPr="0044021C">
        <w:rPr>
          <w:rFonts w:ascii="Arial Narrow" w:hAnsi="Arial Narrow"/>
          <w:bCs/>
          <w:sz w:val="26"/>
          <w:szCs w:val="26"/>
          <w:lang w:val="ru-RU"/>
        </w:rPr>
        <w:t xml:space="preserve"> год. в отделението са постановени два акта за отмяна на дадения ход по същество /в.т.д.№ 685/2015 год. и в.т.д.№ 355/2016 год за назначаване на СГЕ/. В първия случай отмяната на хода по същество е обоснована с необходимост от повторно призоваване на страната в чужбина, а във втория - с констатации за необходимост от допълнително събиране на доказателства и назначаване на СЕ.  </w:t>
      </w:r>
    </w:p>
    <w:p w:rsidR="005D6CE7" w:rsidRPr="0044021C" w:rsidRDefault="005D6CE7" w:rsidP="005D6CE7">
      <w:pPr>
        <w:spacing w:line="360" w:lineRule="auto"/>
        <w:ind w:firstLine="720"/>
        <w:jc w:val="both"/>
        <w:rPr>
          <w:rFonts w:ascii="Arial Narrow" w:hAnsi="Arial Narrow"/>
          <w:bCs/>
          <w:sz w:val="26"/>
          <w:szCs w:val="26"/>
          <w:lang w:val="ru-RU"/>
        </w:rPr>
      </w:pPr>
      <w:r w:rsidRPr="0044021C">
        <w:rPr>
          <w:rFonts w:ascii="Arial Narrow" w:hAnsi="Arial Narrow"/>
          <w:bCs/>
          <w:sz w:val="26"/>
          <w:szCs w:val="26"/>
          <w:lang w:val="ru-RU"/>
        </w:rPr>
        <w:t>Изложеното обосновава извода, че съдиите в ТО не са злоупотребили с предвидено в закона правно средство за отстраняване на пропуски при изясняване на спора от фактическа и правна страна.</w:t>
      </w:r>
    </w:p>
    <w:p w:rsidR="00873345" w:rsidRPr="0044021C" w:rsidRDefault="00873345" w:rsidP="005D6CE7">
      <w:pPr>
        <w:pStyle w:val="BodyText"/>
        <w:spacing w:after="0" w:line="360" w:lineRule="auto"/>
        <w:ind w:firstLine="720"/>
        <w:jc w:val="both"/>
        <w:rPr>
          <w:rFonts w:ascii="Arial Narrow" w:hAnsi="Arial Narrow"/>
          <w:b/>
          <w:bCs/>
          <w:sz w:val="26"/>
          <w:szCs w:val="26"/>
          <w:lang w:val="ru-RU"/>
        </w:rPr>
      </w:pPr>
    </w:p>
    <w:p w:rsidR="005D6CE7" w:rsidRPr="0044021C" w:rsidRDefault="00873345" w:rsidP="005D6CE7">
      <w:pPr>
        <w:pStyle w:val="BodyText"/>
        <w:spacing w:after="0" w:line="360" w:lineRule="auto"/>
        <w:ind w:firstLine="720"/>
        <w:jc w:val="both"/>
        <w:rPr>
          <w:rFonts w:ascii="Arial Narrow" w:hAnsi="Arial Narrow"/>
          <w:b/>
          <w:sz w:val="26"/>
          <w:szCs w:val="26"/>
        </w:rPr>
      </w:pPr>
      <w:r w:rsidRPr="0044021C">
        <w:rPr>
          <w:rFonts w:ascii="Arial Narrow" w:hAnsi="Arial Narrow"/>
          <w:b/>
          <w:bCs/>
          <w:sz w:val="26"/>
          <w:szCs w:val="26"/>
          <w:lang w:val="ru-RU"/>
        </w:rPr>
        <w:t>7</w:t>
      </w:r>
      <w:r w:rsidR="005D6CE7" w:rsidRPr="0044021C">
        <w:rPr>
          <w:rFonts w:ascii="Arial Narrow" w:hAnsi="Arial Narrow"/>
          <w:b/>
          <w:bCs/>
          <w:sz w:val="26"/>
          <w:szCs w:val="26"/>
          <w:lang w:val="ru-RU"/>
        </w:rPr>
        <w:t xml:space="preserve">. </w:t>
      </w:r>
      <w:r w:rsidR="005D6CE7" w:rsidRPr="0044021C">
        <w:rPr>
          <w:rFonts w:ascii="Arial Narrow" w:hAnsi="Arial Narrow"/>
          <w:b/>
          <w:sz w:val="26"/>
          <w:szCs w:val="26"/>
        </w:rPr>
        <w:t>НАТОВАРЕНОСТ</w:t>
      </w: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5D6CE7" w:rsidRPr="0044021C" w:rsidTr="0034598F">
        <w:tc>
          <w:tcPr>
            <w:tcW w:w="3988" w:type="dxa"/>
            <w:shd w:val="clear" w:color="auto" w:fill="CCFFFF"/>
          </w:tcPr>
          <w:p w:rsidR="005D6CE7" w:rsidRPr="0044021C" w:rsidRDefault="005D6CE7" w:rsidP="004400E8">
            <w:pPr>
              <w:pStyle w:val="BodyTextIndent"/>
              <w:spacing w:line="360" w:lineRule="auto"/>
              <w:ind w:firstLine="0"/>
              <w:jc w:val="center"/>
              <w:rPr>
                <w:rFonts w:ascii="Arial Narrow" w:hAnsi="Arial Narrow"/>
                <w:b/>
                <w:bCs/>
                <w:sz w:val="26"/>
                <w:szCs w:val="26"/>
                <w:lang w:val="ru-RU"/>
              </w:rPr>
            </w:pPr>
            <w:r w:rsidRPr="0044021C">
              <w:rPr>
                <w:rFonts w:ascii="Arial Narrow" w:hAnsi="Arial Narrow"/>
                <w:b/>
                <w:bCs/>
                <w:sz w:val="26"/>
                <w:szCs w:val="26"/>
                <w:lang w:val="ru-RU"/>
              </w:rPr>
              <w:t>МЕСЕЧНА НАТОВАРЕНОСТ</w:t>
            </w:r>
          </w:p>
          <w:p w:rsidR="005D6CE7" w:rsidRPr="0044021C" w:rsidRDefault="005D6CE7" w:rsidP="004400E8">
            <w:pPr>
              <w:pStyle w:val="BodyTextIndent"/>
              <w:spacing w:line="360" w:lineRule="auto"/>
              <w:ind w:firstLine="720"/>
              <w:rPr>
                <w:rFonts w:ascii="Arial Narrow" w:hAnsi="Arial Narrow"/>
                <w:bCs/>
                <w:sz w:val="26"/>
                <w:szCs w:val="26"/>
                <w:lang w:val="ru-RU"/>
              </w:rPr>
            </w:pPr>
            <w:r w:rsidRPr="0044021C">
              <w:rPr>
                <w:rFonts w:ascii="Arial Narrow" w:hAnsi="Arial Narrow"/>
                <w:b/>
                <w:bCs/>
                <w:sz w:val="26"/>
                <w:szCs w:val="26"/>
                <w:lang w:val="ru-RU"/>
              </w:rPr>
              <w:t>НА СЪДИЯ ПО ЩАТ</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2014</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2015</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2016</w:t>
            </w:r>
          </w:p>
        </w:tc>
      </w:tr>
      <w:tr w:rsidR="005D6CE7" w:rsidRPr="0044021C" w:rsidTr="0034598F">
        <w:tc>
          <w:tcPr>
            <w:tcW w:w="3988" w:type="dxa"/>
            <w:shd w:val="clear" w:color="auto" w:fill="CCFFFF"/>
          </w:tcPr>
          <w:p w:rsidR="005D6CE7" w:rsidRPr="0044021C" w:rsidRDefault="005D6CE7" w:rsidP="004400E8">
            <w:pPr>
              <w:pStyle w:val="BodyTextIndent"/>
              <w:spacing w:line="360" w:lineRule="auto"/>
              <w:ind w:firstLine="0"/>
              <w:rPr>
                <w:rFonts w:ascii="Arial Narrow" w:hAnsi="Arial Narrow"/>
                <w:bCs/>
                <w:sz w:val="26"/>
                <w:szCs w:val="26"/>
              </w:rPr>
            </w:pPr>
            <w:r w:rsidRPr="0044021C">
              <w:rPr>
                <w:rFonts w:ascii="Arial Narrow" w:hAnsi="Arial Narrow"/>
                <w:bCs/>
                <w:sz w:val="26"/>
                <w:szCs w:val="26"/>
              </w:rPr>
              <w:t>Спрямо дела за разглеждане</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8,31</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8,74</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7,96</w:t>
            </w:r>
          </w:p>
        </w:tc>
      </w:tr>
      <w:tr w:rsidR="005D6CE7" w:rsidRPr="0044021C" w:rsidTr="0034598F">
        <w:tc>
          <w:tcPr>
            <w:tcW w:w="3988" w:type="dxa"/>
            <w:shd w:val="clear" w:color="auto" w:fill="CCFFFF"/>
          </w:tcPr>
          <w:p w:rsidR="005D6CE7" w:rsidRPr="0044021C" w:rsidRDefault="005D6CE7" w:rsidP="004400E8">
            <w:pPr>
              <w:pStyle w:val="BodyTextIndent"/>
              <w:spacing w:line="360" w:lineRule="auto"/>
              <w:ind w:firstLine="0"/>
              <w:rPr>
                <w:rFonts w:ascii="Arial Narrow" w:hAnsi="Arial Narrow"/>
                <w:bCs/>
                <w:sz w:val="26"/>
                <w:szCs w:val="26"/>
              </w:rPr>
            </w:pPr>
            <w:r w:rsidRPr="0044021C">
              <w:rPr>
                <w:rFonts w:ascii="Arial Narrow" w:hAnsi="Arial Narrow"/>
                <w:bCs/>
                <w:sz w:val="26"/>
                <w:szCs w:val="26"/>
              </w:rPr>
              <w:t>Спрямо свършени дела</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7,48</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7,64</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7,02</w:t>
            </w:r>
          </w:p>
        </w:tc>
      </w:tr>
    </w:tbl>
    <w:p w:rsidR="005D6CE7" w:rsidRPr="0044021C" w:rsidRDefault="005D6CE7" w:rsidP="005D6CE7">
      <w:pPr>
        <w:spacing w:line="360" w:lineRule="auto"/>
        <w:ind w:firstLine="720"/>
        <w:jc w:val="both"/>
        <w:rPr>
          <w:rFonts w:ascii="Arial Narrow" w:hAnsi="Arial Narrow"/>
          <w:sz w:val="26"/>
          <w:szCs w:val="26"/>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1713"/>
        <w:gridCol w:w="1713"/>
        <w:gridCol w:w="1713"/>
      </w:tblGrid>
      <w:tr w:rsidR="005D6CE7" w:rsidRPr="0044021C" w:rsidTr="0034598F">
        <w:tc>
          <w:tcPr>
            <w:tcW w:w="3988" w:type="dxa"/>
            <w:shd w:val="clear" w:color="auto" w:fill="CCFFFF"/>
          </w:tcPr>
          <w:p w:rsidR="005D6CE7" w:rsidRPr="0044021C" w:rsidRDefault="004400E8" w:rsidP="004400E8">
            <w:pPr>
              <w:pStyle w:val="BodyTextIndent"/>
              <w:spacing w:line="360" w:lineRule="auto"/>
              <w:ind w:firstLine="0"/>
              <w:jc w:val="center"/>
              <w:rPr>
                <w:rFonts w:ascii="Arial Narrow" w:hAnsi="Arial Narrow"/>
                <w:b/>
                <w:bCs/>
                <w:sz w:val="26"/>
                <w:szCs w:val="26"/>
                <w:lang w:val="ru-RU"/>
              </w:rPr>
            </w:pPr>
            <w:r w:rsidRPr="0044021C">
              <w:rPr>
                <w:rFonts w:ascii="Arial Narrow" w:hAnsi="Arial Narrow"/>
                <w:b/>
                <w:bCs/>
                <w:sz w:val="26"/>
                <w:szCs w:val="26"/>
                <w:lang w:val="ru-RU"/>
              </w:rPr>
              <w:t>ДЕЙСТВИТЕЛНА</w:t>
            </w:r>
            <w:r w:rsidRPr="0044021C">
              <w:rPr>
                <w:rFonts w:ascii="Arial Narrow" w:hAnsi="Arial Narrow"/>
                <w:b/>
                <w:bCs/>
                <w:sz w:val="26"/>
                <w:szCs w:val="26"/>
              </w:rPr>
              <w:t xml:space="preserve"> </w:t>
            </w:r>
            <w:r w:rsidR="005D6CE7" w:rsidRPr="0044021C">
              <w:rPr>
                <w:rFonts w:ascii="Arial Narrow" w:hAnsi="Arial Narrow"/>
                <w:b/>
                <w:bCs/>
                <w:sz w:val="26"/>
                <w:szCs w:val="26"/>
                <w:lang w:val="ru-RU"/>
              </w:rPr>
              <w:t>НАТОВАРЕНОСТ НА ЕДИН СЪДИЯ</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2014</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2015</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p>
          <w:p w:rsidR="005D6CE7" w:rsidRPr="0044021C" w:rsidRDefault="005D6CE7" w:rsidP="004400E8">
            <w:pPr>
              <w:pStyle w:val="BodyTextIndent"/>
              <w:spacing w:line="360" w:lineRule="auto"/>
              <w:ind w:firstLine="720"/>
              <w:jc w:val="center"/>
              <w:rPr>
                <w:rFonts w:ascii="Arial Narrow" w:hAnsi="Arial Narrow"/>
                <w:bCs/>
                <w:color w:val="000000"/>
                <w:sz w:val="26"/>
                <w:szCs w:val="26"/>
              </w:rPr>
            </w:pPr>
            <w:r w:rsidRPr="0044021C">
              <w:rPr>
                <w:rFonts w:ascii="Arial Narrow" w:hAnsi="Arial Narrow"/>
                <w:bCs/>
                <w:color w:val="000000"/>
                <w:sz w:val="26"/>
                <w:szCs w:val="26"/>
              </w:rPr>
              <w:t>2016</w:t>
            </w:r>
          </w:p>
        </w:tc>
      </w:tr>
      <w:tr w:rsidR="005D6CE7" w:rsidRPr="0044021C" w:rsidTr="0034598F">
        <w:tc>
          <w:tcPr>
            <w:tcW w:w="3988" w:type="dxa"/>
            <w:shd w:val="clear" w:color="auto" w:fill="CCFFFF"/>
          </w:tcPr>
          <w:p w:rsidR="005D6CE7" w:rsidRPr="0044021C" w:rsidRDefault="005D6CE7" w:rsidP="004400E8">
            <w:pPr>
              <w:pStyle w:val="BodyTextIndent"/>
              <w:spacing w:line="360" w:lineRule="auto"/>
              <w:ind w:firstLine="0"/>
              <w:rPr>
                <w:rFonts w:ascii="Arial Narrow" w:hAnsi="Arial Narrow"/>
                <w:bCs/>
                <w:sz w:val="26"/>
                <w:szCs w:val="26"/>
              </w:rPr>
            </w:pPr>
            <w:r w:rsidRPr="0044021C">
              <w:rPr>
                <w:rFonts w:ascii="Arial Narrow" w:hAnsi="Arial Narrow"/>
                <w:bCs/>
                <w:sz w:val="26"/>
                <w:szCs w:val="26"/>
              </w:rPr>
              <w:t>Спрямо дела за разглеждане</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8,72</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8,75</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7,96</w:t>
            </w:r>
          </w:p>
        </w:tc>
      </w:tr>
      <w:tr w:rsidR="005D6CE7" w:rsidRPr="0044021C" w:rsidTr="0034598F">
        <w:tc>
          <w:tcPr>
            <w:tcW w:w="3988" w:type="dxa"/>
            <w:shd w:val="clear" w:color="auto" w:fill="CCFFFF"/>
          </w:tcPr>
          <w:p w:rsidR="005D6CE7" w:rsidRPr="0044021C" w:rsidRDefault="005D6CE7" w:rsidP="004400E8">
            <w:pPr>
              <w:pStyle w:val="BodyTextIndent"/>
              <w:spacing w:line="360" w:lineRule="auto"/>
              <w:ind w:firstLine="0"/>
              <w:rPr>
                <w:rFonts w:ascii="Arial Narrow" w:hAnsi="Arial Narrow"/>
                <w:bCs/>
                <w:sz w:val="26"/>
                <w:szCs w:val="26"/>
              </w:rPr>
            </w:pPr>
            <w:r w:rsidRPr="0044021C">
              <w:rPr>
                <w:rFonts w:ascii="Arial Narrow" w:hAnsi="Arial Narrow"/>
                <w:bCs/>
                <w:sz w:val="26"/>
                <w:szCs w:val="26"/>
              </w:rPr>
              <w:t>Спрямо свършени дела</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7,84</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7,65</w:t>
            </w:r>
          </w:p>
        </w:tc>
        <w:tc>
          <w:tcPr>
            <w:tcW w:w="1713" w:type="dxa"/>
            <w:shd w:val="clear" w:color="auto" w:fill="CCFFFF"/>
          </w:tcPr>
          <w:p w:rsidR="005D6CE7" w:rsidRPr="0044021C" w:rsidRDefault="005D6CE7" w:rsidP="004400E8">
            <w:pPr>
              <w:pStyle w:val="BodyTextIndent"/>
              <w:spacing w:line="360" w:lineRule="auto"/>
              <w:ind w:firstLine="720"/>
              <w:jc w:val="center"/>
              <w:rPr>
                <w:rFonts w:ascii="Arial Narrow" w:hAnsi="Arial Narrow"/>
                <w:bCs/>
                <w:sz w:val="26"/>
                <w:szCs w:val="26"/>
              </w:rPr>
            </w:pPr>
            <w:r w:rsidRPr="0044021C">
              <w:rPr>
                <w:rFonts w:ascii="Arial Narrow" w:hAnsi="Arial Narrow"/>
                <w:bCs/>
                <w:sz w:val="26"/>
                <w:szCs w:val="26"/>
              </w:rPr>
              <w:t>7,02</w:t>
            </w:r>
          </w:p>
        </w:tc>
      </w:tr>
    </w:tbl>
    <w:p w:rsidR="005D6CE7" w:rsidRPr="0044021C" w:rsidRDefault="005D6CE7" w:rsidP="005D6CE7">
      <w:pPr>
        <w:pStyle w:val="BodyText"/>
        <w:spacing w:after="0" w:line="360" w:lineRule="auto"/>
        <w:ind w:firstLine="720"/>
        <w:jc w:val="both"/>
        <w:rPr>
          <w:rFonts w:ascii="Arial Narrow" w:hAnsi="Arial Narrow"/>
          <w:b/>
          <w:sz w:val="26"/>
          <w:szCs w:val="26"/>
        </w:rPr>
      </w:pPr>
    </w:p>
    <w:p w:rsidR="005D6CE7" w:rsidRPr="0044021C" w:rsidRDefault="005D6CE7" w:rsidP="005D6CE7">
      <w:pPr>
        <w:pStyle w:val="PlainText"/>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Отдел</w:t>
      </w:r>
      <w:r w:rsidRPr="0044021C">
        <w:rPr>
          <w:rFonts w:ascii="Arial Narrow" w:hAnsi="Arial Narrow"/>
          <w:sz w:val="26"/>
          <w:szCs w:val="26"/>
          <w:lang w:val="bg-BG"/>
        </w:rPr>
        <w:t xml:space="preserve">но от заетостта по търговски дела, на съдиите от ТО продължи възлагането и на ежеседмичното участие в заседанията в производства по чл. 64 и чл. 65 от НПК /по предварително утвърден от заместник-председателя за ТО график/, участието в състави по ВЧНД по чл. 243, ал. 7 от НПК, както и участието в състави за разглеждане на ВНОХД.  </w:t>
      </w:r>
      <w:r w:rsidRPr="0044021C">
        <w:rPr>
          <w:rFonts w:ascii="Arial Narrow" w:hAnsi="Arial Narrow"/>
          <w:sz w:val="26"/>
          <w:szCs w:val="26"/>
          <w:lang w:val="ru-RU"/>
        </w:rPr>
        <w:t xml:space="preserve">Към показателя натовареност,  макар че не намира отражение в статистиката, трябва да се отчете и участието в съставите на наказателно отделение по въззивни частни наказателни дела общо </w:t>
      </w:r>
      <w:r w:rsidRPr="0044021C">
        <w:rPr>
          <w:rFonts w:ascii="Arial Narrow" w:hAnsi="Arial Narrow"/>
          <w:b/>
          <w:sz w:val="26"/>
          <w:szCs w:val="26"/>
          <w:lang w:val="ru-RU"/>
        </w:rPr>
        <w:t>151</w:t>
      </w:r>
      <w:r w:rsidRPr="0044021C">
        <w:rPr>
          <w:rFonts w:ascii="Arial Narrow" w:hAnsi="Arial Narrow"/>
          <w:sz w:val="26"/>
          <w:szCs w:val="26"/>
          <w:lang w:val="ru-RU"/>
        </w:rPr>
        <w:t xml:space="preserve"> бр., от които въззивни частни по мерки за неотклонение </w:t>
      </w:r>
      <w:r w:rsidRPr="0044021C">
        <w:rPr>
          <w:rFonts w:ascii="Arial Narrow" w:hAnsi="Arial Narrow"/>
          <w:b/>
          <w:sz w:val="26"/>
          <w:szCs w:val="26"/>
          <w:lang w:val="ru-RU"/>
        </w:rPr>
        <w:t xml:space="preserve">124 </w:t>
      </w:r>
      <w:r w:rsidRPr="0044021C">
        <w:rPr>
          <w:rFonts w:ascii="Arial Narrow" w:hAnsi="Arial Narrow"/>
          <w:sz w:val="26"/>
          <w:szCs w:val="26"/>
          <w:lang w:val="ru-RU"/>
        </w:rPr>
        <w:t xml:space="preserve">бр. и </w:t>
      </w:r>
      <w:r w:rsidRPr="0044021C">
        <w:rPr>
          <w:rFonts w:ascii="Arial Narrow" w:hAnsi="Arial Narrow"/>
          <w:b/>
          <w:sz w:val="26"/>
          <w:szCs w:val="26"/>
          <w:lang w:val="ru-RU"/>
        </w:rPr>
        <w:t>27</w:t>
      </w:r>
      <w:r w:rsidRPr="0044021C">
        <w:rPr>
          <w:rFonts w:ascii="Arial Narrow" w:hAnsi="Arial Narrow"/>
          <w:sz w:val="26"/>
          <w:szCs w:val="26"/>
          <w:lang w:val="ru-RU"/>
        </w:rPr>
        <w:t xml:space="preserve"> бр. въззивни частни наказателни.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И през отчетния период съдиите от </w:t>
      </w:r>
      <w:r w:rsidR="00225532" w:rsidRPr="0044021C">
        <w:rPr>
          <w:rFonts w:ascii="Arial Narrow" w:hAnsi="Arial Narrow"/>
          <w:sz w:val="26"/>
          <w:szCs w:val="26"/>
        </w:rPr>
        <w:t>ТО</w:t>
      </w:r>
      <w:r w:rsidRPr="0044021C">
        <w:rPr>
          <w:rFonts w:ascii="Arial Narrow" w:hAnsi="Arial Narrow"/>
          <w:sz w:val="26"/>
          <w:szCs w:val="26"/>
        </w:rPr>
        <w:t xml:space="preserve"> провериха дейността на окръжните съдилища от съдебния район на АпС</w:t>
      </w:r>
      <w:r w:rsidR="00225532" w:rsidRPr="0044021C">
        <w:rPr>
          <w:rFonts w:ascii="Arial Narrow" w:hAnsi="Arial Narrow"/>
          <w:sz w:val="26"/>
          <w:szCs w:val="26"/>
        </w:rPr>
        <w:t>- Варна</w:t>
      </w:r>
      <w:r w:rsidRPr="0044021C">
        <w:rPr>
          <w:rFonts w:ascii="Arial Narrow" w:hAnsi="Arial Narrow"/>
          <w:sz w:val="26"/>
          <w:szCs w:val="26"/>
        </w:rPr>
        <w:t xml:space="preserve"> по търговски дела</w:t>
      </w:r>
      <w:r w:rsidR="00225532" w:rsidRPr="0044021C">
        <w:rPr>
          <w:rFonts w:ascii="Arial Narrow" w:hAnsi="Arial Narrow"/>
          <w:sz w:val="26"/>
          <w:szCs w:val="26"/>
        </w:rPr>
        <w:t>.</w:t>
      </w:r>
      <w:r w:rsidRPr="0044021C">
        <w:rPr>
          <w:rFonts w:ascii="Arial Narrow" w:hAnsi="Arial Narrow"/>
          <w:sz w:val="26"/>
          <w:szCs w:val="26"/>
        </w:rPr>
        <w:t xml:space="preserve"> За резултатите бяха изготвени подробни доклади, обобщени от председателя на отделението с препоръки за </w:t>
      </w:r>
      <w:r w:rsidRPr="0044021C">
        <w:rPr>
          <w:rFonts w:ascii="Arial Narrow" w:hAnsi="Arial Narrow"/>
          <w:sz w:val="26"/>
          <w:szCs w:val="26"/>
        </w:rPr>
        <w:lastRenderedPageBreak/>
        <w:t xml:space="preserve">подобряване на работата. Продължи и практиката за изготвяне на становища по проекти за тълкувателни решения от Общото събрание на Гражданска и Търговска колегии на ВКС по въпроси от значение за уеднаквяване на съдебната практика. </w:t>
      </w:r>
    </w:p>
    <w:p w:rsidR="005D6CE7" w:rsidRPr="0044021C" w:rsidRDefault="005D6CE7" w:rsidP="005D6CE7">
      <w:pPr>
        <w:spacing w:line="360" w:lineRule="auto"/>
        <w:ind w:firstLine="720"/>
        <w:jc w:val="both"/>
        <w:rPr>
          <w:rFonts w:ascii="Arial Narrow" w:hAnsi="Arial Narrow"/>
          <w:sz w:val="26"/>
          <w:szCs w:val="26"/>
        </w:rPr>
      </w:pPr>
      <w:r w:rsidRPr="0044021C">
        <w:rPr>
          <w:rFonts w:ascii="Arial Narrow" w:hAnsi="Arial Narrow"/>
          <w:sz w:val="26"/>
          <w:szCs w:val="26"/>
        </w:rPr>
        <w:t xml:space="preserve">И през </w:t>
      </w:r>
      <w:r w:rsidR="00225532" w:rsidRPr="0044021C">
        <w:rPr>
          <w:rFonts w:ascii="Arial Narrow" w:hAnsi="Arial Narrow"/>
          <w:sz w:val="26"/>
          <w:szCs w:val="26"/>
        </w:rPr>
        <w:t>2016 година</w:t>
      </w:r>
      <w:r w:rsidRPr="0044021C">
        <w:rPr>
          <w:rFonts w:ascii="Arial Narrow" w:hAnsi="Arial Narrow"/>
          <w:sz w:val="26"/>
          <w:szCs w:val="26"/>
        </w:rPr>
        <w:t xml:space="preserve"> съдиите в търговско отделение са участвали в ПАК, вкл. в извършване на проверки, възложени от Инспектората на ВСС. Съдиите участват и с представител в Работната група за натовареност към ВСС, както и в  Работна група към МП за синхронзиране на българското и европейското законодателство.  </w:t>
      </w:r>
    </w:p>
    <w:p w:rsidR="005D6CE7" w:rsidRPr="0044021C" w:rsidRDefault="005D6CE7" w:rsidP="005D6CE7">
      <w:pPr>
        <w:spacing w:line="360" w:lineRule="auto"/>
        <w:ind w:firstLine="720"/>
        <w:jc w:val="both"/>
        <w:rPr>
          <w:rFonts w:ascii="Arial Narrow" w:hAnsi="Arial Narrow"/>
          <w:b/>
          <w:color w:val="92D050"/>
          <w:sz w:val="26"/>
          <w:szCs w:val="26"/>
        </w:rPr>
      </w:pPr>
    </w:p>
    <w:p w:rsidR="005D6CE7" w:rsidRPr="0044021C" w:rsidRDefault="00873345" w:rsidP="005D6CE7">
      <w:pPr>
        <w:spacing w:line="360" w:lineRule="auto"/>
        <w:ind w:firstLine="720"/>
        <w:jc w:val="both"/>
        <w:rPr>
          <w:rFonts w:ascii="Arial Narrow" w:hAnsi="Arial Narrow"/>
          <w:bCs/>
          <w:sz w:val="26"/>
          <w:szCs w:val="26"/>
        </w:rPr>
      </w:pPr>
      <w:r w:rsidRPr="0044021C">
        <w:rPr>
          <w:rFonts w:ascii="Arial Narrow" w:hAnsi="Arial Narrow"/>
          <w:b/>
          <w:bCs/>
          <w:sz w:val="26"/>
          <w:szCs w:val="26"/>
          <w:lang w:val="ru-RU"/>
        </w:rPr>
        <w:t>8</w:t>
      </w:r>
      <w:r w:rsidR="005D6CE7" w:rsidRPr="0044021C">
        <w:rPr>
          <w:rFonts w:ascii="Arial Narrow" w:hAnsi="Arial Narrow"/>
          <w:b/>
          <w:bCs/>
          <w:sz w:val="26"/>
          <w:szCs w:val="26"/>
          <w:lang w:val="ru-RU"/>
        </w:rPr>
        <w:t>. КАЧЕСТВО НА СЪДЕБНИТЕ АКТОВЕ</w:t>
      </w:r>
      <w:r w:rsidR="005D6CE7" w:rsidRPr="0044021C">
        <w:rPr>
          <w:rFonts w:ascii="Arial Narrow" w:hAnsi="Arial Narrow"/>
          <w:bCs/>
          <w:sz w:val="26"/>
          <w:szCs w:val="26"/>
          <w:lang w:val="ru-RU"/>
        </w:rPr>
        <w:t>:</w:t>
      </w:r>
    </w:p>
    <w:p w:rsidR="005D6CE7" w:rsidRPr="0044021C" w:rsidRDefault="005D6CE7" w:rsidP="005D6CE7">
      <w:pPr>
        <w:pStyle w:val="BodyText"/>
        <w:spacing w:after="0" w:line="360" w:lineRule="auto"/>
        <w:ind w:firstLine="720"/>
        <w:jc w:val="both"/>
        <w:rPr>
          <w:rFonts w:ascii="Arial Narrow" w:hAnsi="Arial Narrow"/>
          <w:b/>
          <w:i/>
          <w:sz w:val="26"/>
          <w:szCs w:val="26"/>
        </w:rPr>
      </w:pPr>
      <w:r w:rsidRPr="0044021C">
        <w:rPr>
          <w:rFonts w:ascii="Arial Narrow" w:hAnsi="Arial Narrow"/>
          <w:b/>
          <w:i/>
          <w:sz w:val="26"/>
          <w:szCs w:val="26"/>
        </w:rPr>
        <w:t>Брой обжалвани дела</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През отчетната </w:t>
      </w:r>
      <w:r w:rsidRPr="0044021C">
        <w:rPr>
          <w:rFonts w:ascii="Arial Narrow" w:hAnsi="Arial Narrow"/>
          <w:b/>
          <w:sz w:val="26"/>
          <w:szCs w:val="26"/>
        </w:rPr>
        <w:t>2016</w:t>
      </w:r>
      <w:r w:rsidRPr="0044021C">
        <w:rPr>
          <w:rFonts w:ascii="Arial Narrow" w:hAnsi="Arial Narrow"/>
          <w:sz w:val="26"/>
          <w:szCs w:val="26"/>
        </w:rPr>
        <w:t xml:space="preserve"> г. пред ВКС на РБ са обжалвани актовете по общо </w:t>
      </w:r>
      <w:r w:rsidRPr="0044021C">
        <w:rPr>
          <w:rFonts w:ascii="Arial Narrow" w:hAnsi="Arial Narrow"/>
          <w:b/>
          <w:sz w:val="26"/>
          <w:szCs w:val="26"/>
        </w:rPr>
        <w:t>275</w:t>
      </w:r>
      <w:r w:rsidRPr="0044021C">
        <w:rPr>
          <w:rFonts w:ascii="Arial Narrow" w:hAnsi="Arial Narrow"/>
          <w:sz w:val="26"/>
          <w:szCs w:val="26"/>
        </w:rPr>
        <w:t xml:space="preserve"> </w:t>
      </w:r>
      <w:r w:rsidR="00225532" w:rsidRPr="0044021C">
        <w:rPr>
          <w:rFonts w:ascii="Arial Narrow" w:hAnsi="Arial Narrow"/>
          <w:sz w:val="26"/>
          <w:szCs w:val="26"/>
        </w:rPr>
        <w:t xml:space="preserve">търговски </w:t>
      </w:r>
      <w:r w:rsidRPr="0044021C">
        <w:rPr>
          <w:rFonts w:ascii="Arial Narrow" w:hAnsi="Arial Narrow"/>
          <w:sz w:val="26"/>
          <w:szCs w:val="26"/>
        </w:rPr>
        <w:t xml:space="preserve">дела, от които </w:t>
      </w:r>
      <w:r w:rsidRPr="0044021C">
        <w:rPr>
          <w:rFonts w:ascii="Arial Narrow" w:hAnsi="Arial Narrow"/>
          <w:b/>
          <w:sz w:val="26"/>
          <w:szCs w:val="26"/>
        </w:rPr>
        <w:t>158</w:t>
      </w:r>
      <w:r w:rsidRPr="0044021C">
        <w:rPr>
          <w:rFonts w:ascii="Arial Narrow" w:hAnsi="Arial Narrow"/>
          <w:sz w:val="26"/>
          <w:szCs w:val="26"/>
        </w:rPr>
        <w:t xml:space="preserve"> въззивни и </w:t>
      </w:r>
      <w:r w:rsidRPr="0044021C">
        <w:rPr>
          <w:rFonts w:ascii="Arial Narrow" w:hAnsi="Arial Narrow"/>
          <w:b/>
          <w:sz w:val="26"/>
          <w:szCs w:val="26"/>
        </w:rPr>
        <w:t>117</w:t>
      </w:r>
      <w:r w:rsidRPr="0044021C">
        <w:rPr>
          <w:rFonts w:ascii="Arial Narrow" w:hAnsi="Arial Narrow"/>
          <w:sz w:val="26"/>
          <w:szCs w:val="26"/>
        </w:rPr>
        <w:t xml:space="preserve"> </w:t>
      </w:r>
      <w:r w:rsidR="00225532" w:rsidRPr="0044021C">
        <w:rPr>
          <w:rFonts w:ascii="Arial Narrow" w:hAnsi="Arial Narrow"/>
          <w:sz w:val="26"/>
          <w:szCs w:val="26"/>
        </w:rPr>
        <w:t>частни търговски дела (</w:t>
      </w:r>
      <w:r w:rsidRPr="0044021C">
        <w:rPr>
          <w:rFonts w:ascii="Arial Narrow" w:hAnsi="Arial Narrow"/>
          <w:sz w:val="26"/>
          <w:szCs w:val="26"/>
        </w:rPr>
        <w:t xml:space="preserve">при обжалвани през 2015 год.: </w:t>
      </w:r>
      <w:r w:rsidRPr="0044021C">
        <w:rPr>
          <w:rFonts w:ascii="Arial Narrow" w:hAnsi="Arial Narrow"/>
          <w:b/>
          <w:sz w:val="26"/>
          <w:szCs w:val="26"/>
        </w:rPr>
        <w:t>220</w:t>
      </w:r>
      <w:r w:rsidRPr="0044021C">
        <w:rPr>
          <w:rFonts w:ascii="Arial Narrow" w:hAnsi="Arial Narrow"/>
          <w:sz w:val="26"/>
          <w:szCs w:val="26"/>
        </w:rPr>
        <w:t xml:space="preserve"> въззивни и </w:t>
      </w:r>
      <w:r w:rsidRPr="0044021C">
        <w:rPr>
          <w:rFonts w:ascii="Arial Narrow" w:hAnsi="Arial Narrow"/>
          <w:b/>
          <w:sz w:val="26"/>
          <w:szCs w:val="26"/>
        </w:rPr>
        <w:t xml:space="preserve">106 </w:t>
      </w:r>
      <w:r w:rsidRPr="0044021C">
        <w:rPr>
          <w:rFonts w:ascii="Arial Narrow" w:hAnsi="Arial Narrow"/>
          <w:sz w:val="26"/>
          <w:szCs w:val="26"/>
        </w:rPr>
        <w:t xml:space="preserve">частни търговски дела и обжавани през 2014 год. </w:t>
      </w:r>
      <w:r w:rsidRPr="0044021C">
        <w:rPr>
          <w:rFonts w:ascii="Arial Narrow" w:hAnsi="Arial Narrow"/>
          <w:b/>
          <w:sz w:val="26"/>
          <w:szCs w:val="26"/>
        </w:rPr>
        <w:t>195</w:t>
      </w:r>
      <w:r w:rsidRPr="0044021C">
        <w:rPr>
          <w:rFonts w:ascii="Arial Narrow" w:hAnsi="Arial Narrow"/>
          <w:sz w:val="26"/>
          <w:szCs w:val="26"/>
        </w:rPr>
        <w:t xml:space="preserve"> въззивни и </w:t>
      </w:r>
      <w:r w:rsidRPr="0044021C">
        <w:rPr>
          <w:rFonts w:ascii="Arial Narrow" w:hAnsi="Arial Narrow"/>
          <w:b/>
          <w:sz w:val="26"/>
          <w:szCs w:val="26"/>
        </w:rPr>
        <w:t>106</w:t>
      </w:r>
      <w:r w:rsidRPr="0044021C">
        <w:rPr>
          <w:rFonts w:ascii="Arial Narrow" w:hAnsi="Arial Narrow"/>
          <w:sz w:val="26"/>
          <w:szCs w:val="26"/>
        </w:rPr>
        <w:t xml:space="preserve"> частни търговски дела</w:t>
      </w:r>
      <w:r w:rsidR="00225532" w:rsidRPr="0044021C">
        <w:rPr>
          <w:rFonts w:ascii="Arial Narrow" w:hAnsi="Arial Narrow"/>
          <w:sz w:val="26"/>
          <w:szCs w:val="26"/>
        </w:rPr>
        <w:t>)</w:t>
      </w:r>
      <w:r w:rsidRPr="0044021C">
        <w:rPr>
          <w:rFonts w:ascii="Arial Narrow" w:hAnsi="Arial Narrow"/>
          <w:sz w:val="26"/>
          <w:szCs w:val="26"/>
        </w:rPr>
        <w:t xml:space="preserve">. За пръв път е налице тенденция за  увеличаване броя на обжалваните съдебни актове, постановени по частни търговски дела. </w:t>
      </w:r>
    </w:p>
    <w:p w:rsidR="005D6CE7" w:rsidRPr="0044021C" w:rsidRDefault="005D6CE7" w:rsidP="005D6CE7">
      <w:pPr>
        <w:pStyle w:val="BodyText"/>
        <w:spacing w:after="0" w:line="360" w:lineRule="auto"/>
        <w:ind w:firstLine="720"/>
        <w:jc w:val="both"/>
        <w:rPr>
          <w:rFonts w:ascii="Arial Narrow" w:hAnsi="Arial Narrow"/>
          <w:b/>
          <w:i/>
          <w:sz w:val="26"/>
          <w:szCs w:val="26"/>
        </w:rPr>
      </w:pPr>
      <w:r w:rsidRPr="0044021C">
        <w:rPr>
          <w:rFonts w:ascii="Arial Narrow" w:hAnsi="Arial Narrow"/>
          <w:b/>
          <w:i/>
          <w:sz w:val="26"/>
          <w:szCs w:val="26"/>
        </w:rPr>
        <w:t>Резултати от касационната проверка:</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През периода са върнати общо </w:t>
      </w:r>
      <w:r w:rsidRPr="0044021C">
        <w:rPr>
          <w:rFonts w:ascii="Arial Narrow" w:hAnsi="Arial Narrow"/>
          <w:b/>
          <w:sz w:val="26"/>
          <w:szCs w:val="26"/>
        </w:rPr>
        <w:t xml:space="preserve">293 </w:t>
      </w:r>
      <w:r w:rsidRPr="0044021C">
        <w:rPr>
          <w:rFonts w:ascii="Arial Narrow" w:hAnsi="Arial Narrow"/>
          <w:sz w:val="26"/>
          <w:szCs w:val="26"/>
        </w:rPr>
        <w:t xml:space="preserve">въззивни дела, от които </w:t>
      </w:r>
      <w:r w:rsidRPr="0044021C">
        <w:rPr>
          <w:rFonts w:ascii="Arial Narrow" w:hAnsi="Arial Narrow"/>
          <w:b/>
          <w:sz w:val="26"/>
          <w:szCs w:val="26"/>
        </w:rPr>
        <w:t>196</w:t>
      </w:r>
      <w:r w:rsidRPr="0044021C">
        <w:rPr>
          <w:rFonts w:ascii="Arial Narrow" w:hAnsi="Arial Narrow"/>
          <w:sz w:val="26"/>
          <w:szCs w:val="26"/>
        </w:rPr>
        <w:t xml:space="preserve"> са въззивни търговски и </w:t>
      </w:r>
      <w:r w:rsidRPr="0044021C">
        <w:rPr>
          <w:rFonts w:ascii="Arial Narrow" w:hAnsi="Arial Narrow"/>
          <w:b/>
          <w:sz w:val="26"/>
          <w:szCs w:val="26"/>
        </w:rPr>
        <w:t xml:space="preserve">97 </w:t>
      </w:r>
      <w:r w:rsidRPr="0044021C">
        <w:rPr>
          <w:rFonts w:ascii="Arial Narrow" w:hAnsi="Arial Narrow"/>
          <w:sz w:val="26"/>
          <w:szCs w:val="26"/>
        </w:rPr>
        <w:t xml:space="preserve">въззивни частни.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t>*</w:t>
      </w:r>
      <w:r w:rsidRPr="0044021C">
        <w:rPr>
          <w:rFonts w:ascii="Arial Narrow" w:hAnsi="Arial Narrow"/>
          <w:sz w:val="26"/>
          <w:szCs w:val="26"/>
        </w:rPr>
        <w:t xml:space="preserve">ПОТВЪРДЕНИ или НЕДОПУСНАТИ до касационна проверка  са съдебните актове по общо </w:t>
      </w:r>
      <w:r w:rsidRPr="0044021C">
        <w:rPr>
          <w:rFonts w:ascii="Arial Narrow" w:hAnsi="Arial Narrow"/>
          <w:b/>
          <w:sz w:val="26"/>
          <w:szCs w:val="26"/>
        </w:rPr>
        <w:t>244</w:t>
      </w:r>
      <w:r w:rsidRPr="0044021C">
        <w:rPr>
          <w:rFonts w:ascii="Arial Narrow" w:hAnsi="Arial Narrow"/>
          <w:b/>
          <w:sz w:val="26"/>
          <w:szCs w:val="26"/>
          <w:lang w:val="ru-RU"/>
        </w:rPr>
        <w:t xml:space="preserve"> дела, </w:t>
      </w:r>
      <w:r w:rsidRPr="0044021C">
        <w:rPr>
          <w:rFonts w:ascii="Arial Narrow" w:hAnsi="Arial Narrow"/>
          <w:sz w:val="26"/>
          <w:szCs w:val="26"/>
          <w:lang w:val="ru-RU"/>
        </w:rPr>
        <w:t>което представлява</w:t>
      </w:r>
      <w:r w:rsidRPr="0044021C">
        <w:rPr>
          <w:rFonts w:ascii="Arial Narrow" w:hAnsi="Arial Narrow"/>
          <w:b/>
          <w:sz w:val="26"/>
          <w:szCs w:val="26"/>
          <w:lang w:val="ru-RU"/>
        </w:rPr>
        <w:t xml:space="preserve"> 83,28%</w:t>
      </w:r>
      <w:r w:rsidRPr="0044021C">
        <w:rPr>
          <w:rFonts w:ascii="Arial Narrow" w:hAnsi="Arial Narrow"/>
          <w:sz w:val="26"/>
          <w:szCs w:val="26"/>
          <w:lang w:val="ru-RU"/>
        </w:rPr>
        <w:t xml:space="preserve"> от общо върнатите от касационна проверка дела /при</w:t>
      </w:r>
      <w:r w:rsidRPr="0044021C">
        <w:rPr>
          <w:rFonts w:ascii="Arial Narrow" w:hAnsi="Arial Narrow"/>
          <w:color w:val="FF0000"/>
          <w:sz w:val="26"/>
          <w:szCs w:val="26"/>
          <w:lang w:val="ru-RU"/>
        </w:rPr>
        <w:t xml:space="preserve"> </w:t>
      </w:r>
      <w:r w:rsidRPr="0044021C">
        <w:rPr>
          <w:rFonts w:ascii="Arial Narrow" w:hAnsi="Arial Narrow"/>
          <w:b/>
          <w:sz w:val="26"/>
          <w:szCs w:val="26"/>
        </w:rPr>
        <w:t>84,25</w:t>
      </w:r>
      <w:r w:rsidRPr="0044021C">
        <w:rPr>
          <w:rFonts w:ascii="Arial Narrow" w:hAnsi="Arial Narrow"/>
          <w:sz w:val="26"/>
          <w:szCs w:val="26"/>
        </w:rPr>
        <w:t xml:space="preserve">% за 2015 год. и при </w:t>
      </w:r>
      <w:r w:rsidRPr="0044021C">
        <w:rPr>
          <w:rFonts w:ascii="Arial Narrow" w:hAnsi="Arial Narrow"/>
          <w:b/>
          <w:sz w:val="26"/>
          <w:szCs w:val="26"/>
        </w:rPr>
        <w:t>88,81</w:t>
      </w:r>
      <w:r w:rsidRPr="0044021C">
        <w:rPr>
          <w:rFonts w:ascii="Arial Narrow" w:hAnsi="Arial Narrow"/>
          <w:sz w:val="26"/>
          <w:szCs w:val="26"/>
        </w:rPr>
        <w:t xml:space="preserve">% за 2014 г./. От тях 159 са по въззивни търговски дела и 85 броя по въззивни частни търговски дела.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През изтеклата година е продължена тенденцията за произнасяне по сложни правни казуси, по които липсва нормативна уредба или съдебна практика. Специално внимание заслужават оставените в сила съдебните решения на АС – Варна, които  са били предмет на допусната касационна проверка по чл. 280, ал.1, т.3 ГПК, тъй като съставляват произнасяне по материалноправен въпрос от значение за развитието на правото, а именно – постановяването на решение по чл. 632, ал.4 ТЗ води ли до липса на активна материална легитимация на кредиторите по иска по чл. 627 ТЗ и изключва ли наличието на пряка причинно – следствена връзка между неизпъленнието на задължението по чл. 626 ТЗ и вредите; може ли вземането на кредитор да се установява </w:t>
      </w:r>
      <w:r w:rsidRPr="0044021C">
        <w:rPr>
          <w:rFonts w:ascii="Arial Narrow" w:hAnsi="Arial Narrow"/>
          <w:sz w:val="26"/>
          <w:szCs w:val="26"/>
        </w:rPr>
        <w:lastRenderedPageBreak/>
        <w:t xml:space="preserve">в производство по чл. 627 ТЗ ; съществува ли възможност след изм. на ЗЕ крайният снабдителна ел.енергия да коригира едностранно сметката на потребител; съществува ли правна възможност да се установи по реда на чл. 694 ТЗ вземане от длъжник, който е пропуснал да стори това в заповедно производство  и др. </w:t>
      </w:r>
    </w:p>
    <w:p w:rsidR="005D6CE7" w:rsidRPr="0044021C" w:rsidRDefault="005D6CE7" w:rsidP="005D6CE7">
      <w:pPr>
        <w:pStyle w:val="BodyText"/>
        <w:spacing w:after="0" w:line="360" w:lineRule="auto"/>
        <w:ind w:firstLine="720"/>
        <w:jc w:val="both"/>
        <w:rPr>
          <w:rFonts w:ascii="Arial Narrow" w:hAnsi="Arial Narrow"/>
          <w:sz w:val="26"/>
          <w:szCs w:val="26"/>
          <w:u w:val="single"/>
        </w:rPr>
      </w:pPr>
      <w:r w:rsidRPr="0044021C">
        <w:rPr>
          <w:rFonts w:ascii="Arial Narrow" w:hAnsi="Arial Narrow"/>
          <w:sz w:val="26"/>
          <w:szCs w:val="26"/>
        </w:rPr>
        <w:t xml:space="preserve">Изложеното по-горе означава само едно, че </w:t>
      </w:r>
      <w:r w:rsidRPr="0044021C">
        <w:rPr>
          <w:rFonts w:ascii="Arial Narrow" w:hAnsi="Arial Narrow"/>
          <w:sz w:val="26"/>
          <w:szCs w:val="26"/>
          <w:u w:val="single"/>
        </w:rPr>
        <w:t>съдиите от ТО не само са тълкували правилно и приложили точно закона, но и с решенията си по тези дела са поставили началото на формиране на задължителна съдебна практика от ВКС.</w:t>
      </w:r>
    </w:p>
    <w:p w:rsidR="00225532" w:rsidRPr="0044021C" w:rsidRDefault="00225532" w:rsidP="005D6CE7">
      <w:pPr>
        <w:pStyle w:val="BodyText"/>
        <w:spacing w:after="0" w:line="360" w:lineRule="auto"/>
        <w:ind w:firstLine="720"/>
        <w:jc w:val="both"/>
        <w:rPr>
          <w:rFonts w:ascii="Arial Narrow" w:hAnsi="Arial Narrow"/>
          <w:sz w:val="26"/>
          <w:szCs w:val="26"/>
          <w:lang w:val="ru-RU"/>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t>*</w:t>
      </w:r>
      <w:r w:rsidRPr="0044021C">
        <w:rPr>
          <w:rFonts w:ascii="Arial Narrow" w:hAnsi="Arial Narrow"/>
          <w:sz w:val="26"/>
          <w:szCs w:val="26"/>
        </w:rPr>
        <w:t xml:space="preserve">ИЗЦЯЛО ОТМЕНЕНИ са съдебните актове по общо 34 въззивни и въззивни частни търговски дела /24 решения и 10 определения и разпореждания/, което представлява </w:t>
      </w:r>
      <w:r w:rsidRPr="0044021C">
        <w:rPr>
          <w:rFonts w:ascii="Arial Narrow" w:hAnsi="Arial Narrow"/>
          <w:b/>
          <w:sz w:val="26"/>
          <w:szCs w:val="26"/>
        </w:rPr>
        <w:t>11</w:t>
      </w:r>
      <w:r w:rsidRPr="0044021C">
        <w:rPr>
          <w:rFonts w:ascii="Arial Narrow" w:hAnsi="Arial Narrow"/>
          <w:b/>
          <w:sz w:val="26"/>
          <w:szCs w:val="26"/>
          <w:lang w:val="ru-RU"/>
        </w:rPr>
        <w:t>, 60%</w:t>
      </w:r>
      <w:r w:rsidRPr="0044021C">
        <w:rPr>
          <w:rFonts w:ascii="Arial Narrow" w:hAnsi="Arial Narrow"/>
          <w:sz w:val="26"/>
          <w:szCs w:val="26"/>
          <w:lang w:val="ru-RU"/>
        </w:rPr>
        <w:t xml:space="preserve"> от общо върнатите от касационна проверка дела / при 9,05</w:t>
      </w:r>
      <w:r w:rsidRPr="0044021C">
        <w:rPr>
          <w:rFonts w:ascii="Arial Narrow" w:hAnsi="Arial Narrow"/>
          <w:sz w:val="26"/>
          <w:szCs w:val="26"/>
        </w:rPr>
        <w:t>% за 2015 год. и при  3</w:t>
      </w:r>
      <w:r w:rsidRPr="0044021C">
        <w:rPr>
          <w:rFonts w:ascii="Arial Narrow" w:hAnsi="Arial Narrow"/>
          <w:b/>
          <w:sz w:val="26"/>
          <w:szCs w:val="26"/>
        </w:rPr>
        <w:t>,25</w:t>
      </w:r>
      <w:r w:rsidRPr="0044021C">
        <w:rPr>
          <w:rFonts w:ascii="Arial Narrow" w:hAnsi="Arial Narrow"/>
          <w:sz w:val="26"/>
          <w:szCs w:val="26"/>
        </w:rPr>
        <w:t>% за 2014 г./.</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u w:val="single"/>
        </w:rPr>
        <w:t>Отменените съдебни актове са постановени по дела с висока фактическа и правна сложност.</w:t>
      </w:r>
      <w:r w:rsidRPr="0044021C">
        <w:rPr>
          <w:rFonts w:ascii="Arial Narrow" w:hAnsi="Arial Narrow"/>
          <w:sz w:val="26"/>
          <w:szCs w:val="26"/>
        </w:rPr>
        <w:t xml:space="preserve"> Отменителните основания са свързани с допуснати от въззивния съд процесуални нарушения /произнасяне по нередовна искова молба; произнасяне по недопустим иск; пропуск да се изложат мотиви по всички релевирани възлажения, недопускане на нови доказателства във въззивната инстанция  или нарушения на материалния закон .  Анализът на този критерий, сравнен по показатели с предходните години, изисква и следното изрично уточнение:</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Причините </w:t>
      </w:r>
      <w:r w:rsidR="003702E6" w:rsidRPr="0044021C">
        <w:rPr>
          <w:rFonts w:ascii="Arial Narrow" w:hAnsi="Arial Narrow"/>
          <w:sz w:val="26"/>
          <w:szCs w:val="26"/>
        </w:rPr>
        <w:t>з</w:t>
      </w:r>
      <w:r w:rsidRPr="0044021C">
        <w:rPr>
          <w:rFonts w:ascii="Arial Narrow" w:hAnsi="Arial Narrow"/>
          <w:sz w:val="26"/>
          <w:szCs w:val="26"/>
        </w:rPr>
        <w:t xml:space="preserve">а минималното увеличение на показателя </w:t>
      </w:r>
      <w:r w:rsidR="003702E6" w:rsidRPr="0044021C">
        <w:rPr>
          <w:rFonts w:ascii="Arial Narrow" w:hAnsi="Arial Narrow"/>
          <w:sz w:val="26"/>
          <w:szCs w:val="26"/>
        </w:rPr>
        <w:t>са</w:t>
      </w:r>
      <w:r w:rsidRPr="0044021C">
        <w:rPr>
          <w:rFonts w:ascii="Arial Narrow" w:hAnsi="Arial Narrow"/>
          <w:sz w:val="26"/>
          <w:szCs w:val="26"/>
        </w:rPr>
        <w:t xml:space="preserve"> свързан</w:t>
      </w:r>
      <w:r w:rsidR="003702E6" w:rsidRPr="0044021C">
        <w:rPr>
          <w:rFonts w:ascii="Arial Narrow" w:hAnsi="Arial Narrow"/>
          <w:sz w:val="26"/>
          <w:szCs w:val="26"/>
        </w:rPr>
        <w:t>и</w:t>
      </w:r>
      <w:r w:rsidRPr="0044021C">
        <w:rPr>
          <w:rFonts w:ascii="Arial Narrow" w:hAnsi="Arial Narrow"/>
          <w:sz w:val="26"/>
          <w:szCs w:val="26"/>
        </w:rPr>
        <w:t xml:space="preserve"> с отмяната на общо 16 съдебни решения, постановени по идентичен материалноправен спор</w:t>
      </w:r>
      <w:r w:rsidR="003702E6" w:rsidRPr="0044021C">
        <w:rPr>
          <w:rFonts w:ascii="Arial Narrow" w:hAnsi="Arial Narrow"/>
          <w:sz w:val="26"/>
          <w:szCs w:val="26"/>
        </w:rPr>
        <w:t xml:space="preserve"> -</w:t>
      </w:r>
      <w:r w:rsidRPr="0044021C">
        <w:rPr>
          <w:rFonts w:ascii="Arial Narrow" w:hAnsi="Arial Narrow"/>
          <w:sz w:val="26"/>
          <w:szCs w:val="26"/>
        </w:rPr>
        <w:t xml:space="preserve"> връщане на платена временна цена за достъп на електроразпределителните дружества с правна квалификация  чл. 55, ал.1, т.3 ЗЗД.  Съдебните актове са постановени при наличие на коренно противоречиво практика в страната, която беше обобщена впоследствие с актове на ВКС по реда на чл. 290 ГПК.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Извън отменените 16 съдебни решения по ЗЕ, ТО на А</w:t>
      </w:r>
      <w:r w:rsidR="003702E6" w:rsidRPr="0044021C">
        <w:rPr>
          <w:rFonts w:ascii="Arial Narrow" w:hAnsi="Arial Narrow"/>
          <w:sz w:val="26"/>
          <w:szCs w:val="26"/>
        </w:rPr>
        <w:t>п</w:t>
      </w:r>
      <w:r w:rsidRPr="0044021C">
        <w:rPr>
          <w:rFonts w:ascii="Arial Narrow" w:hAnsi="Arial Narrow"/>
          <w:sz w:val="26"/>
          <w:szCs w:val="26"/>
        </w:rPr>
        <w:t xml:space="preserve">С – Варна е с изцяло отменени 8 решения.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t xml:space="preserve"> *</w:t>
      </w:r>
      <w:r w:rsidRPr="0044021C">
        <w:rPr>
          <w:rFonts w:ascii="Arial Narrow" w:hAnsi="Arial Narrow"/>
          <w:sz w:val="26"/>
          <w:szCs w:val="26"/>
        </w:rPr>
        <w:t>ЧАСТИЧНО ОТМЕНЕНИ са решенията по 10 въззивни търговски дела</w:t>
      </w:r>
      <w:r w:rsidRPr="0044021C">
        <w:rPr>
          <w:rFonts w:ascii="Arial Narrow" w:hAnsi="Arial Narrow"/>
          <w:sz w:val="26"/>
          <w:szCs w:val="26"/>
          <w:lang w:val="ru-RU"/>
        </w:rPr>
        <w:t xml:space="preserve"> и 2 определения /разпореждания/ или общо </w:t>
      </w:r>
      <w:r w:rsidRPr="0044021C">
        <w:rPr>
          <w:rFonts w:ascii="Arial Narrow" w:hAnsi="Arial Narrow"/>
          <w:b/>
          <w:sz w:val="26"/>
          <w:szCs w:val="26"/>
          <w:lang w:val="ru-RU"/>
        </w:rPr>
        <w:t>12</w:t>
      </w:r>
      <w:r w:rsidRPr="0044021C">
        <w:rPr>
          <w:rFonts w:ascii="Arial Narrow" w:hAnsi="Arial Narrow"/>
          <w:sz w:val="26"/>
          <w:szCs w:val="26"/>
          <w:lang w:val="ru-RU"/>
        </w:rPr>
        <w:t xml:space="preserve"> акта</w:t>
      </w:r>
      <w:r w:rsidRPr="0044021C">
        <w:rPr>
          <w:rFonts w:ascii="Arial Narrow" w:hAnsi="Arial Narrow"/>
          <w:sz w:val="26"/>
          <w:szCs w:val="26"/>
        </w:rPr>
        <w:t xml:space="preserve">, което представлява </w:t>
      </w:r>
      <w:r w:rsidRPr="0044021C">
        <w:rPr>
          <w:rFonts w:ascii="Arial Narrow" w:hAnsi="Arial Narrow"/>
          <w:b/>
          <w:sz w:val="26"/>
          <w:szCs w:val="26"/>
        </w:rPr>
        <w:t>4,10 %</w:t>
      </w:r>
      <w:r w:rsidRPr="0044021C">
        <w:rPr>
          <w:rFonts w:ascii="Arial Narrow" w:hAnsi="Arial Narrow"/>
          <w:sz w:val="26"/>
          <w:szCs w:val="26"/>
        </w:rPr>
        <w:t xml:space="preserve"> от върнатите от касационна проверка дела /при </w:t>
      </w:r>
      <w:r w:rsidRPr="0044021C">
        <w:rPr>
          <w:rFonts w:ascii="Arial Narrow" w:hAnsi="Arial Narrow"/>
          <w:b/>
          <w:sz w:val="26"/>
          <w:szCs w:val="26"/>
        </w:rPr>
        <w:t>4,33</w:t>
      </w:r>
      <w:r w:rsidRPr="0044021C">
        <w:rPr>
          <w:rFonts w:ascii="Arial Narrow" w:hAnsi="Arial Narrow"/>
          <w:sz w:val="26"/>
          <w:szCs w:val="26"/>
        </w:rPr>
        <w:t>% за 2015 год. и при 5</w:t>
      </w:r>
      <w:r w:rsidRPr="0044021C">
        <w:rPr>
          <w:rFonts w:ascii="Arial Narrow" w:hAnsi="Arial Narrow"/>
          <w:b/>
          <w:sz w:val="26"/>
          <w:szCs w:val="26"/>
        </w:rPr>
        <w:t>,40</w:t>
      </w:r>
      <w:r w:rsidRPr="0044021C">
        <w:rPr>
          <w:rFonts w:ascii="Arial Narrow" w:hAnsi="Arial Narrow"/>
          <w:sz w:val="26"/>
          <w:szCs w:val="26"/>
        </w:rPr>
        <w:t xml:space="preserve">% за 2014 г./.   </w:t>
      </w:r>
      <w:r w:rsidRPr="0044021C">
        <w:rPr>
          <w:rFonts w:ascii="Arial Narrow" w:hAnsi="Arial Narrow"/>
          <w:sz w:val="26"/>
          <w:szCs w:val="26"/>
        </w:rPr>
        <w:tab/>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lang w:val="ru-RU"/>
        </w:rPr>
        <w:lastRenderedPageBreak/>
        <w:t>*</w:t>
      </w:r>
      <w:r w:rsidRPr="0044021C">
        <w:rPr>
          <w:rFonts w:ascii="Arial Narrow" w:hAnsi="Arial Narrow"/>
          <w:sz w:val="26"/>
          <w:szCs w:val="26"/>
        </w:rPr>
        <w:t xml:space="preserve">ОТМЕНЕНИ /изцяло или отчасти/ по обективни причини: В интерес на статистиката, следва да се отбележи и броят на отменените /обезсилени/ от ВКС по обективни причини: при последващо десезиране пред касационната инстанция; поради промяна с обратно действие в материалноправния закон и др. Ревизираните по обективни причини актове през 2016 год. възлизат на </w:t>
      </w:r>
      <w:r w:rsidRPr="0044021C">
        <w:rPr>
          <w:rFonts w:ascii="Arial Narrow" w:hAnsi="Arial Narrow"/>
          <w:b/>
          <w:sz w:val="26"/>
          <w:szCs w:val="26"/>
        </w:rPr>
        <w:t>3</w:t>
      </w:r>
      <w:r w:rsidRPr="0044021C">
        <w:rPr>
          <w:rFonts w:ascii="Arial Narrow" w:hAnsi="Arial Narrow"/>
          <w:sz w:val="26"/>
          <w:szCs w:val="26"/>
        </w:rPr>
        <w:t xml:space="preserve"> бр. или 1</w:t>
      </w:r>
      <w:r w:rsidRPr="0044021C">
        <w:rPr>
          <w:rFonts w:ascii="Arial Narrow" w:hAnsi="Arial Narrow"/>
          <w:b/>
          <w:sz w:val="26"/>
          <w:szCs w:val="26"/>
        </w:rPr>
        <w:t>,02%.</w:t>
      </w:r>
      <w:r w:rsidRPr="0044021C">
        <w:rPr>
          <w:rFonts w:ascii="Arial Narrow" w:hAnsi="Arial Narrow"/>
          <w:sz w:val="26"/>
          <w:szCs w:val="26"/>
        </w:rPr>
        <w:t xml:space="preserve"> </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sz w:val="26"/>
          <w:szCs w:val="26"/>
          <w:lang w:val="ru-RU"/>
        </w:rPr>
        <w:t>Резултите от върналите се през отчетната 2016 г., обжалвани търговски дела, са дадени в следната сравнителна графика:</w:t>
      </w:r>
    </w:p>
    <w:p w:rsidR="005D6CE7" w:rsidRPr="0044021C" w:rsidRDefault="005D6CE7" w:rsidP="005D6CE7">
      <w:pPr>
        <w:spacing w:line="360" w:lineRule="auto"/>
        <w:ind w:firstLine="720"/>
        <w:jc w:val="both"/>
        <w:rPr>
          <w:rFonts w:ascii="Arial Narrow" w:hAnsi="Arial Narrow"/>
          <w:b/>
          <w:sz w:val="26"/>
          <w:szCs w:val="26"/>
          <w:lang w:val="ru-RU"/>
        </w:rPr>
      </w:pPr>
    </w:p>
    <w:p w:rsidR="005D6CE7" w:rsidRPr="0044021C" w:rsidRDefault="005D6CE7" w:rsidP="005D6CE7">
      <w:pPr>
        <w:spacing w:line="360" w:lineRule="auto"/>
        <w:ind w:firstLine="720"/>
        <w:jc w:val="both"/>
        <w:rPr>
          <w:rFonts w:ascii="Arial Narrow" w:hAnsi="Arial Narrow"/>
          <w:b/>
          <w:sz w:val="26"/>
          <w:szCs w:val="26"/>
          <w:lang w:val="ru-RU"/>
        </w:rPr>
      </w:pPr>
      <w:r w:rsidRPr="0044021C">
        <w:rPr>
          <w:rFonts w:ascii="Arial Narrow" w:hAnsi="Arial Narrow"/>
          <w:b/>
          <w:sz w:val="26"/>
          <w:szCs w:val="26"/>
          <w:lang w:val="ru-RU"/>
        </w:rPr>
        <w:t>СПРАВКА за обжалваните съдебни актове</w:t>
      </w:r>
      <w:r w:rsidR="004400E8" w:rsidRPr="0044021C">
        <w:rPr>
          <w:rFonts w:ascii="Arial Narrow" w:hAnsi="Arial Narrow"/>
          <w:b/>
          <w:sz w:val="26"/>
          <w:szCs w:val="26"/>
          <w:lang w:val="ru-RU"/>
        </w:rPr>
        <w:t xml:space="preserve"> </w:t>
      </w:r>
      <w:r w:rsidR="003702E6" w:rsidRPr="0044021C">
        <w:rPr>
          <w:rFonts w:ascii="Arial Narrow" w:hAnsi="Arial Narrow"/>
          <w:b/>
          <w:sz w:val="26"/>
          <w:szCs w:val="26"/>
          <w:lang w:val="ru-RU"/>
        </w:rPr>
        <w:t xml:space="preserve"> </w:t>
      </w:r>
      <w:r w:rsidRPr="0044021C">
        <w:rPr>
          <w:rFonts w:ascii="Arial Narrow" w:hAnsi="Arial Narrow"/>
          <w:b/>
          <w:sz w:val="26"/>
          <w:szCs w:val="26"/>
          <w:lang w:val="ru-RU"/>
        </w:rPr>
        <w:t>2016</w:t>
      </w:r>
      <w:r w:rsidR="003702E6" w:rsidRPr="0044021C">
        <w:rPr>
          <w:rFonts w:ascii="Arial Narrow" w:hAnsi="Arial Narrow"/>
          <w:b/>
          <w:sz w:val="26"/>
          <w:szCs w:val="26"/>
          <w:lang w:val="ru-RU"/>
        </w:rPr>
        <w:t xml:space="preserve"> г.</w:t>
      </w:r>
    </w:p>
    <w:p w:rsidR="003702E6" w:rsidRPr="0044021C" w:rsidRDefault="003702E6" w:rsidP="005D6CE7">
      <w:pPr>
        <w:spacing w:line="360" w:lineRule="auto"/>
        <w:ind w:firstLine="720"/>
        <w:jc w:val="both"/>
        <w:rPr>
          <w:rFonts w:ascii="Arial Narrow" w:hAnsi="Arial Narrow"/>
          <w:b/>
          <w:sz w:val="26"/>
          <w:szCs w:val="26"/>
          <w:lang w:val="ru-RU"/>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noProof/>
          <w:sz w:val="26"/>
          <w:szCs w:val="26"/>
          <w:lang w:eastAsia="bg-BG"/>
        </w:rPr>
        <w:drawing>
          <wp:inline distT="0" distB="0" distL="0" distR="0" wp14:anchorId="69C01B81" wp14:editId="09EC2186">
            <wp:extent cx="4581525" cy="27527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02E6" w:rsidRPr="0044021C" w:rsidRDefault="003702E6" w:rsidP="005D6CE7">
      <w:pPr>
        <w:pStyle w:val="BodyText"/>
        <w:spacing w:after="0" w:line="360" w:lineRule="auto"/>
        <w:ind w:firstLine="720"/>
        <w:jc w:val="both"/>
        <w:rPr>
          <w:rFonts w:ascii="Arial Narrow" w:hAnsi="Arial Narrow"/>
          <w:sz w:val="26"/>
          <w:szCs w:val="26"/>
        </w:rPr>
      </w:pP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Въз основа на изложеното в този раздел от доклада, като се има предвид изключителното разнообразие на търговските дела по предмет и съответно приложим материален закон, по който доста често липсва ясна нормативна уредба,  съдебна практика или единна такава, резултатът от анализа на тези данни може да бъде само един – много висок професионализъм, а оттам и отлично качество на постановените от съдиите в ТО съдебни актове. </w:t>
      </w:r>
    </w:p>
    <w:p w:rsidR="005D6CE7" w:rsidRPr="0044021C" w:rsidRDefault="005D6CE7" w:rsidP="005D6CE7">
      <w:pPr>
        <w:spacing w:line="360" w:lineRule="auto"/>
        <w:ind w:firstLine="720"/>
        <w:jc w:val="both"/>
        <w:rPr>
          <w:rFonts w:ascii="Arial Narrow" w:hAnsi="Arial Narrow"/>
          <w:sz w:val="26"/>
          <w:szCs w:val="26"/>
        </w:rPr>
      </w:pPr>
    </w:p>
    <w:p w:rsidR="005D6CE7" w:rsidRPr="0044021C" w:rsidRDefault="00873345" w:rsidP="005D6CE7">
      <w:pPr>
        <w:spacing w:line="360" w:lineRule="auto"/>
        <w:ind w:firstLine="720"/>
        <w:jc w:val="both"/>
        <w:rPr>
          <w:rFonts w:ascii="Arial Narrow" w:hAnsi="Arial Narrow"/>
          <w:b/>
          <w:sz w:val="26"/>
          <w:szCs w:val="26"/>
          <w:lang w:val="ru-RU"/>
        </w:rPr>
      </w:pPr>
      <w:r w:rsidRPr="0044021C">
        <w:rPr>
          <w:rFonts w:ascii="Arial Narrow" w:hAnsi="Arial Narrow"/>
          <w:b/>
          <w:sz w:val="26"/>
          <w:szCs w:val="26"/>
          <w:lang w:val="ru-RU"/>
        </w:rPr>
        <w:t>9</w:t>
      </w:r>
      <w:r w:rsidR="005D6CE7" w:rsidRPr="0044021C">
        <w:rPr>
          <w:rFonts w:ascii="Arial Narrow" w:hAnsi="Arial Narrow"/>
          <w:b/>
          <w:sz w:val="26"/>
          <w:szCs w:val="26"/>
          <w:lang w:val="ru-RU"/>
        </w:rPr>
        <w:t>.</w:t>
      </w:r>
      <w:r w:rsidR="005D6CE7" w:rsidRPr="0044021C">
        <w:rPr>
          <w:rFonts w:ascii="Arial Narrow" w:hAnsi="Arial Narrow"/>
          <w:b/>
          <w:sz w:val="26"/>
          <w:szCs w:val="26"/>
        </w:rPr>
        <w:t xml:space="preserve"> ТЕНДЕНЦИИ</w:t>
      </w:r>
      <w:r w:rsidR="005D6CE7" w:rsidRPr="0044021C">
        <w:rPr>
          <w:rFonts w:ascii="Arial Narrow" w:hAnsi="Arial Narrow"/>
          <w:b/>
          <w:sz w:val="26"/>
          <w:szCs w:val="26"/>
          <w:lang w:val="ru-RU"/>
        </w:rPr>
        <w:t xml:space="preserve"> В ДЕЙНОСТТА НА ТЪРГОВСКО ОТДЕЛЕНИЕ</w:t>
      </w:r>
    </w:p>
    <w:p w:rsidR="005D6CE7" w:rsidRPr="0044021C" w:rsidRDefault="005D6CE7" w:rsidP="005D6CE7">
      <w:pPr>
        <w:spacing w:line="360" w:lineRule="auto"/>
        <w:ind w:firstLine="720"/>
        <w:jc w:val="both"/>
        <w:rPr>
          <w:rFonts w:ascii="Arial Narrow" w:hAnsi="Arial Narrow"/>
          <w:sz w:val="26"/>
          <w:szCs w:val="26"/>
          <w:lang w:val="ru-RU"/>
        </w:rPr>
      </w:pPr>
      <w:r w:rsidRPr="0044021C">
        <w:rPr>
          <w:rFonts w:ascii="Arial Narrow" w:hAnsi="Arial Narrow"/>
          <w:b/>
          <w:sz w:val="26"/>
          <w:szCs w:val="26"/>
          <w:lang w:val="ru-RU"/>
        </w:rPr>
        <w:t>В обобщение</w:t>
      </w:r>
      <w:r w:rsidRPr="0044021C">
        <w:rPr>
          <w:rFonts w:ascii="Arial Narrow" w:hAnsi="Arial Narrow"/>
          <w:sz w:val="26"/>
          <w:szCs w:val="26"/>
          <w:lang w:val="ru-RU"/>
        </w:rPr>
        <w:t xml:space="preserve"> </w:t>
      </w:r>
      <w:r w:rsidR="003702E6" w:rsidRPr="0044021C">
        <w:rPr>
          <w:rFonts w:ascii="Arial Narrow" w:hAnsi="Arial Narrow"/>
          <w:sz w:val="26"/>
          <w:szCs w:val="26"/>
          <w:lang w:val="ru-RU"/>
        </w:rPr>
        <w:t>на</w:t>
      </w:r>
      <w:r w:rsidRPr="0044021C">
        <w:rPr>
          <w:rFonts w:ascii="Arial Narrow" w:hAnsi="Arial Narrow"/>
          <w:sz w:val="26"/>
          <w:szCs w:val="26"/>
          <w:lang w:val="ru-RU"/>
        </w:rPr>
        <w:t xml:space="preserve"> посочените по-горе данни за цялостната работа на ТО на Апелативен съд-Варна, може да се отбележи, че и през настоящата година е запазена </w:t>
      </w:r>
      <w:r w:rsidRPr="0044021C">
        <w:rPr>
          <w:rFonts w:ascii="Arial Narrow" w:hAnsi="Arial Narrow"/>
          <w:sz w:val="26"/>
          <w:szCs w:val="26"/>
          <w:lang w:val="ru-RU"/>
        </w:rPr>
        <w:lastRenderedPageBreak/>
        <w:t xml:space="preserve">традицията за постигането на изключително добри резултати. През отчетната 2016 год. могат да се обобщят следните тенденции: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НАМАЛЕНИЕ</w:t>
      </w:r>
      <w:r w:rsidRPr="0044021C">
        <w:rPr>
          <w:rFonts w:ascii="Arial Narrow" w:hAnsi="Arial Narrow"/>
          <w:sz w:val="26"/>
          <w:szCs w:val="26"/>
        </w:rPr>
        <w:t xml:space="preserve"> на броя на постъпилите въззивни и частни търговски дела спрямо предходната 2015 год. и като резултат на това – </w:t>
      </w:r>
      <w:r w:rsidRPr="0044021C">
        <w:rPr>
          <w:rFonts w:ascii="Arial Narrow" w:hAnsi="Arial Narrow"/>
          <w:b/>
          <w:sz w:val="26"/>
          <w:szCs w:val="26"/>
        </w:rPr>
        <w:t>НАМАЛЕНИЕ</w:t>
      </w:r>
      <w:r w:rsidRPr="0044021C">
        <w:rPr>
          <w:rFonts w:ascii="Arial Narrow" w:hAnsi="Arial Narrow"/>
          <w:sz w:val="26"/>
          <w:szCs w:val="26"/>
        </w:rPr>
        <w:t xml:space="preserve"> на делата, подлежащи на разглеждане.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УВЕЛИЧЕНИЕ</w:t>
      </w:r>
      <w:r w:rsidRPr="0044021C">
        <w:rPr>
          <w:rFonts w:ascii="Arial Narrow" w:hAnsi="Arial Narrow"/>
          <w:sz w:val="26"/>
          <w:szCs w:val="26"/>
        </w:rPr>
        <w:t xml:space="preserve"> на постъпилите молби  за определяне срок при бавност и частни жалби по чл. 274, ал.2 ГПК.</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rPr>
        <w:t xml:space="preserve"> </w:t>
      </w:r>
      <w:r w:rsidRPr="0044021C">
        <w:rPr>
          <w:rFonts w:ascii="Arial Narrow" w:hAnsi="Arial Narrow"/>
          <w:b/>
          <w:sz w:val="26"/>
          <w:szCs w:val="26"/>
        </w:rPr>
        <w:t>ПРЕВЕС</w:t>
      </w:r>
      <w:r w:rsidRPr="0044021C">
        <w:rPr>
          <w:rFonts w:ascii="Arial Narrow" w:hAnsi="Arial Narrow"/>
          <w:sz w:val="26"/>
          <w:szCs w:val="26"/>
        </w:rPr>
        <w:t xml:space="preserve"> на въззивните търговски дела</w:t>
      </w:r>
      <w:r w:rsidRPr="0044021C">
        <w:rPr>
          <w:rFonts w:ascii="Arial Narrow" w:hAnsi="Arial Narrow"/>
          <w:sz w:val="26"/>
          <w:szCs w:val="26"/>
          <w:lang w:val="ru-RU"/>
        </w:rPr>
        <w:t xml:space="preserve"> с предмет – спорно материално право, произтичащо от търговски сделки, в т.ч. застраховки, договори за кредит, дела, свързани с други видове едностранни и двустранни сделки: изработка, продажба, лизинг, менителница, записи на заповед и чек.</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 </w:t>
      </w:r>
      <w:r w:rsidRPr="0044021C">
        <w:rPr>
          <w:rFonts w:ascii="Arial Narrow" w:hAnsi="Arial Narrow"/>
          <w:b/>
          <w:sz w:val="26"/>
          <w:szCs w:val="26"/>
          <w:lang w:val="ru-RU"/>
        </w:rPr>
        <w:t>ЗАПАЗВАНЕ</w:t>
      </w:r>
      <w:r w:rsidRPr="0044021C">
        <w:rPr>
          <w:rFonts w:ascii="Arial Narrow" w:hAnsi="Arial Narrow"/>
          <w:sz w:val="26"/>
          <w:szCs w:val="26"/>
          <w:lang w:val="ru-RU"/>
        </w:rPr>
        <w:t xml:space="preserve"> на значителен брой на въззивните частни производства, по които съдът дължи произнасяне в кратки процесуални срокове-</w:t>
      </w:r>
      <w:r w:rsidRPr="0044021C">
        <w:rPr>
          <w:rFonts w:ascii="Arial Narrow" w:hAnsi="Arial Narrow"/>
          <w:sz w:val="26"/>
          <w:szCs w:val="26"/>
        </w:rPr>
        <w:t xml:space="preserve"> обезпечения, арест на кораб, спиране на регистърното производство по чл. 536 ГПК; частни жалби срещу актове на съда в производството по несъстоятелност с приложим ред за разглеждане по чл. 634б, ал.1 ТЗ</w:t>
      </w:r>
      <w:r w:rsidRPr="0044021C">
        <w:rPr>
          <w:rFonts w:ascii="Arial Narrow" w:hAnsi="Arial Narrow"/>
          <w:sz w:val="26"/>
          <w:szCs w:val="26"/>
          <w:lang w:val="ru-RU"/>
        </w:rPr>
        <w:t xml:space="preserve"> ;</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 Продължава тенденцията за </w:t>
      </w:r>
      <w:r w:rsidRPr="0044021C">
        <w:rPr>
          <w:rFonts w:ascii="Arial Narrow" w:hAnsi="Arial Narrow"/>
          <w:b/>
          <w:sz w:val="26"/>
          <w:szCs w:val="26"/>
          <w:lang w:val="ru-RU"/>
        </w:rPr>
        <w:t>НАМАЛЯВАНЕ</w:t>
      </w:r>
      <w:r w:rsidRPr="0044021C">
        <w:rPr>
          <w:rFonts w:ascii="Arial Narrow" w:hAnsi="Arial Narrow"/>
          <w:sz w:val="26"/>
          <w:szCs w:val="26"/>
          <w:lang w:val="ru-RU"/>
        </w:rPr>
        <w:t xml:space="preserve"> на въззивните и частни търговски дела, чиито предмет е свързан с производството по несъстоятелност. </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Поддържане на </w:t>
      </w:r>
      <w:r w:rsidRPr="0044021C">
        <w:rPr>
          <w:rFonts w:ascii="Arial Narrow" w:hAnsi="Arial Narrow"/>
          <w:b/>
          <w:sz w:val="26"/>
          <w:szCs w:val="26"/>
        </w:rPr>
        <w:t>ТРАЙНИ</w:t>
      </w:r>
      <w:r w:rsidRPr="0044021C">
        <w:rPr>
          <w:rFonts w:ascii="Arial Narrow" w:hAnsi="Arial Narrow"/>
          <w:sz w:val="26"/>
          <w:szCs w:val="26"/>
        </w:rPr>
        <w:t xml:space="preserve"> нива на висящност от порядъка на 10 до 13% спрямо делата за разглеждане. </w:t>
      </w:r>
      <w:r w:rsidRPr="0044021C">
        <w:rPr>
          <w:rFonts w:ascii="Arial Narrow" w:hAnsi="Arial Narrow"/>
          <w:b/>
          <w:sz w:val="26"/>
          <w:szCs w:val="26"/>
        </w:rPr>
        <w:t>ЗАДЪРЖАНЕ</w:t>
      </w:r>
      <w:r w:rsidRPr="0044021C">
        <w:rPr>
          <w:rFonts w:ascii="Arial Narrow" w:hAnsi="Arial Narrow"/>
          <w:sz w:val="26"/>
          <w:szCs w:val="26"/>
        </w:rPr>
        <w:t xml:space="preserve"> и минимално намаление на процента на отложените дела</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 xml:space="preserve">ПОДОБРАВЯНЕ </w:t>
      </w:r>
      <w:r w:rsidRPr="0044021C">
        <w:rPr>
          <w:rFonts w:ascii="Arial Narrow" w:hAnsi="Arial Narrow"/>
          <w:sz w:val="26"/>
          <w:szCs w:val="26"/>
        </w:rPr>
        <w:t>на показателите за процентното съотношение на свършените дела спрямо делата за разглеждане и постъпилите дела.</w:t>
      </w:r>
    </w:p>
    <w:p w:rsidR="005D6CE7" w:rsidRPr="0044021C" w:rsidRDefault="005D6CE7" w:rsidP="005D6CE7">
      <w:pPr>
        <w:pStyle w:val="BodyText"/>
        <w:spacing w:after="0" w:line="360" w:lineRule="auto"/>
        <w:ind w:firstLine="720"/>
        <w:jc w:val="both"/>
        <w:rPr>
          <w:rFonts w:ascii="Arial Narrow" w:hAnsi="Arial Narrow"/>
          <w:sz w:val="26"/>
          <w:szCs w:val="26"/>
        </w:rPr>
      </w:pPr>
      <w:r w:rsidRPr="0044021C">
        <w:rPr>
          <w:rFonts w:ascii="Arial Narrow" w:hAnsi="Arial Narrow"/>
          <w:sz w:val="26"/>
          <w:szCs w:val="26"/>
        </w:rPr>
        <w:t xml:space="preserve"> </w:t>
      </w:r>
      <w:r w:rsidRPr="0044021C">
        <w:rPr>
          <w:rFonts w:ascii="Arial Narrow" w:hAnsi="Arial Narrow"/>
          <w:b/>
          <w:sz w:val="26"/>
          <w:szCs w:val="26"/>
        </w:rPr>
        <w:t>ЗАПАЗВАНЕ</w:t>
      </w:r>
      <w:r w:rsidRPr="0044021C">
        <w:rPr>
          <w:rFonts w:ascii="Arial Narrow" w:hAnsi="Arial Narrow"/>
          <w:sz w:val="26"/>
          <w:szCs w:val="26"/>
        </w:rPr>
        <w:t xml:space="preserve"> на отличните показатели  за срочност на разглеждане на делата</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rPr>
        <w:t xml:space="preserve"> В ТО на АС – Варна са предприети административни действия за балансирано натоварване на съдиите и равномерно разпределение на търговските дела</w:t>
      </w:r>
      <w:r w:rsidRPr="0044021C">
        <w:rPr>
          <w:rFonts w:ascii="Arial Narrow" w:hAnsi="Arial Narrow"/>
          <w:sz w:val="26"/>
          <w:szCs w:val="26"/>
          <w:lang w:val="ru-RU"/>
        </w:rPr>
        <w:t>, респ. като резултат от горното – за повишаване на срочността при постановяване на съдебни актове.</w:t>
      </w:r>
    </w:p>
    <w:p w:rsidR="005D6CE7" w:rsidRPr="0044021C" w:rsidRDefault="005D6CE7" w:rsidP="005D6CE7">
      <w:pPr>
        <w:pStyle w:val="BodyText"/>
        <w:spacing w:after="0" w:line="360" w:lineRule="auto"/>
        <w:ind w:firstLine="720"/>
        <w:jc w:val="both"/>
        <w:rPr>
          <w:rFonts w:ascii="Arial Narrow" w:hAnsi="Arial Narrow"/>
          <w:sz w:val="26"/>
          <w:szCs w:val="26"/>
          <w:lang w:val="ru-RU"/>
        </w:rPr>
      </w:pPr>
      <w:r w:rsidRPr="0044021C">
        <w:rPr>
          <w:rFonts w:ascii="Arial Narrow" w:hAnsi="Arial Narrow"/>
          <w:sz w:val="26"/>
          <w:szCs w:val="26"/>
          <w:lang w:val="ru-RU"/>
        </w:rPr>
        <w:t xml:space="preserve"> ЗАПАЗЕНА е тенденцията за </w:t>
      </w:r>
      <w:r w:rsidRPr="0044021C">
        <w:rPr>
          <w:rFonts w:ascii="Arial Narrow" w:hAnsi="Arial Narrow"/>
          <w:b/>
          <w:sz w:val="26"/>
          <w:szCs w:val="26"/>
          <w:lang w:val="ru-RU"/>
        </w:rPr>
        <w:t>УВЕЛИЧАВАНЕ</w:t>
      </w:r>
      <w:r w:rsidRPr="0044021C">
        <w:rPr>
          <w:rFonts w:ascii="Arial Narrow" w:hAnsi="Arial Narrow"/>
          <w:sz w:val="26"/>
          <w:szCs w:val="26"/>
          <w:lang w:val="ru-RU"/>
        </w:rPr>
        <w:t xml:space="preserve"> на фактическата и правна сложност на търговските дела. Като резулат от коментираната тенденция, през 2016 год. съдиите в ТО са участвали в  в множество форми на национално и международно обучение.  </w:t>
      </w:r>
    </w:p>
    <w:p w:rsidR="005D6CE7" w:rsidRPr="0044021C" w:rsidRDefault="005D6CE7" w:rsidP="005D6CE7">
      <w:pPr>
        <w:pStyle w:val="BodyText"/>
        <w:tabs>
          <w:tab w:val="left" w:pos="5220"/>
        </w:tabs>
        <w:spacing w:after="0" w:line="360" w:lineRule="auto"/>
        <w:ind w:firstLine="720"/>
        <w:jc w:val="both"/>
        <w:rPr>
          <w:rFonts w:ascii="Arial Narrow" w:hAnsi="Arial Narrow"/>
          <w:sz w:val="26"/>
          <w:szCs w:val="26"/>
          <w:lang w:val="ru-RU"/>
        </w:rPr>
      </w:pPr>
    </w:p>
    <w:p w:rsidR="005D6CE7" w:rsidRPr="0044021C" w:rsidRDefault="005D6CE7" w:rsidP="005D6CE7">
      <w:pPr>
        <w:pStyle w:val="a"/>
        <w:spacing w:line="360" w:lineRule="auto"/>
        <w:ind w:firstLine="720"/>
        <w:jc w:val="both"/>
        <w:rPr>
          <w:rFonts w:ascii="Arial Narrow" w:hAnsi="Arial Narrow"/>
          <w:sz w:val="26"/>
          <w:szCs w:val="26"/>
          <w:lang w:val="ru-RU"/>
        </w:rPr>
      </w:pPr>
      <w:r w:rsidRPr="0044021C">
        <w:rPr>
          <w:rFonts w:ascii="Arial Narrow" w:hAnsi="Arial Narrow"/>
          <w:b/>
          <w:sz w:val="26"/>
          <w:szCs w:val="26"/>
          <w:lang w:val="ru-RU"/>
        </w:rPr>
        <w:t>В обобщение</w:t>
      </w:r>
      <w:r w:rsidRPr="0044021C">
        <w:rPr>
          <w:rFonts w:ascii="Arial Narrow" w:hAnsi="Arial Narrow"/>
          <w:sz w:val="26"/>
          <w:szCs w:val="26"/>
          <w:lang w:val="ru-RU"/>
        </w:rPr>
        <w:t xml:space="preserve">, от посочените по-горе данни за цялостната работа на ТО на Апелативен съд-Варна, може да се отбележи, че и през настоящата година е запазена традицията за постигането на много добри резултати при разглеждането и решаването на търговски дела. </w:t>
      </w:r>
    </w:p>
    <w:p w:rsidR="00B859A9" w:rsidRDefault="00B859A9" w:rsidP="00DB5B24">
      <w:pPr>
        <w:pStyle w:val="BodyTextIndent"/>
        <w:spacing w:line="360" w:lineRule="auto"/>
        <w:ind w:firstLine="839"/>
        <w:jc w:val="both"/>
        <w:rPr>
          <w:rFonts w:ascii="Arial Narrow" w:hAnsi="Arial Narrow"/>
          <w:b/>
          <w:bCs/>
          <w:szCs w:val="28"/>
          <w:lang w:val="en-US"/>
        </w:rPr>
      </w:pPr>
    </w:p>
    <w:p w:rsidR="00DB5B24" w:rsidRPr="0044021C" w:rsidRDefault="00DB5B24" w:rsidP="00DB5B24">
      <w:pPr>
        <w:pStyle w:val="BodyTextIndent"/>
        <w:spacing w:line="360" w:lineRule="auto"/>
        <w:ind w:firstLine="839"/>
        <w:jc w:val="both"/>
        <w:rPr>
          <w:rFonts w:ascii="Arial Narrow" w:hAnsi="Arial Narrow"/>
          <w:b/>
          <w:bCs/>
          <w:sz w:val="26"/>
          <w:szCs w:val="26"/>
        </w:rPr>
      </w:pPr>
      <w:r w:rsidRPr="0044021C">
        <w:rPr>
          <w:rFonts w:ascii="Arial Narrow" w:hAnsi="Arial Narrow"/>
          <w:b/>
          <w:bCs/>
          <w:sz w:val="26"/>
          <w:szCs w:val="26"/>
        </w:rPr>
        <w:t>VI. ПРОВЕРКИ ОТ ИНСПЕКТОРАТА КЪМ ВСС И ВКС. РЕВИЗИОННА ДЕЙНОСТ 2016Г.</w:t>
      </w:r>
    </w:p>
    <w:p w:rsidR="00DB5B24" w:rsidRPr="0044021C" w:rsidRDefault="00DB5B24" w:rsidP="00DB5B24">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През 2016 година не е извършвана проверка  на Апелативен съд – Варна от Инспектората към Висшия съдебен съвет.</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На основание чл.114 ал.1 т.9 от ЗСВ и в изпълнение на заповед № 546/ 01.04.2016г. на Председателя на Върховен касационен съд беше извършена проверка на организацията на дейността на съдиите от  Апелативен съд Варна за 2014г. и 2015г. от Върховен касационен съд. </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Единодушното становище на членовете на комисията, извършила проверката, е че организацията на дейността на съдиите във Варненския апелативен съд е на високо ниво. Делата се разглеждат и приключват в кратки срокове. Координацията между административното ръководство, съдиите и администрацията е много добра. Делата се разпределят при спазване на случайния принцип по смисъла на чл.9 от ЗСВ. Председателят на съда изпълнява стриктно задълженията си за проверка, анализ и препоръки за подобряване дейността на окръжните съдилища от апелативния район. Предприети са всички необходими мерки за изпълнение на препоръките, дадени при извършената предходна проверка от Върховен касационен съд.</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За подобряване организацията на дейността на съда са дедени препоръки. За Наказателно отделение: стриктно спазване на Закона като се постановяват мотиврани определения по чл.327 НКП, регламентиращ правомощията на въззивната инстанция във връзка с допускане на доказателства при разглеждане на делото; извършване на предварителна проверка за допустимост и редовност на постъпващите по делото въззивни жалби/ протести, като при констатиране на  нередовност първоинстанционните дела да се връщат за изпълнение процедурите по чл.323 ал.1 т.1 вр. чл.320 ал.1 и ал.2 НПК; проверка на допустимостта и редовността на постъпващите в съда касационни </w:t>
      </w:r>
      <w:r w:rsidRPr="0044021C">
        <w:rPr>
          <w:rFonts w:ascii="Arial Narrow" w:hAnsi="Arial Narrow" w:cs="Arial"/>
          <w:sz w:val="26"/>
          <w:szCs w:val="26"/>
          <w:lang w:val="ru-RU"/>
        </w:rPr>
        <w:lastRenderedPageBreak/>
        <w:t xml:space="preserve">жалби; изпълняване стриктно на правилата по чл.351 ал.4 вр. ал.1 и ал.2 НПК преди делата да бъдат администрирани пред ВКС. По отношение на Гражданско и Търговско отделения: при информация, че по отношение на отделен съдия е налице основание за отвод по дела с участието на определени страни да бъде съобразено чрез изключване на отвелия се съдия от списъка на съдиите, между които се извършва разпределението; на общи събрания на ГО и ТО да се обсъдят хипотезите, при които наличието на основание за отвод е спорно; да бъдат създадени гаранции срещу възможна подмяна на части от съдебните актове, подвързани в регистъра на съдебните решения чрез подписване и подпечатване на всяка страница от същия; изоставяне на практиката при възникнала необходимост да се попълват наказателните състави със съдии от другите отделения, като вместо това се помисли върху възможността за краткосрочно командироване на съдии от окръжните съдилища в района; извършване на ежемесечен анализ на отложените от съдебно заседание дела, с цел  евентуално отстраняване на субективния фактор. </w:t>
      </w:r>
    </w:p>
    <w:p w:rsidR="00DB5B24" w:rsidRPr="0044021C" w:rsidRDefault="00DB5B24" w:rsidP="00DB5B24">
      <w:pPr>
        <w:pStyle w:val="BodyTextIndent"/>
        <w:spacing w:line="360" w:lineRule="auto"/>
        <w:ind w:firstLine="851"/>
        <w:jc w:val="both"/>
        <w:rPr>
          <w:rFonts w:ascii="Arial Narrow" w:hAnsi="Arial Narrow"/>
          <w:sz w:val="26"/>
          <w:szCs w:val="26"/>
        </w:rPr>
      </w:pPr>
      <w:r w:rsidRPr="0044021C">
        <w:rPr>
          <w:rFonts w:ascii="Arial Narrow" w:hAnsi="Arial Narrow"/>
          <w:sz w:val="26"/>
          <w:szCs w:val="26"/>
        </w:rPr>
        <w:t>На общо събрание, съдиите от Апелативен съд - Варна обсъдиха Акта с резултатите от извършената проверка от Върховния касационен съд.</w:t>
      </w:r>
    </w:p>
    <w:p w:rsidR="00DB5B24" w:rsidRPr="0044021C" w:rsidRDefault="00DB5B24" w:rsidP="00DB5B24">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Ръководството на Апелативен съд - Варна е предприело организационни мерки по изпълнение на дадените препоръки. Издадените заповеди и разпореждания се спазват стриктно.</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На основание заповед № РД – 0678/ 27.12.2016г. на Административния ръководител – председател на Апелативен съд - Варна и в изпълнение на чл.106 ал.1 т.7 от ЗСВ бяха извършени проверки на дейността на окръжните съдилища от Варненски апелативен район по образуването, движението и приключването на делата и за спазване сроковете за изготвяне на съдебните актове за периода 01.01.2016г. до 31.12.2016г. В заповедта бяха определени критериите, по които ще се извършат проверките, съставите на комисиите, включващи съдии по отделните материи и утвърден стандартизиран вид на обобщени справки за извършена проверка. Резултатите от ревизиите бяха анализирани и обобщени от заместник председателите и ръководители на отделения и докладите бяха изпратени на ръководителите на окръжните съдилища.</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В обобщените доклади са направени констатации и изводи относно постигнатите резултати и дадени препоръки за предприемане на мерки от административните </w:t>
      </w:r>
      <w:r w:rsidRPr="0044021C">
        <w:rPr>
          <w:rFonts w:ascii="Arial Narrow" w:hAnsi="Arial Narrow" w:cs="Arial"/>
          <w:sz w:val="26"/>
          <w:szCs w:val="26"/>
          <w:lang w:val="ru-RU"/>
        </w:rPr>
        <w:lastRenderedPageBreak/>
        <w:t>ръководства на окръжните съдилища за отстраняване на констатираните слабости и подобряване на работата.</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По отношение на наказателната дейност на окръжните съдилища в апелативния район е дадена много добра оценка. Констатираните слабости не са съществени. За преодоляването им са направени следните препоръки:</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По отношение на Правилата за оценка натовареността на съдиите в ОС-Търговище е констатирана практика, която е в противоречие на разпоредбата на чл.19 ал.1 от Правилата – коригиращите коефициенти се въвеждат от системния администратор, което е недопустимо. Това следва да става от лицата по чл.18 ал.1 – това са разпределящите съдии, а разпределящ съдия по смисъла на правилата е този по чл.35 ал.4 ПАС. Изрично – със заповед на административния ръководител следва да бъде определен и съдебният служител по чл.18 ал.3 от Правилата. Административното ръководство на съда да направи необходимото за привеждане на тази дейност в съответствие с Правилата.</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По отношение своевременното насрочване на делата и спазване изискванията на чл.252 НПК административното ръководство на ОС-Варна следва да вземе необходимите мерки за да се предотврати насрочването на дела в срока па чл.252 ал.2 НПК без разрешение на Председателя на съда.</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При извършената проверка за неприключили в разумен срок дела от 2013г., 2014г. И 2015г. </w:t>
      </w:r>
      <w:r w:rsidR="00AB6C1E" w:rsidRPr="0044021C">
        <w:rPr>
          <w:rFonts w:ascii="Arial Narrow" w:hAnsi="Arial Narrow" w:cs="Arial"/>
          <w:sz w:val="26"/>
          <w:szCs w:val="26"/>
          <w:lang w:val="ru-RU"/>
        </w:rPr>
        <w:t>с</w:t>
      </w:r>
      <w:r w:rsidRPr="0044021C">
        <w:rPr>
          <w:rFonts w:ascii="Arial Narrow" w:hAnsi="Arial Narrow" w:cs="Arial"/>
          <w:sz w:val="26"/>
          <w:szCs w:val="26"/>
          <w:lang w:val="ru-RU"/>
        </w:rPr>
        <w:t xml:space="preserve">е установи, че в апелативния район </w:t>
      </w:r>
      <w:r w:rsidR="00AB6C1E" w:rsidRPr="0044021C">
        <w:rPr>
          <w:rFonts w:ascii="Arial Narrow" w:hAnsi="Arial Narrow" w:cs="Arial"/>
          <w:sz w:val="26"/>
          <w:szCs w:val="26"/>
          <w:lang w:val="ru-RU"/>
        </w:rPr>
        <w:t xml:space="preserve">те </w:t>
      </w:r>
      <w:r w:rsidRPr="0044021C">
        <w:rPr>
          <w:rFonts w:ascii="Arial Narrow" w:hAnsi="Arial Narrow" w:cs="Arial"/>
          <w:sz w:val="26"/>
          <w:szCs w:val="26"/>
          <w:lang w:val="ru-RU"/>
        </w:rPr>
        <w:t xml:space="preserve">са 13 броя. Препоръката е Административните ръководители на окръжните съдилища в Търговище , Разград,  Добрич и Варна да вземат необходимите организационни мерки за приключването им. Това е особено наложително за делата от 2013 и 2014 година. </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По отношение на прекратените на основание чл.288 ал.1 НПК съдебни производства следва да се обръща повече внимание за наличие на процесуални пропуски по делата още при тяхното насрочване, и своевременно да се прави преценка представляват ли те съществени процесуални нарушения съгласно разпоредбата на чл.348 ал.3 т.1 НПК – като се държи сметка и за обвързващата съдебна практика в тази насока. </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Във всички окръжни съдилища се води регистър на отводите. В хода на проверката се устаноми, че в ОС – Силистра и ОС – Шумен в регистъра не се вписва </w:t>
      </w:r>
      <w:r w:rsidRPr="0044021C">
        <w:rPr>
          <w:rFonts w:ascii="Arial Narrow" w:hAnsi="Arial Narrow" w:cs="Arial"/>
          <w:sz w:val="26"/>
          <w:szCs w:val="26"/>
          <w:lang w:val="ru-RU"/>
        </w:rPr>
        <w:lastRenderedPageBreak/>
        <w:t>пълния текст на направения отвод. Поради това административните ръководители на ОС-Силистра и ОС-Шумен следва да направят необходимото  в регистъра да се вписват и съображенията и основанията за отвод, посочени в обстоятелствената част на съдебния акт, а не само неговия диспозитив.</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Като цяло делата приключват в тримесечния статистически срок, като над този срок продължават дела, представляващи по една или друга причина някаква сложност. Актовете и мотивите към тях по правило се изготвят в установените законови срокове, като има и изключения, които са рядкост. Адмирации за съдилищата в Разград и Търговище, и най-вече за Разград, където въпреки най-високата натовареност в апелативния район, няма нито един просрочен съдебен акт. Има какво да се желае от Силистренски окръжен съд – Административното ръководство на съда да вземе мерки за повишаване броя на съдебните актове , изготвени в месечен срок. </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По отношение на отменените и върнати дела на прокурора и районните съдилища по реда на чл.335 ал.1 и 2 НПК препоръката е Административните ръководители на окръжните съдилища в района /и най-вече Шумен, Разград и Добрич/ да се възползват от възможностите си по чл.86 ал.1 т.6 , 9 и 10 ЗСВ /доколкото това е възможно/– т.е. да направят анализ на допуснатите пропуски и вземат необходимите мерки за тяхното бъдещо отбягване. </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Единични явления са и върнатите от Апелативен съд – Варна на окръжните съдилища жалби за администриране. Въпреки това следва да се обърне внимание на докладчиците по делата стриктно да съблюдават разпоредбите на чл.318-323 НПК, и при наличие на пропуски да реагират адекватно.</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Обобщеният доклад от проверката на граждански дела в окръжните съдилища има за цел да открои наличието на добри практики, които евентуално да бъдат споделени и с другите съдилища, респективно при констатирани проблеми – да се идентифицират причините за същите с оглед предприемане на мерки за тяхното отстраняване.</w:t>
      </w:r>
    </w:p>
    <w:p w:rsidR="00DB5B24" w:rsidRPr="0044021C" w:rsidRDefault="00DB5B24"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sz w:val="26"/>
          <w:szCs w:val="26"/>
          <w:lang w:val="ru-RU"/>
        </w:rPr>
        <w:t xml:space="preserve">Освен дадените общи препоръки по отношение използването като помощен продукт на старата софтуерна програма </w:t>
      </w:r>
      <w:r w:rsidRPr="0044021C">
        <w:rPr>
          <w:sz w:val="26"/>
          <w:szCs w:val="26"/>
        </w:rPr>
        <w:t>„</w:t>
      </w:r>
      <w:r w:rsidRPr="0044021C">
        <w:rPr>
          <w:rFonts w:ascii="Arial Narrow" w:hAnsi="Arial Narrow" w:cs="Arial"/>
          <w:sz w:val="26"/>
          <w:szCs w:val="26"/>
          <w:lang w:val="ru-RU"/>
        </w:rPr>
        <w:t>Law Choice”</w:t>
      </w:r>
      <w:r w:rsidRPr="0044021C">
        <w:rPr>
          <w:sz w:val="26"/>
          <w:szCs w:val="26"/>
        </w:rPr>
        <w:t xml:space="preserve"> </w:t>
      </w:r>
      <w:r w:rsidRPr="0044021C">
        <w:rPr>
          <w:rFonts w:ascii="Arial Narrow" w:hAnsi="Arial Narrow" w:cs="Arial"/>
          <w:sz w:val="26"/>
          <w:szCs w:val="26"/>
          <w:lang w:val="ru-RU"/>
        </w:rPr>
        <w:t xml:space="preserve">при отпределяне членовете на състави и по отношение използването на работни бланки за определяне натовареността на съдиите, са отправени </w:t>
      </w:r>
      <w:r w:rsidRPr="0044021C">
        <w:rPr>
          <w:rFonts w:ascii="Arial Narrow" w:hAnsi="Arial Narrow" w:cs="Arial"/>
          <w:b/>
          <w:sz w:val="26"/>
          <w:szCs w:val="26"/>
          <w:u w:val="single"/>
          <w:lang w:val="ru-RU"/>
        </w:rPr>
        <w:t>конкретни препоръки</w:t>
      </w:r>
      <w:r w:rsidRPr="0044021C">
        <w:rPr>
          <w:rFonts w:ascii="Arial Narrow" w:hAnsi="Arial Narrow" w:cs="Arial"/>
          <w:b/>
          <w:sz w:val="26"/>
          <w:szCs w:val="26"/>
          <w:lang w:val="ru-RU"/>
        </w:rPr>
        <w:t xml:space="preserve"> за всеки отделен съд:</w:t>
      </w:r>
    </w:p>
    <w:p w:rsidR="00DB5B24" w:rsidRPr="0044021C" w:rsidRDefault="00AB6C1E"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Препоръки към </w:t>
      </w:r>
      <w:r w:rsidR="00DB5B24" w:rsidRPr="0044021C">
        <w:rPr>
          <w:rFonts w:ascii="Arial Narrow" w:hAnsi="Arial Narrow" w:cs="Arial"/>
          <w:b/>
          <w:sz w:val="26"/>
          <w:szCs w:val="26"/>
          <w:lang w:val="ru-RU"/>
        </w:rPr>
        <w:t>ОС-Варна</w:t>
      </w:r>
      <w:r w:rsidRPr="0044021C">
        <w:rPr>
          <w:rFonts w:ascii="Arial Narrow" w:hAnsi="Arial Narrow" w:cs="Arial"/>
          <w:b/>
          <w:sz w:val="26"/>
          <w:szCs w:val="26"/>
          <w:lang w:val="ru-RU"/>
        </w:rPr>
        <w:t>:</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1/ </w:t>
      </w:r>
      <w:r w:rsidR="00DB5B24" w:rsidRPr="0044021C">
        <w:rPr>
          <w:rFonts w:ascii="Arial Narrow" w:hAnsi="Arial Narrow" w:cs="Arial"/>
          <w:sz w:val="26"/>
          <w:szCs w:val="26"/>
          <w:lang w:val="ru-RU"/>
        </w:rPr>
        <w:t>Да се обърне внимание на конкретно посочения в препоръките на проверяващия съдия, че е недопустимо едноличното постановяване на съдебни актове, вкл. и определение/разпореждане за оставяне на производството без движение по въззивно дело.</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При промяна на съдията-докладчик да се преценява от новите докладчици наличието на основанието, послужило за спиране на делото, когато определението за спиране не е било подложено на инстанционен контрол. Това би допринесло за приключването на стари дела, при които не са били налице основанията за тяхното спиране, което ще повлияе на индивидуалната натовареност и тази на отделението.</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Да се направи анализ на отменените актове, особено при колегите със завишен процент.</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 xml:space="preserve">При постановяване на отводи да се излагат накратко, но изчерпателно обстоятелствата, обосноваващи цитираното основание за отвеждането на съдията. </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5/ </w:t>
      </w:r>
      <w:r w:rsidR="00DB5B24" w:rsidRPr="0044021C">
        <w:rPr>
          <w:rFonts w:ascii="Arial Narrow" w:hAnsi="Arial Narrow" w:cs="Arial"/>
          <w:sz w:val="26"/>
          <w:szCs w:val="26"/>
          <w:lang w:val="ru-RU"/>
        </w:rPr>
        <w:t>Да се оптимизира контрола за срочно постановяване на съдебните актове.</w:t>
      </w:r>
    </w:p>
    <w:p w:rsidR="00DB5B24" w:rsidRPr="0044021C" w:rsidRDefault="00AB6C1E"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Препоръки към</w:t>
      </w:r>
      <w:r w:rsidR="00DB5B24" w:rsidRPr="0044021C">
        <w:rPr>
          <w:rFonts w:ascii="Arial Narrow" w:hAnsi="Arial Narrow" w:cs="Arial"/>
          <w:b/>
          <w:sz w:val="26"/>
          <w:szCs w:val="26"/>
          <w:lang w:val="ru-RU"/>
        </w:rPr>
        <w:t xml:space="preserve"> ОС-Добрич</w:t>
      </w:r>
      <w:r w:rsidRPr="0044021C">
        <w:rPr>
          <w:rFonts w:ascii="Arial Narrow" w:hAnsi="Arial Narrow" w:cs="Arial"/>
          <w:b/>
          <w:sz w:val="26"/>
          <w:szCs w:val="26"/>
          <w:lang w:val="ru-RU"/>
        </w:rPr>
        <w:t>:</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Да се прецени от административното ръководство на съда дали е необходимо създаването на организация за контролиране процеса по своевременното насрочване на делата, по които не са налице процесуални пречки за разглеждането им в с.з.</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Да се обърне внимание на съдиите от ГО да проверяват делата преди изпращането им на горните инстанции с оглед евентуалното наличие на искания по чл. 248 от ГПК, инкорпорирани във въззивните жалби или други нередовности по администрирането - например чрез периодичен анализ на върнатите по тези причини дела в рамките на отделението.</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При спряно дело на осн. чл. 229, ал. 1, т. 4 от ГПК до приключването на дело, разглеждано от съд в апелативния район – справката да се извършва чрез модула за отдалечен достъп до делата на САС /вкл. и чрез разпечатка за движението на делото/, за да се спестят усилията на съдебни служители и съдии по изготвяне и изпращане на писма-запитвания на книжен носител.</w:t>
      </w:r>
    </w:p>
    <w:p w:rsidR="00DB5B24" w:rsidRPr="0044021C" w:rsidRDefault="00AB6C1E"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Препоръки към</w:t>
      </w:r>
      <w:r w:rsidR="00DB5B24" w:rsidRPr="0044021C">
        <w:rPr>
          <w:rFonts w:ascii="Arial Narrow" w:hAnsi="Arial Narrow" w:cs="Arial"/>
          <w:b/>
          <w:sz w:val="26"/>
          <w:szCs w:val="26"/>
          <w:lang w:val="ru-RU"/>
        </w:rPr>
        <w:t xml:space="preserve"> ОС-Силистра</w:t>
      </w:r>
      <w:r w:rsidRPr="0044021C">
        <w:rPr>
          <w:rFonts w:ascii="Arial Narrow" w:hAnsi="Arial Narrow" w:cs="Arial"/>
          <w:b/>
          <w:sz w:val="26"/>
          <w:szCs w:val="26"/>
          <w:lang w:val="ru-RU"/>
        </w:rPr>
        <w:t>:</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 xml:space="preserve">Да се провежда подготвително заседание по чл. 267 от ГПК по всички въззивни дела, за което да се изготвя определение с произнасяне по допустимостта на жалбите </w:t>
      </w:r>
      <w:r w:rsidR="00DB5B24" w:rsidRPr="0044021C">
        <w:rPr>
          <w:rFonts w:ascii="Arial Narrow" w:hAnsi="Arial Narrow" w:cs="Arial"/>
          <w:sz w:val="26"/>
          <w:szCs w:val="26"/>
          <w:lang w:val="ru-RU"/>
        </w:rPr>
        <w:lastRenderedPageBreak/>
        <w:t xml:space="preserve">при съответно прилагане на чл. 262 от ГПК, евентуално по допускане на нови доказателства, ако такива са поискани, и насрочване на делото в открито съдебно заседание. </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 xml:space="preserve">Да се следи за по-стриктно приложение на разпоредбите за случайно разпределение на делата. </w:t>
      </w:r>
    </w:p>
    <w:p w:rsidR="00DB5B24" w:rsidRPr="0044021C" w:rsidRDefault="00AB6C1E"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Препоръки към</w:t>
      </w:r>
      <w:r w:rsidR="00DB5B24" w:rsidRPr="0044021C">
        <w:rPr>
          <w:rFonts w:ascii="Arial Narrow" w:hAnsi="Arial Narrow" w:cs="Arial"/>
          <w:b/>
          <w:sz w:val="26"/>
          <w:szCs w:val="26"/>
          <w:lang w:val="ru-RU"/>
        </w:rPr>
        <w:t xml:space="preserve"> ОС-Търговище</w:t>
      </w:r>
      <w:r w:rsidRPr="0044021C">
        <w:rPr>
          <w:rFonts w:ascii="Arial Narrow" w:hAnsi="Arial Narrow" w:cs="Arial"/>
          <w:b/>
          <w:sz w:val="26"/>
          <w:szCs w:val="26"/>
          <w:lang w:val="ru-RU"/>
        </w:rPr>
        <w:t>:</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Да се създаде със заповед на Председателя на съда необходимата организация за извършване следващите се корекции на коефициента за тежест на делата в съответствие с критериите, установени в ПОНС, вкл. с всички техни изменения и допълнения, приемани от ВСС. Да се попълват всички необходими графи от работна бланка-образец към раздел ІІІ от Глава пета на цитираните правила.</w:t>
      </w:r>
    </w:p>
    <w:p w:rsidR="00DB5B24" w:rsidRPr="0044021C" w:rsidRDefault="00AB6C1E"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Да не се допуска при разпределяне на делата в протокола за избор на съдия докладчик да не са въведени статистически шифър и група по натовареността или да се въвеждат грешно.</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При разпределяне на въззивните дела като в.гр.д. и в.т.д. да се съблюдава стриктно номенклатурата на статистическите кодове по граждански, търговски и фирмени дела.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При разпределяне на делата да се спазва стриктно поредността на входящите номера на преписките.</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5/ </w:t>
      </w:r>
      <w:r w:rsidR="00DB5B24" w:rsidRPr="0044021C">
        <w:rPr>
          <w:rFonts w:ascii="Arial Narrow" w:hAnsi="Arial Narrow" w:cs="Arial"/>
          <w:sz w:val="26"/>
          <w:szCs w:val="26"/>
          <w:lang w:val="ru-RU"/>
        </w:rPr>
        <w:t>Да се извършва проверка поотделно по всяко спряно дело, като съставеният протокол да съдържа дата и подпис на изготвилия го деловодител и дата, и подпис на проверилия съдия-докладчик.</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6/ </w:t>
      </w:r>
      <w:r w:rsidR="00DB5B24" w:rsidRPr="0044021C">
        <w:rPr>
          <w:rFonts w:ascii="Arial Narrow" w:hAnsi="Arial Narrow" w:cs="Arial"/>
          <w:sz w:val="26"/>
          <w:szCs w:val="26"/>
          <w:lang w:val="ru-RU"/>
        </w:rPr>
        <w:t>Да не се допуска постановяване на актове за оставяне без движение на въззивни граждански дела еднолично от съдията докладчик; в случай, че се използва нарочно създадената за работата на съда бланка, всички постановявани актове за оставяне без движение на първоинстанционни и въззивни граждански дела да съдържат дата, подпис/подписи и деловоден номер на акта.</w:t>
      </w:r>
    </w:p>
    <w:p w:rsidR="00C3667D" w:rsidRPr="0044021C" w:rsidRDefault="00C3667D" w:rsidP="00DB5B24">
      <w:pPr>
        <w:pStyle w:val="BodyTextIndent"/>
        <w:spacing w:line="360" w:lineRule="auto"/>
        <w:ind w:firstLine="851"/>
        <w:jc w:val="both"/>
        <w:rPr>
          <w:rFonts w:ascii="Arial Narrow" w:hAnsi="Arial Narrow" w:cs="Arial"/>
          <w:b/>
          <w:sz w:val="26"/>
          <w:szCs w:val="26"/>
          <w:lang w:val="ru-RU"/>
        </w:rPr>
      </w:pP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Препоръки към</w:t>
      </w:r>
      <w:r w:rsidR="00DB5B24" w:rsidRPr="0044021C">
        <w:rPr>
          <w:rFonts w:ascii="Arial Narrow" w:hAnsi="Arial Narrow" w:cs="Arial"/>
          <w:b/>
          <w:sz w:val="26"/>
          <w:szCs w:val="26"/>
          <w:lang w:val="ru-RU"/>
        </w:rPr>
        <w:t xml:space="preserve"> ОС-Шумен</w:t>
      </w:r>
      <w:r w:rsidRPr="0044021C">
        <w:rPr>
          <w:rFonts w:ascii="Arial Narrow" w:hAnsi="Arial Narrow" w:cs="Arial"/>
          <w:b/>
          <w:sz w:val="26"/>
          <w:szCs w:val="26"/>
          <w:lang w:val="ru-RU"/>
        </w:rPr>
        <w:t>:</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В регистъра на отводите следва да се отразява отвода, така както е мотивиран от съответния съдия.</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2/ </w:t>
      </w:r>
      <w:r w:rsidR="00DB5B24" w:rsidRPr="0044021C">
        <w:rPr>
          <w:rFonts w:ascii="Arial Narrow" w:hAnsi="Arial Narrow" w:cs="Arial"/>
          <w:sz w:val="26"/>
          <w:szCs w:val="26"/>
          <w:lang w:val="ru-RU"/>
        </w:rPr>
        <w:t>Да се обърне внимание на съдиите от ГО да проверяват делата преди изпращането им на горните инстанции с оглед евентуалното наличие на искания по чл. 248 или чл. 250 от ГПК, инкорпорирани във въззивните жалби или други нередовности по администрирането - например чрез периодичен анализ на върнатите по тези причини дела в рамките на отделението.</w:t>
      </w:r>
    </w:p>
    <w:p w:rsidR="00C3667D" w:rsidRPr="0044021C" w:rsidRDefault="00C3667D" w:rsidP="00DB5B24">
      <w:pPr>
        <w:pStyle w:val="BodyTextIndent"/>
        <w:spacing w:line="360" w:lineRule="auto"/>
        <w:ind w:firstLine="851"/>
        <w:jc w:val="both"/>
        <w:rPr>
          <w:rFonts w:ascii="Arial Narrow" w:hAnsi="Arial Narrow" w:cs="Arial"/>
          <w:b/>
          <w:sz w:val="26"/>
          <w:szCs w:val="26"/>
          <w:lang w:val="ru-RU"/>
        </w:rPr>
      </w:pP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Препоръки към</w:t>
      </w:r>
      <w:r w:rsidR="00DB5B24" w:rsidRPr="0044021C">
        <w:rPr>
          <w:rFonts w:ascii="Arial Narrow" w:hAnsi="Arial Narrow" w:cs="Arial"/>
          <w:b/>
          <w:sz w:val="26"/>
          <w:szCs w:val="26"/>
          <w:lang w:val="ru-RU"/>
        </w:rPr>
        <w:t xml:space="preserve"> ОС-Разград </w:t>
      </w:r>
      <w:r w:rsidRPr="0044021C">
        <w:rPr>
          <w:rFonts w:ascii="Arial Narrow" w:hAnsi="Arial Narrow" w:cs="Arial"/>
          <w:b/>
          <w:sz w:val="26"/>
          <w:szCs w:val="26"/>
          <w:lang w:val="ru-RU"/>
        </w:rPr>
        <w:t>:</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При водене на книгата за ОСЗ да се извършва правилно вписване от секретарите на решените и отложените дела в определените за това графи.</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 xml:space="preserve">По всички постъпили по висящи дела книжа /молби, призовки и др./, свързани с движението на делото да има произнасяне в деня на докладването им. ОС на съдиите да вземе решение за начина на заместване при отсъствие на съдията-докладчик, за което адм. ръководител да издаде заповед. Предходната заповед, определяща едноседмичен срок за произнасяне по доклада да бъде коригирана съобразно новоприетите правила.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Да се предприемат мерки от административното ръководство за намаляване броя на делата с ОХС.</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В регистъра на отводите следва да се отразява отвода, така както е мотивиран от съответния съдия.</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5/ </w:t>
      </w:r>
      <w:r w:rsidR="00DB5B24" w:rsidRPr="0044021C">
        <w:rPr>
          <w:rFonts w:ascii="Arial Narrow" w:hAnsi="Arial Narrow" w:cs="Arial"/>
          <w:sz w:val="26"/>
          <w:szCs w:val="26"/>
          <w:lang w:val="ru-RU"/>
        </w:rPr>
        <w:t>При извършената проверка на търговските дела също беше отбелязано, че е запазена традицията за много добра организация на работата в Търговските отделения на съответните окръжни съдилища, при висока ефективност на работа и качество на правораздаването. Обобщеният доклад е изготвен и въз основа на текущ мониторинг, обективиращ писмените констатации на всички съдии от Търговско отделение на Апелативен съд – Варна за работата на окръжните съдилища.</w:t>
      </w:r>
    </w:p>
    <w:p w:rsidR="00DB5B24" w:rsidRPr="0044021C" w:rsidRDefault="00DB5B24"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Направените препоръки по окръжни съдилища са въз основа на </w:t>
      </w:r>
      <w:r w:rsidRPr="0044021C">
        <w:rPr>
          <w:rFonts w:ascii="Arial Narrow" w:hAnsi="Arial Narrow" w:cs="Arial"/>
          <w:b/>
          <w:sz w:val="26"/>
          <w:szCs w:val="26"/>
          <w:u w:val="single"/>
          <w:lang w:val="ru-RU"/>
        </w:rPr>
        <w:t>констатациите</w:t>
      </w:r>
      <w:r w:rsidRPr="0044021C">
        <w:rPr>
          <w:rFonts w:ascii="Arial Narrow" w:hAnsi="Arial Narrow" w:cs="Arial"/>
          <w:b/>
          <w:sz w:val="26"/>
          <w:szCs w:val="26"/>
          <w:lang w:val="ru-RU"/>
        </w:rPr>
        <w:t xml:space="preserve"> по показателите за извършване на проверката.</w:t>
      </w:r>
      <w:r w:rsidRPr="0044021C">
        <w:rPr>
          <w:rFonts w:ascii="Arial Narrow" w:hAnsi="Arial Narrow" w:cs="Arial"/>
          <w:sz w:val="26"/>
          <w:szCs w:val="26"/>
          <w:lang w:val="ru-RU"/>
        </w:rPr>
        <w:t xml:space="preserve"> </w:t>
      </w: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За </w:t>
      </w:r>
      <w:r w:rsidR="00DB5B24" w:rsidRPr="0044021C">
        <w:rPr>
          <w:rFonts w:ascii="Arial Narrow" w:hAnsi="Arial Narrow" w:cs="Arial"/>
          <w:b/>
          <w:sz w:val="26"/>
          <w:szCs w:val="26"/>
          <w:lang w:val="ru-RU"/>
        </w:rPr>
        <w:t xml:space="preserve">ОС – Разград </w:t>
      </w:r>
      <w:r w:rsidRPr="0044021C">
        <w:rPr>
          <w:rFonts w:ascii="Arial Narrow" w:hAnsi="Arial Narrow" w:cs="Arial"/>
          <w:b/>
          <w:sz w:val="26"/>
          <w:szCs w:val="26"/>
          <w:lang w:val="ru-RU"/>
        </w:rPr>
        <w:t>:</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 xml:space="preserve">В съда следва да бъдат предприети административни мерки за обезпечаване на своевременното произнасяне по доклад. ОС на съдиите да приеме регламент за начина на заместване при отсъствие на съдията - докладчик, за който Адм.ръководител </w:t>
      </w:r>
      <w:r w:rsidR="00DB5B24" w:rsidRPr="0044021C">
        <w:rPr>
          <w:rFonts w:ascii="Arial Narrow" w:hAnsi="Arial Narrow" w:cs="Arial"/>
          <w:sz w:val="26"/>
          <w:szCs w:val="26"/>
          <w:lang w:val="ru-RU"/>
        </w:rPr>
        <w:lastRenderedPageBreak/>
        <w:t>да издаде нарочна заповед. Предходната заповед, определяща едноседмичен срок за произнасяне по доклада да бъде коригирана съобразно новоприетите правила.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На съда следва да се отправят указания, че всички актове на съда по несъстоятелност по чл. 632 ТЗ /спиране и възобновяване на производството по несъстоятелност или отказа за това/ се обективират в Решение, а не в Определение. От горното следва и приложимостта на различен процесуален ред за обжалване и администриране на постъпилите жалби.</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В производствата по несъстоятелност да се подхожда своевременно към постановяване на акт за предплащане на разноските (чл. 629б ТЗ), респ. за спиране на производството по несъстоятелност (чл. 632 ТЗ) с цел избягване на хипотеза на натрупване на значителни задължения към синдика и др.</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 xml:space="preserve">В съда следва да бъдат предприети административни мерки за отчитане и анализ на отменените и частично отменените съдебни актове, вкл. и обсъждане в рамките на отделението.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5/ </w:t>
      </w:r>
      <w:r w:rsidR="00DB5B24" w:rsidRPr="0044021C">
        <w:rPr>
          <w:rFonts w:ascii="Arial Narrow" w:hAnsi="Arial Narrow" w:cs="Arial"/>
          <w:sz w:val="26"/>
          <w:szCs w:val="26"/>
          <w:lang w:val="ru-RU"/>
        </w:rPr>
        <w:t xml:space="preserve">Да се осъществи административен контрол за воденето на книгата за открити съдебни заседания  и конкретно - за правилно вписване от секретарите на решените и отложените дела в определените за това графи.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6/ </w:t>
      </w:r>
      <w:r w:rsidR="00DB5B24" w:rsidRPr="0044021C">
        <w:rPr>
          <w:rFonts w:ascii="Arial Narrow" w:hAnsi="Arial Narrow" w:cs="Arial"/>
          <w:sz w:val="26"/>
          <w:szCs w:val="26"/>
          <w:lang w:val="ru-RU"/>
        </w:rPr>
        <w:t>Да се фиксира броя</w:t>
      </w:r>
      <w:r w:rsidRPr="0044021C">
        <w:rPr>
          <w:rFonts w:ascii="Arial Narrow" w:hAnsi="Arial Narrow" w:cs="Arial"/>
          <w:sz w:val="26"/>
          <w:szCs w:val="26"/>
          <w:lang w:val="ru-RU"/>
        </w:rPr>
        <w:t>т</w:t>
      </w:r>
      <w:r w:rsidR="00DB5B24" w:rsidRPr="0044021C">
        <w:rPr>
          <w:rFonts w:ascii="Arial Narrow" w:hAnsi="Arial Narrow" w:cs="Arial"/>
          <w:sz w:val="26"/>
          <w:szCs w:val="26"/>
          <w:lang w:val="ru-RU"/>
        </w:rPr>
        <w:t xml:space="preserve"> на страниците, които следва да съдържа един том от делото, с оглед предотвратяване накъсване и отделяне на делото от корицата. В тази връзка, преди изпращане на делото във въззивната инстанция, да се извършва проверка на състоянието на делото като се преустанови изпращането на скъсани, неподредени, отделени дела или дела в насипно състояние. </w:t>
      </w: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За </w:t>
      </w:r>
      <w:r w:rsidR="00DB5B24" w:rsidRPr="0044021C">
        <w:rPr>
          <w:rFonts w:ascii="Arial Narrow" w:hAnsi="Arial Narrow" w:cs="Arial"/>
          <w:b/>
          <w:sz w:val="26"/>
          <w:szCs w:val="26"/>
          <w:lang w:val="ru-RU"/>
        </w:rPr>
        <w:t>ОС – Добрич:</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Прави впечатление високият брой отложени дела, вкл. и такива поради неизготвяне на експертиза или непредставянето й в срок. В такива случаи, следва да се препоръча по-често използване на санкцията по чл.86 от ГПК, с оглед дисциплиниране на вещите лица. При допускане на експертизите, на страните следва да се укзват срокове за внасяне на депозитите и когато причина за неизготвяне на заключението е късно внесен от страната депозит, на същата да се налага санкция по чл.92а от ГПК. Препоръчително е и извършването на текущ анализ на причините за отлагане както по отношение на първоинстанционните, така и по отношение на въззивните дела.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2/ </w:t>
      </w:r>
      <w:r w:rsidR="00DB5B24" w:rsidRPr="0044021C">
        <w:rPr>
          <w:rFonts w:ascii="Arial Narrow" w:hAnsi="Arial Narrow" w:cs="Arial"/>
          <w:sz w:val="26"/>
          <w:szCs w:val="26"/>
          <w:lang w:val="ru-RU"/>
        </w:rPr>
        <w:t>При постъпване на жалби срещу определението за одобряване на сметка за разпределение, да се спазва реда по чл.729, ал.2 от ТЗ, като преди изпращане на делото във ВнАС, да се съобрази и едноседмичния срок за отговор, считано от датата на обявяване на жалбите в ТР.</w:t>
      </w: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За </w:t>
      </w:r>
      <w:r w:rsidR="00DB5B24" w:rsidRPr="0044021C">
        <w:rPr>
          <w:rFonts w:ascii="Arial Narrow" w:hAnsi="Arial Narrow" w:cs="Arial"/>
          <w:b/>
          <w:sz w:val="26"/>
          <w:szCs w:val="26"/>
          <w:lang w:val="ru-RU"/>
        </w:rPr>
        <w:t xml:space="preserve">ОС – Шумен: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 xml:space="preserve">В съда не е създадена административна организация за въвеждане на коригиращи коефициенти в СИНС от разпределящ съдия;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Отправя се препоръка за изискване на заповедните дела при образувани производства по чл.422 ГПК, с оглед проверка допустимостта.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 xml:space="preserve">При проверката на спрените дела да се изготви справка, която да се приложи по делата, от която да е видно датата, на която е извършвана проверката на спрените дела.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Да се преустанови постоянната практика за изпращането на неподредени и неоформени в папка дела за въззивна проверка.</w:t>
      </w:r>
    </w:p>
    <w:p w:rsidR="00DB5B24" w:rsidRPr="0044021C" w:rsidRDefault="00C3667D"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За </w:t>
      </w:r>
      <w:r w:rsidR="00DB5B24" w:rsidRPr="0044021C">
        <w:rPr>
          <w:rFonts w:ascii="Arial Narrow" w:hAnsi="Arial Narrow" w:cs="Arial"/>
          <w:b/>
          <w:sz w:val="26"/>
          <w:szCs w:val="26"/>
          <w:lang w:val="ru-RU"/>
        </w:rPr>
        <w:t xml:space="preserve">ОС – Силистра: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 xml:space="preserve">На съда се отправя препоръка за спазване на предвидените в чл.4.1.2 изключения на ЕМ за ограничаване на подбора или за прилагане на подбора чрез опция определен съдия – докладчик. Сходството, връзката между делата, идентичността на страните и др. форми на обвързаност не са основание за ограничаване на случайния подбор.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Избраният шифър за разпределение в ЦССРД да съответства на предмета на делото.</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Да се спазва стриктно чл. 18 ал. 1 от Правилата за оценка на натовареността, така че избраният статистически код за натовареност да съответства на предмета на делото.</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Да се извършва периодична проверка на ненасрочените дела в съответствие с изискването на чл. 88 ПАС.</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5/ </w:t>
      </w:r>
      <w:r w:rsidR="00DB5B24" w:rsidRPr="0044021C">
        <w:rPr>
          <w:rFonts w:ascii="Arial Narrow" w:hAnsi="Arial Narrow" w:cs="Arial"/>
          <w:sz w:val="26"/>
          <w:szCs w:val="26"/>
          <w:lang w:val="ru-RU"/>
        </w:rPr>
        <w:t xml:space="preserve">В съда следва да бъдат предприети административни мерки за преодоляване на констатираните случаи, при които докладчикът не се е произнесъл с акт по чл. 374 ГПК или постановеният такъв е формален. В съда следва да бъдат предприети административни мерки за преодоляване на констатираните пропуски в разглеждането на </w:t>
      </w:r>
      <w:r w:rsidR="00DB5B24" w:rsidRPr="0044021C">
        <w:rPr>
          <w:rFonts w:ascii="Arial Narrow" w:hAnsi="Arial Narrow" w:cs="Arial"/>
          <w:sz w:val="26"/>
          <w:szCs w:val="26"/>
          <w:lang w:val="ru-RU"/>
        </w:rPr>
        <w:lastRenderedPageBreak/>
        <w:t>делата във връзка със спиране за стабилизиране на определение по преюдициален процесуален въпрос, разпределяне на отговорността за разноски според изхода от спора, спазване на правилото за ясни и конкретни указания при оставяне на производството без движение.</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6/ </w:t>
      </w:r>
      <w:r w:rsidR="00DB5B24" w:rsidRPr="0044021C">
        <w:rPr>
          <w:rFonts w:ascii="Arial Narrow" w:hAnsi="Arial Narrow" w:cs="Arial"/>
          <w:sz w:val="26"/>
          <w:szCs w:val="26"/>
          <w:lang w:val="ru-RU"/>
        </w:rPr>
        <w:t>На съда се отправя и препоръка за продължаване на административните действия за намаляване % на отложени дела.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7/ </w:t>
      </w:r>
      <w:r w:rsidR="00DB5B24" w:rsidRPr="0044021C">
        <w:rPr>
          <w:rFonts w:ascii="Arial Narrow" w:hAnsi="Arial Narrow" w:cs="Arial"/>
          <w:sz w:val="26"/>
          <w:szCs w:val="26"/>
          <w:lang w:val="ru-RU"/>
        </w:rPr>
        <w:t>В съда следва да бъдат предприети административни мерки за отчитане и анализ на неприключилите в разумен срок дела.</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8/ </w:t>
      </w:r>
      <w:r w:rsidR="00DB5B24" w:rsidRPr="0044021C">
        <w:rPr>
          <w:rFonts w:ascii="Arial Narrow" w:hAnsi="Arial Narrow" w:cs="Arial"/>
          <w:sz w:val="26"/>
          <w:szCs w:val="26"/>
          <w:lang w:val="ru-RU"/>
        </w:rPr>
        <w:t>Да се предприемат административни мерки за продължаване положителната тенденцията за постановяване на съдебните актове в разумни срокове, както и извършването на ежемесечния мониторинг на просрочените съдебни актове.</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9/ </w:t>
      </w:r>
      <w:r w:rsidR="00DB5B24" w:rsidRPr="0044021C">
        <w:rPr>
          <w:rFonts w:ascii="Arial Narrow" w:hAnsi="Arial Narrow" w:cs="Arial"/>
          <w:sz w:val="26"/>
          <w:szCs w:val="26"/>
          <w:lang w:val="ru-RU"/>
        </w:rPr>
        <w:t>Да се предприемат административни действия за подобряване на администрирането на частни и въззивни жалби.</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10/ </w:t>
      </w:r>
      <w:r w:rsidR="00DB5B24" w:rsidRPr="0044021C">
        <w:rPr>
          <w:rFonts w:ascii="Arial Narrow" w:hAnsi="Arial Narrow" w:cs="Arial"/>
          <w:sz w:val="26"/>
          <w:szCs w:val="26"/>
          <w:lang w:val="ru-RU"/>
        </w:rPr>
        <w:t>Да се фиксира броя</w:t>
      </w:r>
      <w:r w:rsidRPr="0044021C">
        <w:rPr>
          <w:rFonts w:ascii="Arial Narrow" w:hAnsi="Arial Narrow" w:cs="Arial"/>
          <w:sz w:val="26"/>
          <w:szCs w:val="26"/>
          <w:lang w:val="ru-RU"/>
        </w:rPr>
        <w:t>т</w:t>
      </w:r>
      <w:r w:rsidR="00DB5B24" w:rsidRPr="0044021C">
        <w:rPr>
          <w:rFonts w:ascii="Arial Narrow" w:hAnsi="Arial Narrow" w:cs="Arial"/>
          <w:sz w:val="26"/>
          <w:szCs w:val="26"/>
          <w:lang w:val="ru-RU"/>
        </w:rPr>
        <w:t xml:space="preserve"> на страниците, които следва да съдържа един том от делото, с оглед предотвратяване накъсване и отделяне на делото от корицата. В тази връзка, преди изпращане на делото във въззивната инстанция, да се извършва проверка на състоянието на делото, като се преустанови изпращането на скъсани, неподредени, отделени дела или дела в насипно състояние.</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11/ </w:t>
      </w:r>
      <w:r w:rsidR="00DB5B24" w:rsidRPr="0044021C">
        <w:rPr>
          <w:rFonts w:ascii="Arial Narrow" w:hAnsi="Arial Narrow" w:cs="Arial"/>
          <w:sz w:val="26"/>
          <w:szCs w:val="26"/>
          <w:lang w:val="ru-RU"/>
        </w:rPr>
        <w:t>Следва да се отправи препоръка и за начина на водене на регистъра по чл. 235, ал.5 ГПК. Воденият регистър от съда е формален и съдържа само диспозитива на съдебния акт, който е идентичен с обявения диспозитив в книга ОСЗ.</w:t>
      </w:r>
    </w:p>
    <w:p w:rsidR="00DB5B24" w:rsidRPr="0044021C" w:rsidRDefault="00DB5B24"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За ОС – Варна</w:t>
      </w:r>
      <w:r w:rsidR="00C3667D" w:rsidRPr="0044021C">
        <w:rPr>
          <w:rFonts w:ascii="Arial Narrow" w:hAnsi="Arial Narrow" w:cs="Arial"/>
          <w:b/>
          <w:sz w:val="26"/>
          <w:szCs w:val="26"/>
          <w:lang w:val="ru-RU"/>
        </w:rPr>
        <w:t>:</w:t>
      </w:r>
      <w:r w:rsidRPr="0044021C">
        <w:rPr>
          <w:rFonts w:ascii="Arial Narrow" w:hAnsi="Arial Narrow" w:cs="Arial"/>
          <w:b/>
          <w:sz w:val="26"/>
          <w:szCs w:val="26"/>
          <w:lang w:val="ru-RU"/>
        </w:rPr>
        <w:t xml:space="preserve">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Необходимо е предприемане на действия по уеднаквяване на практиката между съдиите в ТО за дължимите действия при наличието на висящ спор, обуславящ влизането в сила на междувременно постановен акт по същото дело /напр. частично прекратяване на делото; отказ за конституиране на подпомагаща страна и др./. В някой от случаите съдиите отлагат делата, а в други – постановяват спиране до стабилизиране на обжалвания съдебен акт. С оглед разпоредбата на чл. 36, ал.2 ПОНС, препоръчително е в тези случаи делото да бъде спряно.</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2/ </w:t>
      </w:r>
      <w:r w:rsidR="00DB5B24" w:rsidRPr="0044021C">
        <w:rPr>
          <w:rFonts w:ascii="Arial Narrow" w:hAnsi="Arial Narrow" w:cs="Arial"/>
          <w:sz w:val="26"/>
          <w:szCs w:val="26"/>
          <w:lang w:val="ru-RU"/>
        </w:rPr>
        <w:t>Да се предприемат административни действия за текущ мониторинг на неприключилите в разумен срок дела съобразно указанията по протокол № 20/23.05.2013 год. на ВСС.</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Да се проведе ОС на съдиите в ТО за обсъждане и анализ на отводите поради  формирано съдийско убеждение и конкретно – в случаите на отменителен акт на въззивната или касационна инстанция. Постановените отводи, мотивирани с лично познанство да съдържат конкретно посочване на ищец, ответник или трето лице.</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4/ </w:t>
      </w:r>
      <w:r w:rsidR="00DB5B24" w:rsidRPr="0044021C">
        <w:rPr>
          <w:rFonts w:ascii="Arial Narrow" w:hAnsi="Arial Narrow" w:cs="Arial"/>
          <w:sz w:val="26"/>
          <w:szCs w:val="26"/>
          <w:lang w:val="ru-RU"/>
        </w:rPr>
        <w:t>Следва да се отправи препоръка и за воденето на Регистъра на изпълнителните листи при спазване на чл. 50в ПАС така, че да дава информация за събирането на присъдените суми. В съда следва да се въведе организация за периодично изискване на сведения от изпълнителния орган за постъпилите плащания.</w:t>
      </w:r>
    </w:p>
    <w:p w:rsidR="00DB5B24" w:rsidRPr="0044021C" w:rsidRDefault="00DB5B24" w:rsidP="00DB5B24">
      <w:pPr>
        <w:pStyle w:val="BodyTextIndent"/>
        <w:spacing w:line="360" w:lineRule="auto"/>
        <w:ind w:firstLine="851"/>
        <w:jc w:val="both"/>
        <w:rPr>
          <w:rFonts w:ascii="Arial Narrow" w:hAnsi="Arial Narrow" w:cs="Arial"/>
          <w:b/>
          <w:sz w:val="26"/>
          <w:szCs w:val="26"/>
          <w:lang w:val="ru-RU"/>
        </w:rPr>
      </w:pPr>
      <w:r w:rsidRPr="0044021C">
        <w:rPr>
          <w:rFonts w:ascii="Arial Narrow" w:hAnsi="Arial Narrow" w:cs="Arial"/>
          <w:b/>
          <w:sz w:val="26"/>
          <w:szCs w:val="26"/>
          <w:lang w:val="ru-RU"/>
        </w:rPr>
        <w:t xml:space="preserve">За ОС – Търговище </w:t>
      </w:r>
      <w:r w:rsidR="00C3667D" w:rsidRPr="0044021C">
        <w:rPr>
          <w:rFonts w:ascii="Arial Narrow" w:hAnsi="Arial Narrow" w:cs="Arial"/>
          <w:b/>
          <w:sz w:val="26"/>
          <w:szCs w:val="26"/>
          <w:lang w:val="ru-RU"/>
        </w:rPr>
        <w:t>:</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1/ </w:t>
      </w:r>
      <w:r w:rsidR="00DB5B24" w:rsidRPr="0044021C">
        <w:rPr>
          <w:rFonts w:ascii="Arial Narrow" w:hAnsi="Arial Narrow" w:cs="Arial"/>
          <w:sz w:val="26"/>
          <w:szCs w:val="26"/>
          <w:lang w:val="ru-RU"/>
        </w:rPr>
        <w:t xml:space="preserve">Да се създадат механизми за административен контрол при образуването на видовете дела – граждански и търговски в съответствие с чл. 365 ГПК. </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2/ </w:t>
      </w:r>
      <w:r w:rsidR="00DB5B24" w:rsidRPr="0044021C">
        <w:rPr>
          <w:rFonts w:ascii="Arial Narrow" w:hAnsi="Arial Narrow" w:cs="Arial"/>
          <w:sz w:val="26"/>
          <w:szCs w:val="26"/>
          <w:lang w:val="ru-RU"/>
        </w:rPr>
        <w:t>Да се създаде организация във връзка с приключването на делата в СИНС и въвеждането на коригиращи коефициенти, при спазване на принципите и изискванията на Правилата за оценка на натовареността на съдиите, приети с решение на ВСС по Протокол № 62/16.12.2015 г.</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t xml:space="preserve">3/ </w:t>
      </w:r>
      <w:r w:rsidR="00DB5B24" w:rsidRPr="0044021C">
        <w:rPr>
          <w:rFonts w:ascii="Arial Narrow" w:hAnsi="Arial Narrow" w:cs="Arial"/>
          <w:sz w:val="26"/>
          <w:szCs w:val="26"/>
          <w:lang w:val="ru-RU"/>
        </w:rPr>
        <w:t>Всички съдебни актове, с които производството се оставя без движение, със съответните указания, както и разпорежданията във връзка с двойната размяна на книжа по търговските дела, следва да съдържат съответните реквизити, в това число дата и подпис на съдията / по въззивните дела, производството по които се оставя без движение – подписи на членовете на състава/. При вписване на съответното разпореждане или определение деловодителят следва да постави и номер на съдебния акт на хартиения носител, върху който е обективиран. Ако продължи използването на бланки по образец по първоинстанционните търговски дела за актовете по чл. 129, ал. 4 във вр. ал. 2, чл. 367, ал. 1, чл. 372, ал. 1 и чл. 373, ал. 1 ГПК, то за всяка от тези процедури следва да има отделна бланка със съответното съдържание, която, след надлежно обективиране на съдебен акт върху нея и вписване в електронната папка, да се подрежда в папката на делото при спазване изискванията на чл. 78, ал. 6 ПАС.</w:t>
      </w:r>
    </w:p>
    <w:p w:rsidR="00DB5B24" w:rsidRPr="0044021C" w:rsidRDefault="00C3667D" w:rsidP="00DB5B24">
      <w:pPr>
        <w:pStyle w:val="BodyTextIndent"/>
        <w:spacing w:line="360" w:lineRule="auto"/>
        <w:ind w:firstLine="851"/>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4/ </w:t>
      </w:r>
      <w:r w:rsidR="00DB5B24" w:rsidRPr="0044021C">
        <w:rPr>
          <w:rFonts w:ascii="Arial Narrow" w:hAnsi="Arial Narrow" w:cs="Arial"/>
          <w:sz w:val="26"/>
          <w:szCs w:val="26"/>
          <w:lang w:val="ru-RU"/>
        </w:rPr>
        <w:t>Да не се допуска постановяване на съдебни актове еднолично от младши съдия.</w:t>
      </w:r>
    </w:p>
    <w:p w:rsidR="00DB5B24" w:rsidRPr="0044021C" w:rsidRDefault="00C3667D" w:rsidP="00DB5B24">
      <w:pPr>
        <w:pStyle w:val="BodyTextIndent"/>
        <w:spacing w:line="360" w:lineRule="auto"/>
        <w:ind w:firstLine="839"/>
        <w:jc w:val="both"/>
        <w:rPr>
          <w:rFonts w:ascii="Arial Narrow" w:hAnsi="Arial Narrow"/>
          <w:bCs/>
          <w:sz w:val="26"/>
          <w:szCs w:val="26"/>
        </w:rPr>
      </w:pPr>
      <w:r w:rsidRPr="0044021C">
        <w:rPr>
          <w:rFonts w:ascii="Arial Narrow" w:hAnsi="Arial Narrow"/>
          <w:bCs/>
          <w:sz w:val="26"/>
          <w:szCs w:val="26"/>
        </w:rPr>
        <w:t xml:space="preserve">5/ </w:t>
      </w:r>
      <w:r w:rsidR="00DB5B24" w:rsidRPr="0044021C">
        <w:rPr>
          <w:rFonts w:ascii="Arial Narrow" w:hAnsi="Arial Narrow"/>
          <w:bCs/>
          <w:sz w:val="26"/>
          <w:szCs w:val="26"/>
        </w:rPr>
        <w:t>Ревизиите, които се провеждат ежегодно, имат голямо значение за подобряване работата в окръжните съдилища, допринасят за повишаване качеството й и за уеднаквяване на практиката.</w:t>
      </w:r>
    </w:p>
    <w:p w:rsidR="00DB5B24" w:rsidRPr="0044021C" w:rsidRDefault="00DB5B24" w:rsidP="00DB5B24">
      <w:pPr>
        <w:pStyle w:val="BodyTextIndent"/>
        <w:spacing w:line="360" w:lineRule="auto"/>
        <w:ind w:firstLine="839"/>
        <w:jc w:val="both"/>
        <w:rPr>
          <w:rFonts w:ascii="Arial Narrow" w:hAnsi="Arial Narrow"/>
          <w:bCs/>
          <w:sz w:val="26"/>
          <w:szCs w:val="26"/>
        </w:rPr>
      </w:pPr>
    </w:p>
    <w:p w:rsidR="009E1611" w:rsidRPr="0044021C" w:rsidRDefault="009E1611" w:rsidP="009E1611">
      <w:pPr>
        <w:pStyle w:val="BodyTextIndent3"/>
        <w:spacing w:line="360" w:lineRule="auto"/>
        <w:ind w:firstLine="720"/>
        <w:rPr>
          <w:rFonts w:ascii="Arial Narrow" w:hAnsi="Arial Narrow"/>
          <w:b/>
          <w:sz w:val="26"/>
          <w:szCs w:val="26"/>
        </w:rPr>
      </w:pPr>
      <w:r w:rsidRPr="0044021C">
        <w:rPr>
          <w:rFonts w:ascii="Arial Narrow" w:hAnsi="Arial Narrow"/>
          <w:b/>
          <w:sz w:val="26"/>
          <w:szCs w:val="26"/>
        </w:rPr>
        <w:t>VІІ.ДЕЙНОСТ НА СЪДЕБНАТА АДМИНИСТРАЦИЯ</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Структурата на съдебната администрация е съобразена с разпоредбите на Правилника за администрацията в съдилищата и Класификатора на длъжностите в администрацията на съдилищата и включва: съдебни служители на ръководни длъжности - съдебен администратор, административен секретар и главен счетоводител, съдебни служители от специализираната администрация, съдебни служители от общата администрация. </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Дейността на специализираната администрация е изцяло насочена към подпомагане и осигуряване осъществяването на основната дейност на съда. Организацията на специализираната администрация е по отделения – Наказателно, Гражданско и Търговско. До средата на 2016г. в трите отделения работеха по двама съдебни деловодители, двама съдебни секретари и по един съдебен помощник. В деловодство „Свършени дела” работеха двама съдебни деловодители и в регистратура един деловодител. След отпускане на новите щатни бройки беше извършено ново разпределение на служителите от специализираната администрация, като в трите отделения работят по трима съдебни деловодители, които обработват делата от тяхното постъпване до свършването им. Съдебните секретари са разпределени по отделения - трима към Наказателно отделение и по двама към Гражданско и Търговско отделения. След съдебната ваканция съдебните секретари бяха  преместени в една канцелария, като ръководството на съда направи всичко възможно чрез обзавеждане с подходящи за помещението нови офис мебели да осигури нормални условия за работа.</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Към специализираната администрация се числят и двама призовкар - чистачи. </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Общата администрация, в своята цялост подпомага дейността на административното ръководство на съда. Тя се състои  от гл.счетоводител, гл.специалист </w:t>
      </w:r>
      <w:r w:rsidRPr="0044021C">
        <w:rPr>
          <w:rFonts w:ascii="Arial Narrow" w:hAnsi="Arial Narrow"/>
          <w:sz w:val="26"/>
          <w:szCs w:val="26"/>
        </w:rPr>
        <w:lastRenderedPageBreak/>
        <w:t>счетоводител – касиер, двама системни администратори, старши специалист – статистик и експерт „Връзки с обществеността”.</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Работата на съда се подпомага и от технически длъжности - домакин и шофьор.</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На някой от съдебните служители са възложени за изпълнение и допълнителни функции. Задълженията на служител по сигурността на информацията са възложени на един от деловодителите в Търговско отделение. Старши специалист – статистик съвместява и задълженията на деловодител класифицирана информация. Двамата призовкари съвместяват и длъжността  чистач, а деловодител от деловодство „Свършени дела” на архивар. Функциите на финансов контрольор се изпълняват от съдебния администратор.</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Всички съдебни служители, работят добре в екип и при изпълнение на задълженията си следват принципите на взаимозаменяемост и взаимопомощ. Взаимодействието между службите се основава на разбирателство и колегиалност. Тези принципи и добрите практики  в това отношение спомагат за бързото, качествено и акуратно обслужване на гражданите, за утвърждаване престижа и авторитета на съдебната институция.</w:t>
      </w:r>
    </w:p>
    <w:p w:rsidR="00D936E6" w:rsidRPr="0044021C" w:rsidRDefault="00D936E6" w:rsidP="00D936E6">
      <w:pPr>
        <w:spacing w:after="100" w:line="360" w:lineRule="auto"/>
        <w:ind w:firstLine="720"/>
        <w:jc w:val="both"/>
        <w:rPr>
          <w:rFonts w:ascii="Verdana" w:hAnsi="Verdana"/>
          <w:b/>
          <w:sz w:val="26"/>
          <w:szCs w:val="26"/>
          <w:u w:val="single"/>
        </w:rPr>
      </w:pPr>
      <w:r w:rsidRPr="0044021C">
        <w:rPr>
          <w:rFonts w:ascii="Arial Narrow" w:hAnsi="Arial Narrow"/>
          <w:sz w:val="26"/>
          <w:szCs w:val="26"/>
        </w:rPr>
        <w:t>Добре подбраният състав от съдебни служители, има безспорен принос за добрите резултати при насрочването, разглеждането и решаването в срок на различните видове дела.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Добрата подготовка, проявеното старание и желанието на съдебните служители да поддържат и повишават квалификацията си, бяха оценени при годишното им атестиране. Комисиите извършили атестирането отчетоха, както високото равнище на професионална квалификация, така и подобряване на служебните взаимоотношения и работата в екип. За получени отлични оценки от атестирането и на основание чл.165 от Правилника</w:t>
      </w:r>
      <w:r w:rsidR="007826D2" w:rsidRPr="0044021C">
        <w:rPr>
          <w:rFonts w:ascii="Arial Narrow" w:hAnsi="Arial Narrow"/>
          <w:sz w:val="26"/>
          <w:szCs w:val="26"/>
        </w:rPr>
        <w:t xml:space="preserve"> за администрацията в съдилища </w:t>
      </w:r>
      <w:r w:rsidRPr="0044021C">
        <w:rPr>
          <w:rFonts w:ascii="Arial Narrow" w:hAnsi="Arial Narrow"/>
          <w:sz w:val="26"/>
          <w:szCs w:val="26"/>
        </w:rPr>
        <w:t xml:space="preserve"> бяха повишени в ранг четирима съдебни служители.</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 xml:space="preserve">През 2016г. периодично са провеждани събрания и работни срещи на съдебните служители, на които са обсъждани и решавани текущи проблеми в организацията на работата на администрацията и предложения за подобряването й. Съдебните служители </w:t>
      </w:r>
      <w:r w:rsidRPr="0044021C">
        <w:rPr>
          <w:rFonts w:ascii="Arial Narrow" w:hAnsi="Arial Narrow"/>
          <w:sz w:val="26"/>
          <w:szCs w:val="26"/>
        </w:rPr>
        <w:lastRenderedPageBreak/>
        <w:t xml:space="preserve">своевременно се запознават с новите или изменени вътрешни правила и процедури, както и със заповедите на председателя, касаещи тяхната дейност.   </w:t>
      </w:r>
    </w:p>
    <w:p w:rsidR="00D936E6" w:rsidRPr="0044021C" w:rsidRDefault="00D936E6" w:rsidP="00D936E6">
      <w:pPr>
        <w:spacing w:after="100" w:line="360" w:lineRule="auto"/>
        <w:ind w:firstLine="720"/>
        <w:jc w:val="both"/>
        <w:rPr>
          <w:rFonts w:ascii="Arial Narrow" w:hAnsi="Arial Narrow"/>
          <w:sz w:val="26"/>
          <w:szCs w:val="26"/>
        </w:rPr>
      </w:pPr>
      <w:r w:rsidRPr="0044021C">
        <w:rPr>
          <w:rFonts w:ascii="Arial Narrow" w:hAnsi="Arial Narrow"/>
          <w:sz w:val="26"/>
          <w:szCs w:val="26"/>
        </w:rPr>
        <w:t>Екипът от добре подготвени, повечето с дългогодишен опит съдебни служители, е неоценим помощник на магистратите при осъществяването на правораздавателната дейност.</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През 2016г. различни обучения са преминали 10 съдебни служители. В обучение, организирано от регионалната секция на НССС гр.Варна на тема „Протокол и етикет“, проведено в Учебната база на Прокуратурата „Цигов чарк “ участваха 8 съдебни служители. Лектор на семинара беше експерт „Връзки с обществеността“ на Апелативен съд – Варна Елена Бангиева.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Административният секретар Анна Гълъбова участва в два семинара по проект „Качествено професионално обучение за повишаване ефективността на правосъдието“, ОП „Добро управление“, на тема „Етично поведение на съдебния служител“ и „Защита на класифицираната информация в съдебната система“.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В специализирани обучения по въпроси на трудовото и осигурителното законодателство и обучения касаещи счетоводната дейност на съда участие взеха гл.счетоводител Румяна Илиева, гл.специалист – счетоводител Нивелина Симова и съдебния администратор Йорданка Чавдарова. Посетени са обучения във връзка с новия Закон за счетоводството, амортизационните отчисления в бюджетните организации, промени в осигурителното законодателство за 2016г., актуални въпроси по прилагането на българското трудово законодателство за 2016г., практически акценти при прилагане на СФУК и годишно счетоводно приключване в бюджетните организации.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Всички съдебни служители от специализираната администрация участваха в обучителен курс за подобряване уменията за работа с </w:t>
      </w:r>
      <w:r w:rsidRPr="0044021C">
        <w:rPr>
          <w:rFonts w:ascii="Arial Narrow" w:hAnsi="Arial Narrow"/>
          <w:sz w:val="26"/>
          <w:szCs w:val="26"/>
          <w:lang w:val="en-US"/>
        </w:rPr>
        <w:t>MS</w:t>
      </w:r>
      <w:r w:rsidRPr="0044021C">
        <w:rPr>
          <w:rFonts w:ascii="Arial Narrow" w:hAnsi="Arial Narrow"/>
          <w:sz w:val="26"/>
          <w:szCs w:val="26"/>
        </w:rPr>
        <w:t xml:space="preserve"> </w:t>
      </w:r>
      <w:r w:rsidRPr="0044021C">
        <w:rPr>
          <w:rFonts w:ascii="Arial Narrow" w:hAnsi="Arial Narrow"/>
          <w:sz w:val="26"/>
          <w:szCs w:val="26"/>
          <w:lang w:val="en-US"/>
        </w:rPr>
        <w:t>Word</w:t>
      </w:r>
      <w:r w:rsidRPr="0044021C">
        <w:rPr>
          <w:rFonts w:ascii="Arial Narrow" w:hAnsi="Arial Narrow"/>
          <w:sz w:val="26"/>
          <w:szCs w:val="26"/>
        </w:rPr>
        <w:t xml:space="preserve"> 2010 и </w:t>
      </w:r>
      <w:r w:rsidRPr="0044021C">
        <w:rPr>
          <w:rFonts w:ascii="Arial Narrow" w:hAnsi="Arial Narrow"/>
          <w:sz w:val="26"/>
          <w:szCs w:val="26"/>
          <w:lang w:val="en-US"/>
        </w:rPr>
        <w:t>MS</w:t>
      </w:r>
      <w:r w:rsidRPr="0044021C">
        <w:rPr>
          <w:rFonts w:ascii="Arial Narrow" w:hAnsi="Arial Narrow"/>
          <w:sz w:val="26"/>
          <w:szCs w:val="26"/>
        </w:rPr>
        <w:t xml:space="preserve"> </w:t>
      </w:r>
      <w:r w:rsidRPr="0044021C">
        <w:rPr>
          <w:rFonts w:ascii="Arial Narrow" w:hAnsi="Arial Narrow"/>
          <w:sz w:val="26"/>
          <w:szCs w:val="26"/>
          <w:lang w:val="en-US"/>
        </w:rPr>
        <w:t>Excel</w:t>
      </w:r>
      <w:r w:rsidRPr="0044021C">
        <w:rPr>
          <w:rFonts w:ascii="Arial Narrow" w:hAnsi="Arial Narrow"/>
          <w:sz w:val="26"/>
          <w:szCs w:val="26"/>
        </w:rPr>
        <w:t xml:space="preserve"> 2010.</w:t>
      </w:r>
    </w:p>
    <w:p w:rsidR="00D936E6" w:rsidRPr="0044021C" w:rsidRDefault="00D936E6" w:rsidP="00D936E6">
      <w:pPr>
        <w:spacing w:line="360" w:lineRule="auto"/>
        <w:ind w:firstLine="720"/>
        <w:jc w:val="both"/>
        <w:rPr>
          <w:rFonts w:ascii="Arial Narrow" w:hAnsi="Arial Narrow"/>
          <w:sz w:val="26"/>
          <w:szCs w:val="26"/>
          <w:u w:val="single"/>
        </w:rPr>
      </w:pPr>
    </w:p>
    <w:p w:rsidR="00AA7302" w:rsidRPr="0044021C" w:rsidRDefault="00D936E6" w:rsidP="00BF420E">
      <w:pPr>
        <w:ind w:left="540"/>
        <w:jc w:val="both"/>
        <w:rPr>
          <w:rFonts w:ascii="Arial Narrow" w:hAnsi="Arial Narrow" w:cs="Arial"/>
          <w:b/>
          <w:sz w:val="26"/>
          <w:szCs w:val="26"/>
          <w:u w:val="single"/>
        </w:rPr>
      </w:pPr>
      <w:r w:rsidRPr="0044021C">
        <w:rPr>
          <w:rFonts w:ascii="Arial Narrow" w:hAnsi="Arial Narrow"/>
          <w:b/>
          <w:sz w:val="26"/>
          <w:szCs w:val="26"/>
          <w:u w:val="single"/>
          <w:lang w:val="en-US"/>
        </w:rPr>
        <w:t>VIII</w:t>
      </w:r>
      <w:r w:rsidRPr="0044021C">
        <w:rPr>
          <w:rFonts w:ascii="Arial Narrow" w:hAnsi="Arial Narrow"/>
          <w:b/>
          <w:sz w:val="26"/>
          <w:szCs w:val="26"/>
          <w:u w:val="single"/>
        </w:rPr>
        <w:t>.</w:t>
      </w:r>
      <w:r w:rsidR="00AA7302" w:rsidRPr="0044021C">
        <w:rPr>
          <w:rFonts w:ascii="Arial Narrow" w:hAnsi="Arial Narrow" w:cs="Arial"/>
          <w:b/>
          <w:sz w:val="26"/>
          <w:szCs w:val="26"/>
          <w:u w:val="single"/>
        </w:rPr>
        <w:t xml:space="preserve"> КОМУНИКАЦИОННИ ДЕЙНОСТИ И МЕДИЙНА ПОЛИТИКА </w:t>
      </w:r>
    </w:p>
    <w:p w:rsidR="00AA7302" w:rsidRPr="0044021C" w:rsidRDefault="00AA7302" w:rsidP="00BF420E">
      <w:pPr>
        <w:ind w:firstLine="540"/>
        <w:jc w:val="both"/>
        <w:rPr>
          <w:rFonts w:ascii="Arial Narrow" w:hAnsi="Arial Narrow" w:cs="Arial"/>
          <w:b/>
          <w:sz w:val="26"/>
          <w:szCs w:val="26"/>
          <w:u w:val="single"/>
        </w:rPr>
      </w:pPr>
      <w:r w:rsidRPr="0044021C">
        <w:rPr>
          <w:rFonts w:ascii="Arial Narrow" w:hAnsi="Arial Narrow" w:cs="Arial"/>
          <w:b/>
          <w:sz w:val="26"/>
          <w:szCs w:val="26"/>
          <w:u w:val="single"/>
        </w:rPr>
        <w:t>ИНФОРМАЦИЯ И АНАЛИЗ  ЗА ИЗПЪЛНЕНИЕТО КОМУНИКАЦИОННАТА СТРАТЕГИЯ НА СЪДЕБНАТА ВЛАСТ (2014 – 2020 ) НА АПЕЛАТИВЕН РАЙОН ВАРНА ЗА 2016 ГОДИНА</w:t>
      </w:r>
    </w:p>
    <w:p w:rsidR="00D936E6" w:rsidRPr="0044021C" w:rsidRDefault="00D936E6" w:rsidP="00BF420E">
      <w:pPr>
        <w:jc w:val="both"/>
        <w:rPr>
          <w:rFonts w:ascii="Arial Narrow" w:hAnsi="Arial Narrow" w:cs="Arial"/>
          <w:b/>
          <w:sz w:val="26"/>
          <w:szCs w:val="26"/>
          <w:u w:val="single"/>
        </w:rPr>
      </w:pP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Варненският апелативен съд съобразява своята медийна политика и комуникационните си дейности с приетата и утвърдена от ВСС през 2015 година </w:t>
      </w:r>
      <w:r w:rsidRPr="0044021C">
        <w:rPr>
          <w:rFonts w:ascii="Arial Narrow" w:hAnsi="Arial Narrow"/>
          <w:sz w:val="26"/>
          <w:szCs w:val="26"/>
        </w:rPr>
        <w:lastRenderedPageBreak/>
        <w:t>Комуникационна стратегия на органите на съдебната власт(КС), както и с Наръчник за взаимодействие на органите на съдебната власт с медиите. Планирането и реализирането на комуникационните дейности на съда се осъществява от Елена Бангиева - експерт „Връзки с обществеността“ в сътрудничество с ръководството на институцията, със съдии и служители. Основните методи за работа на Пресслужбата и през 2016 година са: планиране, анализ и управление на комуникационни дейности, като всяка една от тях е насочена към осигуряването на по-широк и открит достъп до информация за работата на съда, ориентирана към взаимодействие с основните вътрешни и външни целеви общности, и към утвърждаване образа на институцията като стабилна, отговорна, безпристрастна, високо професионална и авторитетна.</w:t>
      </w:r>
    </w:p>
    <w:p w:rsidR="00D936E6" w:rsidRPr="0044021C" w:rsidRDefault="00D936E6" w:rsidP="00D936E6">
      <w:pPr>
        <w:spacing w:line="360" w:lineRule="auto"/>
        <w:ind w:firstLine="720"/>
        <w:jc w:val="both"/>
        <w:rPr>
          <w:rFonts w:ascii="Arial Narrow" w:hAnsi="Arial Narrow"/>
          <w:sz w:val="26"/>
          <w:szCs w:val="26"/>
          <w:lang w:val="ru-RU"/>
        </w:rPr>
      </w:pPr>
      <w:r w:rsidRPr="0044021C">
        <w:rPr>
          <w:rFonts w:ascii="Arial Narrow" w:hAnsi="Arial Narrow"/>
          <w:sz w:val="26"/>
          <w:szCs w:val="26"/>
        </w:rPr>
        <w:t>П</w:t>
      </w:r>
      <w:r w:rsidRPr="0044021C">
        <w:rPr>
          <w:rFonts w:ascii="Arial Narrow" w:hAnsi="Arial Narrow"/>
          <w:sz w:val="26"/>
          <w:szCs w:val="26"/>
          <w:lang w:val="ru-RU"/>
        </w:rPr>
        <w:t>ланирани комуникационни цели за 2016г.:</w:t>
      </w:r>
    </w:p>
    <w:p w:rsidR="00D936E6" w:rsidRPr="0044021C" w:rsidRDefault="00D936E6" w:rsidP="00D936E6">
      <w:pPr>
        <w:spacing w:line="360" w:lineRule="auto"/>
        <w:ind w:firstLine="720"/>
        <w:jc w:val="both"/>
        <w:rPr>
          <w:rFonts w:ascii="Arial Narrow" w:hAnsi="Arial Narrow"/>
          <w:sz w:val="26"/>
          <w:szCs w:val="26"/>
          <w:u w:val="single"/>
        </w:rPr>
      </w:pPr>
      <w:r w:rsidRPr="0044021C">
        <w:rPr>
          <w:rFonts w:ascii="Arial Narrow" w:hAnsi="Arial Narrow"/>
          <w:sz w:val="26"/>
          <w:szCs w:val="26"/>
        </w:rPr>
        <w:t xml:space="preserve">Апелативен съд - Варна изпълнява Комуникационната стратегия като планира специфични краткосрочни, средносрочни и дългосрочни цели и дейности, утвърдени </w:t>
      </w:r>
      <w:r w:rsidR="00AA7302" w:rsidRPr="0044021C">
        <w:rPr>
          <w:rFonts w:ascii="Arial Narrow" w:hAnsi="Arial Narrow"/>
          <w:sz w:val="26"/>
          <w:szCs w:val="26"/>
        </w:rPr>
        <w:t xml:space="preserve">от Председателя на АпС – Варна </w:t>
      </w:r>
      <w:r w:rsidRPr="0044021C">
        <w:rPr>
          <w:rFonts w:ascii="Arial Narrow" w:hAnsi="Arial Narrow"/>
          <w:sz w:val="26"/>
          <w:szCs w:val="26"/>
        </w:rPr>
        <w:t xml:space="preserve">в </w:t>
      </w:r>
      <w:r w:rsidRPr="0044021C">
        <w:rPr>
          <w:rFonts w:ascii="Arial Narrow" w:hAnsi="Arial Narrow"/>
          <w:sz w:val="26"/>
          <w:szCs w:val="26"/>
          <w:u w:val="single"/>
        </w:rPr>
        <w:t>План за действие за изпълнение на Комуникационната стратегия на съдебната власт 2014 – 2020 год. за 2016 година.</w:t>
      </w:r>
    </w:p>
    <w:p w:rsidR="00D936E6" w:rsidRPr="0044021C" w:rsidRDefault="00D936E6" w:rsidP="00D936E6">
      <w:pPr>
        <w:spacing w:line="360" w:lineRule="auto"/>
        <w:ind w:firstLine="720"/>
        <w:jc w:val="both"/>
        <w:rPr>
          <w:rFonts w:ascii="Arial Narrow" w:hAnsi="Arial Narrow"/>
          <w:b/>
          <w:sz w:val="26"/>
          <w:szCs w:val="26"/>
        </w:rPr>
      </w:pPr>
      <w:r w:rsidRPr="0044021C">
        <w:rPr>
          <w:rFonts w:ascii="Arial Narrow" w:hAnsi="Arial Narrow"/>
          <w:b/>
          <w:sz w:val="26"/>
          <w:szCs w:val="26"/>
        </w:rPr>
        <w:t>Общи цели: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ЦЕЛ 1: Повишаване професионалната квалификация и компетентност по публична комуникация на магистрати и служители от съдилищата в Апелативен район Варна. </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ЦЕЛ 2: Подобряване на комуникацията с регионалните медии и кореспондентите на националните СМО в апелативния район, проактивна комуникация със социалните медии и интернет изданията.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ЦЕЛ 3: Задълбочаване на специфичната вътрешна комуникация, осъществявана между съдилищата от Апелативен район Варна.</w:t>
      </w:r>
    </w:p>
    <w:p w:rsidR="00D936E6" w:rsidRPr="0044021C" w:rsidRDefault="00D936E6" w:rsidP="00D936E6">
      <w:pPr>
        <w:spacing w:line="360" w:lineRule="auto"/>
        <w:ind w:firstLine="720"/>
        <w:jc w:val="both"/>
        <w:rPr>
          <w:rFonts w:ascii="Arial Narrow" w:hAnsi="Arial Narrow"/>
          <w:b/>
          <w:sz w:val="26"/>
          <w:szCs w:val="26"/>
        </w:rPr>
      </w:pPr>
      <w:r w:rsidRPr="0044021C">
        <w:rPr>
          <w:rFonts w:ascii="Arial Narrow" w:hAnsi="Arial Narrow"/>
          <w:b/>
          <w:sz w:val="26"/>
          <w:szCs w:val="26"/>
        </w:rPr>
        <w:t>Специфични цели: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ЦЕЛ 4: Повишаване на правната култура, грамотност и информираност на младите хора, както и общности със специфични потребности за работата на съдилищата от Апелативния съдебен район(дългосрочна цел).</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ЦЕЛ 5: Разширяване на партньорството със сродни съдилища от страни в ЕС. Реализиране на съвместни проекти в областта на правоприлагането с международни НПО (дългосрочна цел).</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lastRenderedPageBreak/>
        <w:t>Всяка една от планираните цели е обвързана с конкретни дейности за изпълнение, с очаквани резултати, с индикатори за изпълнение, срокове, отговорни лица и ресурси. Изпълнението на този план е обвързан и с утвърждаване на единна политика и стандарти и инструментариум за предоставяне на информация за всички съдилища от апелативния съдебен район и за комуникация с медиите.</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Изпълнението на планираните комуникационни цели и дейности за Апелативен съд – Варна и за съдебния район през 2016г. е отчетено в изготвения в табличен вид Анализ за изпълнението на Комуникационната стратегия на съдебната власт / 2014 – 2020/ на Апелативен район Варна за 2016г., приложен </w:t>
      </w:r>
      <w:r w:rsidR="00AA7302" w:rsidRPr="0044021C">
        <w:rPr>
          <w:rFonts w:ascii="Arial Narrow" w:hAnsi="Arial Narrow"/>
          <w:sz w:val="26"/>
          <w:szCs w:val="26"/>
        </w:rPr>
        <w:t xml:space="preserve">с нарочно ПРИЛОЖЕНИЕ </w:t>
      </w:r>
      <w:r w:rsidRPr="0044021C">
        <w:rPr>
          <w:rFonts w:ascii="Arial Narrow" w:hAnsi="Arial Narrow"/>
          <w:sz w:val="26"/>
          <w:szCs w:val="26"/>
        </w:rPr>
        <w:t>към настоящия доклад.</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През 2016г. Елена Бангиева - експерт - </w:t>
      </w:r>
      <w:r w:rsidR="00AA7302" w:rsidRPr="0044021C">
        <w:rPr>
          <w:rFonts w:ascii="Arial Narrow" w:hAnsi="Arial Narrow"/>
          <w:sz w:val="26"/>
          <w:szCs w:val="26"/>
        </w:rPr>
        <w:t>В</w:t>
      </w:r>
      <w:r w:rsidRPr="0044021C">
        <w:rPr>
          <w:rFonts w:ascii="Arial Narrow" w:hAnsi="Arial Narrow"/>
          <w:sz w:val="26"/>
          <w:szCs w:val="26"/>
        </w:rPr>
        <w:t>ръзки с общността на Апелативен съд - Варна е взела активно участие в планирането и организирането на комуникационни дейности, инициирани от Апелативен съд – Варна, от Висш съдебен съвет и Националния институт на правосъдието:</w:t>
      </w:r>
    </w:p>
    <w:p w:rsidR="00D936E6" w:rsidRPr="0044021C" w:rsidRDefault="00AA730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1/ </w:t>
      </w:r>
      <w:r w:rsidR="00D936E6" w:rsidRPr="0044021C">
        <w:rPr>
          <w:rFonts w:ascii="Arial Narrow" w:hAnsi="Arial Narrow"/>
          <w:sz w:val="26"/>
          <w:szCs w:val="26"/>
        </w:rPr>
        <w:t>Участие в работна група при ВСС за изработване на новата Медийна стратегия на съдебната власт, утвърдена с решение на ВСС през юни 2016 година.(октомври 2015  – май 2016 г.).</w:t>
      </w:r>
    </w:p>
    <w:p w:rsidR="00D936E6" w:rsidRPr="0044021C" w:rsidRDefault="00AA730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2/ </w:t>
      </w:r>
      <w:r w:rsidR="00D936E6" w:rsidRPr="0044021C">
        <w:rPr>
          <w:rFonts w:ascii="Arial Narrow" w:hAnsi="Arial Narrow"/>
          <w:sz w:val="26"/>
          <w:szCs w:val="26"/>
        </w:rPr>
        <w:t>Участие в работна група при НИП за изработване на образователни модули за придобиване на комуникационна компетентност(септември – декември 2016).</w:t>
      </w:r>
    </w:p>
    <w:p w:rsidR="00D936E6" w:rsidRPr="0044021C" w:rsidRDefault="00AA730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3/ </w:t>
      </w:r>
      <w:r w:rsidR="00D936E6" w:rsidRPr="0044021C">
        <w:rPr>
          <w:rFonts w:ascii="Arial Narrow" w:hAnsi="Arial Narrow"/>
          <w:sz w:val="26"/>
          <w:szCs w:val="26"/>
        </w:rPr>
        <w:t>Изготвено и прието от НИП предложение за създаване на 2 обучителни модула (за съдии и за ПР експерти) за придобиване на комуникационна компетентност и за подобряване на комуникационни умения във връзка с изпълнението на Комуникационната стратегия на съдебната власт. (декември 2016)</w:t>
      </w:r>
    </w:p>
    <w:p w:rsidR="00D936E6" w:rsidRPr="0044021C" w:rsidRDefault="00AA730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4/ </w:t>
      </w:r>
      <w:r w:rsidR="00D936E6" w:rsidRPr="0044021C">
        <w:rPr>
          <w:rFonts w:ascii="Arial Narrow" w:hAnsi="Arial Narrow"/>
          <w:sz w:val="26"/>
          <w:szCs w:val="26"/>
        </w:rPr>
        <w:t>Изготвени 6 презентации за целите на планирани комуникационни дейности: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„Укрепване капацитета на съда за по-добро управление на комуникационните процеси“.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„Комуникация на съда с външни целеви общности – унифициране на практики и добър опит“.</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„Правилата на ефективната комуникация“.</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„Комуникационна компетентност на ПР експерта в съда“.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„Органи на съдебната власт – правила и норми за успешна комуникация”</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lastRenderedPageBreak/>
        <w:t>„Протокол и етикет“.</w:t>
      </w:r>
    </w:p>
    <w:p w:rsidR="00D936E6" w:rsidRPr="0044021C" w:rsidRDefault="00AA730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5/ </w:t>
      </w:r>
      <w:r w:rsidR="00D936E6" w:rsidRPr="0044021C">
        <w:rPr>
          <w:rFonts w:ascii="Arial Narrow" w:hAnsi="Arial Narrow"/>
          <w:sz w:val="26"/>
          <w:szCs w:val="26"/>
        </w:rPr>
        <w:t>Лектор в обучителни семинари, проведени през 2016:</w:t>
      </w:r>
    </w:p>
    <w:p w:rsidR="00482542"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w:t>
      </w:r>
      <w:r w:rsidR="00D936E6" w:rsidRPr="0044021C">
        <w:rPr>
          <w:rFonts w:ascii="Arial Narrow" w:hAnsi="Arial Narrow"/>
          <w:sz w:val="26"/>
          <w:szCs w:val="26"/>
        </w:rPr>
        <w:t>Обучение по комуникационна компетентност на младши съдии и прокурори, завършващи обучението си в НИП- (юни 2016).</w:t>
      </w:r>
    </w:p>
    <w:p w:rsidR="00482542"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w:t>
      </w:r>
      <w:r w:rsidR="00D936E6" w:rsidRPr="0044021C">
        <w:rPr>
          <w:rFonts w:ascii="Arial Narrow" w:hAnsi="Arial Narrow"/>
          <w:sz w:val="26"/>
          <w:szCs w:val="26"/>
        </w:rPr>
        <w:t>„Протокол и етикет“ – за служители от регионалните секции на НССС – Варна, Кърджали, Хасково.</w:t>
      </w:r>
    </w:p>
    <w:p w:rsidR="00D936E6"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w:t>
      </w:r>
      <w:r w:rsidR="00D936E6" w:rsidRPr="0044021C">
        <w:rPr>
          <w:rFonts w:ascii="Arial Narrow" w:hAnsi="Arial Narrow"/>
          <w:sz w:val="26"/>
          <w:szCs w:val="26"/>
        </w:rPr>
        <w:t>„Протокол и етикет“ – за служители от регионалната секция на НССС – Апелативен район Велико Търново.</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6/ </w:t>
      </w:r>
      <w:r w:rsidR="00D936E6" w:rsidRPr="0044021C">
        <w:rPr>
          <w:rFonts w:ascii="Arial Narrow" w:hAnsi="Arial Narrow"/>
          <w:sz w:val="26"/>
          <w:szCs w:val="26"/>
        </w:rPr>
        <w:t>Изготвяне на документация и провеждане на Конкурс за ПР експерт като член на Комисията по провеждане на конкурса в ОС – Добрич и в ОС – Пловдив.</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7/ </w:t>
      </w:r>
      <w:r w:rsidR="00D936E6" w:rsidRPr="0044021C">
        <w:rPr>
          <w:rFonts w:ascii="Arial Narrow" w:hAnsi="Arial Narrow"/>
          <w:sz w:val="26"/>
          <w:szCs w:val="26"/>
        </w:rPr>
        <w:t>Планиране на комуникационни дейности за Апелативен съд – Варна чрез изготвяне на План за дейности по изпълнение на Комуникационна</w:t>
      </w:r>
      <w:r w:rsidRPr="0044021C">
        <w:rPr>
          <w:rFonts w:ascii="Arial Narrow" w:hAnsi="Arial Narrow"/>
          <w:sz w:val="26"/>
          <w:szCs w:val="26"/>
        </w:rPr>
        <w:t>та стратегия на съдебната власт и координация за осъществяването им</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8/ </w:t>
      </w:r>
      <w:r w:rsidR="00D936E6" w:rsidRPr="0044021C">
        <w:rPr>
          <w:rFonts w:ascii="Arial Narrow" w:hAnsi="Arial Narrow"/>
          <w:sz w:val="26"/>
          <w:szCs w:val="26"/>
        </w:rPr>
        <w:t>Координация и провеждане на основни комуникационни дейности – образователна програма, връзки с медиите, НПО и институции.</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9/ </w:t>
      </w:r>
      <w:r w:rsidR="00D936E6" w:rsidRPr="0044021C">
        <w:rPr>
          <w:rFonts w:ascii="Arial Narrow" w:hAnsi="Arial Narrow"/>
          <w:sz w:val="26"/>
          <w:szCs w:val="26"/>
        </w:rPr>
        <w:t>Изготвяне на периодични справки - отчети пред ВКС на Република България по изпълнението на комуникационните цели, дейностите и индикаторите за отчитането им за всички съдилища(27) от апелативния район - 3 индикативни таблици.</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10/ </w:t>
      </w:r>
      <w:r w:rsidR="00D936E6" w:rsidRPr="0044021C">
        <w:rPr>
          <w:rFonts w:ascii="Arial Narrow" w:hAnsi="Arial Narrow"/>
          <w:sz w:val="26"/>
          <w:szCs w:val="26"/>
        </w:rPr>
        <w:t>Изготвяне на прессъобщения, отразяващи дейността на Апелативен съд – Варна и публикуването им в уеб страницата на съда. Коректно и разбираемо представяне дейността на Апелативен съд – Варна в регионалните, централните, специализираните и в социалните медии.</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11/ </w:t>
      </w:r>
      <w:r w:rsidR="00D936E6" w:rsidRPr="0044021C">
        <w:rPr>
          <w:rFonts w:ascii="Arial Narrow" w:hAnsi="Arial Narrow"/>
          <w:sz w:val="26"/>
          <w:szCs w:val="26"/>
        </w:rPr>
        <w:t>Информационно поддържане и обезпечаване на Facebook страницата на съда – Съдебна палата Варна.</w:t>
      </w:r>
    </w:p>
    <w:p w:rsidR="00D936E6" w:rsidRPr="0044021C" w:rsidRDefault="00482542"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12/ </w:t>
      </w:r>
      <w:r w:rsidR="00D936E6" w:rsidRPr="0044021C">
        <w:rPr>
          <w:rFonts w:ascii="Arial Narrow" w:hAnsi="Arial Narrow"/>
          <w:sz w:val="26"/>
          <w:szCs w:val="26"/>
        </w:rPr>
        <w:t>Планиране и провеждане на медийни изяви на различни представители на Апелативен съд - Варна в регионални медии.</w:t>
      </w:r>
    </w:p>
    <w:p w:rsidR="00CF2780" w:rsidRPr="0044021C" w:rsidRDefault="00CF2780" w:rsidP="00D936E6">
      <w:pPr>
        <w:spacing w:line="360" w:lineRule="auto"/>
        <w:ind w:firstLine="720"/>
        <w:jc w:val="both"/>
        <w:rPr>
          <w:rFonts w:ascii="Arial Narrow" w:hAnsi="Arial Narrow"/>
          <w:sz w:val="26"/>
          <w:szCs w:val="26"/>
        </w:rPr>
      </w:pPr>
    </w:p>
    <w:p w:rsidR="00D936E6" w:rsidRPr="0044021C" w:rsidRDefault="00D936E6" w:rsidP="00D936E6">
      <w:pPr>
        <w:spacing w:after="100" w:line="360" w:lineRule="auto"/>
        <w:ind w:firstLine="720"/>
        <w:jc w:val="both"/>
        <w:rPr>
          <w:rFonts w:ascii="Arial Narrow" w:hAnsi="Arial Narrow"/>
          <w:b/>
          <w:sz w:val="26"/>
          <w:szCs w:val="26"/>
          <w:u w:val="single"/>
        </w:rPr>
      </w:pPr>
      <w:r w:rsidRPr="0044021C">
        <w:rPr>
          <w:rFonts w:ascii="Arial Narrow" w:hAnsi="Arial Narrow"/>
          <w:b/>
          <w:sz w:val="26"/>
          <w:szCs w:val="26"/>
          <w:u w:val="single"/>
          <w:lang w:val="en-US"/>
        </w:rPr>
        <w:t>I</w:t>
      </w:r>
      <w:r w:rsidRPr="0044021C">
        <w:rPr>
          <w:rFonts w:ascii="Arial Narrow" w:hAnsi="Arial Narrow"/>
          <w:b/>
          <w:sz w:val="26"/>
          <w:szCs w:val="26"/>
          <w:u w:val="single"/>
        </w:rPr>
        <w:t>Х.МАТЕРИАЛНА И ФИНАНСОВА ОБЕЗПЕЧЕНОСТ</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Апелативен съд - Варна, ползва пети, последен етаж в сградата на Съдебната палата, в която се помещават и Окръжен съд, Апелативна и Окръжна прокуратури. Всеобщ проблем на институциите, настанени в сградата е крайно недостатъчния брой на </w:t>
      </w:r>
      <w:r w:rsidRPr="0044021C">
        <w:rPr>
          <w:rFonts w:ascii="Arial Narrow" w:hAnsi="Arial Narrow"/>
          <w:sz w:val="26"/>
          <w:szCs w:val="26"/>
        </w:rPr>
        <w:lastRenderedPageBreak/>
        <w:t>помещенията. Сградата е пренаселена и трудно може да поеме обособяването на нови работни места.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В четири от единадесетте кабинета </w:t>
      </w:r>
      <w:r w:rsidR="00760992" w:rsidRPr="0044021C">
        <w:rPr>
          <w:rFonts w:ascii="Arial Narrow" w:hAnsi="Arial Narrow"/>
          <w:sz w:val="26"/>
          <w:szCs w:val="26"/>
        </w:rPr>
        <w:t xml:space="preserve"> </w:t>
      </w:r>
      <w:r w:rsidRPr="0044021C">
        <w:rPr>
          <w:rFonts w:ascii="Arial Narrow" w:hAnsi="Arial Narrow"/>
          <w:sz w:val="26"/>
          <w:szCs w:val="26"/>
        </w:rPr>
        <w:t xml:space="preserve">на </w:t>
      </w:r>
      <w:r w:rsidR="00760992" w:rsidRPr="0044021C">
        <w:rPr>
          <w:rFonts w:ascii="Arial Narrow" w:hAnsi="Arial Narrow"/>
          <w:sz w:val="26"/>
          <w:szCs w:val="26"/>
        </w:rPr>
        <w:t xml:space="preserve">съдиите </w:t>
      </w:r>
      <w:r w:rsidRPr="0044021C">
        <w:rPr>
          <w:rFonts w:ascii="Arial Narrow" w:hAnsi="Arial Narrow"/>
          <w:sz w:val="26"/>
          <w:szCs w:val="26"/>
        </w:rPr>
        <w:t>работят по трима. Същото е положението и с канцелариите на съдебните служители, където в четири работят по трима</w:t>
      </w:r>
      <w:r w:rsidR="00760992" w:rsidRPr="0044021C">
        <w:rPr>
          <w:rFonts w:ascii="Arial Narrow" w:hAnsi="Arial Narrow"/>
          <w:sz w:val="26"/>
          <w:szCs w:val="26"/>
        </w:rPr>
        <w:t xml:space="preserve"> срлужители</w:t>
      </w:r>
      <w:r w:rsidRPr="0044021C">
        <w:rPr>
          <w:rFonts w:ascii="Arial Narrow" w:hAnsi="Arial Narrow"/>
          <w:sz w:val="26"/>
          <w:szCs w:val="26"/>
        </w:rPr>
        <w:t xml:space="preserve">, а след отделянето на съдебните секретари на трите отделения </w:t>
      </w:r>
      <w:r w:rsidR="00760992" w:rsidRPr="0044021C">
        <w:rPr>
          <w:rFonts w:ascii="Arial Narrow" w:hAnsi="Arial Narrow"/>
          <w:sz w:val="26"/>
          <w:szCs w:val="26"/>
        </w:rPr>
        <w:t xml:space="preserve">- </w:t>
      </w:r>
      <w:r w:rsidRPr="0044021C">
        <w:rPr>
          <w:rFonts w:ascii="Arial Narrow" w:hAnsi="Arial Narrow"/>
          <w:sz w:val="26"/>
          <w:szCs w:val="26"/>
        </w:rPr>
        <w:t xml:space="preserve">в отделно помещение </w:t>
      </w:r>
      <w:r w:rsidR="00760992" w:rsidRPr="0044021C">
        <w:rPr>
          <w:rFonts w:ascii="Arial Narrow" w:hAnsi="Arial Narrow"/>
          <w:sz w:val="26"/>
          <w:szCs w:val="26"/>
        </w:rPr>
        <w:t>работят общо</w:t>
      </w:r>
      <w:r w:rsidRPr="0044021C">
        <w:rPr>
          <w:rFonts w:ascii="Arial Narrow" w:hAnsi="Arial Narrow"/>
          <w:sz w:val="26"/>
          <w:szCs w:val="26"/>
        </w:rPr>
        <w:t xml:space="preserve"> седем служители. Това безспорно създава неудобства и пречи на нормалното изпълнение на служебните задължения. Изводът, който се налага е, че с всяка следваща година проблемът с недостига на кабинети се задълбочава и влошава условията на труд.</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Апелативен съд - Варна, разполага с една съдебна зала, в която заседават съдебните състави и на трите отделения. Помещението до съдебната зала се ползва за канцелария на съдебните помощници, но разположението му в съседство със залата и отдалечеността му от другите канцеларии на съда, създава </w:t>
      </w:r>
      <w:r w:rsidR="00760992" w:rsidRPr="0044021C">
        <w:rPr>
          <w:rFonts w:ascii="Arial Narrow" w:hAnsi="Arial Narrow"/>
          <w:sz w:val="26"/>
          <w:szCs w:val="26"/>
        </w:rPr>
        <w:t xml:space="preserve">хронично </w:t>
      </w:r>
      <w:r w:rsidRPr="0044021C">
        <w:rPr>
          <w:rFonts w:ascii="Arial Narrow" w:hAnsi="Arial Narrow"/>
          <w:sz w:val="26"/>
          <w:szCs w:val="26"/>
        </w:rPr>
        <w:t xml:space="preserve">неудобство, както за съдебните състави , така и за работещите в него. На този етап, това е </w:t>
      </w:r>
      <w:r w:rsidR="00760992" w:rsidRPr="0044021C">
        <w:rPr>
          <w:rFonts w:ascii="Arial Narrow" w:hAnsi="Arial Narrow"/>
          <w:sz w:val="26"/>
          <w:szCs w:val="26"/>
        </w:rPr>
        <w:t xml:space="preserve">единственото </w:t>
      </w:r>
      <w:r w:rsidRPr="0044021C">
        <w:rPr>
          <w:rFonts w:ascii="Arial Narrow" w:hAnsi="Arial Narrow"/>
          <w:sz w:val="26"/>
          <w:szCs w:val="26"/>
        </w:rPr>
        <w:t xml:space="preserve">възможно разрешение на проблема с </w:t>
      </w:r>
      <w:r w:rsidR="00760992" w:rsidRPr="0044021C">
        <w:rPr>
          <w:rFonts w:ascii="Arial Narrow" w:hAnsi="Arial Narrow"/>
          <w:sz w:val="26"/>
          <w:szCs w:val="26"/>
        </w:rPr>
        <w:t>материалната база.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Финансовата и счетоводната дейност на съда, беше изцяло организирана и съобразена с нормативните изисквания и принципите на законосъобразно и целесъобразно разходване на бюджетните средства, в рамките на утвърдената за 2016г. бюджетна сметка на съда. </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Отчетените приходи на Апелативен съд - Варна към 31.12.2016г. са в  размер на 699 042 лв., от които най – голям относителен дял – 98.80 % имат  приходите от съдебни такси в размер на 690 493 лв. Следват приходи от глоби и конфискувани депозити от набирателната сметка в размер на 3 651 лв., приходи от лихви по банковите сметки на съда в размер на 2 963 лв. и възстановени разноски по наказателни дела и други приходи в размер на 1 953 лв.</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В сравнение с предходния отчетен период  събраните приходи през 2016г. бележат спад с 134 515 лв. спрямо отчетените през 2015г., които са били 833 557 лв.</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Извършените разходи са в рамките на утвърдената бюджетна сметка на съда за 2016г., като  разходи с най – голям относителен дял са тези за заплати – 71.24 %. След тях се нареждат 15.94% разходи за осигурителни вноски, 6.41%  разходи за текуща издръжка, 6.15% разходи за други възнаграждения и плащания на персонала, 0.20% </w:t>
      </w:r>
      <w:r w:rsidRPr="0044021C">
        <w:rPr>
          <w:rFonts w:ascii="Arial Narrow" w:hAnsi="Arial Narrow"/>
          <w:sz w:val="26"/>
          <w:szCs w:val="26"/>
        </w:rPr>
        <w:lastRenderedPageBreak/>
        <w:t>разходи за придобиване на ДМА и на последно място 0.06% са разходите за платени данъци и такси.</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Отчетените разходи през 2016г. са в по - висок размер спрямо 2015г. с 27 790 лв., което се дължи на изплатените през 2016г. обезщетения по чл.354 от ЗСВ и чл.224 ал.1 от КТ.</w:t>
      </w:r>
    </w:p>
    <w:p w:rsidR="00D936E6" w:rsidRPr="0044021C" w:rsidRDefault="00D936E6" w:rsidP="00D936E6">
      <w:pPr>
        <w:spacing w:line="360" w:lineRule="auto"/>
        <w:ind w:firstLine="720"/>
        <w:jc w:val="both"/>
        <w:rPr>
          <w:rFonts w:ascii="Arial Narrow" w:hAnsi="Arial Narrow"/>
          <w:sz w:val="26"/>
          <w:szCs w:val="26"/>
        </w:rPr>
      </w:pPr>
      <w:r w:rsidRPr="0044021C">
        <w:rPr>
          <w:sz w:val="26"/>
          <w:szCs w:val="26"/>
        </w:rPr>
        <w:t xml:space="preserve"> </w:t>
      </w:r>
      <w:r w:rsidRPr="0044021C">
        <w:rPr>
          <w:rFonts w:ascii="Arial Narrow" w:hAnsi="Arial Narrow"/>
          <w:sz w:val="26"/>
          <w:szCs w:val="26"/>
        </w:rPr>
        <w:t xml:space="preserve">При извършване на разходите са спазвани принципите за законосъобразност, добро финансово управление и прозрачност. Същите са извършвани икономично, целесъобразно и единствено, с цел осигуряване на добри условия за ефективно протичане на работния процес. </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Независимо от проблемите с недостатъчното физическо пространство </w:t>
      </w:r>
      <w:r w:rsidR="002A1212" w:rsidRPr="0044021C">
        <w:rPr>
          <w:rFonts w:ascii="Arial Narrow" w:hAnsi="Arial Narrow"/>
          <w:sz w:val="26"/>
          <w:szCs w:val="26"/>
        </w:rPr>
        <w:t xml:space="preserve">за работа на съдиите и служителите, </w:t>
      </w:r>
      <w:r w:rsidRPr="0044021C">
        <w:rPr>
          <w:rFonts w:ascii="Arial Narrow" w:hAnsi="Arial Narrow"/>
          <w:sz w:val="26"/>
          <w:szCs w:val="26"/>
        </w:rPr>
        <w:t xml:space="preserve">ръководството на съда полага усилия за подобряване на условията </w:t>
      </w:r>
      <w:r w:rsidR="002A1212" w:rsidRPr="0044021C">
        <w:rPr>
          <w:rFonts w:ascii="Arial Narrow" w:hAnsi="Arial Narrow"/>
          <w:sz w:val="26"/>
          <w:szCs w:val="26"/>
        </w:rPr>
        <w:t>за</w:t>
      </w:r>
      <w:r w:rsidRPr="0044021C">
        <w:rPr>
          <w:rFonts w:ascii="Arial Narrow" w:hAnsi="Arial Narrow"/>
          <w:sz w:val="26"/>
          <w:szCs w:val="26"/>
        </w:rPr>
        <w:t xml:space="preserve"> работа</w:t>
      </w:r>
      <w:r w:rsidR="002A1212" w:rsidRPr="0044021C">
        <w:rPr>
          <w:rFonts w:ascii="Arial Narrow" w:hAnsi="Arial Narrow"/>
          <w:sz w:val="26"/>
          <w:szCs w:val="26"/>
        </w:rPr>
        <w:t>.</w:t>
      </w:r>
      <w:r w:rsidRPr="0044021C">
        <w:rPr>
          <w:rFonts w:ascii="Arial Narrow" w:hAnsi="Arial Narrow"/>
          <w:sz w:val="26"/>
          <w:szCs w:val="26"/>
        </w:rPr>
        <w:t xml:space="preserve"> През последните три години поетапно се ремонтират кабинети и съдебни канцеларии. През 2016г. беше извършен ремонт на две съдебни канцеларии, като в едната от тях бяха обзаведени с нови офис мебели седем работни места за съдебните секретари. Беше разширено изграденото на стълбищната площадка помещение, в което бяха обособени допълнително две работни места за деловодител - регистратура и домакин. Беше извършен авариен ремонт на ВиК инсталацията в санитарните помещения, подмяна на щори и офис столове, ремонт на служебния автомобил и други ремонти по оборудването. Извършена беше реконструкция и подмяна на осветителните тела в съдийския коридор и подменени подовите постелки в двата коридора.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И през отчетната година бяха осигурени средства за изпълнение задължението на работодателя за провеждане на профилактични медицински прегледи, в съответствие с изискванията на Закона за здравето, Закона за здравословни и безопасни условия на труд и Наредба № 3/28.02.1987 г. Службата по трудова медицина, въз основа на изготвения анализ и оценка на здравословното състояние на работещите в Апелативния съд - Варна, направените измервания на параметрите на работната среда и общата заболеваемост даде препоръки за осигуряване на здравословни и безопасни условия на труд.  Въз основа на дадено от Службата по трудова медицина становище и съобразено със средствата по бюджетната сметка на съда за 2016г.  </w:t>
      </w:r>
      <w:r w:rsidR="002A1212" w:rsidRPr="0044021C">
        <w:rPr>
          <w:rFonts w:ascii="Arial Narrow" w:hAnsi="Arial Narrow"/>
          <w:sz w:val="26"/>
          <w:szCs w:val="26"/>
        </w:rPr>
        <w:t xml:space="preserve">съдиите </w:t>
      </w:r>
      <w:r w:rsidRPr="0044021C">
        <w:rPr>
          <w:rFonts w:ascii="Arial Narrow" w:hAnsi="Arial Narrow"/>
          <w:sz w:val="26"/>
          <w:szCs w:val="26"/>
        </w:rPr>
        <w:t xml:space="preserve">и съдебните служители </w:t>
      </w:r>
      <w:r w:rsidRPr="0044021C">
        <w:rPr>
          <w:rFonts w:ascii="Arial Narrow" w:hAnsi="Arial Narrow"/>
          <w:sz w:val="26"/>
          <w:szCs w:val="26"/>
        </w:rPr>
        <w:lastRenderedPageBreak/>
        <w:t>работещи ежедневно с компютър бяха снабдени с лични препразни средства – очила за работа с компютър.</w:t>
      </w:r>
    </w:p>
    <w:p w:rsidR="00D936E6" w:rsidRPr="0044021C" w:rsidRDefault="00D936E6" w:rsidP="00D936E6">
      <w:pPr>
        <w:spacing w:line="360" w:lineRule="auto"/>
        <w:ind w:firstLine="720"/>
        <w:jc w:val="both"/>
        <w:rPr>
          <w:rFonts w:ascii="Arial Narrow" w:hAnsi="Arial Narrow"/>
          <w:sz w:val="26"/>
          <w:szCs w:val="26"/>
          <w:u w:val="single"/>
        </w:rPr>
      </w:pPr>
    </w:p>
    <w:p w:rsidR="00D936E6" w:rsidRPr="0044021C" w:rsidRDefault="00D936E6" w:rsidP="00D936E6">
      <w:pPr>
        <w:spacing w:line="360" w:lineRule="auto"/>
        <w:ind w:firstLine="720"/>
        <w:jc w:val="both"/>
        <w:rPr>
          <w:rFonts w:ascii="Arial Narrow" w:hAnsi="Arial Narrow"/>
          <w:b/>
          <w:sz w:val="26"/>
          <w:szCs w:val="26"/>
          <w:u w:val="single"/>
        </w:rPr>
      </w:pPr>
      <w:r w:rsidRPr="0044021C">
        <w:rPr>
          <w:rFonts w:ascii="Arial Narrow" w:hAnsi="Arial Narrow"/>
          <w:b/>
          <w:sz w:val="26"/>
          <w:szCs w:val="26"/>
          <w:u w:val="single"/>
        </w:rPr>
        <w:t>Х.</w:t>
      </w:r>
      <w:r w:rsidR="002A1212" w:rsidRPr="0044021C">
        <w:rPr>
          <w:rFonts w:ascii="Arial Narrow" w:hAnsi="Arial Narrow"/>
          <w:b/>
          <w:sz w:val="26"/>
          <w:szCs w:val="26"/>
          <w:u w:val="single"/>
        </w:rPr>
        <w:t xml:space="preserve"> </w:t>
      </w:r>
      <w:r w:rsidRPr="0044021C">
        <w:rPr>
          <w:rFonts w:ascii="Arial Narrow" w:hAnsi="Arial Narrow"/>
          <w:b/>
          <w:sz w:val="26"/>
          <w:szCs w:val="26"/>
          <w:u w:val="single"/>
        </w:rPr>
        <w:t>ТЕХНИЧЕСКА ОБЕЗПЕЧЕНОСТ И ИНФОРМАЦИОННО ОСИГУРЯВАНЕ, УТВЪРЖДАВАНЕ НА СТАНДАРТИ ЗА ЕЛЕКТРОННО ПРАВОСЪДИЕ.</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Работни места в Апелативен съд Варна са оборудвани с необходимата компютърна и периферна техника. Към всяка компютърна конфигурация е включено токозахранващо устройство, осигуряващо защита на данните, при токови удари и спиране на тока. Всички персонални компютри в Апелативен съд – Варна са свързани в локална компютърна мрежа и са членове на домейн, което позволява централизирано управление на работните станции.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През 2016 година със средства отпуснати от ВСС бяха закупени 2 компютърни конфигурации, два принтера, 2 броя непрекъсваеми токозахранващи устройства, за оборудване на работните места за двете нови щатни бройки. Също със средства от бюджетната ни сметка беше закупен един настолен скенер. От Висш съдебен съвет получихме два преносими компютъра, един скенер и едно многофункционално устройство, закупени чрез централизирана доставка.</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Сървърът е конфигуриран като хипервайзор, който обезпечава работата на 7 виртуални машини.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sz w:val="26"/>
          <w:szCs w:val="26"/>
        </w:rPr>
        <w:t>Независимо от обезпечеността на съда с техника ежегодно стои въпросът с нейното осъвременяване.</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През 2016г. беше създадена и се използва от съдиите и служителите на съда служебна </w:t>
      </w:r>
      <w:r w:rsidRPr="0044021C">
        <w:rPr>
          <w:rFonts w:ascii="Arial Narrow" w:hAnsi="Arial Narrow" w:cs="Arial"/>
          <w:b/>
          <w:sz w:val="26"/>
          <w:szCs w:val="26"/>
          <w:lang w:val="ru-RU"/>
        </w:rPr>
        <w:t>интранет страница</w:t>
      </w:r>
      <w:r w:rsidRPr="0044021C">
        <w:rPr>
          <w:rFonts w:ascii="Arial Narrow" w:hAnsi="Arial Narrow" w:cs="Arial"/>
          <w:sz w:val="26"/>
          <w:szCs w:val="26"/>
          <w:lang w:val="ru-RU"/>
        </w:rPr>
        <w:t>, която осигурява достъп до актуална информация</w:t>
      </w:r>
      <w:r w:rsidR="002A1212" w:rsidRPr="0044021C">
        <w:rPr>
          <w:rFonts w:ascii="Arial Narrow" w:hAnsi="Arial Narrow" w:cs="Arial"/>
          <w:sz w:val="26"/>
          <w:szCs w:val="26"/>
          <w:lang w:val="ru-RU"/>
        </w:rPr>
        <w:t>,</w:t>
      </w:r>
      <w:r w:rsidRPr="0044021C">
        <w:rPr>
          <w:rFonts w:ascii="Arial Narrow" w:hAnsi="Arial Narrow" w:cs="Arial"/>
          <w:sz w:val="26"/>
          <w:szCs w:val="26"/>
          <w:lang w:val="ru-RU"/>
        </w:rPr>
        <w:t xml:space="preserve"> необходима за ежедневната работа.</w:t>
      </w:r>
    </w:p>
    <w:p w:rsidR="00D936E6" w:rsidRPr="0044021C" w:rsidRDefault="00D936E6" w:rsidP="00275560">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В Апелативен съд – Варна се управлява комуникацията, свързана с безхартиения електронен обмен на данни между съдилищата от Апелативен район Варна </w:t>
      </w:r>
      <w:r w:rsidR="00275560" w:rsidRPr="0044021C">
        <w:rPr>
          <w:rFonts w:ascii="Arial Narrow" w:hAnsi="Arial Narrow" w:cs="Arial"/>
          <w:sz w:val="26"/>
          <w:szCs w:val="26"/>
          <w:lang w:val="ru-RU"/>
        </w:rPr>
        <w:t>и страната чрез УЕБ Портал за достъп до съдебни дела. УЕБ Порталът предоставя достъп на оторизирани потребители до информация за движението на съдебните дела в съдилищата от апелативния район, както и до протоколи от открити заседания и съдебни актове от електронните папки на делата.</w:t>
      </w:r>
      <w:r w:rsidRPr="0044021C">
        <w:rPr>
          <w:rFonts w:ascii="Arial Narrow" w:hAnsi="Arial Narrow" w:cs="Arial"/>
          <w:sz w:val="26"/>
          <w:szCs w:val="26"/>
          <w:lang w:val="ru-RU"/>
        </w:rPr>
        <w:t>, както и свързаността на апелативния район с ядрото на ЕИСПП.</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lastRenderedPageBreak/>
        <w:t xml:space="preserve">За съдебните служители и магистрати е осигурените достъп до Национална база данни „ГРАО“ и Портала за отдалечен достъп до съдилищата от Апелативен район Варна.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През 2016 година беше</w:t>
      </w:r>
      <w:r w:rsidR="002A1212" w:rsidRPr="0044021C">
        <w:rPr>
          <w:rFonts w:ascii="Arial Narrow" w:hAnsi="Arial Narrow" w:cs="Arial"/>
          <w:sz w:val="26"/>
          <w:szCs w:val="26"/>
          <w:lang w:val="ru-RU"/>
        </w:rPr>
        <w:t xml:space="preserve"> обновена версията на MS Office. В тази</w:t>
      </w:r>
      <w:r w:rsidRPr="0044021C">
        <w:rPr>
          <w:rFonts w:ascii="Arial Narrow" w:hAnsi="Arial Narrow" w:cs="Arial"/>
          <w:sz w:val="26"/>
          <w:szCs w:val="26"/>
          <w:lang w:val="ru-RU"/>
        </w:rPr>
        <w:t xml:space="preserve"> връзка </w:t>
      </w:r>
      <w:r w:rsidR="002A1212" w:rsidRPr="0044021C">
        <w:rPr>
          <w:rFonts w:ascii="Arial Narrow" w:hAnsi="Arial Narrow" w:cs="Arial"/>
          <w:sz w:val="26"/>
          <w:szCs w:val="26"/>
          <w:lang w:val="ru-RU"/>
        </w:rPr>
        <w:t xml:space="preserve">бе организирано </w:t>
      </w:r>
      <w:r w:rsidRPr="0044021C">
        <w:rPr>
          <w:rFonts w:ascii="Arial Narrow" w:hAnsi="Arial Narrow" w:cs="Arial"/>
          <w:sz w:val="26"/>
          <w:szCs w:val="26"/>
          <w:lang w:val="ru-RU"/>
        </w:rPr>
        <w:t>обучение на съдебните служители и съдии</w:t>
      </w:r>
      <w:r w:rsidR="002A1212" w:rsidRPr="0044021C">
        <w:rPr>
          <w:rFonts w:ascii="Arial Narrow" w:hAnsi="Arial Narrow" w:cs="Arial"/>
          <w:sz w:val="26"/>
          <w:szCs w:val="26"/>
          <w:lang w:val="ru-RU"/>
        </w:rPr>
        <w:t>те</w:t>
      </w:r>
      <w:r w:rsidRPr="0044021C">
        <w:rPr>
          <w:rFonts w:ascii="Arial Narrow" w:hAnsi="Arial Narrow" w:cs="Arial"/>
          <w:sz w:val="26"/>
          <w:szCs w:val="26"/>
          <w:lang w:val="ru-RU"/>
        </w:rPr>
        <w:t xml:space="preserve"> за работа с MS Word 2010 и MS Excel 2010. Обучението се проведе от сертифициран преподавател от „Информационно обслужване“ АД – клон Варна. Всички участници в курса получиха сертификати след успешно положен изпит.</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В съдебната зала е инсталирана система за аудио запис на заседанията, което свежда до минимум възможността за неточности и грешки при изготвяне на протоколите от съдебни заседания. Осигурена е техническа възможност за презентиране на веществени доказателствени средства – експертизи, материали.</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От началото на 2014 година в експлоатация </w:t>
      </w:r>
      <w:r w:rsidR="002A1212" w:rsidRPr="0044021C">
        <w:rPr>
          <w:rFonts w:ascii="Arial Narrow" w:hAnsi="Arial Narrow" w:cs="Arial"/>
          <w:sz w:val="26"/>
          <w:szCs w:val="26"/>
          <w:lang w:val="ru-RU"/>
        </w:rPr>
        <w:t xml:space="preserve">е </w:t>
      </w:r>
      <w:r w:rsidRPr="0044021C">
        <w:rPr>
          <w:rFonts w:ascii="Arial Narrow" w:hAnsi="Arial Narrow" w:cs="Arial"/>
          <w:sz w:val="26"/>
          <w:szCs w:val="26"/>
          <w:lang w:val="ru-RU"/>
        </w:rPr>
        <w:t>техника за осъществяване на видеоконферентни връзки.  През 2016 година бяха проведени разпити на 12 свидетел</w:t>
      </w:r>
      <w:r w:rsidR="00234F53" w:rsidRPr="0044021C">
        <w:rPr>
          <w:rFonts w:ascii="Arial Narrow" w:hAnsi="Arial Narrow" w:cs="Arial"/>
          <w:sz w:val="26"/>
          <w:szCs w:val="26"/>
          <w:lang w:val="ru-RU"/>
        </w:rPr>
        <w:t>и</w:t>
      </w:r>
      <w:r w:rsidRPr="0044021C">
        <w:rPr>
          <w:rFonts w:ascii="Arial Narrow" w:hAnsi="Arial Narrow" w:cs="Arial"/>
          <w:sz w:val="26"/>
          <w:szCs w:val="26"/>
          <w:lang w:val="ru-RU"/>
        </w:rPr>
        <w:t xml:space="preserve"> чрез видеоконференция по 9 молби за правна помощ по Европейската конвенция за взаимопомощ по наказателни въпроси.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От 2000г. в Апелативния съд - Варна е въведена деловодната програма на Информационно обслужване АД САС „Съдебно деловодство”. Програмата се използва от специализираната администрация на съда за регистрация и управление на съдебните дела, предоставяне на справки на страните по делата, изготвяне на статистически отчети, водене на съдебните книги и поддържане на електронна папка на съдебните дела. Инсталирана е на сървъра и е достъпна от всички работни места. Адаптира се своевременно от разработчиците към промените на законодателството. През 2016 година на САС„Съдебно деловодство” са направени три актуализации. Една от актуализациите е във връзка с въвеждането на предметите съгласно утвърдени с Решение на ВСС от 24.03.2016г. нови статистически кодове на предмети на съдебните дела, включени като приложения в „Правилата за оценка на натовареността на съдиите“ и План за миграция на стари към нови кодове на предмети.</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Ежедневно се предават комуникационни пакети с реални данни към ядрото на ЕИСПП и се извличат реални данни в структуриран вид от ядрото на ЕИСПП.</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lastRenderedPageBreak/>
        <w:t>Успешно се използва и внедреният към деловодната система модул „Призовкар”, чрез който се изпращат данни за изготвените призовки до призовкарите, обслужващи района на град Варна.</w:t>
      </w:r>
    </w:p>
    <w:p w:rsidR="00D936E6" w:rsidRPr="0044021C" w:rsidRDefault="00D936E6" w:rsidP="00D936E6">
      <w:pPr>
        <w:spacing w:line="360" w:lineRule="auto"/>
        <w:ind w:firstLine="720"/>
        <w:jc w:val="both"/>
        <w:rPr>
          <w:rFonts w:ascii="Arial Narrow" w:hAnsi="Arial Narrow"/>
          <w:sz w:val="26"/>
          <w:szCs w:val="26"/>
        </w:rPr>
      </w:pPr>
      <w:r w:rsidRPr="0044021C">
        <w:rPr>
          <w:rFonts w:ascii="Arial Narrow" w:hAnsi="Arial Narrow"/>
          <w:sz w:val="26"/>
          <w:szCs w:val="26"/>
        </w:rPr>
        <w:t xml:space="preserve">В помощ на ежедневната си работа съдебните служители и </w:t>
      </w:r>
      <w:r w:rsidR="00234F53" w:rsidRPr="0044021C">
        <w:rPr>
          <w:rFonts w:ascii="Arial Narrow" w:hAnsi="Arial Narrow"/>
          <w:sz w:val="26"/>
          <w:szCs w:val="26"/>
        </w:rPr>
        <w:t>съдии</w:t>
      </w:r>
      <w:r w:rsidRPr="0044021C">
        <w:rPr>
          <w:rFonts w:ascii="Arial Narrow" w:hAnsi="Arial Narrow"/>
          <w:sz w:val="26"/>
          <w:szCs w:val="26"/>
        </w:rPr>
        <w:t xml:space="preserve">те имат осигурен достъп / след съответната регистрация/ и до други бази данни – Националната база данни „ГРАО”, Агенция по вписванията, Търговски регистър, Портал за отдалечен достъп до съдилищата от Апелативен район Варна.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Във връзка с изискванията за разпределение на постъпващите за образуване дела, на принципа на случайния избор от 01.10.2015г. се използва утвърдената от ВСС Централизиране система за разпределение на делата.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Във връзка с приетите правила за оценка на натовареността на съдиите, които влязоха в сила на 01.04.2016г.</w:t>
      </w:r>
      <w:r w:rsidR="00234F53" w:rsidRPr="0044021C">
        <w:rPr>
          <w:rFonts w:ascii="Arial Narrow" w:hAnsi="Arial Narrow" w:cs="Arial"/>
          <w:sz w:val="26"/>
          <w:szCs w:val="26"/>
          <w:lang w:val="ru-RU"/>
        </w:rPr>
        <w:t>,</w:t>
      </w:r>
      <w:r w:rsidRPr="0044021C">
        <w:rPr>
          <w:rFonts w:ascii="Arial Narrow" w:hAnsi="Arial Narrow" w:cs="Arial"/>
          <w:sz w:val="26"/>
          <w:szCs w:val="26"/>
          <w:lang w:val="ru-RU"/>
        </w:rPr>
        <w:t xml:space="preserve"> в Апелативен съд - Варна се използва Системата за изчисляване на натовареността на съдиите (СИНС).</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Съдът използва правно-информационен програмен продукт Апис 7 - модули  Право, Практика, Процедури, Финанси и Апис регистър плюс, както и модулите Евро Право и Евро Финанси. Правно – информационните продукти са мрежови вариант и са достъпни от всички работни места. Обновяват се своевременно, по електронен път от системните администратори на съда.</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 xml:space="preserve">За счетоводната дейност на съда се използват - единен счетоводен програмен продукт Конто, ПП за работните заплати  TERES,  модул „Личен състав” към ПП за работните заплати и ПП за платежни документи. </w:t>
      </w:r>
    </w:p>
    <w:p w:rsidR="00D936E6" w:rsidRPr="0044021C" w:rsidRDefault="00D936E6" w:rsidP="00D936E6">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Сигурността на информацията на сървъра и отделните компютри се осигурява, с използването на антивирусен софтуер ESET NOD32.</w:t>
      </w:r>
    </w:p>
    <w:p w:rsidR="00D936E6" w:rsidRPr="0044021C" w:rsidRDefault="00D936E6" w:rsidP="008536F4">
      <w:pPr>
        <w:pStyle w:val="BodyTextIndent"/>
        <w:spacing w:line="360" w:lineRule="auto"/>
        <w:ind w:firstLine="720"/>
        <w:jc w:val="both"/>
        <w:rPr>
          <w:rFonts w:ascii="Arial Narrow" w:hAnsi="Arial Narrow" w:cs="Arial"/>
          <w:sz w:val="26"/>
          <w:szCs w:val="26"/>
          <w:lang w:val="ru-RU"/>
        </w:rPr>
      </w:pPr>
      <w:r w:rsidRPr="0044021C">
        <w:rPr>
          <w:rFonts w:ascii="Arial Narrow" w:hAnsi="Arial Narrow" w:cs="Arial"/>
          <w:sz w:val="26"/>
          <w:szCs w:val="26"/>
          <w:lang w:val="ru-RU"/>
        </w:rPr>
        <w:t>Създаденият web – сайт на Апелативен съд Варна се поддържа редовно, като своевременно се актуализира информацията в него. Информационният портал на съда, съдържа исторически данни, справочна информация, информация за структурата на съда</w:t>
      </w:r>
      <w:r w:rsidR="00234F53" w:rsidRPr="0044021C">
        <w:rPr>
          <w:rFonts w:ascii="Arial Narrow" w:hAnsi="Arial Narrow" w:cs="Arial"/>
          <w:sz w:val="26"/>
          <w:szCs w:val="26"/>
          <w:lang w:val="ru-RU"/>
        </w:rPr>
        <w:t xml:space="preserve">, прессъобщения за постановени съдебни актове и за събития, състояли се в АпС </w:t>
      </w:r>
      <w:r w:rsidR="00C11747" w:rsidRPr="0044021C">
        <w:rPr>
          <w:rFonts w:ascii="Arial Narrow" w:hAnsi="Arial Narrow" w:cs="Arial"/>
          <w:sz w:val="26"/>
          <w:szCs w:val="26"/>
          <w:lang w:val="ru-RU"/>
        </w:rPr>
        <w:t>–</w:t>
      </w:r>
      <w:r w:rsidR="00234F53" w:rsidRPr="0044021C">
        <w:rPr>
          <w:rFonts w:ascii="Arial Narrow" w:hAnsi="Arial Narrow" w:cs="Arial"/>
          <w:sz w:val="26"/>
          <w:szCs w:val="26"/>
          <w:lang w:val="ru-RU"/>
        </w:rPr>
        <w:t xml:space="preserve"> Варна</w:t>
      </w:r>
      <w:r w:rsidR="00C11747" w:rsidRPr="0044021C">
        <w:rPr>
          <w:rFonts w:ascii="Arial Narrow" w:hAnsi="Arial Narrow" w:cs="Arial"/>
          <w:sz w:val="26"/>
          <w:szCs w:val="26"/>
          <w:lang w:val="ru-RU"/>
        </w:rPr>
        <w:t>, декларации по по чл. 12, т. 2 във връзка с чл. 14 от Закона за предотвратяване и разкриване на конфликт на интереси</w:t>
      </w:r>
      <w:r w:rsidR="008536F4" w:rsidRPr="0044021C">
        <w:rPr>
          <w:rFonts w:ascii="Arial Narrow" w:hAnsi="Arial Narrow" w:cs="Arial"/>
          <w:sz w:val="26"/>
          <w:szCs w:val="26"/>
        </w:rPr>
        <w:t>, насрочени съдебни заседания (Таблица) и постановени съдебни актове.</w:t>
      </w:r>
      <w:r w:rsidR="00C11747" w:rsidRPr="0044021C">
        <w:rPr>
          <w:rFonts w:ascii="Arial Narrow" w:hAnsi="Arial Narrow" w:cs="Arial"/>
          <w:sz w:val="26"/>
          <w:szCs w:val="26"/>
          <w:lang w:val="ru-RU"/>
        </w:rPr>
        <w:t xml:space="preserve"> </w:t>
      </w:r>
      <w:r w:rsidRPr="0044021C">
        <w:rPr>
          <w:rFonts w:ascii="Arial Narrow" w:hAnsi="Arial Narrow" w:cs="Arial"/>
          <w:sz w:val="26"/>
          <w:szCs w:val="26"/>
          <w:lang w:val="ru-RU"/>
        </w:rPr>
        <w:t xml:space="preserve"> Съгласно изискванията на Закона за съдебната власт, в </w:t>
      </w:r>
      <w:r w:rsidRPr="0044021C">
        <w:rPr>
          <w:rFonts w:ascii="Arial Narrow" w:hAnsi="Arial Narrow" w:cs="Arial"/>
          <w:sz w:val="26"/>
          <w:szCs w:val="26"/>
          <w:lang w:val="ru-RU"/>
        </w:rPr>
        <w:lastRenderedPageBreak/>
        <w:t xml:space="preserve">него се публикуват отчетните доклади за работата на съда и постановените съдебни актове, като се спазват  изискванията на ЗЗЛД и ЗЗКИ. </w:t>
      </w:r>
    </w:p>
    <w:p w:rsidR="00D936E6" w:rsidRPr="0044021C" w:rsidRDefault="00D936E6" w:rsidP="00D936E6">
      <w:pPr>
        <w:pStyle w:val="BodyTextIndent"/>
        <w:spacing w:line="360" w:lineRule="auto"/>
        <w:ind w:firstLine="839"/>
        <w:jc w:val="both"/>
        <w:rPr>
          <w:rFonts w:ascii="Arial Narrow" w:hAnsi="Arial Narrow"/>
          <w:sz w:val="26"/>
          <w:szCs w:val="26"/>
        </w:rPr>
      </w:pPr>
      <w:r w:rsidRPr="0044021C">
        <w:rPr>
          <w:rFonts w:ascii="Arial Narrow" w:hAnsi="Arial Narrow"/>
          <w:sz w:val="26"/>
          <w:szCs w:val="26"/>
        </w:rPr>
        <w:t>Дейностите по инсталиране, актуализиране и поддръжка на софтуера за управление на делата, правно – информационните системи и останалите програмни продукти, необходими за пряката работа на магистрати и служители, се изпълняват от системните администратори на съда.</w:t>
      </w:r>
    </w:p>
    <w:p w:rsidR="00D936E6" w:rsidRPr="0044021C" w:rsidRDefault="00D936E6" w:rsidP="00D936E6">
      <w:pPr>
        <w:pStyle w:val="BodyTextIndent"/>
        <w:spacing w:line="360" w:lineRule="auto"/>
        <w:ind w:firstLine="839"/>
        <w:jc w:val="both"/>
        <w:rPr>
          <w:rFonts w:ascii="Arial Narrow" w:hAnsi="Arial Narrow"/>
          <w:b/>
          <w:sz w:val="26"/>
          <w:szCs w:val="26"/>
        </w:rPr>
      </w:pPr>
    </w:p>
    <w:p w:rsidR="00D936E6" w:rsidRPr="0044021C" w:rsidRDefault="00D936E6" w:rsidP="00D936E6">
      <w:pPr>
        <w:pStyle w:val="BodyTextIndent"/>
        <w:spacing w:line="360" w:lineRule="auto"/>
        <w:ind w:firstLine="839"/>
        <w:jc w:val="both"/>
        <w:rPr>
          <w:rFonts w:ascii="Arial Narrow" w:hAnsi="Arial Narrow"/>
          <w:b/>
          <w:sz w:val="26"/>
          <w:szCs w:val="26"/>
        </w:rPr>
      </w:pPr>
      <w:r w:rsidRPr="0044021C">
        <w:rPr>
          <w:rFonts w:ascii="Arial Narrow" w:hAnsi="Arial Narrow"/>
          <w:b/>
          <w:sz w:val="26"/>
          <w:szCs w:val="26"/>
        </w:rPr>
        <w:t>Х</w:t>
      </w:r>
      <w:r w:rsidRPr="0044021C">
        <w:rPr>
          <w:rFonts w:ascii="Arial Narrow" w:hAnsi="Arial Narrow"/>
          <w:b/>
          <w:sz w:val="26"/>
          <w:szCs w:val="26"/>
          <w:lang w:val="en-US"/>
        </w:rPr>
        <w:t>I</w:t>
      </w:r>
      <w:r w:rsidRPr="0044021C">
        <w:rPr>
          <w:rFonts w:ascii="Arial Narrow" w:hAnsi="Arial Narrow"/>
          <w:b/>
          <w:sz w:val="26"/>
          <w:szCs w:val="26"/>
        </w:rPr>
        <w:t>.ПРЕДЛОЖЕНИЯТА ЗА ТЪЛКУВАТЕЛНА ДЕЙНОСТ НА ВКС И ЗА УЕДНАКВЯВАНЕ НА СЪДЕБНАТА ПРАКТИКА</w:t>
      </w:r>
    </w:p>
    <w:p w:rsidR="00D936E6" w:rsidRPr="0044021C" w:rsidRDefault="00D936E6" w:rsidP="00D936E6">
      <w:pPr>
        <w:pStyle w:val="BodyTextIndent"/>
        <w:spacing w:line="360" w:lineRule="auto"/>
        <w:ind w:firstLine="839"/>
        <w:jc w:val="both"/>
        <w:rPr>
          <w:rFonts w:ascii="Arial Narrow" w:hAnsi="Arial Narrow"/>
          <w:b/>
          <w:sz w:val="26"/>
          <w:szCs w:val="26"/>
        </w:rPr>
      </w:pPr>
    </w:p>
    <w:p w:rsidR="00D936E6" w:rsidRPr="0044021C" w:rsidRDefault="00D936E6" w:rsidP="00D936E6">
      <w:pPr>
        <w:spacing w:line="360" w:lineRule="auto"/>
        <w:ind w:firstLine="720"/>
        <w:jc w:val="both"/>
        <w:rPr>
          <w:rFonts w:ascii="Arial Narrow" w:hAnsi="Arial Narrow"/>
          <w:b/>
          <w:sz w:val="26"/>
          <w:szCs w:val="26"/>
        </w:rPr>
      </w:pPr>
      <w:r w:rsidRPr="0044021C">
        <w:rPr>
          <w:rFonts w:ascii="Arial Narrow" w:hAnsi="Arial Narrow"/>
          <w:sz w:val="26"/>
          <w:szCs w:val="26"/>
        </w:rPr>
        <w:t>През 2016 г. съдиите от Гражданско и Търговско отделения на Апелативен съд - Варна са провели събрания и са направили проекто – предложения по три тълкувателни решения на Върховен касационен съд:</w:t>
      </w:r>
    </w:p>
    <w:p w:rsidR="00D936E6"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1.</w:t>
      </w:r>
      <w:r w:rsidR="00D936E6" w:rsidRPr="0044021C">
        <w:rPr>
          <w:rFonts w:ascii="Arial Narrow" w:hAnsi="Arial Narrow"/>
          <w:sz w:val="26"/>
          <w:szCs w:val="26"/>
        </w:rPr>
        <w:t>т.д.№ 4/08.12.2015г. -  становище по поставения по т.д.№ 4/2015г. въпрос „Може ли да бъде продължаван при условията на чл.63, ал.1 ГПК срокът по чл.390, ал.3 ГПК за предявяване на бъдещ иск?”.</w:t>
      </w:r>
    </w:p>
    <w:p w:rsidR="00D936E6"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2.</w:t>
      </w:r>
      <w:r w:rsidR="00D936E6" w:rsidRPr="0044021C">
        <w:rPr>
          <w:rFonts w:ascii="Arial Narrow" w:hAnsi="Arial Narrow"/>
          <w:sz w:val="26"/>
          <w:szCs w:val="26"/>
        </w:rPr>
        <w:t>т.д. № 1/22.01.2016 г. - становище за приемане на тълкувателно решение по материалноправния въпрос относно правото на пострадалия за обезщетение от деликвента над изплатеното обезщетение от застрахователя въз основа на постигнато споразумение, в което увреденият е приел, че е напълно обезщетен за съответната вреда.</w:t>
      </w:r>
    </w:p>
    <w:p w:rsidR="00D936E6" w:rsidRPr="0044021C" w:rsidRDefault="00CF2780" w:rsidP="00CF2780">
      <w:pPr>
        <w:spacing w:line="360" w:lineRule="auto"/>
        <w:ind w:firstLine="720"/>
        <w:jc w:val="both"/>
        <w:rPr>
          <w:rFonts w:ascii="Arial Narrow" w:hAnsi="Arial Narrow"/>
          <w:sz w:val="26"/>
          <w:szCs w:val="26"/>
        </w:rPr>
      </w:pPr>
      <w:r w:rsidRPr="0044021C">
        <w:rPr>
          <w:rFonts w:ascii="Arial Narrow" w:hAnsi="Arial Narrow"/>
          <w:sz w:val="26"/>
          <w:szCs w:val="26"/>
        </w:rPr>
        <w:t>3.</w:t>
      </w:r>
      <w:r w:rsidR="00D936E6" w:rsidRPr="0044021C">
        <w:rPr>
          <w:rFonts w:ascii="Arial Narrow" w:hAnsi="Arial Narrow"/>
          <w:sz w:val="26"/>
          <w:szCs w:val="26"/>
        </w:rPr>
        <w:t>т.д. № 2/2015г. – становище по поставения в т.д. № 2/2015 г. въпрос „По кой процесуален ред и от кой съд следва да се разгледа искът за отговорността на държавата за вреди, причинени от нарушение на правото на ЕС?”.</w:t>
      </w:r>
    </w:p>
    <w:p w:rsidR="00D936E6" w:rsidRPr="0044021C" w:rsidRDefault="00D936E6" w:rsidP="00CF2780">
      <w:pPr>
        <w:spacing w:line="360" w:lineRule="auto"/>
        <w:ind w:firstLine="720"/>
        <w:jc w:val="both"/>
        <w:rPr>
          <w:rFonts w:ascii="Arial Narrow" w:hAnsi="Arial Narrow"/>
          <w:sz w:val="26"/>
          <w:szCs w:val="26"/>
        </w:rPr>
      </w:pPr>
      <w:r w:rsidRPr="0044021C">
        <w:rPr>
          <w:rFonts w:ascii="Arial Narrow" w:hAnsi="Arial Narrow"/>
          <w:sz w:val="26"/>
          <w:szCs w:val="26"/>
        </w:rPr>
        <w:t xml:space="preserve">Дейността по издаване на тълкувателни решения е особено полезна за практикуващите съдии, тъй като способства за уеднаквяване практиката на съдилищата по някой спорни въпроси. </w:t>
      </w:r>
    </w:p>
    <w:p w:rsidR="003B164F" w:rsidRPr="0044021C" w:rsidRDefault="003B164F" w:rsidP="009E1611">
      <w:pPr>
        <w:pStyle w:val="BodyTextIndent"/>
        <w:spacing w:line="360" w:lineRule="auto"/>
        <w:ind w:firstLine="720"/>
        <w:jc w:val="both"/>
        <w:rPr>
          <w:rFonts w:ascii="Arial Narrow" w:hAnsi="Arial Narrow"/>
          <w:sz w:val="26"/>
          <w:szCs w:val="26"/>
          <w:lang w:val="ru-RU"/>
        </w:rPr>
      </w:pPr>
    </w:p>
    <w:p w:rsidR="00410877" w:rsidRDefault="00410877">
      <w:pPr>
        <w:rPr>
          <w:rFonts w:ascii="Arial Narrow" w:hAnsi="Arial Narrow"/>
          <w:b/>
          <w:sz w:val="26"/>
          <w:szCs w:val="26"/>
        </w:rPr>
      </w:pPr>
      <w:r>
        <w:rPr>
          <w:rFonts w:ascii="Arial Narrow" w:hAnsi="Arial Narrow"/>
          <w:b/>
          <w:sz w:val="26"/>
          <w:szCs w:val="26"/>
        </w:rPr>
        <w:br w:type="page"/>
      </w:r>
    </w:p>
    <w:p w:rsidR="009E1611" w:rsidRPr="0044021C" w:rsidRDefault="009E1611" w:rsidP="009E1611">
      <w:pPr>
        <w:pStyle w:val="BodyTextIndent3"/>
        <w:spacing w:line="360" w:lineRule="auto"/>
        <w:ind w:firstLine="720"/>
        <w:rPr>
          <w:rFonts w:ascii="Arial Narrow" w:hAnsi="Arial Narrow"/>
          <w:b/>
          <w:sz w:val="26"/>
          <w:szCs w:val="26"/>
        </w:rPr>
      </w:pPr>
      <w:r w:rsidRPr="0044021C">
        <w:rPr>
          <w:rFonts w:ascii="Arial Narrow" w:hAnsi="Arial Narrow"/>
          <w:b/>
          <w:sz w:val="26"/>
          <w:szCs w:val="26"/>
        </w:rPr>
        <w:lastRenderedPageBreak/>
        <w:t>ХІІ.</w:t>
      </w:r>
      <w:r w:rsidR="00B521F7" w:rsidRPr="0044021C">
        <w:rPr>
          <w:rFonts w:ascii="Arial Narrow" w:hAnsi="Arial Narrow"/>
          <w:b/>
          <w:sz w:val="26"/>
          <w:szCs w:val="26"/>
          <w:lang w:val="ru-RU"/>
        </w:rPr>
        <w:t xml:space="preserve"> </w:t>
      </w:r>
      <w:r w:rsidRPr="0044021C">
        <w:rPr>
          <w:rFonts w:ascii="Arial Narrow" w:hAnsi="Arial Narrow"/>
          <w:b/>
          <w:sz w:val="26"/>
          <w:szCs w:val="26"/>
        </w:rPr>
        <w:t>ИЗВОДИ</w:t>
      </w:r>
      <w:r w:rsidR="00B521F7" w:rsidRPr="0044021C">
        <w:rPr>
          <w:rFonts w:ascii="Arial Narrow" w:hAnsi="Arial Narrow"/>
          <w:b/>
          <w:sz w:val="26"/>
          <w:szCs w:val="26"/>
          <w:lang w:val="ru-RU"/>
        </w:rPr>
        <w:t xml:space="preserve"> </w:t>
      </w:r>
      <w:r w:rsidR="00B521F7" w:rsidRPr="0044021C">
        <w:rPr>
          <w:rFonts w:ascii="Arial Narrow" w:hAnsi="Arial Narrow"/>
          <w:b/>
          <w:sz w:val="26"/>
          <w:szCs w:val="26"/>
        </w:rPr>
        <w:t>ЗА ДЕЙНОСТТА НА АпС – ВАРНА:</w:t>
      </w:r>
    </w:p>
    <w:p w:rsidR="009E1611" w:rsidRPr="0044021C" w:rsidRDefault="00EE20B0" w:rsidP="009E1611">
      <w:pPr>
        <w:pStyle w:val="BodyTextIndent3"/>
        <w:spacing w:line="360" w:lineRule="auto"/>
        <w:ind w:firstLine="720"/>
        <w:rPr>
          <w:rFonts w:ascii="Arial Narrow" w:hAnsi="Arial Narrow"/>
          <w:sz w:val="26"/>
          <w:szCs w:val="26"/>
        </w:rPr>
      </w:pPr>
      <w:r w:rsidRPr="0044021C">
        <w:rPr>
          <w:rFonts w:ascii="Arial Narrow" w:hAnsi="Arial Narrow"/>
          <w:sz w:val="26"/>
          <w:szCs w:val="26"/>
        </w:rPr>
        <w:t xml:space="preserve">От </w:t>
      </w:r>
      <w:r w:rsidR="00B521F7" w:rsidRPr="0044021C">
        <w:rPr>
          <w:rFonts w:ascii="Arial Narrow" w:hAnsi="Arial Narrow"/>
          <w:sz w:val="26"/>
          <w:szCs w:val="26"/>
        </w:rPr>
        <w:t>представе</w:t>
      </w:r>
      <w:r w:rsidRPr="0044021C">
        <w:rPr>
          <w:rFonts w:ascii="Arial Narrow" w:hAnsi="Arial Narrow"/>
          <w:sz w:val="26"/>
          <w:szCs w:val="26"/>
        </w:rPr>
        <w:t xml:space="preserve">ните данни за цялостната работа на Апелативен съд </w:t>
      </w:r>
      <w:r w:rsidR="00B521F7" w:rsidRPr="0044021C">
        <w:rPr>
          <w:rFonts w:ascii="Arial Narrow" w:hAnsi="Arial Narrow"/>
          <w:sz w:val="26"/>
          <w:szCs w:val="26"/>
        </w:rPr>
        <w:t xml:space="preserve">- </w:t>
      </w:r>
      <w:r w:rsidRPr="0044021C">
        <w:rPr>
          <w:rFonts w:ascii="Arial Narrow" w:hAnsi="Arial Narrow"/>
          <w:sz w:val="26"/>
          <w:szCs w:val="26"/>
        </w:rPr>
        <w:t>Варна могат да се направят следните изводи:</w:t>
      </w:r>
    </w:p>
    <w:p w:rsidR="00D42FD7" w:rsidRPr="0044021C" w:rsidRDefault="00EE20B0" w:rsidP="001C17F3">
      <w:pPr>
        <w:pStyle w:val="BodyTextIndent3"/>
        <w:numPr>
          <w:ilvl w:val="0"/>
          <w:numId w:val="31"/>
        </w:numPr>
        <w:spacing w:line="360" w:lineRule="auto"/>
        <w:ind w:left="0" w:firstLine="720"/>
        <w:rPr>
          <w:rFonts w:ascii="Arial Narrow" w:hAnsi="Arial Narrow"/>
          <w:sz w:val="26"/>
          <w:szCs w:val="26"/>
        </w:rPr>
      </w:pPr>
      <w:r w:rsidRPr="0044021C">
        <w:rPr>
          <w:rFonts w:ascii="Arial Narrow" w:hAnsi="Arial Narrow"/>
          <w:sz w:val="26"/>
          <w:szCs w:val="26"/>
        </w:rPr>
        <w:t>През 201</w:t>
      </w:r>
      <w:r w:rsidR="00D936E6" w:rsidRPr="0044021C">
        <w:rPr>
          <w:rFonts w:ascii="Arial Narrow" w:hAnsi="Arial Narrow"/>
          <w:sz w:val="26"/>
          <w:szCs w:val="26"/>
        </w:rPr>
        <w:t>6</w:t>
      </w:r>
      <w:r w:rsidRPr="0044021C">
        <w:rPr>
          <w:rFonts w:ascii="Arial Narrow" w:hAnsi="Arial Narrow"/>
          <w:sz w:val="26"/>
          <w:szCs w:val="26"/>
        </w:rPr>
        <w:t xml:space="preserve"> година е налице увеличение броя на постъпилите дела  в </w:t>
      </w:r>
      <w:r w:rsidR="00D936E6" w:rsidRPr="0044021C">
        <w:rPr>
          <w:rFonts w:ascii="Arial Narrow" w:hAnsi="Arial Narrow"/>
          <w:sz w:val="26"/>
          <w:szCs w:val="26"/>
        </w:rPr>
        <w:t xml:space="preserve">Наказателно отделение, докато в Гражданско и Търговско </w:t>
      </w:r>
      <w:r w:rsidRPr="0044021C">
        <w:rPr>
          <w:rFonts w:ascii="Arial Narrow" w:hAnsi="Arial Narrow"/>
          <w:sz w:val="26"/>
          <w:szCs w:val="26"/>
        </w:rPr>
        <w:t>отделения</w:t>
      </w:r>
      <w:r w:rsidR="00D936E6" w:rsidRPr="0044021C">
        <w:rPr>
          <w:rFonts w:ascii="Arial Narrow" w:hAnsi="Arial Narrow"/>
          <w:sz w:val="26"/>
          <w:szCs w:val="26"/>
        </w:rPr>
        <w:t xml:space="preserve"> е </w:t>
      </w:r>
      <w:r w:rsidR="00B521F7" w:rsidRPr="0044021C">
        <w:rPr>
          <w:rFonts w:ascii="Arial Narrow" w:hAnsi="Arial Narrow"/>
          <w:sz w:val="26"/>
          <w:szCs w:val="26"/>
        </w:rPr>
        <w:t>регистриран спад</w:t>
      </w:r>
      <w:r w:rsidR="00D936E6" w:rsidRPr="0044021C">
        <w:rPr>
          <w:rFonts w:ascii="Arial Narrow" w:hAnsi="Arial Narrow"/>
          <w:sz w:val="26"/>
          <w:szCs w:val="26"/>
        </w:rPr>
        <w:t xml:space="preserve"> </w:t>
      </w:r>
      <w:r w:rsidR="00CC6D8E" w:rsidRPr="0044021C">
        <w:rPr>
          <w:rFonts w:ascii="Arial Narrow" w:hAnsi="Arial Narrow"/>
          <w:sz w:val="26"/>
          <w:szCs w:val="26"/>
        </w:rPr>
        <w:t>на постъпленията</w:t>
      </w:r>
      <w:r w:rsidRPr="0044021C">
        <w:rPr>
          <w:rFonts w:ascii="Arial Narrow" w:hAnsi="Arial Narrow"/>
          <w:sz w:val="26"/>
          <w:szCs w:val="26"/>
        </w:rPr>
        <w:t>. Общия</w:t>
      </w:r>
      <w:r w:rsidR="00005F21" w:rsidRPr="0044021C">
        <w:rPr>
          <w:rFonts w:ascii="Arial Narrow" w:hAnsi="Arial Narrow"/>
          <w:sz w:val="26"/>
          <w:szCs w:val="26"/>
        </w:rPr>
        <w:t>т</w:t>
      </w:r>
      <w:r w:rsidRPr="0044021C">
        <w:rPr>
          <w:rFonts w:ascii="Arial Narrow" w:hAnsi="Arial Narrow"/>
          <w:sz w:val="26"/>
          <w:szCs w:val="26"/>
        </w:rPr>
        <w:t xml:space="preserve"> брой постъпили дела през</w:t>
      </w:r>
      <w:r w:rsidR="00D936E6" w:rsidRPr="0044021C">
        <w:rPr>
          <w:rFonts w:ascii="Arial Narrow" w:hAnsi="Arial Narrow"/>
          <w:sz w:val="26"/>
          <w:szCs w:val="26"/>
        </w:rPr>
        <w:t xml:space="preserve"> 2016 г. е</w:t>
      </w:r>
      <w:r w:rsidR="00D42FD7" w:rsidRPr="0044021C">
        <w:rPr>
          <w:rFonts w:ascii="Arial Narrow" w:hAnsi="Arial Narrow"/>
          <w:sz w:val="26"/>
          <w:szCs w:val="26"/>
        </w:rPr>
        <w:t xml:space="preserve"> 1918 дела, а през</w:t>
      </w:r>
      <w:r w:rsidRPr="0044021C">
        <w:rPr>
          <w:rFonts w:ascii="Arial Narrow" w:hAnsi="Arial Narrow"/>
          <w:sz w:val="26"/>
          <w:szCs w:val="26"/>
        </w:rPr>
        <w:t xml:space="preserve"> 2015 г. е 2024 </w:t>
      </w:r>
      <w:r w:rsidR="00005F21" w:rsidRPr="0044021C">
        <w:rPr>
          <w:rFonts w:ascii="Arial Narrow" w:hAnsi="Arial Narrow"/>
          <w:sz w:val="26"/>
          <w:szCs w:val="26"/>
        </w:rPr>
        <w:t>дела</w:t>
      </w:r>
      <w:r w:rsidR="00D42FD7" w:rsidRPr="0044021C">
        <w:rPr>
          <w:rFonts w:ascii="Arial Narrow" w:hAnsi="Arial Narrow"/>
          <w:sz w:val="26"/>
          <w:szCs w:val="26"/>
        </w:rPr>
        <w:t xml:space="preserve"> и</w:t>
      </w:r>
      <w:r w:rsidR="00B3108C" w:rsidRPr="0044021C">
        <w:rPr>
          <w:rFonts w:ascii="Arial Narrow" w:hAnsi="Arial Narrow"/>
          <w:sz w:val="26"/>
          <w:szCs w:val="26"/>
        </w:rPr>
        <w:t xml:space="preserve"> през 2014 г. – 1807 бр.</w:t>
      </w:r>
      <w:r w:rsidR="00E71745" w:rsidRPr="0044021C">
        <w:rPr>
          <w:rFonts w:ascii="Arial Narrow" w:hAnsi="Arial Narrow"/>
          <w:sz w:val="26"/>
          <w:szCs w:val="26"/>
        </w:rPr>
        <w:t xml:space="preserve"> Увеличението на наказателните дела е с </w:t>
      </w:r>
      <w:r w:rsidR="00D42FD7" w:rsidRPr="0044021C">
        <w:rPr>
          <w:rFonts w:ascii="Arial Narrow" w:hAnsi="Arial Narrow"/>
          <w:sz w:val="26"/>
          <w:szCs w:val="26"/>
        </w:rPr>
        <w:t>8</w:t>
      </w:r>
      <w:r w:rsidR="00E71745" w:rsidRPr="0044021C">
        <w:rPr>
          <w:rFonts w:ascii="Arial Narrow" w:hAnsi="Arial Narrow"/>
          <w:sz w:val="26"/>
          <w:szCs w:val="26"/>
        </w:rPr>
        <w:t>.</w:t>
      </w:r>
      <w:r w:rsidR="00D42FD7" w:rsidRPr="0044021C">
        <w:rPr>
          <w:rFonts w:ascii="Arial Narrow" w:hAnsi="Arial Narrow"/>
          <w:sz w:val="26"/>
          <w:szCs w:val="26"/>
        </w:rPr>
        <w:t>72</w:t>
      </w:r>
      <w:r w:rsidR="00E71745" w:rsidRPr="0044021C">
        <w:rPr>
          <w:rFonts w:ascii="Arial Narrow" w:hAnsi="Arial Narrow"/>
          <w:sz w:val="26"/>
          <w:szCs w:val="26"/>
        </w:rPr>
        <w:t>%</w:t>
      </w:r>
      <w:r w:rsidR="00C908BC" w:rsidRPr="0044021C">
        <w:rPr>
          <w:rFonts w:ascii="Arial Narrow" w:hAnsi="Arial Narrow"/>
          <w:sz w:val="26"/>
          <w:szCs w:val="26"/>
        </w:rPr>
        <w:t xml:space="preserve"> повече</w:t>
      </w:r>
      <w:r w:rsidR="00E71745" w:rsidRPr="0044021C">
        <w:rPr>
          <w:rFonts w:ascii="Arial Narrow" w:hAnsi="Arial Narrow"/>
          <w:sz w:val="26"/>
          <w:szCs w:val="26"/>
        </w:rPr>
        <w:t xml:space="preserve"> в сравнение с 201</w:t>
      </w:r>
      <w:r w:rsidR="00D42FD7" w:rsidRPr="0044021C">
        <w:rPr>
          <w:rFonts w:ascii="Arial Narrow" w:hAnsi="Arial Narrow"/>
          <w:sz w:val="26"/>
          <w:szCs w:val="26"/>
        </w:rPr>
        <w:t>5</w:t>
      </w:r>
      <w:r w:rsidR="00E71745" w:rsidRPr="0044021C">
        <w:rPr>
          <w:rFonts w:ascii="Arial Narrow" w:hAnsi="Arial Narrow"/>
          <w:sz w:val="26"/>
          <w:szCs w:val="26"/>
        </w:rPr>
        <w:t xml:space="preserve">г. </w:t>
      </w:r>
      <w:r w:rsidR="00E266F5" w:rsidRPr="0044021C">
        <w:rPr>
          <w:rFonts w:ascii="Arial Narrow" w:hAnsi="Arial Narrow"/>
          <w:sz w:val="26"/>
          <w:szCs w:val="26"/>
        </w:rPr>
        <w:t>Общия брой постъпления са намалели в сравнение с 2015 година.</w:t>
      </w:r>
    </w:p>
    <w:p w:rsidR="002A2E92" w:rsidRPr="0044021C" w:rsidRDefault="00C908BC" w:rsidP="001C17F3">
      <w:pPr>
        <w:pStyle w:val="BodyTextIndent3"/>
        <w:numPr>
          <w:ilvl w:val="0"/>
          <w:numId w:val="31"/>
        </w:numPr>
        <w:spacing w:line="360" w:lineRule="auto"/>
        <w:ind w:left="0" w:firstLine="720"/>
        <w:rPr>
          <w:rFonts w:ascii="Arial Narrow" w:hAnsi="Arial Narrow"/>
          <w:sz w:val="26"/>
          <w:szCs w:val="26"/>
        </w:rPr>
      </w:pPr>
      <w:r w:rsidRPr="0044021C">
        <w:rPr>
          <w:rFonts w:ascii="Arial Narrow" w:hAnsi="Arial Narrow"/>
          <w:sz w:val="26"/>
          <w:szCs w:val="26"/>
        </w:rPr>
        <w:t xml:space="preserve">Положителна тенденция </w:t>
      </w:r>
      <w:r w:rsidR="00005F21" w:rsidRPr="0044021C">
        <w:rPr>
          <w:rFonts w:ascii="Arial Narrow" w:hAnsi="Arial Narrow"/>
          <w:sz w:val="26"/>
          <w:szCs w:val="26"/>
        </w:rPr>
        <w:t xml:space="preserve">има </w:t>
      </w:r>
      <w:r w:rsidRPr="0044021C">
        <w:rPr>
          <w:rFonts w:ascii="Arial Narrow" w:hAnsi="Arial Narrow"/>
          <w:sz w:val="26"/>
          <w:szCs w:val="26"/>
        </w:rPr>
        <w:t xml:space="preserve">и по отношение броя на свършените дела </w:t>
      </w:r>
      <w:r w:rsidR="002A2E92" w:rsidRPr="0044021C">
        <w:rPr>
          <w:rFonts w:ascii="Arial Narrow" w:hAnsi="Arial Narrow"/>
          <w:sz w:val="26"/>
          <w:szCs w:val="26"/>
        </w:rPr>
        <w:t xml:space="preserve">в Наказателно отделение, докато в Гражданско и Търговско отделение </w:t>
      </w:r>
      <w:r w:rsidR="00CC6D8E" w:rsidRPr="0044021C">
        <w:rPr>
          <w:rFonts w:ascii="Arial Narrow" w:hAnsi="Arial Narrow"/>
          <w:sz w:val="26"/>
          <w:szCs w:val="26"/>
        </w:rPr>
        <w:t xml:space="preserve">има тенденция на </w:t>
      </w:r>
      <w:r w:rsidR="002A2E92" w:rsidRPr="0044021C">
        <w:rPr>
          <w:rFonts w:ascii="Arial Narrow" w:hAnsi="Arial Narrow"/>
          <w:sz w:val="26"/>
          <w:szCs w:val="26"/>
        </w:rPr>
        <w:t>намаление</w:t>
      </w:r>
      <w:r w:rsidRPr="0044021C">
        <w:rPr>
          <w:rFonts w:ascii="Arial Narrow" w:hAnsi="Arial Narrow"/>
          <w:sz w:val="26"/>
          <w:szCs w:val="26"/>
        </w:rPr>
        <w:t>. Общия</w:t>
      </w:r>
      <w:r w:rsidR="00005F21" w:rsidRPr="0044021C">
        <w:rPr>
          <w:rFonts w:ascii="Arial Narrow" w:hAnsi="Arial Narrow"/>
          <w:sz w:val="26"/>
          <w:szCs w:val="26"/>
        </w:rPr>
        <w:t>т</w:t>
      </w:r>
      <w:r w:rsidRPr="0044021C">
        <w:rPr>
          <w:rFonts w:ascii="Arial Narrow" w:hAnsi="Arial Narrow"/>
          <w:sz w:val="26"/>
          <w:szCs w:val="26"/>
        </w:rPr>
        <w:t xml:space="preserve"> брой свършени дела за </w:t>
      </w:r>
      <w:r w:rsidR="002A2E92" w:rsidRPr="0044021C">
        <w:rPr>
          <w:rFonts w:ascii="Arial Narrow" w:hAnsi="Arial Narrow"/>
          <w:sz w:val="26"/>
          <w:szCs w:val="26"/>
        </w:rPr>
        <w:t xml:space="preserve">2016 г. е 1936, а за </w:t>
      </w:r>
      <w:r w:rsidRPr="0044021C">
        <w:rPr>
          <w:rFonts w:ascii="Arial Narrow" w:hAnsi="Arial Narrow"/>
          <w:sz w:val="26"/>
          <w:szCs w:val="26"/>
        </w:rPr>
        <w:t>2015 г.</w:t>
      </w:r>
      <w:r w:rsidR="002A2E92" w:rsidRPr="0044021C">
        <w:rPr>
          <w:rFonts w:ascii="Arial Narrow" w:hAnsi="Arial Narrow"/>
          <w:sz w:val="26"/>
          <w:szCs w:val="26"/>
        </w:rPr>
        <w:t xml:space="preserve"> той</w:t>
      </w:r>
      <w:r w:rsidRPr="0044021C">
        <w:rPr>
          <w:rFonts w:ascii="Arial Narrow" w:hAnsi="Arial Narrow"/>
          <w:sz w:val="26"/>
          <w:szCs w:val="26"/>
        </w:rPr>
        <w:t xml:space="preserve"> е </w:t>
      </w:r>
      <w:r w:rsidR="00CC6D8E" w:rsidRPr="0044021C">
        <w:rPr>
          <w:rFonts w:ascii="Arial Narrow" w:hAnsi="Arial Narrow"/>
          <w:sz w:val="26"/>
          <w:szCs w:val="26"/>
        </w:rPr>
        <w:t xml:space="preserve">бил </w:t>
      </w:r>
      <w:r w:rsidRPr="0044021C">
        <w:rPr>
          <w:rFonts w:ascii="Arial Narrow" w:hAnsi="Arial Narrow"/>
          <w:sz w:val="26"/>
          <w:szCs w:val="26"/>
        </w:rPr>
        <w:t xml:space="preserve">1964 </w:t>
      </w:r>
      <w:r w:rsidR="00CC6D8E" w:rsidRPr="0044021C">
        <w:rPr>
          <w:rFonts w:ascii="Arial Narrow" w:hAnsi="Arial Narrow"/>
          <w:sz w:val="26"/>
          <w:szCs w:val="26"/>
        </w:rPr>
        <w:t>дела</w:t>
      </w:r>
      <w:r w:rsidRPr="0044021C">
        <w:rPr>
          <w:rFonts w:ascii="Arial Narrow" w:hAnsi="Arial Narrow"/>
          <w:sz w:val="26"/>
          <w:szCs w:val="26"/>
        </w:rPr>
        <w:t>, при 1834 за 2014 година</w:t>
      </w:r>
      <w:r w:rsidR="00CC6D8E" w:rsidRPr="0044021C">
        <w:rPr>
          <w:rFonts w:ascii="Arial Narrow" w:hAnsi="Arial Narrow"/>
          <w:sz w:val="26"/>
          <w:szCs w:val="26"/>
        </w:rPr>
        <w:t>. Н</w:t>
      </w:r>
      <w:r w:rsidR="002A2E92" w:rsidRPr="0044021C">
        <w:rPr>
          <w:rFonts w:ascii="Arial Narrow" w:hAnsi="Arial Narrow"/>
          <w:sz w:val="26"/>
          <w:szCs w:val="26"/>
        </w:rPr>
        <w:t>амалението на общо свършените дела е незначително</w:t>
      </w:r>
      <w:r w:rsidR="00D37AAE" w:rsidRPr="0044021C">
        <w:rPr>
          <w:rFonts w:ascii="Arial Narrow" w:hAnsi="Arial Narrow"/>
          <w:sz w:val="26"/>
          <w:szCs w:val="26"/>
        </w:rPr>
        <w:t xml:space="preserve">. </w:t>
      </w:r>
    </w:p>
    <w:p w:rsidR="00CF1010" w:rsidRPr="0044021C" w:rsidRDefault="00005F21" w:rsidP="001C17F3">
      <w:pPr>
        <w:pStyle w:val="BodyTextIndent3"/>
        <w:numPr>
          <w:ilvl w:val="0"/>
          <w:numId w:val="31"/>
        </w:numPr>
        <w:spacing w:line="360" w:lineRule="auto"/>
        <w:ind w:left="0" w:firstLine="720"/>
        <w:rPr>
          <w:rFonts w:ascii="Arial Narrow" w:hAnsi="Arial Narrow"/>
          <w:sz w:val="26"/>
          <w:szCs w:val="26"/>
        </w:rPr>
      </w:pPr>
      <w:r w:rsidRPr="0044021C">
        <w:rPr>
          <w:rFonts w:ascii="Arial Narrow" w:hAnsi="Arial Narrow"/>
          <w:sz w:val="26"/>
          <w:szCs w:val="26"/>
        </w:rPr>
        <w:t xml:space="preserve">Анализът на резултатите сочи </w:t>
      </w:r>
      <w:r w:rsidR="002A2E92" w:rsidRPr="0044021C">
        <w:rPr>
          <w:rFonts w:ascii="Arial Narrow" w:hAnsi="Arial Narrow"/>
          <w:sz w:val="26"/>
          <w:szCs w:val="26"/>
        </w:rPr>
        <w:t>устойчивост</w:t>
      </w:r>
      <w:r w:rsidR="00887563" w:rsidRPr="0044021C">
        <w:rPr>
          <w:rFonts w:ascii="Arial Narrow" w:hAnsi="Arial Narrow"/>
          <w:sz w:val="26"/>
          <w:szCs w:val="26"/>
        </w:rPr>
        <w:t xml:space="preserve"> </w:t>
      </w:r>
      <w:r w:rsidR="00B75F2D" w:rsidRPr="0044021C">
        <w:rPr>
          <w:rFonts w:ascii="Arial Narrow" w:hAnsi="Arial Narrow"/>
          <w:sz w:val="26"/>
          <w:szCs w:val="26"/>
        </w:rPr>
        <w:t>на показателя „</w:t>
      </w:r>
      <w:r w:rsidR="00887563" w:rsidRPr="0044021C">
        <w:rPr>
          <w:rFonts w:ascii="Arial Narrow" w:hAnsi="Arial Narrow"/>
          <w:sz w:val="26"/>
          <w:szCs w:val="26"/>
        </w:rPr>
        <w:t>бързина</w:t>
      </w:r>
      <w:r w:rsidR="00B75F2D" w:rsidRPr="0044021C">
        <w:rPr>
          <w:rFonts w:ascii="Arial Narrow" w:hAnsi="Arial Narrow"/>
          <w:sz w:val="26"/>
          <w:szCs w:val="26"/>
        </w:rPr>
        <w:t>”</w:t>
      </w:r>
      <w:r w:rsidR="00887563" w:rsidRPr="0044021C">
        <w:rPr>
          <w:rFonts w:ascii="Arial Narrow" w:hAnsi="Arial Narrow"/>
          <w:sz w:val="26"/>
          <w:szCs w:val="26"/>
        </w:rPr>
        <w:t xml:space="preserve"> на разглеждане на делата</w:t>
      </w:r>
      <w:r w:rsidR="002A2E92" w:rsidRPr="0044021C">
        <w:rPr>
          <w:rFonts w:ascii="Arial Narrow" w:hAnsi="Arial Narrow"/>
          <w:sz w:val="26"/>
          <w:szCs w:val="26"/>
        </w:rPr>
        <w:t xml:space="preserve"> в Гражданско и Търговско отделения, докато в Наказателно отделение този показател е занижен</w:t>
      </w:r>
      <w:r w:rsidR="00887563" w:rsidRPr="0044021C">
        <w:rPr>
          <w:rFonts w:ascii="Arial Narrow" w:hAnsi="Arial Narrow"/>
          <w:sz w:val="26"/>
          <w:szCs w:val="26"/>
        </w:rPr>
        <w:t>. Приключилите в 3-месечен срок дела, за</w:t>
      </w:r>
      <w:r w:rsidR="002A2E92" w:rsidRPr="0044021C">
        <w:rPr>
          <w:rFonts w:ascii="Arial Narrow" w:hAnsi="Arial Narrow"/>
          <w:sz w:val="26"/>
          <w:szCs w:val="26"/>
        </w:rPr>
        <w:t xml:space="preserve"> 2016 г. са 89% от общо свършените при 92% за </w:t>
      </w:r>
      <w:r w:rsidR="00887563" w:rsidRPr="0044021C">
        <w:rPr>
          <w:rFonts w:ascii="Arial Narrow" w:hAnsi="Arial Narrow"/>
          <w:sz w:val="26"/>
          <w:szCs w:val="26"/>
        </w:rPr>
        <w:t xml:space="preserve"> 2015 г.</w:t>
      </w:r>
      <w:r w:rsidR="002A2E92" w:rsidRPr="0044021C">
        <w:rPr>
          <w:rFonts w:ascii="Arial Narrow" w:hAnsi="Arial Narrow"/>
          <w:sz w:val="26"/>
          <w:szCs w:val="26"/>
        </w:rPr>
        <w:t xml:space="preserve"> и </w:t>
      </w:r>
      <w:r w:rsidR="00887563" w:rsidRPr="0044021C">
        <w:rPr>
          <w:rFonts w:ascii="Arial Narrow" w:hAnsi="Arial Narrow"/>
          <w:sz w:val="26"/>
          <w:szCs w:val="26"/>
        </w:rPr>
        <w:t xml:space="preserve"> 90 % за 2014 година. </w:t>
      </w:r>
      <w:r w:rsidR="00BD3D0D" w:rsidRPr="0044021C">
        <w:rPr>
          <w:rFonts w:ascii="Arial Narrow" w:hAnsi="Arial Narrow"/>
          <w:sz w:val="26"/>
          <w:szCs w:val="26"/>
        </w:rPr>
        <w:t>По</w:t>
      </w:r>
      <w:r w:rsidR="00887563" w:rsidRPr="0044021C">
        <w:rPr>
          <w:rFonts w:ascii="Arial Narrow" w:hAnsi="Arial Narrow"/>
          <w:sz w:val="26"/>
          <w:szCs w:val="26"/>
        </w:rPr>
        <w:t xml:space="preserve">добряване на този показател имат </w:t>
      </w:r>
      <w:r w:rsidR="00BD3D0D" w:rsidRPr="0044021C">
        <w:rPr>
          <w:rFonts w:ascii="Arial Narrow" w:hAnsi="Arial Narrow"/>
          <w:sz w:val="26"/>
          <w:szCs w:val="26"/>
        </w:rPr>
        <w:t>гражданските</w:t>
      </w:r>
      <w:r w:rsidR="00887563" w:rsidRPr="0044021C">
        <w:rPr>
          <w:rFonts w:ascii="Arial Narrow" w:hAnsi="Arial Narrow"/>
          <w:sz w:val="26"/>
          <w:szCs w:val="26"/>
        </w:rPr>
        <w:t xml:space="preserve"> дела – </w:t>
      </w:r>
      <w:r w:rsidR="00BD3D0D" w:rsidRPr="0044021C">
        <w:rPr>
          <w:rFonts w:ascii="Arial Narrow" w:hAnsi="Arial Narrow"/>
          <w:sz w:val="26"/>
          <w:szCs w:val="26"/>
        </w:rPr>
        <w:t>98</w:t>
      </w:r>
      <w:r w:rsidR="00887563" w:rsidRPr="0044021C">
        <w:rPr>
          <w:rFonts w:ascii="Arial Narrow" w:hAnsi="Arial Narrow"/>
          <w:sz w:val="26"/>
          <w:szCs w:val="26"/>
        </w:rPr>
        <w:t xml:space="preserve">% за </w:t>
      </w:r>
      <w:r w:rsidR="00BD3D0D" w:rsidRPr="0044021C">
        <w:rPr>
          <w:rFonts w:ascii="Arial Narrow" w:hAnsi="Arial Narrow"/>
          <w:sz w:val="26"/>
          <w:szCs w:val="26"/>
        </w:rPr>
        <w:t xml:space="preserve">2016 г., при 97 % за </w:t>
      </w:r>
      <w:r w:rsidR="00887563" w:rsidRPr="0044021C">
        <w:rPr>
          <w:rFonts w:ascii="Arial Narrow" w:hAnsi="Arial Narrow"/>
          <w:sz w:val="26"/>
          <w:szCs w:val="26"/>
        </w:rPr>
        <w:t xml:space="preserve">2015 г. </w:t>
      </w:r>
      <w:r w:rsidR="00BD3D0D" w:rsidRPr="0044021C">
        <w:rPr>
          <w:rFonts w:ascii="Arial Narrow" w:hAnsi="Arial Narrow"/>
          <w:sz w:val="26"/>
          <w:szCs w:val="26"/>
        </w:rPr>
        <w:t xml:space="preserve">и </w:t>
      </w:r>
      <w:r w:rsidR="00887563" w:rsidRPr="0044021C">
        <w:rPr>
          <w:rFonts w:ascii="Arial Narrow" w:hAnsi="Arial Narrow"/>
          <w:sz w:val="26"/>
          <w:szCs w:val="26"/>
        </w:rPr>
        <w:t xml:space="preserve"> 2014 г. </w:t>
      </w:r>
      <w:r w:rsidR="00BD3D0D" w:rsidRPr="0044021C">
        <w:rPr>
          <w:rFonts w:ascii="Arial Narrow" w:hAnsi="Arial Narrow"/>
          <w:sz w:val="26"/>
          <w:szCs w:val="26"/>
        </w:rPr>
        <w:t>Устойчивост</w:t>
      </w:r>
      <w:r w:rsidR="00887563" w:rsidRPr="0044021C">
        <w:rPr>
          <w:rFonts w:ascii="Arial Narrow" w:hAnsi="Arial Narrow"/>
          <w:sz w:val="26"/>
          <w:szCs w:val="26"/>
        </w:rPr>
        <w:t xml:space="preserve"> на показателя </w:t>
      </w:r>
      <w:r w:rsidR="00B75F2D" w:rsidRPr="0044021C">
        <w:rPr>
          <w:rFonts w:ascii="Arial Narrow" w:hAnsi="Arial Narrow"/>
          <w:sz w:val="26"/>
          <w:szCs w:val="26"/>
        </w:rPr>
        <w:t>„</w:t>
      </w:r>
      <w:r w:rsidR="00887563" w:rsidRPr="0044021C">
        <w:rPr>
          <w:rFonts w:ascii="Arial Narrow" w:hAnsi="Arial Narrow"/>
          <w:sz w:val="26"/>
          <w:szCs w:val="26"/>
        </w:rPr>
        <w:t>приключили в 3-месечен срок</w:t>
      </w:r>
      <w:r w:rsidR="00B75F2D" w:rsidRPr="0044021C">
        <w:rPr>
          <w:rFonts w:ascii="Arial Narrow" w:hAnsi="Arial Narrow"/>
          <w:sz w:val="26"/>
          <w:szCs w:val="26"/>
        </w:rPr>
        <w:t>”</w:t>
      </w:r>
      <w:r w:rsidR="00887563" w:rsidRPr="0044021C">
        <w:rPr>
          <w:rFonts w:ascii="Arial Narrow" w:hAnsi="Arial Narrow"/>
          <w:sz w:val="26"/>
          <w:szCs w:val="26"/>
        </w:rPr>
        <w:t xml:space="preserve"> има при търговски</w:t>
      </w:r>
      <w:r w:rsidR="00BD3D0D" w:rsidRPr="0044021C">
        <w:rPr>
          <w:rFonts w:ascii="Arial Narrow" w:hAnsi="Arial Narrow"/>
          <w:sz w:val="26"/>
          <w:szCs w:val="26"/>
        </w:rPr>
        <w:t>те</w:t>
      </w:r>
      <w:r w:rsidR="00887563" w:rsidRPr="0044021C">
        <w:rPr>
          <w:rFonts w:ascii="Arial Narrow" w:hAnsi="Arial Narrow"/>
          <w:sz w:val="26"/>
          <w:szCs w:val="26"/>
        </w:rPr>
        <w:t xml:space="preserve"> дела – 93 % </w:t>
      </w:r>
      <w:r w:rsidR="00BD3D0D" w:rsidRPr="0044021C">
        <w:rPr>
          <w:rFonts w:ascii="Arial Narrow" w:hAnsi="Arial Narrow"/>
          <w:sz w:val="26"/>
          <w:szCs w:val="26"/>
        </w:rPr>
        <w:t xml:space="preserve"> за 2016 г.и</w:t>
      </w:r>
      <w:r w:rsidR="00887563" w:rsidRPr="0044021C">
        <w:rPr>
          <w:rFonts w:ascii="Arial Narrow" w:hAnsi="Arial Narrow"/>
          <w:sz w:val="26"/>
          <w:szCs w:val="26"/>
        </w:rPr>
        <w:t xml:space="preserve"> 2015 г</w:t>
      </w:r>
      <w:r w:rsidR="00BD3D0D" w:rsidRPr="0044021C">
        <w:rPr>
          <w:rFonts w:ascii="Arial Narrow" w:hAnsi="Arial Narrow"/>
          <w:sz w:val="26"/>
          <w:szCs w:val="26"/>
        </w:rPr>
        <w:t xml:space="preserve"> и</w:t>
      </w:r>
      <w:r w:rsidR="00887563" w:rsidRPr="0044021C">
        <w:rPr>
          <w:rFonts w:ascii="Arial Narrow" w:hAnsi="Arial Narrow"/>
          <w:sz w:val="26"/>
          <w:szCs w:val="26"/>
        </w:rPr>
        <w:t xml:space="preserve"> 91% за 2014г. Традиционно висок е процентът на решените в 3-месечен срок граждански </w:t>
      </w:r>
      <w:r w:rsidR="00BD3D0D" w:rsidRPr="0044021C">
        <w:rPr>
          <w:rFonts w:ascii="Arial Narrow" w:hAnsi="Arial Narrow"/>
          <w:sz w:val="26"/>
          <w:szCs w:val="26"/>
        </w:rPr>
        <w:t xml:space="preserve">и търговски </w:t>
      </w:r>
      <w:r w:rsidR="00887563" w:rsidRPr="0044021C">
        <w:rPr>
          <w:rFonts w:ascii="Arial Narrow" w:hAnsi="Arial Narrow"/>
          <w:sz w:val="26"/>
          <w:szCs w:val="26"/>
        </w:rPr>
        <w:t xml:space="preserve">дела. </w:t>
      </w:r>
    </w:p>
    <w:p w:rsidR="00474A1B" w:rsidRPr="0044021C" w:rsidRDefault="00B75F2D" w:rsidP="001C17F3">
      <w:pPr>
        <w:pStyle w:val="BodyTextIndent3"/>
        <w:numPr>
          <w:ilvl w:val="0"/>
          <w:numId w:val="31"/>
        </w:numPr>
        <w:spacing w:line="360" w:lineRule="auto"/>
        <w:ind w:left="0" w:firstLine="720"/>
        <w:rPr>
          <w:rFonts w:ascii="Arial Narrow" w:hAnsi="Arial Narrow"/>
          <w:sz w:val="26"/>
          <w:szCs w:val="26"/>
        </w:rPr>
      </w:pPr>
      <w:r w:rsidRPr="0044021C">
        <w:rPr>
          <w:rFonts w:ascii="Arial Narrow" w:hAnsi="Arial Narrow"/>
          <w:sz w:val="26"/>
          <w:szCs w:val="26"/>
        </w:rPr>
        <w:t xml:space="preserve">Един от най-сериозните показатели за ефективността на работата на съда е </w:t>
      </w:r>
      <w:r w:rsidR="008C3429" w:rsidRPr="0044021C">
        <w:rPr>
          <w:rFonts w:ascii="Arial Narrow" w:hAnsi="Arial Narrow"/>
          <w:sz w:val="26"/>
          <w:szCs w:val="26"/>
        </w:rPr>
        <w:t>процент</w:t>
      </w:r>
      <w:r w:rsidRPr="0044021C">
        <w:rPr>
          <w:rFonts w:ascii="Arial Narrow" w:hAnsi="Arial Narrow"/>
          <w:sz w:val="26"/>
          <w:szCs w:val="26"/>
        </w:rPr>
        <w:t>ът</w:t>
      </w:r>
      <w:r w:rsidR="008C3429" w:rsidRPr="0044021C">
        <w:rPr>
          <w:rFonts w:ascii="Arial Narrow" w:hAnsi="Arial Narrow"/>
          <w:sz w:val="26"/>
          <w:szCs w:val="26"/>
        </w:rPr>
        <w:t xml:space="preserve"> на постановените съдебни актове в едномесечен срок от обявяването им</w:t>
      </w:r>
      <w:r w:rsidRPr="0044021C">
        <w:rPr>
          <w:rFonts w:ascii="Arial Narrow" w:hAnsi="Arial Narrow"/>
          <w:sz w:val="26"/>
          <w:szCs w:val="26"/>
        </w:rPr>
        <w:t>. Оценката за този показател в работата на АпС</w:t>
      </w:r>
      <w:r w:rsidR="00CC6D8E" w:rsidRPr="0044021C">
        <w:rPr>
          <w:rFonts w:ascii="Arial Narrow" w:hAnsi="Arial Narrow"/>
          <w:sz w:val="26"/>
          <w:szCs w:val="26"/>
        </w:rPr>
        <w:t xml:space="preserve"> - Варна</w:t>
      </w:r>
      <w:r w:rsidRPr="0044021C">
        <w:rPr>
          <w:rFonts w:ascii="Arial Narrow" w:hAnsi="Arial Narrow"/>
          <w:sz w:val="26"/>
          <w:szCs w:val="26"/>
        </w:rPr>
        <w:t xml:space="preserve"> е изключително</w:t>
      </w:r>
      <w:r w:rsidR="008C3429" w:rsidRPr="0044021C">
        <w:rPr>
          <w:rFonts w:ascii="Arial Narrow" w:hAnsi="Arial Narrow"/>
          <w:sz w:val="26"/>
          <w:szCs w:val="26"/>
        </w:rPr>
        <w:t xml:space="preserve">, </w:t>
      </w:r>
      <w:r w:rsidRPr="0044021C">
        <w:rPr>
          <w:rFonts w:ascii="Arial Narrow" w:hAnsi="Arial Narrow"/>
          <w:sz w:val="26"/>
          <w:szCs w:val="26"/>
        </w:rPr>
        <w:t>висока. З</w:t>
      </w:r>
      <w:r w:rsidR="008C3429" w:rsidRPr="0044021C">
        <w:rPr>
          <w:rFonts w:ascii="Arial Narrow" w:hAnsi="Arial Narrow"/>
          <w:sz w:val="26"/>
          <w:szCs w:val="26"/>
        </w:rPr>
        <w:t>а 201</w:t>
      </w:r>
      <w:r w:rsidR="00BD3D0D" w:rsidRPr="0044021C">
        <w:rPr>
          <w:rFonts w:ascii="Arial Narrow" w:hAnsi="Arial Narrow"/>
          <w:sz w:val="26"/>
          <w:szCs w:val="26"/>
        </w:rPr>
        <w:t>6</w:t>
      </w:r>
      <w:r w:rsidR="008C3429" w:rsidRPr="0044021C">
        <w:rPr>
          <w:rFonts w:ascii="Arial Narrow" w:hAnsi="Arial Narrow"/>
          <w:sz w:val="26"/>
          <w:szCs w:val="26"/>
        </w:rPr>
        <w:t xml:space="preserve"> г. </w:t>
      </w:r>
      <w:r w:rsidRPr="0044021C">
        <w:rPr>
          <w:rFonts w:ascii="Arial Narrow" w:hAnsi="Arial Narrow"/>
          <w:sz w:val="26"/>
          <w:szCs w:val="26"/>
        </w:rPr>
        <w:t>процентът на постановените съдебни актове в едномесечен срок</w:t>
      </w:r>
      <w:r w:rsidR="008C3429" w:rsidRPr="0044021C">
        <w:rPr>
          <w:rFonts w:ascii="Arial Narrow" w:hAnsi="Arial Narrow"/>
          <w:sz w:val="26"/>
          <w:szCs w:val="26"/>
        </w:rPr>
        <w:t xml:space="preserve"> е 9</w:t>
      </w:r>
      <w:r w:rsidR="00BD3D0D" w:rsidRPr="0044021C">
        <w:rPr>
          <w:rFonts w:ascii="Arial Narrow" w:hAnsi="Arial Narrow"/>
          <w:sz w:val="26"/>
          <w:szCs w:val="26"/>
        </w:rPr>
        <w:t>3</w:t>
      </w:r>
      <w:r w:rsidR="008C3429" w:rsidRPr="0044021C">
        <w:rPr>
          <w:rFonts w:ascii="Arial Narrow" w:hAnsi="Arial Narrow"/>
          <w:sz w:val="26"/>
          <w:szCs w:val="26"/>
        </w:rPr>
        <w:t xml:space="preserve"> %</w:t>
      </w:r>
      <w:r w:rsidR="008229FD" w:rsidRPr="0044021C">
        <w:rPr>
          <w:rFonts w:ascii="Arial Narrow" w:hAnsi="Arial Narrow"/>
          <w:sz w:val="26"/>
          <w:szCs w:val="26"/>
        </w:rPr>
        <w:t xml:space="preserve">. За наказателните дела – </w:t>
      </w:r>
      <w:r w:rsidR="00BB245F" w:rsidRPr="0044021C">
        <w:rPr>
          <w:rFonts w:ascii="Arial Narrow" w:hAnsi="Arial Narrow"/>
          <w:sz w:val="26"/>
          <w:szCs w:val="26"/>
        </w:rPr>
        <w:t>88</w:t>
      </w:r>
      <w:r w:rsidR="008229FD" w:rsidRPr="0044021C">
        <w:rPr>
          <w:rFonts w:ascii="Arial Narrow" w:hAnsi="Arial Narrow"/>
          <w:sz w:val="26"/>
          <w:szCs w:val="26"/>
        </w:rPr>
        <w:t xml:space="preserve"> % от съдебните актове са изготвени в едномесечен срок, при гражданските дела – 99 % и за търговските дела 9</w:t>
      </w:r>
      <w:r w:rsidR="00BD3D0D" w:rsidRPr="0044021C">
        <w:rPr>
          <w:rFonts w:ascii="Arial Narrow" w:hAnsi="Arial Narrow"/>
          <w:sz w:val="26"/>
          <w:szCs w:val="26"/>
        </w:rPr>
        <w:t>5</w:t>
      </w:r>
      <w:r w:rsidR="008229FD" w:rsidRPr="0044021C">
        <w:rPr>
          <w:rFonts w:ascii="Arial Narrow" w:hAnsi="Arial Narrow"/>
          <w:sz w:val="26"/>
          <w:szCs w:val="26"/>
        </w:rPr>
        <w:t xml:space="preserve">%. </w:t>
      </w:r>
      <w:r w:rsidRPr="0044021C">
        <w:rPr>
          <w:rFonts w:ascii="Arial Narrow" w:hAnsi="Arial Narrow"/>
          <w:sz w:val="26"/>
          <w:szCs w:val="26"/>
        </w:rPr>
        <w:t>Анализът на тези резултати води до извода за</w:t>
      </w:r>
      <w:r w:rsidR="008229FD" w:rsidRPr="0044021C">
        <w:rPr>
          <w:rFonts w:ascii="Arial Narrow" w:hAnsi="Arial Narrow"/>
          <w:sz w:val="26"/>
          <w:szCs w:val="26"/>
        </w:rPr>
        <w:t xml:space="preserve"> висок професионализъм</w:t>
      </w:r>
      <w:r w:rsidRPr="0044021C">
        <w:rPr>
          <w:rFonts w:ascii="Arial Narrow" w:hAnsi="Arial Narrow"/>
          <w:sz w:val="26"/>
          <w:szCs w:val="26"/>
        </w:rPr>
        <w:t>, пр</w:t>
      </w:r>
      <w:bookmarkStart w:id="0" w:name="_GoBack"/>
      <w:bookmarkEnd w:id="0"/>
      <w:r w:rsidRPr="0044021C">
        <w:rPr>
          <w:rFonts w:ascii="Arial Narrow" w:hAnsi="Arial Narrow"/>
          <w:sz w:val="26"/>
          <w:szCs w:val="26"/>
        </w:rPr>
        <w:t>офесионална компетентност</w:t>
      </w:r>
      <w:r w:rsidR="008229FD" w:rsidRPr="0044021C">
        <w:rPr>
          <w:rFonts w:ascii="Arial Narrow" w:hAnsi="Arial Narrow"/>
          <w:sz w:val="26"/>
          <w:szCs w:val="26"/>
        </w:rPr>
        <w:t xml:space="preserve"> и отговорност на </w:t>
      </w:r>
      <w:r w:rsidRPr="0044021C">
        <w:rPr>
          <w:rFonts w:ascii="Arial Narrow" w:hAnsi="Arial Narrow"/>
          <w:sz w:val="26"/>
          <w:szCs w:val="26"/>
        </w:rPr>
        <w:t>съдиите от всички отделения</w:t>
      </w:r>
      <w:r w:rsidR="008229FD" w:rsidRPr="0044021C">
        <w:rPr>
          <w:rFonts w:ascii="Arial Narrow" w:hAnsi="Arial Narrow"/>
          <w:sz w:val="26"/>
          <w:szCs w:val="26"/>
        </w:rPr>
        <w:t>.</w:t>
      </w:r>
    </w:p>
    <w:p w:rsidR="00E1147D" w:rsidRPr="0044021C" w:rsidRDefault="00731176" w:rsidP="00E1147D">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По отношение к</w:t>
      </w:r>
      <w:r w:rsidR="00E1147D" w:rsidRPr="0044021C">
        <w:rPr>
          <w:rFonts w:ascii="Arial Narrow" w:hAnsi="Arial Narrow"/>
          <w:bCs/>
          <w:sz w:val="26"/>
          <w:szCs w:val="26"/>
        </w:rPr>
        <w:t>ачеството на съдебните актове</w:t>
      </w:r>
      <w:r w:rsidRPr="0044021C">
        <w:rPr>
          <w:rFonts w:ascii="Arial Narrow" w:hAnsi="Arial Narrow"/>
          <w:bCs/>
          <w:sz w:val="26"/>
          <w:szCs w:val="26"/>
        </w:rPr>
        <w:t>, п</w:t>
      </w:r>
      <w:r w:rsidR="00E1147D" w:rsidRPr="0044021C">
        <w:rPr>
          <w:rFonts w:ascii="Arial Narrow" w:hAnsi="Arial Narrow"/>
          <w:bCs/>
          <w:sz w:val="26"/>
          <w:szCs w:val="26"/>
        </w:rPr>
        <w:t>рез отчетния период прави впечатление, че процент</w:t>
      </w:r>
      <w:r w:rsidR="00CC6D8E" w:rsidRPr="0044021C">
        <w:rPr>
          <w:rFonts w:ascii="Arial Narrow" w:hAnsi="Arial Narrow"/>
          <w:bCs/>
          <w:sz w:val="26"/>
          <w:szCs w:val="26"/>
        </w:rPr>
        <w:t xml:space="preserve">ът </w:t>
      </w:r>
      <w:r w:rsidR="00E1147D" w:rsidRPr="0044021C">
        <w:rPr>
          <w:rFonts w:ascii="Arial Narrow" w:hAnsi="Arial Narrow"/>
          <w:bCs/>
          <w:sz w:val="26"/>
          <w:szCs w:val="26"/>
        </w:rPr>
        <w:t xml:space="preserve"> на отменените съдебни актове леко се е увеличил за </w:t>
      </w:r>
      <w:r w:rsidR="00E1147D" w:rsidRPr="0044021C">
        <w:rPr>
          <w:rFonts w:ascii="Arial Narrow" w:hAnsi="Arial Narrow"/>
          <w:bCs/>
          <w:sz w:val="26"/>
          <w:szCs w:val="26"/>
        </w:rPr>
        <w:lastRenderedPageBreak/>
        <w:t>сметка на потвърдените и недопусна</w:t>
      </w:r>
      <w:r w:rsidRPr="0044021C">
        <w:rPr>
          <w:rFonts w:ascii="Arial Narrow" w:hAnsi="Arial Narrow"/>
          <w:bCs/>
          <w:sz w:val="26"/>
          <w:szCs w:val="26"/>
        </w:rPr>
        <w:t>ти до касационно обжалване дела. В</w:t>
      </w:r>
      <w:r w:rsidR="00E1147D" w:rsidRPr="0044021C">
        <w:rPr>
          <w:rFonts w:ascii="Arial Narrow" w:hAnsi="Arial Narrow"/>
          <w:bCs/>
          <w:sz w:val="26"/>
          <w:szCs w:val="26"/>
        </w:rPr>
        <w:t>ъпреки тази тенденция, високият процент на потвърдените и недопуснати до касационно обжалване съдебни актове</w:t>
      </w:r>
      <w:r w:rsidRPr="0044021C">
        <w:rPr>
          <w:rFonts w:ascii="Arial Narrow" w:hAnsi="Arial Narrow"/>
          <w:bCs/>
          <w:sz w:val="26"/>
          <w:szCs w:val="26"/>
        </w:rPr>
        <w:t xml:space="preserve"> – </w:t>
      </w:r>
      <w:r w:rsidR="001812CA" w:rsidRPr="0044021C">
        <w:rPr>
          <w:rFonts w:ascii="Arial Narrow" w:hAnsi="Arial Narrow"/>
          <w:bCs/>
          <w:sz w:val="26"/>
          <w:szCs w:val="26"/>
        </w:rPr>
        <w:t xml:space="preserve">77,48 </w:t>
      </w:r>
      <w:r w:rsidR="00E1147D" w:rsidRPr="0044021C">
        <w:rPr>
          <w:rFonts w:ascii="Arial Narrow" w:hAnsi="Arial Narrow"/>
          <w:bCs/>
          <w:sz w:val="26"/>
          <w:szCs w:val="26"/>
        </w:rPr>
        <w:t xml:space="preserve">от всички видове дела и сравнително ниските проценти на отменените и изменените съдебни актове  е атестат за високото качество на съдебните актове в Апелативния съд през отчетната година. </w:t>
      </w:r>
    </w:p>
    <w:p w:rsidR="00721E2B" w:rsidRPr="0044021C" w:rsidRDefault="00721E2B" w:rsidP="00721E2B">
      <w:pPr>
        <w:pStyle w:val="BodyTextIndent3"/>
        <w:numPr>
          <w:ilvl w:val="0"/>
          <w:numId w:val="31"/>
        </w:numPr>
        <w:spacing w:line="360" w:lineRule="auto"/>
        <w:ind w:left="0" w:firstLine="720"/>
        <w:rPr>
          <w:rFonts w:ascii="Arial Narrow" w:hAnsi="Arial Narrow"/>
          <w:bCs/>
          <w:sz w:val="26"/>
          <w:szCs w:val="26"/>
          <w:lang w:val="ru-RU"/>
        </w:rPr>
      </w:pPr>
      <w:r w:rsidRPr="0044021C">
        <w:rPr>
          <w:rFonts w:ascii="Arial Narrow" w:hAnsi="Arial Narrow"/>
          <w:bCs/>
          <w:sz w:val="26"/>
          <w:szCs w:val="26"/>
        </w:rPr>
        <w:t>Устойчив е показателят натовареност по щат и действителна натовареност</w:t>
      </w:r>
      <w:r w:rsidRPr="0044021C">
        <w:rPr>
          <w:rFonts w:ascii="Arial Narrow" w:hAnsi="Arial Narrow"/>
          <w:bCs/>
          <w:sz w:val="26"/>
          <w:szCs w:val="26"/>
          <w:lang w:val="ru-RU"/>
        </w:rPr>
        <w:t>, както спрямо делата за разглеждане, така и спрямо свършените дела. И тук изводът е, че той е резултат от завишения съдийски щат на АС с една бройка.</w:t>
      </w:r>
    </w:p>
    <w:p w:rsidR="004F03B4" w:rsidRPr="0044021C" w:rsidRDefault="004F03B4" w:rsidP="00721E2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През 201</w:t>
      </w:r>
      <w:r w:rsidR="001812CA" w:rsidRPr="0044021C">
        <w:rPr>
          <w:rFonts w:ascii="Arial Narrow" w:hAnsi="Arial Narrow"/>
          <w:bCs/>
          <w:sz w:val="26"/>
          <w:szCs w:val="26"/>
        </w:rPr>
        <w:t>6</w:t>
      </w:r>
      <w:r w:rsidRPr="0044021C">
        <w:rPr>
          <w:rFonts w:ascii="Arial Narrow" w:hAnsi="Arial Narrow"/>
          <w:bCs/>
          <w:sz w:val="26"/>
          <w:szCs w:val="26"/>
        </w:rPr>
        <w:t xml:space="preserve"> година се задълбочи тенденцията за произнасяне по сложни правни казуси, по които липсва нормативна уредба или съдебна практика. Пример затова са оставените в сила съдебните решения на АС – Варна, които  са били предмет на допусната касационна проверка по чл. 280, ал.1, т.3 ГПК, тъй като съставляват произнасяне по материалноправен въпрос от значение за развитието на правото.</w:t>
      </w:r>
    </w:p>
    <w:p w:rsidR="004F03B4" w:rsidRPr="0044021C" w:rsidRDefault="00065B58" w:rsidP="00065B58">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Традиционно съдилищата от съдебния район утвърждаваме и реализираме образователни програми и инициативи, свързани с повишаване на правната култура и грамотност на различни групи от населението</w:t>
      </w:r>
      <w:r w:rsidR="009311A5" w:rsidRPr="0044021C">
        <w:rPr>
          <w:rFonts w:ascii="Arial Narrow" w:hAnsi="Arial Narrow"/>
          <w:bCs/>
          <w:sz w:val="26"/>
          <w:szCs w:val="26"/>
        </w:rPr>
        <w:t>( виж приложен отчет за изпълн</w:t>
      </w:r>
      <w:r w:rsidR="00CF2780" w:rsidRPr="0044021C">
        <w:rPr>
          <w:rFonts w:ascii="Arial Narrow" w:hAnsi="Arial Narrow"/>
          <w:bCs/>
          <w:sz w:val="26"/>
          <w:szCs w:val="26"/>
        </w:rPr>
        <w:t>е</w:t>
      </w:r>
      <w:r w:rsidR="009311A5" w:rsidRPr="0044021C">
        <w:rPr>
          <w:rFonts w:ascii="Arial Narrow" w:hAnsi="Arial Narrow"/>
          <w:bCs/>
          <w:sz w:val="26"/>
          <w:szCs w:val="26"/>
        </w:rPr>
        <w:t xml:space="preserve">ние на комуникационните дейности в ПРИЛОЖЕНИЕ </w:t>
      </w:r>
      <w:r w:rsidR="00CF2780" w:rsidRPr="0044021C">
        <w:rPr>
          <w:rFonts w:ascii="Arial Narrow" w:hAnsi="Arial Narrow"/>
          <w:bCs/>
          <w:sz w:val="26"/>
          <w:szCs w:val="26"/>
        </w:rPr>
        <w:t>2</w:t>
      </w:r>
      <w:r w:rsidR="00F5061B" w:rsidRPr="0044021C">
        <w:rPr>
          <w:rFonts w:ascii="Arial Narrow" w:hAnsi="Arial Narrow"/>
          <w:bCs/>
          <w:sz w:val="26"/>
          <w:szCs w:val="26"/>
        </w:rPr>
        <w:t>)</w:t>
      </w:r>
      <w:r w:rsidRPr="0044021C">
        <w:rPr>
          <w:rFonts w:ascii="Arial Narrow" w:hAnsi="Arial Narrow"/>
          <w:bCs/>
          <w:sz w:val="26"/>
          <w:szCs w:val="26"/>
        </w:rPr>
        <w:t>.</w:t>
      </w:r>
      <w:r w:rsidR="00465808" w:rsidRPr="0044021C">
        <w:rPr>
          <w:rFonts w:ascii="Arial Narrow" w:hAnsi="Arial Narrow"/>
          <w:bCs/>
          <w:sz w:val="26"/>
          <w:szCs w:val="26"/>
        </w:rPr>
        <w:t xml:space="preserve"> Освен програмите, които ВСС инициира, във всички съдилища от района се осъществяват самостоятелни проекти и дейности, които задълбочават комуникацията на съдилищата с млади хора – ученици и студенти.</w:t>
      </w:r>
    </w:p>
    <w:p w:rsidR="009311A5" w:rsidRPr="0044021C" w:rsidRDefault="00465808" w:rsidP="00065B58">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 xml:space="preserve">Една от най-значимите комуникационни дейности, които Апелативен съд Варна подкрепя са „майсторските класове” по право във ВСУ”Ч.Храбър”, където съдии от Апелативен съд Варна и Окръжен съд Варна прилагат иновативни методи за задълбочаване на практическите аспекти в процеса на правното образование. </w:t>
      </w:r>
    </w:p>
    <w:p w:rsidR="009311A5" w:rsidRPr="0044021C" w:rsidRDefault="00465808"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 xml:space="preserve">Тази инициатива </w:t>
      </w:r>
      <w:r w:rsidR="009311A5" w:rsidRPr="0044021C">
        <w:rPr>
          <w:rFonts w:ascii="Arial Narrow" w:hAnsi="Arial Narrow"/>
          <w:bCs/>
          <w:sz w:val="26"/>
          <w:szCs w:val="26"/>
        </w:rPr>
        <w:t>намери</w:t>
      </w:r>
      <w:r w:rsidRPr="0044021C">
        <w:rPr>
          <w:rFonts w:ascii="Arial Narrow" w:hAnsi="Arial Narrow"/>
          <w:bCs/>
          <w:sz w:val="26"/>
          <w:szCs w:val="26"/>
        </w:rPr>
        <w:t xml:space="preserve"> своето продължение </w:t>
      </w:r>
      <w:r w:rsidR="00D42088" w:rsidRPr="0044021C">
        <w:rPr>
          <w:rFonts w:ascii="Arial Narrow" w:hAnsi="Arial Narrow"/>
          <w:bCs/>
          <w:sz w:val="26"/>
          <w:szCs w:val="26"/>
        </w:rPr>
        <w:t xml:space="preserve">и конкретни параметри </w:t>
      </w:r>
      <w:r w:rsidRPr="0044021C">
        <w:rPr>
          <w:rFonts w:ascii="Arial Narrow" w:hAnsi="Arial Narrow"/>
          <w:bCs/>
          <w:sz w:val="26"/>
          <w:szCs w:val="26"/>
        </w:rPr>
        <w:t>през 2016 година, след подписване на Меморандум за партньорство на Апелативен съд Варна с два варненски университета</w:t>
      </w:r>
      <w:r w:rsidR="009311A5" w:rsidRPr="0044021C">
        <w:rPr>
          <w:rFonts w:ascii="Arial Narrow" w:hAnsi="Arial Narrow"/>
          <w:bCs/>
          <w:sz w:val="26"/>
          <w:szCs w:val="26"/>
        </w:rPr>
        <w:t xml:space="preserve"> – ВСУ „Ч.Храбър“ и ИУ Варна</w:t>
      </w:r>
      <w:r w:rsidRPr="0044021C">
        <w:rPr>
          <w:rFonts w:ascii="Arial Narrow" w:hAnsi="Arial Narrow"/>
          <w:bCs/>
          <w:sz w:val="26"/>
          <w:szCs w:val="26"/>
        </w:rPr>
        <w:t>.</w:t>
      </w:r>
      <w:r w:rsidR="009311A5" w:rsidRPr="0044021C">
        <w:rPr>
          <w:rFonts w:ascii="Arial Narrow" w:hAnsi="Arial Narrow"/>
          <w:bCs/>
          <w:sz w:val="26"/>
          <w:szCs w:val="26"/>
        </w:rPr>
        <w:t xml:space="preserve"> Меморандумът позволи да се осъществява гражданско наблюдение върху всички категории дела, разглеждани в Апелативен съд Варна, както и да се създадат условия за повишаване на обществената осведоменост относно съдебните процедури за повече доверие. Наблюдението се </w:t>
      </w:r>
      <w:r w:rsidR="009311A5" w:rsidRPr="0044021C">
        <w:rPr>
          <w:rFonts w:ascii="Arial Narrow" w:hAnsi="Arial Narrow"/>
          <w:bCs/>
          <w:sz w:val="26"/>
          <w:szCs w:val="26"/>
        </w:rPr>
        <w:lastRenderedPageBreak/>
        <w:t>осъществява чрез Методика и универсални карти за наблюдение на следните показатели :</w:t>
      </w:r>
    </w:p>
    <w:p w:rsidR="009311A5" w:rsidRPr="0044021C" w:rsidRDefault="009311A5"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Публичност и прозрачност на съдебните процедури;</w:t>
      </w:r>
    </w:p>
    <w:p w:rsidR="009311A5" w:rsidRPr="0044021C" w:rsidRDefault="009311A5"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Разбираемост на съдебните процедури;</w:t>
      </w:r>
    </w:p>
    <w:p w:rsidR="009311A5" w:rsidRPr="0044021C" w:rsidRDefault="009311A5"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Етично поведение на магистратите;</w:t>
      </w:r>
    </w:p>
    <w:p w:rsidR="009311A5" w:rsidRPr="0044021C" w:rsidRDefault="009311A5"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Достъпност до съдебната среда;</w:t>
      </w:r>
    </w:p>
    <w:p w:rsidR="009311A5" w:rsidRPr="0044021C" w:rsidRDefault="009311A5" w:rsidP="00F5061B">
      <w:pPr>
        <w:pStyle w:val="BodyTextIndent3"/>
        <w:numPr>
          <w:ilvl w:val="0"/>
          <w:numId w:val="31"/>
        </w:numPr>
        <w:spacing w:line="360" w:lineRule="auto"/>
        <w:ind w:left="0" w:firstLine="720"/>
        <w:rPr>
          <w:rFonts w:ascii="Arial Narrow" w:hAnsi="Arial Narrow"/>
          <w:bCs/>
          <w:sz w:val="26"/>
          <w:szCs w:val="26"/>
        </w:rPr>
      </w:pPr>
      <w:r w:rsidRPr="0044021C">
        <w:rPr>
          <w:rFonts w:ascii="Arial Narrow" w:hAnsi="Arial Narrow"/>
          <w:bCs/>
          <w:sz w:val="26"/>
          <w:szCs w:val="26"/>
        </w:rPr>
        <w:t>Ефективност на електронните услуги.</w:t>
      </w:r>
    </w:p>
    <w:p w:rsidR="0033069F" w:rsidRPr="0044021C" w:rsidRDefault="0033069F" w:rsidP="00BD27DE">
      <w:pPr>
        <w:pStyle w:val="BodyTextIndent3"/>
        <w:spacing w:line="360" w:lineRule="auto"/>
        <w:ind w:firstLine="720"/>
        <w:rPr>
          <w:rFonts w:ascii="Arial Narrow" w:hAnsi="Arial Narrow"/>
          <w:b/>
          <w:sz w:val="26"/>
          <w:szCs w:val="26"/>
          <w:lang w:val="en-US"/>
        </w:rPr>
      </w:pPr>
    </w:p>
    <w:p w:rsidR="00BD3FD1" w:rsidRPr="0044021C" w:rsidRDefault="009E1611" w:rsidP="00BD27DE">
      <w:pPr>
        <w:pStyle w:val="BodyTextIndent3"/>
        <w:spacing w:line="360" w:lineRule="auto"/>
        <w:ind w:firstLine="720"/>
        <w:rPr>
          <w:rFonts w:ascii="Arial Narrow" w:hAnsi="Arial Narrow"/>
          <w:b/>
          <w:bCs/>
          <w:sz w:val="26"/>
          <w:szCs w:val="26"/>
        </w:rPr>
      </w:pPr>
      <w:r w:rsidRPr="0044021C">
        <w:rPr>
          <w:rFonts w:ascii="Arial Narrow" w:hAnsi="Arial Narrow"/>
          <w:b/>
          <w:sz w:val="26"/>
          <w:szCs w:val="26"/>
        </w:rPr>
        <w:t>ХІІІ.</w:t>
      </w:r>
      <w:r w:rsidR="00B953A9" w:rsidRPr="0044021C">
        <w:rPr>
          <w:rFonts w:ascii="Arial Narrow" w:hAnsi="Arial Narrow"/>
          <w:b/>
          <w:bCs/>
          <w:sz w:val="26"/>
          <w:szCs w:val="26"/>
        </w:rPr>
        <w:t>ОБОБЩЕН</w:t>
      </w:r>
      <w:r w:rsidR="00CC43D7" w:rsidRPr="0044021C">
        <w:rPr>
          <w:rFonts w:ascii="Arial Narrow" w:hAnsi="Arial Narrow"/>
          <w:b/>
          <w:bCs/>
          <w:sz w:val="26"/>
          <w:szCs w:val="26"/>
        </w:rPr>
        <w:t xml:space="preserve"> ДОКЛАД</w:t>
      </w:r>
      <w:r w:rsidR="00B953A9" w:rsidRPr="0044021C">
        <w:rPr>
          <w:rFonts w:ascii="Arial Narrow" w:hAnsi="Arial Narrow"/>
          <w:b/>
          <w:bCs/>
          <w:sz w:val="26"/>
          <w:szCs w:val="26"/>
        </w:rPr>
        <w:t xml:space="preserve"> ЗА </w:t>
      </w:r>
      <w:r w:rsidR="00CC43D7" w:rsidRPr="0044021C">
        <w:rPr>
          <w:rFonts w:ascii="Arial Narrow" w:hAnsi="Arial Narrow"/>
          <w:b/>
          <w:bCs/>
          <w:sz w:val="26"/>
          <w:szCs w:val="26"/>
        </w:rPr>
        <w:t>РАБОТАТА</w:t>
      </w:r>
      <w:r w:rsidR="00B953A9" w:rsidRPr="0044021C">
        <w:rPr>
          <w:rFonts w:ascii="Arial Narrow" w:hAnsi="Arial Narrow"/>
          <w:b/>
          <w:bCs/>
          <w:sz w:val="26"/>
          <w:szCs w:val="26"/>
        </w:rPr>
        <w:t xml:space="preserve"> НА ОКРЪЖНИТЕ СЪДИЛИЩА </w:t>
      </w:r>
      <w:r w:rsidR="00CC43D7" w:rsidRPr="0044021C">
        <w:rPr>
          <w:rFonts w:ascii="Arial Narrow" w:hAnsi="Arial Narrow"/>
          <w:b/>
          <w:bCs/>
          <w:sz w:val="26"/>
          <w:szCs w:val="26"/>
        </w:rPr>
        <w:t xml:space="preserve">ОТ </w:t>
      </w:r>
      <w:r w:rsidR="00B953A9" w:rsidRPr="0044021C">
        <w:rPr>
          <w:rFonts w:ascii="Arial Narrow" w:hAnsi="Arial Narrow"/>
          <w:b/>
          <w:bCs/>
          <w:sz w:val="26"/>
          <w:szCs w:val="26"/>
        </w:rPr>
        <w:t xml:space="preserve">АПЕЛАТИВЕН </w:t>
      </w:r>
      <w:r w:rsidR="00CC43D7" w:rsidRPr="0044021C">
        <w:rPr>
          <w:rFonts w:ascii="Arial Narrow" w:hAnsi="Arial Narrow"/>
          <w:b/>
          <w:bCs/>
          <w:sz w:val="26"/>
          <w:szCs w:val="26"/>
        </w:rPr>
        <w:t>СЪДЕБЕН РАЙОН</w:t>
      </w:r>
      <w:r w:rsidR="006F593F" w:rsidRPr="0044021C">
        <w:rPr>
          <w:rFonts w:ascii="Arial Narrow" w:hAnsi="Arial Narrow"/>
          <w:b/>
          <w:bCs/>
          <w:sz w:val="26"/>
          <w:szCs w:val="26"/>
        </w:rPr>
        <w:t xml:space="preserve"> </w:t>
      </w:r>
      <w:r w:rsidR="00B953A9" w:rsidRPr="0044021C">
        <w:rPr>
          <w:rFonts w:ascii="Arial Narrow" w:hAnsi="Arial Narrow"/>
          <w:b/>
          <w:bCs/>
          <w:sz w:val="26"/>
          <w:szCs w:val="26"/>
        </w:rPr>
        <w:t>ВАРНА</w:t>
      </w:r>
      <w:r w:rsidR="003C38E4" w:rsidRPr="0044021C">
        <w:rPr>
          <w:rFonts w:ascii="Arial Narrow" w:hAnsi="Arial Narrow"/>
          <w:b/>
          <w:bCs/>
          <w:sz w:val="26"/>
          <w:szCs w:val="26"/>
        </w:rPr>
        <w:t xml:space="preserve">. </w:t>
      </w:r>
    </w:p>
    <w:p w:rsidR="00654BD8" w:rsidRPr="0044021C" w:rsidRDefault="00654BD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/сравнителен анализ за изследвания тригодишен период /</w:t>
      </w:r>
    </w:p>
    <w:p w:rsidR="00654BD8" w:rsidRPr="0044021C" w:rsidRDefault="00274EDF"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Постъпили за разглеждане</w:t>
      </w:r>
      <w:r w:rsidRPr="0044021C">
        <w:rPr>
          <w:rFonts w:ascii="Arial Narrow" w:hAnsi="Arial Narrow"/>
          <w:bCs/>
          <w:sz w:val="26"/>
          <w:szCs w:val="26"/>
        </w:rPr>
        <w:t xml:space="preserve"> в</w:t>
      </w:r>
      <w:r w:rsidR="004F6928" w:rsidRPr="0044021C">
        <w:rPr>
          <w:rFonts w:ascii="Arial Narrow" w:hAnsi="Arial Narrow"/>
          <w:bCs/>
          <w:sz w:val="26"/>
          <w:szCs w:val="26"/>
        </w:rPr>
        <w:t xml:space="preserve"> окръжните съдилища </w:t>
      </w:r>
      <w:r w:rsidR="00201328" w:rsidRPr="0044021C">
        <w:rPr>
          <w:rFonts w:ascii="Arial Narrow" w:hAnsi="Arial Narrow"/>
          <w:bCs/>
          <w:sz w:val="26"/>
          <w:szCs w:val="26"/>
        </w:rPr>
        <w:t>от Апелативния ра</w:t>
      </w:r>
      <w:r w:rsidR="00D813B7" w:rsidRPr="0044021C">
        <w:rPr>
          <w:rFonts w:ascii="Arial Narrow" w:hAnsi="Arial Narrow"/>
          <w:bCs/>
          <w:sz w:val="26"/>
          <w:szCs w:val="26"/>
        </w:rPr>
        <w:t>йон</w:t>
      </w:r>
      <w:r w:rsidR="00654BD8" w:rsidRPr="0044021C">
        <w:rPr>
          <w:rFonts w:ascii="Arial Narrow" w:hAnsi="Arial Narrow"/>
          <w:bCs/>
          <w:sz w:val="26"/>
          <w:szCs w:val="26"/>
        </w:rPr>
        <w:t>:</w:t>
      </w:r>
    </w:p>
    <w:p w:rsidR="002D5EB7" w:rsidRPr="0044021C" w:rsidRDefault="002D5EB7" w:rsidP="004F1740">
      <w:pPr>
        <w:pStyle w:val="BodyTextIndent3"/>
        <w:numPr>
          <w:ilvl w:val="0"/>
          <w:numId w:val="9"/>
        </w:numPr>
        <w:spacing w:line="360" w:lineRule="auto"/>
        <w:ind w:left="0" w:firstLine="720"/>
        <w:rPr>
          <w:rFonts w:ascii="Arial Narrow" w:hAnsi="Arial Narrow"/>
          <w:bCs/>
          <w:sz w:val="26"/>
          <w:szCs w:val="26"/>
        </w:rPr>
      </w:pPr>
      <w:r w:rsidRPr="0044021C">
        <w:rPr>
          <w:rFonts w:ascii="Arial Narrow" w:hAnsi="Arial Narrow"/>
          <w:bCs/>
          <w:sz w:val="26"/>
          <w:szCs w:val="26"/>
          <w:lang w:val="ru-RU"/>
        </w:rPr>
        <w:t xml:space="preserve">2014 </w:t>
      </w:r>
      <w:r w:rsidRPr="0044021C">
        <w:rPr>
          <w:rFonts w:ascii="Arial Narrow" w:hAnsi="Arial Narrow"/>
          <w:bCs/>
          <w:sz w:val="26"/>
          <w:szCs w:val="26"/>
        </w:rPr>
        <w:t xml:space="preserve">г.  – 144 съдии, са разглеждали 14712 дела, или средната натовареност на един съдия от окръжен съд, в Апелативния район </w:t>
      </w:r>
      <w:r w:rsidR="002A288C" w:rsidRPr="0044021C">
        <w:rPr>
          <w:rFonts w:ascii="Arial Narrow" w:hAnsi="Arial Narrow"/>
          <w:bCs/>
          <w:sz w:val="26"/>
          <w:szCs w:val="26"/>
        </w:rPr>
        <w:t>е</w:t>
      </w:r>
      <w:r w:rsidRPr="0044021C">
        <w:rPr>
          <w:rFonts w:ascii="Arial Narrow" w:hAnsi="Arial Narrow"/>
          <w:bCs/>
          <w:sz w:val="26"/>
          <w:szCs w:val="26"/>
        </w:rPr>
        <w:t xml:space="preserve"> 1</w:t>
      </w:r>
      <w:r w:rsidR="00D75AFF" w:rsidRPr="0044021C">
        <w:rPr>
          <w:rFonts w:ascii="Arial Narrow" w:hAnsi="Arial Narrow"/>
          <w:bCs/>
          <w:sz w:val="26"/>
          <w:szCs w:val="26"/>
        </w:rPr>
        <w:t>02</w:t>
      </w:r>
      <w:r w:rsidRPr="0044021C">
        <w:rPr>
          <w:rFonts w:ascii="Arial Narrow" w:hAnsi="Arial Narrow"/>
          <w:bCs/>
          <w:sz w:val="26"/>
          <w:szCs w:val="26"/>
        </w:rPr>
        <w:t xml:space="preserve"> дела.</w:t>
      </w:r>
    </w:p>
    <w:p w:rsidR="00AB2D00" w:rsidRPr="0044021C" w:rsidRDefault="00AB2D00" w:rsidP="004F1740">
      <w:pPr>
        <w:pStyle w:val="BodyTextIndent3"/>
        <w:numPr>
          <w:ilvl w:val="0"/>
          <w:numId w:val="9"/>
        </w:numPr>
        <w:spacing w:line="360" w:lineRule="auto"/>
        <w:ind w:left="0" w:firstLine="720"/>
        <w:rPr>
          <w:rFonts w:ascii="Arial Narrow" w:hAnsi="Arial Narrow"/>
          <w:bCs/>
          <w:sz w:val="26"/>
          <w:szCs w:val="26"/>
        </w:rPr>
      </w:pPr>
      <w:r w:rsidRPr="0044021C">
        <w:rPr>
          <w:rFonts w:ascii="Arial Narrow" w:hAnsi="Arial Narrow"/>
          <w:bCs/>
          <w:sz w:val="26"/>
          <w:szCs w:val="26"/>
        </w:rPr>
        <w:t>2015 Г. – 143 съдии, са разглеждали 14974 дела, или ср</w:t>
      </w:r>
      <w:r w:rsidR="00193EA7" w:rsidRPr="0044021C">
        <w:rPr>
          <w:rFonts w:ascii="Arial Narrow" w:hAnsi="Arial Narrow"/>
          <w:bCs/>
          <w:sz w:val="26"/>
          <w:szCs w:val="26"/>
        </w:rPr>
        <w:t>е</w:t>
      </w:r>
      <w:r w:rsidRPr="0044021C">
        <w:rPr>
          <w:rFonts w:ascii="Arial Narrow" w:hAnsi="Arial Narrow"/>
          <w:bCs/>
          <w:sz w:val="26"/>
          <w:szCs w:val="26"/>
        </w:rPr>
        <w:t>дната натовареност на един съдия от окръжен съд в Апелативния район е 105 дела</w:t>
      </w:r>
    </w:p>
    <w:p w:rsidR="00F711FD" w:rsidRPr="0044021C" w:rsidRDefault="00F711FD" w:rsidP="00F711FD">
      <w:pPr>
        <w:pStyle w:val="BodyTextIndent3"/>
        <w:numPr>
          <w:ilvl w:val="0"/>
          <w:numId w:val="9"/>
        </w:numPr>
        <w:spacing w:line="360" w:lineRule="auto"/>
        <w:ind w:left="0" w:firstLine="720"/>
        <w:rPr>
          <w:rFonts w:ascii="Arial Narrow" w:hAnsi="Arial Narrow"/>
          <w:bCs/>
          <w:sz w:val="26"/>
          <w:szCs w:val="26"/>
        </w:rPr>
      </w:pPr>
      <w:r w:rsidRPr="0044021C">
        <w:rPr>
          <w:rFonts w:ascii="Arial Narrow" w:hAnsi="Arial Narrow"/>
          <w:bCs/>
          <w:sz w:val="26"/>
          <w:szCs w:val="26"/>
          <w:lang w:val="ru-RU"/>
        </w:rPr>
        <w:t xml:space="preserve">2016 </w:t>
      </w:r>
      <w:r w:rsidRPr="0044021C">
        <w:rPr>
          <w:rFonts w:ascii="Arial Narrow" w:hAnsi="Arial Narrow"/>
          <w:bCs/>
          <w:sz w:val="26"/>
          <w:szCs w:val="26"/>
        </w:rPr>
        <w:t>г.  – 141 съдии, са разглеждали 13316 дела, или средната натовареност на един съдия от окръжен съд, в Апелативния район е 94 дела.</w:t>
      </w:r>
    </w:p>
    <w:p w:rsidR="00381428" w:rsidRPr="0044021C" w:rsidRDefault="00381428" w:rsidP="00381428">
      <w:pPr>
        <w:pStyle w:val="BodyTextIndent3"/>
        <w:spacing w:line="360" w:lineRule="auto"/>
        <w:rPr>
          <w:rFonts w:ascii="Arial Narrow" w:hAnsi="Arial Narrow"/>
          <w:bCs/>
          <w:sz w:val="26"/>
          <w:szCs w:val="26"/>
        </w:rPr>
      </w:pPr>
    </w:p>
    <w:p w:rsidR="000E0295" w:rsidRPr="0044021C" w:rsidRDefault="002A288C" w:rsidP="00BD27DE">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rPr>
        <w:t>Отчитаме</w:t>
      </w:r>
      <w:r w:rsidR="008C6367" w:rsidRPr="0044021C">
        <w:rPr>
          <w:rFonts w:ascii="Arial Narrow" w:hAnsi="Arial Narrow"/>
          <w:bCs/>
          <w:sz w:val="26"/>
          <w:szCs w:val="26"/>
        </w:rPr>
        <w:t xml:space="preserve"> т</w:t>
      </w:r>
      <w:r w:rsidR="00A07A94" w:rsidRPr="0044021C">
        <w:rPr>
          <w:rFonts w:ascii="Arial Narrow" w:hAnsi="Arial Narrow"/>
          <w:bCs/>
          <w:sz w:val="26"/>
          <w:szCs w:val="26"/>
        </w:rPr>
        <w:t xml:space="preserve">енденция </w:t>
      </w:r>
      <w:r w:rsidR="00287319" w:rsidRPr="0044021C">
        <w:rPr>
          <w:rFonts w:ascii="Arial Narrow" w:hAnsi="Arial Narrow"/>
          <w:bCs/>
          <w:sz w:val="26"/>
          <w:szCs w:val="26"/>
        </w:rPr>
        <w:t>н</w:t>
      </w:r>
      <w:r w:rsidR="008C6367" w:rsidRPr="0044021C">
        <w:rPr>
          <w:rFonts w:ascii="Arial Narrow" w:hAnsi="Arial Narrow"/>
          <w:bCs/>
          <w:sz w:val="26"/>
          <w:szCs w:val="26"/>
        </w:rPr>
        <w:t>а</w:t>
      </w:r>
      <w:r w:rsidR="000E0295" w:rsidRPr="0044021C">
        <w:rPr>
          <w:rFonts w:ascii="Arial Narrow" w:hAnsi="Arial Narrow"/>
          <w:bCs/>
          <w:sz w:val="26"/>
          <w:szCs w:val="26"/>
        </w:rPr>
        <w:t xml:space="preserve"> </w:t>
      </w:r>
      <w:r w:rsidR="00F711FD" w:rsidRPr="0044021C">
        <w:rPr>
          <w:rFonts w:ascii="Arial Narrow" w:hAnsi="Arial Narrow"/>
          <w:bCs/>
          <w:sz w:val="26"/>
          <w:szCs w:val="26"/>
        </w:rPr>
        <w:t>намаление</w:t>
      </w:r>
      <w:r w:rsidR="000E0295" w:rsidRPr="0044021C">
        <w:rPr>
          <w:rFonts w:ascii="Arial Narrow" w:hAnsi="Arial Narrow"/>
          <w:bCs/>
          <w:sz w:val="26"/>
          <w:szCs w:val="26"/>
        </w:rPr>
        <w:t xml:space="preserve"> броя</w:t>
      </w:r>
      <w:r w:rsidR="00FA4DE0" w:rsidRPr="0044021C">
        <w:rPr>
          <w:rFonts w:ascii="Arial Narrow" w:hAnsi="Arial Narrow"/>
          <w:bCs/>
          <w:sz w:val="26"/>
          <w:szCs w:val="26"/>
        </w:rPr>
        <w:t>,</w:t>
      </w:r>
      <w:r w:rsidR="000E0295" w:rsidRPr="0044021C">
        <w:rPr>
          <w:rFonts w:ascii="Arial Narrow" w:hAnsi="Arial Narrow"/>
          <w:bCs/>
          <w:sz w:val="26"/>
          <w:szCs w:val="26"/>
        </w:rPr>
        <w:t xml:space="preserve"> на общо постъпилите за разглеждане дела</w:t>
      </w:r>
      <w:r w:rsidR="006F593F" w:rsidRPr="0044021C">
        <w:rPr>
          <w:rFonts w:ascii="Arial Narrow" w:hAnsi="Arial Narrow"/>
          <w:bCs/>
          <w:sz w:val="26"/>
          <w:szCs w:val="26"/>
        </w:rPr>
        <w:t>,</w:t>
      </w:r>
      <w:r w:rsidR="000E0295" w:rsidRPr="0044021C">
        <w:rPr>
          <w:rFonts w:ascii="Arial Narrow" w:hAnsi="Arial Narrow"/>
          <w:bCs/>
          <w:sz w:val="26"/>
          <w:szCs w:val="26"/>
        </w:rPr>
        <w:t xml:space="preserve"> </w:t>
      </w:r>
      <w:r w:rsidR="0046150C" w:rsidRPr="0044021C">
        <w:rPr>
          <w:rFonts w:ascii="Arial Narrow" w:hAnsi="Arial Narrow"/>
          <w:bCs/>
          <w:sz w:val="26"/>
          <w:szCs w:val="26"/>
        </w:rPr>
        <w:t>в сравнение</w:t>
      </w:r>
      <w:r w:rsidR="00A040A1" w:rsidRPr="0044021C">
        <w:rPr>
          <w:rFonts w:ascii="Arial Narrow" w:hAnsi="Arial Narrow"/>
          <w:bCs/>
          <w:sz w:val="26"/>
          <w:szCs w:val="26"/>
        </w:rPr>
        <w:t>,</w:t>
      </w:r>
      <w:r w:rsidR="0046150C" w:rsidRPr="0044021C">
        <w:rPr>
          <w:rFonts w:ascii="Arial Narrow" w:hAnsi="Arial Narrow"/>
          <w:bCs/>
          <w:sz w:val="26"/>
          <w:szCs w:val="26"/>
        </w:rPr>
        <w:t xml:space="preserve"> с предходн</w:t>
      </w:r>
      <w:r w:rsidR="00193EA7" w:rsidRPr="0044021C">
        <w:rPr>
          <w:rFonts w:ascii="Arial Narrow" w:hAnsi="Arial Narrow"/>
          <w:bCs/>
          <w:sz w:val="26"/>
          <w:szCs w:val="26"/>
        </w:rPr>
        <w:t>ата 201</w:t>
      </w:r>
      <w:r w:rsidR="00F711FD" w:rsidRPr="0044021C">
        <w:rPr>
          <w:rFonts w:ascii="Arial Narrow" w:hAnsi="Arial Narrow"/>
          <w:bCs/>
          <w:sz w:val="26"/>
          <w:szCs w:val="26"/>
        </w:rPr>
        <w:t>5</w:t>
      </w:r>
      <w:r w:rsidR="00610B04" w:rsidRPr="0044021C">
        <w:rPr>
          <w:rFonts w:ascii="Arial Narrow" w:hAnsi="Arial Narrow"/>
          <w:bCs/>
          <w:sz w:val="26"/>
          <w:szCs w:val="26"/>
        </w:rPr>
        <w:t xml:space="preserve"> годин</w:t>
      </w:r>
      <w:r w:rsidR="00193EA7" w:rsidRPr="0044021C">
        <w:rPr>
          <w:rFonts w:ascii="Arial Narrow" w:hAnsi="Arial Narrow"/>
          <w:bCs/>
          <w:sz w:val="26"/>
          <w:szCs w:val="26"/>
        </w:rPr>
        <w:t>а</w:t>
      </w:r>
      <w:r w:rsidR="00573585" w:rsidRPr="0044021C">
        <w:rPr>
          <w:rFonts w:ascii="Arial Narrow" w:hAnsi="Arial Narrow"/>
          <w:bCs/>
          <w:sz w:val="26"/>
          <w:szCs w:val="26"/>
        </w:rPr>
        <w:t>.</w:t>
      </w:r>
    </w:p>
    <w:p w:rsidR="00F711FD" w:rsidRPr="0044021C" w:rsidRDefault="00F711FD" w:rsidP="00BD27DE">
      <w:pPr>
        <w:pStyle w:val="BodyTextIndent3"/>
        <w:spacing w:line="360" w:lineRule="auto"/>
        <w:ind w:firstLine="720"/>
        <w:rPr>
          <w:rFonts w:ascii="Arial Narrow" w:hAnsi="Arial Narrow"/>
          <w:b/>
          <w:bCs/>
          <w:sz w:val="26"/>
          <w:szCs w:val="26"/>
        </w:rPr>
      </w:pPr>
    </w:p>
    <w:p w:rsidR="000D7E1F" w:rsidRPr="0044021C" w:rsidRDefault="000D7E1F"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Свършени дела в</w:t>
      </w:r>
      <w:r w:rsidRPr="0044021C">
        <w:rPr>
          <w:rFonts w:ascii="Arial Narrow" w:hAnsi="Arial Narrow"/>
          <w:bCs/>
          <w:sz w:val="26"/>
          <w:szCs w:val="26"/>
        </w:rPr>
        <w:t xml:space="preserve"> окръжните съдилища от Апелативния район са:</w:t>
      </w:r>
    </w:p>
    <w:p w:rsidR="00D75AFF" w:rsidRPr="0044021C" w:rsidRDefault="00D75AFF" w:rsidP="004F1740">
      <w:pPr>
        <w:pStyle w:val="BodyTextIndent3"/>
        <w:numPr>
          <w:ilvl w:val="0"/>
          <w:numId w:val="10"/>
        </w:numPr>
        <w:spacing w:line="360" w:lineRule="auto"/>
        <w:ind w:left="0" w:firstLine="720"/>
        <w:rPr>
          <w:rFonts w:ascii="Arial Narrow" w:hAnsi="Arial Narrow"/>
          <w:bCs/>
          <w:sz w:val="26"/>
          <w:szCs w:val="26"/>
        </w:rPr>
      </w:pPr>
      <w:r w:rsidRPr="0044021C">
        <w:rPr>
          <w:rFonts w:ascii="Arial Narrow" w:hAnsi="Arial Narrow"/>
          <w:bCs/>
          <w:sz w:val="26"/>
          <w:szCs w:val="26"/>
        </w:rPr>
        <w:t>2014 г. – свършени общо 12728 дела от 144 съдии, или средната натовареност, на един съдия от ОС е 88 дела</w:t>
      </w:r>
      <w:r w:rsidR="00F711FD" w:rsidRPr="0044021C">
        <w:rPr>
          <w:rFonts w:ascii="Arial Narrow" w:hAnsi="Arial Narrow"/>
          <w:bCs/>
          <w:sz w:val="26"/>
          <w:szCs w:val="26"/>
        </w:rPr>
        <w:t>;</w:t>
      </w:r>
    </w:p>
    <w:p w:rsidR="00193EA7" w:rsidRPr="0044021C" w:rsidRDefault="00193EA7" w:rsidP="004F1740">
      <w:pPr>
        <w:pStyle w:val="BodyTextIndent3"/>
        <w:numPr>
          <w:ilvl w:val="0"/>
          <w:numId w:val="10"/>
        </w:numPr>
        <w:spacing w:line="360" w:lineRule="auto"/>
        <w:ind w:left="0" w:firstLine="720"/>
        <w:rPr>
          <w:rFonts w:ascii="Arial Narrow" w:hAnsi="Arial Narrow"/>
          <w:bCs/>
          <w:sz w:val="26"/>
          <w:szCs w:val="26"/>
        </w:rPr>
      </w:pPr>
      <w:r w:rsidRPr="0044021C">
        <w:rPr>
          <w:rFonts w:ascii="Arial Narrow" w:hAnsi="Arial Narrow"/>
          <w:bCs/>
          <w:sz w:val="26"/>
          <w:szCs w:val="26"/>
        </w:rPr>
        <w:t>2015 г. – свършени общо 13189 дела от 143 съдии, или средната натовареност, на един съдия от ОС, спрямо свършените дела е 9</w:t>
      </w:r>
      <w:r w:rsidR="00F711FD" w:rsidRPr="0044021C">
        <w:rPr>
          <w:rFonts w:ascii="Arial Narrow" w:hAnsi="Arial Narrow"/>
          <w:bCs/>
          <w:sz w:val="26"/>
          <w:szCs w:val="26"/>
        </w:rPr>
        <w:t>2 дела;</w:t>
      </w:r>
    </w:p>
    <w:p w:rsidR="00F711FD" w:rsidRPr="0044021C" w:rsidRDefault="00F711FD" w:rsidP="00F711FD">
      <w:pPr>
        <w:pStyle w:val="BodyTextIndent3"/>
        <w:numPr>
          <w:ilvl w:val="0"/>
          <w:numId w:val="10"/>
        </w:numPr>
        <w:spacing w:line="360" w:lineRule="auto"/>
        <w:ind w:left="0" w:firstLine="720"/>
        <w:rPr>
          <w:rFonts w:ascii="Arial Narrow" w:hAnsi="Arial Narrow"/>
          <w:bCs/>
          <w:sz w:val="26"/>
          <w:szCs w:val="26"/>
        </w:rPr>
      </w:pPr>
      <w:r w:rsidRPr="0044021C">
        <w:rPr>
          <w:rFonts w:ascii="Arial Narrow" w:hAnsi="Arial Narrow"/>
          <w:bCs/>
          <w:sz w:val="26"/>
          <w:szCs w:val="26"/>
        </w:rPr>
        <w:t>2016 г. – свършени общо 11400 дела от 141 съдии, или средната натовареност, на един съдия от ОС е 81 дела.</w:t>
      </w:r>
    </w:p>
    <w:p w:rsidR="006C07E7" w:rsidRPr="0044021C" w:rsidRDefault="006C07E7" w:rsidP="006C07E7">
      <w:pPr>
        <w:pStyle w:val="BodyTextIndent3"/>
        <w:spacing w:line="360" w:lineRule="auto"/>
        <w:ind w:left="720" w:firstLine="0"/>
        <w:rPr>
          <w:rFonts w:ascii="Arial Narrow" w:hAnsi="Arial Narrow"/>
          <w:bCs/>
          <w:sz w:val="26"/>
          <w:szCs w:val="26"/>
        </w:rPr>
      </w:pPr>
    </w:p>
    <w:p w:rsidR="00A656F4" w:rsidRPr="0044021C" w:rsidRDefault="00D44D74" w:rsidP="004254E8">
      <w:pPr>
        <w:pStyle w:val="BodyTextIndent3"/>
        <w:spacing w:line="360" w:lineRule="auto"/>
        <w:ind w:firstLine="0"/>
        <w:rPr>
          <w:rFonts w:ascii="Arial Narrow" w:hAnsi="Arial Narrow"/>
          <w:bCs/>
          <w:sz w:val="26"/>
          <w:szCs w:val="26"/>
        </w:rPr>
      </w:pPr>
      <w:r w:rsidRPr="0044021C">
        <w:rPr>
          <w:noProof/>
          <w:sz w:val="26"/>
          <w:szCs w:val="26"/>
          <w:lang w:eastAsia="bg-BG"/>
        </w:rPr>
        <w:lastRenderedPageBreak/>
        <w:drawing>
          <wp:inline distT="0" distB="0" distL="0" distR="0" wp14:anchorId="448557B8" wp14:editId="4A82FF97">
            <wp:extent cx="5686425" cy="31051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D3E" w:rsidRPr="0044021C" w:rsidRDefault="00760D3E" w:rsidP="00A656F4">
      <w:pPr>
        <w:pStyle w:val="BodyTextIndent3"/>
        <w:spacing w:line="360" w:lineRule="auto"/>
        <w:ind w:firstLine="720"/>
        <w:rPr>
          <w:rFonts w:ascii="Arial Narrow" w:hAnsi="Arial Narrow"/>
          <w:bCs/>
          <w:sz w:val="26"/>
          <w:szCs w:val="26"/>
        </w:rPr>
      </w:pPr>
    </w:p>
    <w:p w:rsidR="00E84318" w:rsidRPr="0044021C" w:rsidRDefault="002A288C" w:rsidP="00A656F4">
      <w:pPr>
        <w:pStyle w:val="BodyTextIndent3"/>
        <w:spacing w:line="360" w:lineRule="auto"/>
        <w:ind w:firstLine="720"/>
        <w:rPr>
          <w:rFonts w:ascii="Arial Narrow" w:hAnsi="Arial Narrow"/>
          <w:bCs/>
          <w:sz w:val="26"/>
          <w:szCs w:val="26"/>
          <w:lang w:val="ru-RU"/>
        </w:rPr>
      </w:pPr>
      <w:r w:rsidRPr="0044021C">
        <w:rPr>
          <w:rFonts w:ascii="Arial Narrow" w:hAnsi="Arial Narrow"/>
          <w:bCs/>
          <w:sz w:val="26"/>
          <w:szCs w:val="26"/>
        </w:rPr>
        <w:t>През 201</w:t>
      </w:r>
      <w:r w:rsidR="00F711FD" w:rsidRPr="0044021C">
        <w:rPr>
          <w:rFonts w:ascii="Arial Narrow" w:hAnsi="Arial Narrow"/>
          <w:bCs/>
          <w:sz w:val="26"/>
          <w:szCs w:val="26"/>
        </w:rPr>
        <w:t>6</w:t>
      </w:r>
      <w:r w:rsidRPr="0044021C">
        <w:rPr>
          <w:rFonts w:ascii="Arial Narrow" w:hAnsi="Arial Narrow"/>
          <w:bCs/>
          <w:sz w:val="26"/>
          <w:szCs w:val="26"/>
        </w:rPr>
        <w:t xml:space="preserve"> г. наблюдаваме тенденция на</w:t>
      </w:r>
      <w:r w:rsidR="00FA0E5D" w:rsidRPr="0044021C">
        <w:rPr>
          <w:rFonts w:ascii="Arial Narrow" w:hAnsi="Arial Narrow"/>
          <w:bCs/>
          <w:sz w:val="26"/>
          <w:szCs w:val="26"/>
        </w:rPr>
        <w:t xml:space="preserve"> </w:t>
      </w:r>
      <w:r w:rsidR="00F711FD" w:rsidRPr="0044021C">
        <w:rPr>
          <w:rFonts w:ascii="Arial Narrow" w:hAnsi="Arial Narrow"/>
          <w:bCs/>
          <w:sz w:val="26"/>
          <w:szCs w:val="26"/>
        </w:rPr>
        <w:t>намаляване</w:t>
      </w:r>
      <w:r w:rsidR="00966875" w:rsidRPr="0044021C">
        <w:rPr>
          <w:rFonts w:ascii="Arial Narrow" w:hAnsi="Arial Narrow"/>
          <w:bCs/>
          <w:sz w:val="26"/>
          <w:szCs w:val="26"/>
        </w:rPr>
        <w:t xml:space="preserve"> средната</w:t>
      </w:r>
      <w:r w:rsidR="009A0380" w:rsidRPr="0044021C">
        <w:rPr>
          <w:rFonts w:ascii="Arial Narrow" w:hAnsi="Arial Narrow"/>
          <w:bCs/>
          <w:sz w:val="26"/>
          <w:szCs w:val="26"/>
        </w:rPr>
        <w:t xml:space="preserve"> годишна</w:t>
      </w:r>
      <w:r w:rsidR="00966875" w:rsidRPr="0044021C">
        <w:rPr>
          <w:rFonts w:ascii="Arial Narrow" w:hAnsi="Arial Narrow"/>
          <w:bCs/>
          <w:sz w:val="26"/>
          <w:szCs w:val="26"/>
        </w:rPr>
        <w:t xml:space="preserve"> натовареност на един съдия от </w:t>
      </w:r>
      <w:r w:rsidR="00760D3E" w:rsidRPr="0044021C">
        <w:rPr>
          <w:rFonts w:ascii="Arial Narrow" w:hAnsi="Arial Narrow"/>
          <w:bCs/>
          <w:sz w:val="26"/>
          <w:szCs w:val="26"/>
        </w:rPr>
        <w:t>окръжните съдилища в района,</w:t>
      </w:r>
      <w:r w:rsidR="00C776DA" w:rsidRPr="0044021C">
        <w:rPr>
          <w:rFonts w:ascii="Arial Narrow" w:hAnsi="Arial Narrow"/>
          <w:bCs/>
          <w:sz w:val="26"/>
          <w:szCs w:val="26"/>
        </w:rPr>
        <w:t xml:space="preserve"> </w:t>
      </w:r>
      <w:r w:rsidR="00966875" w:rsidRPr="0044021C">
        <w:rPr>
          <w:rFonts w:ascii="Arial Narrow" w:hAnsi="Arial Narrow"/>
          <w:bCs/>
          <w:sz w:val="26"/>
          <w:szCs w:val="26"/>
        </w:rPr>
        <w:t>спрямо 201</w:t>
      </w:r>
      <w:r w:rsidR="00F711FD" w:rsidRPr="0044021C">
        <w:rPr>
          <w:rFonts w:ascii="Arial Narrow" w:hAnsi="Arial Narrow"/>
          <w:bCs/>
          <w:sz w:val="26"/>
          <w:szCs w:val="26"/>
        </w:rPr>
        <w:t>5</w:t>
      </w:r>
      <w:r w:rsidR="00966875" w:rsidRPr="0044021C">
        <w:rPr>
          <w:rFonts w:ascii="Arial Narrow" w:hAnsi="Arial Narrow"/>
          <w:bCs/>
          <w:sz w:val="26"/>
          <w:szCs w:val="26"/>
        </w:rPr>
        <w:t xml:space="preserve"> г. </w:t>
      </w:r>
    </w:p>
    <w:p w:rsidR="00D333D8" w:rsidRPr="0044021C" w:rsidRDefault="00D86F26"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 окръжни съдилища данните за средната натовареност</w:t>
      </w:r>
      <w:r w:rsidR="003C38E4" w:rsidRPr="0044021C">
        <w:rPr>
          <w:rFonts w:ascii="Arial Narrow" w:hAnsi="Arial Narrow"/>
          <w:b/>
          <w:bCs/>
          <w:sz w:val="26"/>
          <w:szCs w:val="26"/>
        </w:rPr>
        <w:t xml:space="preserve"> по щат</w:t>
      </w:r>
      <w:r w:rsidRPr="0044021C">
        <w:rPr>
          <w:rFonts w:ascii="Arial Narrow" w:hAnsi="Arial Narrow"/>
          <w:b/>
          <w:bCs/>
          <w:sz w:val="26"/>
          <w:szCs w:val="26"/>
        </w:rPr>
        <w:t xml:space="preserve"> на съдиите са следните:</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На първо място по показателя дела за разглеждане е Шуменският окръжен съд,</w:t>
      </w:r>
      <w:r w:rsidRPr="0044021C">
        <w:rPr>
          <w:rFonts w:ascii="Arial Narrow" w:hAnsi="Arial Narrow"/>
          <w:bCs/>
          <w:sz w:val="26"/>
          <w:szCs w:val="26"/>
        </w:rPr>
        <w:t xml:space="preserve"> за който данните са следните:</w:t>
      </w:r>
    </w:p>
    <w:p w:rsidR="008B439F" w:rsidRPr="0044021C" w:rsidRDefault="008B439F" w:rsidP="008B439F">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1501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1471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1559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Средната натовареност на съдия от ОС </w:t>
      </w:r>
      <w:r w:rsidR="00F5061B" w:rsidRPr="0044021C">
        <w:rPr>
          <w:rFonts w:ascii="Arial Narrow" w:hAnsi="Arial Narrow"/>
          <w:bCs/>
          <w:sz w:val="26"/>
          <w:szCs w:val="26"/>
        </w:rPr>
        <w:t xml:space="preserve">- </w:t>
      </w:r>
      <w:r w:rsidRPr="0044021C">
        <w:rPr>
          <w:rFonts w:ascii="Arial Narrow" w:hAnsi="Arial Narrow"/>
          <w:bCs/>
          <w:sz w:val="26"/>
          <w:szCs w:val="26"/>
        </w:rPr>
        <w:t xml:space="preserve">Шумен е , 100 дела през 2014 г., 98 дела за 2015 г. и 104 дела за 2016 г.  </w:t>
      </w:r>
    </w:p>
    <w:p w:rsidR="008B439F" w:rsidRPr="0044021C" w:rsidRDefault="008B439F" w:rsidP="008B439F">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1349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1316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1400 дела</w:t>
      </w:r>
    </w:p>
    <w:p w:rsidR="008B439F" w:rsidRPr="0044021C" w:rsidRDefault="008B439F" w:rsidP="008B439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на един съдия от този съд, спрямо свършените дела е 90 дела за 2014 г., 88 дела за 2015 г. и 93 дела за 2016 година.</w:t>
      </w:r>
    </w:p>
    <w:p w:rsidR="008B439F" w:rsidRPr="0044021C" w:rsidRDefault="008B439F" w:rsidP="00BD27DE">
      <w:pPr>
        <w:pStyle w:val="BodyTextIndent3"/>
        <w:spacing w:line="360" w:lineRule="auto"/>
        <w:ind w:firstLine="720"/>
        <w:rPr>
          <w:rFonts w:ascii="Arial Narrow" w:hAnsi="Arial Narrow"/>
          <w:b/>
          <w:bCs/>
          <w:sz w:val="26"/>
          <w:szCs w:val="26"/>
        </w:rPr>
      </w:pPr>
    </w:p>
    <w:p w:rsidR="00D86F26" w:rsidRPr="0044021C" w:rsidRDefault="004F47D8"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lastRenderedPageBreak/>
        <w:t xml:space="preserve">На </w:t>
      </w:r>
      <w:r w:rsidR="008B439F" w:rsidRPr="0044021C">
        <w:rPr>
          <w:rFonts w:ascii="Arial Narrow" w:hAnsi="Arial Narrow"/>
          <w:b/>
          <w:bCs/>
          <w:sz w:val="26"/>
          <w:szCs w:val="26"/>
        </w:rPr>
        <w:t>второ</w:t>
      </w:r>
      <w:r w:rsidRPr="0044021C">
        <w:rPr>
          <w:rFonts w:ascii="Arial Narrow" w:hAnsi="Arial Narrow"/>
          <w:b/>
          <w:bCs/>
          <w:sz w:val="26"/>
          <w:szCs w:val="26"/>
        </w:rPr>
        <w:t xml:space="preserve"> място по натовареност е </w:t>
      </w:r>
      <w:r w:rsidR="00D86F26" w:rsidRPr="0044021C">
        <w:rPr>
          <w:rFonts w:ascii="Arial Narrow" w:hAnsi="Arial Narrow"/>
          <w:b/>
          <w:bCs/>
          <w:sz w:val="26"/>
          <w:szCs w:val="26"/>
        </w:rPr>
        <w:t>Варненския</w:t>
      </w:r>
      <w:r w:rsidR="001569C3" w:rsidRPr="0044021C">
        <w:rPr>
          <w:rFonts w:ascii="Arial Narrow" w:hAnsi="Arial Narrow"/>
          <w:b/>
          <w:bCs/>
          <w:sz w:val="26"/>
          <w:szCs w:val="26"/>
        </w:rPr>
        <w:t>т</w:t>
      </w:r>
      <w:r w:rsidR="00D86F26" w:rsidRPr="0044021C">
        <w:rPr>
          <w:rFonts w:ascii="Arial Narrow" w:hAnsi="Arial Narrow"/>
          <w:b/>
          <w:bCs/>
          <w:sz w:val="26"/>
          <w:szCs w:val="26"/>
        </w:rPr>
        <w:t xml:space="preserve"> окръжен съд</w:t>
      </w:r>
      <w:r w:rsidR="002A288C" w:rsidRPr="0044021C">
        <w:rPr>
          <w:rFonts w:ascii="Arial Narrow" w:hAnsi="Arial Narrow"/>
          <w:b/>
          <w:bCs/>
          <w:sz w:val="26"/>
          <w:szCs w:val="26"/>
        </w:rPr>
        <w:t xml:space="preserve"> (ВОС)</w:t>
      </w:r>
      <w:r w:rsidR="00235DFB" w:rsidRPr="0044021C">
        <w:rPr>
          <w:rFonts w:ascii="Arial Narrow" w:hAnsi="Arial Narrow"/>
          <w:b/>
          <w:bCs/>
          <w:sz w:val="26"/>
          <w:szCs w:val="26"/>
        </w:rPr>
        <w:t>,</w:t>
      </w:r>
      <w:r w:rsidRPr="0044021C">
        <w:rPr>
          <w:rFonts w:ascii="Arial Narrow" w:hAnsi="Arial Narrow"/>
          <w:bCs/>
          <w:sz w:val="26"/>
          <w:szCs w:val="26"/>
        </w:rPr>
        <w:t xml:space="preserve"> за който данните са с</w:t>
      </w:r>
      <w:r w:rsidR="00D86F26" w:rsidRPr="0044021C">
        <w:rPr>
          <w:rFonts w:ascii="Arial Narrow" w:hAnsi="Arial Narrow"/>
          <w:bCs/>
          <w:sz w:val="26"/>
          <w:szCs w:val="26"/>
        </w:rPr>
        <w:t>лед</w:t>
      </w:r>
      <w:r w:rsidRPr="0044021C">
        <w:rPr>
          <w:rFonts w:ascii="Arial Narrow" w:hAnsi="Arial Narrow"/>
          <w:bCs/>
          <w:sz w:val="26"/>
          <w:szCs w:val="26"/>
        </w:rPr>
        <w:t>ните</w:t>
      </w:r>
      <w:r w:rsidR="00D86F26" w:rsidRPr="0044021C">
        <w:rPr>
          <w:rFonts w:ascii="Arial Narrow" w:hAnsi="Arial Narrow"/>
          <w:bCs/>
          <w:sz w:val="26"/>
          <w:szCs w:val="26"/>
        </w:rPr>
        <w:t xml:space="preserve">: </w:t>
      </w:r>
    </w:p>
    <w:p w:rsidR="004F47D8" w:rsidRPr="0044021C" w:rsidRDefault="004F47D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p>
    <w:p w:rsidR="00F707DD" w:rsidRPr="0044021C" w:rsidRDefault="00F707DD" w:rsidP="00F707D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8519 дела</w:t>
      </w:r>
    </w:p>
    <w:p w:rsidR="00F707DD" w:rsidRPr="0044021C" w:rsidRDefault="00690584"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2015г. -  </w:t>
      </w:r>
      <w:r w:rsidR="000B7FF8" w:rsidRPr="0044021C">
        <w:rPr>
          <w:rFonts w:ascii="Arial Narrow" w:hAnsi="Arial Narrow"/>
          <w:bCs/>
          <w:sz w:val="26"/>
          <w:szCs w:val="26"/>
        </w:rPr>
        <w:t xml:space="preserve"> </w:t>
      </w:r>
      <w:r w:rsidRPr="0044021C">
        <w:rPr>
          <w:rFonts w:ascii="Arial Narrow" w:hAnsi="Arial Narrow"/>
          <w:bCs/>
          <w:sz w:val="26"/>
          <w:szCs w:val="26"/>
        </w:rPr>
        <w:t>8864 дела</w:t>
      </w:r>
    </w:p>
    <w:p w:rsidR="000B7FF8" w:rsidRPr="0044021C" w:rsidRDefault="000B7FF8" w:rsidP="000B7FF8">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7241 дела</w:t>
      </w:r>
    </w:p>
    <w:p w:rsidR="00F63598" w:rsidRPr="0044021C" w:rsidRDefault="00F63598"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Броят на съдиите</w:t>
      </w:r>
      <w:r w:rsidR="005B3CE0" w:rsidRPr="0044021C">
        <w:rPr>
          <w:rFonts w:ascii="Arial Narrow" w:hAnsi="Arial Narrow"/>
          <w:bCs/>
          <w:sz w:val="26"/>
          <w:szCs w:val="26"/>
        </w:rPr>
        <w:t>,</w:t>
      </w:r>
      <w:r w:rsidR="003B408A" w:rsidRPr="0044021C">
        <w:rPr>
          <w:rFonts w:ascii="Arial Narrow" w:hAnsi="Arial Narrow"/>
          <w:bCs/>
          <w:sz w:val="26"/>
          <w:szCs w:val="26"/>
        </w:rPr>
        <w:t xml:space="preserve"> </w:t>
      </w:r>
      <w:r w:rsidR="00F707DD" w:rsidRPr="0044021C">
        <w:rPr>
          <w:rFonts w:ascii="Arial Narrow" w:hAnsi="Arial Narrow"/>
          <w:bCs/>
          <w:sz w:val="26"/>
          <w:szCs w:val="26"/>
        </w:rPr>
        <w:t>през 2014 г. – 70 съдии</w:t>
      </w:r>
      <w:r w:rsidR="000B7FF8" w:rsidRPr="0044021C">
        <w:rPr>
          <w:rFonts w:ascii="Arial Narrow" w:hAnsi="Arial Narrow"/>
          <w:bCs/>
          <w:sz w:val="26"/>
          <w:szCs w:val="26"/>
        </w:rPr>
        <w:t>,</w:t>
      </w:r>
      <w:r w:rsidR="00690584" w:rsidRPr="0044021C">
        <w:rPr>
          <w:rFonts w:ascii="Arial Narrow" w:hAnsi="Arial Narrow"/>
          <w:bCs/>
          <w:sz w:val="26"/>
          <w:szCs w:val="26"/>
        </w:rPr>
        <w:t xml:space="preserve"> през 2015 г. – 70 съдии</w:t>
      </w:r>
      <w:r w:rsidR="000B7FF8" w:rsidRPr="0044021C">
        <w:rPr>
          <w:rFonts w:ascii="Arial Narrow" w:hAnsi="Arial Narrow"/>
          <w:bCs/>
          <w:sz w:val="26"/>
          <w:szCs w:val="26"/>
        </w:rPr>
        <w:t xml:space="preserve"> и през 2016 е 70</w:t>
      </w:r>
      <w:r w:rsidR="00F707DD" w:rsidRPr="0044021C">
        <w:rPr>
          <w:rFonts w:ascii="Arial Narrow" w:hAnsi="Arial Narrow"/>
          <w:bCs/>
          <w:sz w:val="26"/>
          <w:szCs w:val="26"/>
        </w:rPr>
        <w:t>.</w:t>
      </w:r>
    </w:p>
    <w:p w:rsidR="00690584" w:rsidRPr="0044021C" w:rsidRDefault="0032659B"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Средната натовареност на един съдия по този показател дела за разглеждане е </w:t>
      </w:r>
      <w:r w:rsidR="00F707DD" w:rsidRPr="0044021C">
        <w:rPr>
          <w:rFonts w:ascii="Arial Narrow" w:hAnsi="Arial Narrow"/>
          <w:bCs/>
          <w:sz w:val="26"/>
          <w:szCs w:val="26"/>
        </w:rPr>
        <w:t>122 дела за 2014 г.</w:t>
      </w:r>
      <w:r w:rsidR="000B7FF8" w:rsidRPr="0044021C">
        <w:rPr>
          <w:rFonts w:ascii="Arial Narrow" w:hAnsi="Arial Narrow"/>
          <w:bCs/>
          <w:sz w:val="26"/>
          <w:szCs w:val="26"/>
        </w:rPr>
        <w:t>,</w:t>
      </w:r>
      <w:r w:rsidR="00690584" w:rsidRPr="0044021C">
        <w:rPr>
          <w:rFonts w:ascii="Arial Narrow" w:hAnsi="Arial Narrow"/>
          <w:bCs/>
          <w:sz w:val="26"/>
          <w:szCs w:val="26"/>
        </w:rPr>
        <w:t xml:space="preserve"> 127 дела за 2015г</w:t>
      </w:r>
      <w:r w:rsidR="000B7FF8" w:rsidRPr="0044021C">
        <w:rPr>
          <w:rFonts w:ascii="Arial Narrow" w:hAnsi="Arial Narrow"/>
          <w:bCs/>
          <w:sz w:val="26"/>
          <w:szCs w:val="26"/>
        </w:rPr>
        <w:t>. и 103 дела за 2016 г.</w:t>
      </w:r>
    </w:p>
    <w:p w:rsidR="004F47D8" w:rsidRPr="0044021C" w:rsidRDefault="004F47D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w:t>
      </w:r>
      <w:r w:rsidR="002A288C" w:rsidRPr="0044021C">
        <w:rPr>
          <w:rFonts w:ascii="Arial Narrow" w:hAnsi="Arial Narrow"/>
          <w:b/>
          <w:bCs/>
          <w:sz w:val="26"/>
          <w:szCs w:val="26"/>
        </w:rPr>
        <w:t xml:space="preserve"> във ВОС</w:t>
      </w:r>
      <w:r w:rsidRPr="0044021C">
        <w:rPr>
          <w:rFonts w:ascii="Arial Narrow" w:hAnsi="Arial Narrow"/>
          <w:b/>
          <w:bCs/>
          <w:sz w:val="26"/>
          <w:szCs w:val="26"/>
        </w:rPr>
        <w:t>:</w:t>
      </w:r>
    </w:p>
    <w:p w:rsidR="00F707DD" w:rsidRPr="0044021C" w:rsidRDefault="00F707DD" w:rsidP="00F707D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7273 дела</w:t>
      </w:r>
    </w:p>
    <w:p w:rsidR="00B92C6C" w:rsidRPr="0044021C" w:rsidRDefault="00B92C6C" w:rsidP="00F707D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7762 дела</w:t>
      </w:r>
    </w:p>
    <w:p w:rsidR="000B7FF8" w:rsidRPr="0044021C" w:rsidRDefault="000B7FF8" w:rsidP="000B7FF8">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6086 дела</w:t>
      </w:r>
    </w:p>
    <w:p w:rsidR="00B92C6C" w:rsidRPr="0044021C" w:rsidRDefault="004F47D8"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на един съдия</w:t>
      </w:r>
      <w:r w:rsidR="002A288C" w:rsidRPr="0044021C">
        <w:rPr>
          <w:rFonts w:ascii="Arial Narrow" w:hAnsi="Arial Narrow"/>
          <w:bCs/>
          <w:sz w:val="26"/>
          <w:szCs w:val="26"/>
        </w:rPr>
        <w:t xml:space="preserve"> от ВОС</w:t>
      </w:r>
      <w:r w:rsidR="003C10ED" w:rsidRPr="0044021C">
        <w:rPr>
          <w:rFonts w:ascii="Arial Narrow" w:hAnsi="Arial Narrow"/>
          <w:bCs/>
          <w:sz w:val="26"/>
          <w:szCs w:val="26"/>
        </w:rPr>
        <w:t>,</w:t>
      </w:r>
      <w:r w:rsidRPr="0044021C">
        <w:rPr>
          <w:rFonts w:ascii="Arial Narrow" w:hAnsi="Arial Narrow"/>
          <w:bCs/>
          <w:sz w:val="26"/>
          <w:szCs w:val="26"/>
        </w:rPr>
        <w:t xml:space="preserve"> по този показател е </w:t>
      </w:r>
      <w:r w:rsidR="00F92C40" w:rsidRPr="0044021C">
        <w:rPr>
          <w:rFonts w:ascii="Arial Narrow" w:hAnsi="Arial Narrow"/>
          <w:bCs/>
          <w:sz w:val="26"/>
          <w:szCs w:val="26"/>
        </w:rPr>
        <w:t>104 дела за 2014 г.</w:t>
      </w:r>
      <w:r w:rsidR="000B7FF8" w:rsidRPr="0044021C">
        <w:rPr>
          <w:rFonts w:ascii="Arial Narrow" w:hAnsi="Arial Narrow"/>
          <w:bCs/>
          <w:sz w:val="26"/>
          <w:szCs w:val="26"/>
        </w:rPr>
        <w:t>,</w:t>
      </w:r>
      <w:r w:rsidR="00B92C6C" w:rsidRPr="0044021C">
        <w:rPr>
          <w:rFonts w:ascii="Arial Narrow" w:hAnsi="Arial Narrow"/>
          <w:bCs/>
          <w:sz w:val="26"/>
          <w:szCs w:val="26"/>
        </w:rPr>
        <w:t xml:space="preserve"> 111 дела за 2015 г.</w:t>
      </w:r>
      <w:r w:rsidR="000B7FF8" w:rsidRPr="0044021C">
        <w:rPr>
          <w:rFonts w:ascii="Arial Narrow" w:hAnsi="Arial Narrow"/>
          <w:bCs/>
          <w:sz w:val="26"/>
          <w:szCs w:val="26"/>
        </w:rPr>
        <w:t xml:space="preserve"> и </w:t>
      </w:r>
      <w:r w:rsidR="00070AC0" w:rsidRPr="0044021C">
        <w:rPr>
          <w:rFonts w:ascii="Arial Narrow" w:hAnsi="Arial Narrow"/>
          <w:bCs/>
          <w:sz w:val="26"/>
          <w:szCs w:val="26"/>
        </w:rPr>
        <w:t>87 дела за 2016 година.</w:t>
      </w:r>
    </w:p>
    <w:p w:rsidR="00B35F7C" w:rsidRPr="0044021C" w:rsidRDefault="00B35F7C" w:rsidP="00BD27DE">
      <w:pPr>
        <w:pStyle w:val="BodyTextIndent3"/>
        <w:spacing w:line="360" w:lineRule="auto"/>
        <w:ind w:firstLine="720"/>
        <w:rPr>
          <w:rFonts w:ascii="Arial Narrow" w:hAnsi="Arial Narrow"/>
          <w:b/>
          <w:bCs/>
          <w:sz w:val="26"/>
          <w:szCs w:val="26"/>
        </w:rPr>
      </w:pPr>
    </w:p>
    <w:p w:rsidR="00B92C6C" w:rsidRPr="0044021C" w:rsidRDefault="00F13C69" w:rsidP="00B92C6C">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На </w:t>
      </w:r>
      <w:r w:rsidR="00B35F7C" w:rsidRPr="0044021C">
        <w:rPr>
          <w:rFonts w:ascii="Arial Narrow" w:hAnsi="Arial Narrow"/>
          <w:b/>
          <w:bCs/>
          <w:sz w:val="26"/>
          <w:szCs w:val="26"/>
        </w:rPr>
        <w:t>трето</w:t>
      </w:r>
      <w:r w:rsidRPr="0044021C">
        <w:rPr>
          <w:rFonts w:ascii="Arial Narrow" w:hAnsi="Arial Narrow"/>
          <w:b/>
          <w:bCs/>
          <w:sz w:val="26"/>
          <w:szCs w:val="26"/>
        </w:rPr>
        <w:t xml:space="preserve"> място е</w:t>
      </w:r>
      <w:r w:rsidR="00B92C6C" w:rsidRPr="0044021C">
        <w:rPr>
          <w:rFonts w:ascii="Arial Narrow" w:hAnsi="Arial Narrow"/>
          <w:b/>
          <w:bCs/>
          <w:sz w:val="26"/>
          <w:szCs w:val="26"/>
        </w:rPr>
        <w:t xml:space="preserve"> Разградският окръжен съд:</w:t>
      </w:r>
    </w:p>
    <w:p w:rsidR="00B92C6C" w:rsidRPr="0044021C" w:rsidRDefault="00B92C6C" w:rsidP="00B92C6C">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989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1029 д</w:t>
      </w:r>
      <w:r w:rsidR="00860991" w:rsidRPr="0044021C">
        <w:rPr>
          <w:rFonts w:ascii="Arial Narrow" w:hAnsi="Arial Narrow"/>
          <w:bCs/>
          <w:sz w:val="26"/>
          <w:szCs w:val="26"/>
        </w:rPr>
        <w:t>е</w:t>
      </w:r>
      <w:r w:rsidRPr="0044021C">
        <w:rPr>
          <w:rFonts w:ascii="Arial Narrow" w:hAnsi="Arial Narrow"/>
          <w:bCs/>
          <w:sz w:val="26"/>
          <w:szCs w:val="26"/>
        </w:rPr>
        <w:t>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996 дела.</w:t>
      </w:r>
    </w:p>
    <w:p w:rsidR="00070AC0" w:rsidRPr="0044021C" w:rsidRDefault="00070AC0" w:rsidP="00B92C6C">
      <w:pPr>
        <w:pStyle w:val="BodyTextIndent3"/>
        <w:spacing w:line="360" w:lineRule="auto"/>
        <w:ind w:firstLine="720"/>
        <w:rPr>
          <w:rFonts w:ascii="Arial Narrow" w:hAnsi="Arial Narrow"/>
          <w:bCs/>
          <w:sz w:val="26"/>
          <w:szCs w:val="26"/>
        </w:rPr>
      </w:pP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на съдиите от ОС</w:t>
      </w:r>
      <w:r w:rsidR="00F5061B" w:rsidRPr="0044021C">
        <w:rPr>
          <w:rFonts w:ascii="Arial Narrow" w:hAnsi="Arial Narrow"/>
          <w:bCs/>
          <w:sz w:val="26"/>
          <w:szCs w:val="26"/>
        </w:rPr>
        <w:t xml:space="preserve">- Разград </w:t>
      </w:r>
      <w:r w:rsidRPr="0044021C">
        <w:rPr>
          <w:rFonts w:ascii="Arial Narrow" w:hAnsi="Arial Narrow"/>
          <w:bCs/>
          <w:sz w:val="26"/>
          <w:szCs w:val="26"/>
        </w:rPr>
        <w:t>е, както следва:  82 дела за 2014 г.</w:t>
      </w:r>
      <w:r w:rsidR="00070AC0" w:rsidRPr="0044021C">
        <w:rPr>
          <w:rFonts w:ascii="Arial Narrow" w:hAnsi="Arial Narrow"/>
          <w:bCs/>
          <w:sz w:val="26"/>
          <w:szCs w:val="26"/>
        </w:rPr>
        <w:t>,</w:t>
      </w:r>
      <w:r w:rsidRPr="0044021C">
        <w:rPr>
          <w:rFonts w:ascii="Arial Narrow" w:hAnsi="Arial Narrow"/>
          <w:bCs/>
          <w:sz w:val="26"/>
          <w:szCs w:val="26"/>
        </w:rPr>
        <w:t xml:space="preserve"> 94 дела за 2015 г.</w:t>
      </w:r>
      <w:r w:rsidR="00070AC0" w:rsidRPr="0044021C">
        <w:rPr>
          <w:rFonts w:ascii="Arial Narrow" w:hAnsi="Arial Narrow"/>
          <w:bCs/>
          <w:sz w:val="26"/>
          <w:szCs w:val="26"/>
        </w:rPr>
        <w:t xml:space="preserve"> и 100 дела за 2016 година.</w:t>
      </w:r>
    </w:p>
    <w:p w:rsidR="00B92C6C" w:rsidRPr="0044021C" w:rsidRDefault="00B92C6C" w:rsidP="00B92C6C">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862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906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887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на един съдия от този съд, е както следва:   72 дела през 2014 г.</w:t>
      </w:r>
      <w:r w:rsidR="00070AC0" w:rsidRPr="0044021C">
        <w:rPr>
          <w:rFonts w:ascii="Arial Narrow" w:hAnsi="Arial Narrow"/>
          <w:bCs/>
          <w:sz w:val="26"/>
          <w:szCs w:val="26"/>
        </w:rPr>
        <w:t>,</w:t>
      </w:r>
      <w:r w:rsidRPr="0044021C">
        <w:rPr>
          <w:rFonts w:ascii="Arial Narrow" w:hAnsi="Arial Narrow"/>
          <w:bCs/>
          <w:sz w:val="26"/>
          <w:szCs w:val="26"/>
        </w:rPr>
        <w:t xml:space="preserve"> 82 дела за 2015 г.</w:t>
      </w:r>
      <w:r w:rsidR="00070AC0" w:rsidRPr="0044021C">
        <w:rPr>
          <w:rFonts w:ascii="Arial Narrow" w:hAnsi="Arial Narrow"/>
          <w:bCs/>
          <w:sz w:val="26"/>
          <w:szCs w:val="26"/>
        </w:rPr>
        <w:t xml:space="preserve"> и 89 дела за 2016 година.</w:t>
      </w:r>
      <w:r w:rsidRPr="0044021C">
        <w:rPr>
          <w:rFonts w:ascii="Arial Narrow" w:hAnsi="Arial Narrow"/>
          <w:bCs/>
          <w:sz w:val="26"/>
          <w:szCs w:val="26"/>
        </w:rPr>
        <w:t xml:space="preserve"> </w:t>
      </w:r>
    </w:p>
    <w:p w:rsidR="00070AC0" w:rsidRPr="0044021C" w:rsidRDefault="00070AC0" w:rsidP="00070AC0">
      <w:pPr>
        <w:pStyle w:val="BodyTextIndent3"/>
        <w:spacing w:line="360" w:lineRule="auto"/>
        <w:ind w:firstLine="720"/>
        <w:rPr>
          <w:rFonts w:ascii="Arial Narrow" w:hAnsi="Arial Narrow"/>
          <w:b/>
          <w:bCs/>
          <w:sz w:val="26"/>
          <w:szCs w:val="26"/>
        </w:rPr>
      </w:pP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 xml:space="preserve">На четвърто място е Силистренският окръжен съд, </w:t>
      </w:r>
      <w:r w:rsidRPr="0044021C">
        <w:rPr>
          <w:rFonts w:ascii="Arial Narrow" w:hAnsi="Arial Narrow"/>
          <w:bCs/>
          <w:sz w:val="26"/>
          <w:szCs w:val="26"/>
        </w:rPr>
        <w:t>със следните данни:</w:t>
      </w:r>
    </w:p>
    <w:p w:rsidR="00070AC0" w:rsidRPr="0044021C" w:rsidRDefault="00070AC0" w:rsidP="00070AC0">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1120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1107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1038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е  86 дела за 2014 г., 85 дела за 2015 г. и 87 дела за 2016 година.</w:t>
      </w:r>
    </w:p>
    <w:p w:rsidR="00070AC0" w:rsidRPr="0044021C" w:rsidRDefault="00070AC0" w:rsidP="00070AC0">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 Свършени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2014 г. – 951 дела </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942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869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за свършени дела, на един съдия от този съд е  73 дела за 2014 г., 72 дела за 2015 г. и 72 дела за 2016 година</w:t>
      </w:r>
    </w:p>
    <w:p w:rsidR="00F13C69" w:rsidRPr="0044021C" w:rsidRDefault="00B92C6C" w:rsidP="00B35F7C">
      <w:pPr>
        <w:pStyle w:val="BodyTextIndent3"/>
        <w:spacing w:line="360" w:lineRule="auto"/>
        <w:ind w:left="720" w:firstLine="0"/>
        <w:rPr>
          <w:rFonts w:ascii="Arial Narrow" w:hAnsi="Arial Narrow"/>
          <w:bCs/>
          <w:sz w:val="26"/>
          <w:szCs w:val="26"/>
        </w:rPr>
      </w:pPr>
      <w:r w:rsidRPr="0044021C">
        <w:rPr>
          <w:rFonts w:ascii="Arial Narrow" w:hAnsi="Arial Narrow"/>
          <w:b/>
          <w:bCs/>
          <w:sz w:val="26"/>
          <w:szCs w:val="26"/>
        </w:rPr>
        <w:t xml:space="preserve">На </w:t>
      </w:r>
      <w:r w:rsidR="00070AC0" w:rsidRPr="0044021C">
        <w:rPr>
          <w:rFonts w:ascii="Arial Narrow" w:hAnsi="Arial Narrow"/>
          <w:b/>
          <w:bCs/>
          <w:sz w:val="26"/>
          <w:szCs w:val="26"/>
        </w:rPr>
        <w:t>пето</w:t>
      </w:r>
      <w:r w:rsidRPr="0044021C">
        <w:rPr>
          <w:rFonts w:ascii="Arial Narrow" w:hAnsi="Arial Narrow"/>
          <w:b/>
          <w:bCs/>
          <w:sz w:val="26"/>
          <w:szCs w:val="26"/>
        </w:rPr>
        <w:t xml:space="preserve"> място е </w:t>
      </w:r>
      <w:r w:rsidR="00F13C69" w:rsidRPr="0044021C">
        <w:rPr>
          <w:rFonts w:ascii="Arial Narrow" w:hAnsi="Arial Narrow"/>
          <w:b/>
          <w:bCs/>
          <w:sz w:val="26"/>
          <w:szCs w:val="26"/>
        </w:rPr>
        <w:t xml:space="preserve">Добричкият окръжен съд, </w:t>
      </w:r>
      <w:r w:rsidR="00F13C69" w:rsidRPr="0044021C">
        <w:rPr>
          <w:rFonts w:ascii="Arial Narrow" w:hAnsi="Arial Narrow"/>
          <w:bCs/>
          <w:sz w:val="26"/>
          <w:szCs w:val="26"/>
        </w:rPr>
        <w:t>за който данните са следните:</w:t>
      </w:r>
    </w:p>
    <w:p w:rsidR="00F13C69" w:rsidRPr="0044021C" w:rsidRDefault="00F13C69"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p>
    <w:p w:rsidR="00F92C40" w:rsidRPr="0044021C" w:rsidRDefault="00F92C40" w:rsidP="00F92C4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1734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1721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1718 дела</w:t>
      </w:r>
    </w:p>
    <w:p w:rsidR="00F13C69" w:rsidRPr="0044021C" w:rsidRDefault="00F13C69"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Средната натовареност на съдиите от ОС Добрич е както следва: </w:t>
      </w:r>
      <w:r w:rsidR="00F92C40" w:rsidRPr="0044021C">
        <w:rPr>
          <w:rFonts w:ascii="Arial Narrow" w:hAnsi="Arial Narrow"/>
          <w:bCs/>
          <w:sz w:val="26"/>
          <w:szCs w:val="26"/>
        </w:rPr>
        <w:t xml:space="preserve"> 87 дела за 2014 г.</w:t>
      </w:r>
      <w:r w:rsidR="00070AC0" w:rsidRPr="0044021C">
        <w:rPr>
          <w:rFonts w:ascii="Arial Narrow" w:hAnsi="Arial Narrow"/>
          <w:bCs/>
          <w:sz w:val="26"/>
          <w:szCs w:val="26"/>
        </w:rPr>
        <w:t>,</w:t>
      </w:r>
      <w:r w:rsidR="00B92C6C" w:rsidRPr="0044021C">
        <w:rPr>
          <w:rFonts w:ascii="Arial Narrow" w:hAnsi="Arial Narrow"/>
          <w:bCs/>
          <w:sz w:val="26"/>
          <w:szCs w:val="26"/>
        </w:rPr>
        <w:t xml:space="preserve"> 86 дела за 2015 г.</w:t>
      </w:r>
      <w:r w:rsidR="00070AC0" w:rsidRPr="0044021C">
        <w:rPr>
          <w:rFonts w:ascii="Arial Narrow" w:hAnsi="Arial Narrow"/>
          <w:bCs/>
          <w:sz w:val="26"/>
          <w:szCs w:val="26"/>
        </w:rPr>
        <w:t xml:space="preserve"> и 86 дела за 2016 година.</w:t>
      </w:r>
    </w:p>
    <w:p w:rsidR="00F13C69" w:rsidRPr="0044021C" w:rsidRDefault="00F13C69"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w:t>
      </w:r>
    </w:p>
    <w:p w:rsidR="00F92C40" w:rsidRPr="0044021C" w:rsidRDefault="00F92C40" w:rsidP="00F92C4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w:t>
      </w:r>
      <w:r w:rsidR="00716B4F" w:rsidRPr="0044021C">
        <w:rPr>
          <w:rFonts w:ascii="Arial Narrow" w:hAnsi="Arial Narrow"/>
          <w:bCs/>
          <w:sz w:val="26"/>
          <w:szCs w:val="26"/>
        </w:rPr>
        <w:t>528</w:t>
      </w:r>
      <w:r w:rsidRPr="0044021C">
        <w:rPr>
          <w:rFonts w:ascii="Arial Narrow" w:hAnsi="Arial Narrow"/>
          <w:bCs/>
          <w:sz w:val="26"/>
          <w:szCs w:val="26"/>
        </w:rPr>
        <w:t xml:space="preserve"> дела</w:t>
      </w:r>
    </w:p>
    <w:p w:rsidR="00B92C6C" w:rsidRPr="0044021C" w:rsidRDefault="00B92C6C" w:rsidP="00B92C6C">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w:t>
      </w:r>
      <w:r w:rsidR="002A6DBF" w:rsidRPr="0044021C">
        <w:rPr>
          <w:rFonts w:ascii="Arial Narrow" w:hAnsi="Arial Narrow"/>
          <w:bCs/>
          <w:sz w:val="26"/>
          <w:szCs w:val="26"/>
        </w:rPr>
        <w:t>545</w:t>
      </w:r>
      <w:r w:rsidRPr="0044021C">
        <w:rPr>
          <w:rFonts w:ascii="Arial Narrow" w:hAnsi="Arial Narrow"/>
          <w:bCs/>
          <w:sz w:val="26"/>
          <w:szCs w:val="26"/>
        </w:rPr>
        <w:t xml:space="preserve"> 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1518 дела</w:t>
      </w:r>
    </w:p>
    <w:p w:rsidR="00300CA6" w:rsidRPr="0044021C" w:rsidRDefault="00F13C69"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Средната натовареност на един съдия от този съд, спрямо свършените дела е  </w:t>
      </w:r>
      <w:r w:rsidR="00716B4F" w:rsidRPr="0044021C">
        <w:rPr>
          <w:rFonts w:ascii="Arial Narrow" w:hAnsi="Arial Narrow"/>
          <w:bCs/>
          <w:sz w:val="26"/>
          <w:szCs w:val="26"/>
        </w:rPr>
        <w:t>76 дела за 2014 г.</w:t>
      </w:r>
      <w:r w:rsidR="00070AC0" w:rsidRPr="0044021C">
        <w:rPr>
          <w:rFonts w:ascii="Arial Narrow" w:hAnsi="Arial Narrow"/>
          <w:bCs/>
          <w:sz w:val="26"/>
          <w:szCs w:val="26"/>
        </w:rPr>
        <w:t>,</w:t>
      </w:r>
      <w:r w:rsidR="002A6DBF" w:rsidRPr="0044021C">
        <w:rPr>
          <w:rFonts w:ascii="Arial Narrow" w:hAnsi="Arial Narrow"/>
          <w:bCs/>
          <w:sz w:val="26"/>
          <w:szCs w:val="26"/>
        </w:rPr>
        <w:t xml:space="preserve"> 77 дела за 2015 г.</w:t>
      </w:r>
      <w:r w:rsidR="00070AC0" w:rsidRPr="0044021C">
        <w:rPr>
          <w:rFonts w:ascii="Arial Narrow" w:hAnsi="Arial Narrow"/>
          <w:bCs/>
          <w:sz w:val="26"/>
          <w:szCs w:val="26"/>
        </w:rPr>
        <w:t xml:space="preserve"> и 76 дела за 2016 година.</w:t>
      </w:r>
    </w:p>
    <w:p w:rsidR="00F63598" w:rsidRPr="0044021C" w:rsidRDefault="00070AC0"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И н</w:t>
      </w:r>
      <w:r w:rsidR="00E255DF" w:rsidRPr="0044021C">
        <w:rPr>
          <w:rFonts w:ascii="Arial Narrow" w:hAnsi="Arial Narrow"/>
          <w:b/>
          <w:bCs/>
          <w:sz w:val="26"/>
          <w:szCs w:val="26"/>
        </w:rPr>
        <w:t xml:space="preserve">а шесто място е </w:t>
      </w:r>
      <w:r w:rsidR="00F63598" w:rsidRPr="0044021C">
        <w:rPr>
          <w:rFonts w:ascii="Arial Narrow" w:hAnsi="Arial Narrow"/>
          <w:b/>
          <w:bCs/>
          <w:sz w:val="26"/>
          <w:szCs w:val="26"/>
        </w:rPr>
        <w:t>Окръжния</w:t>
      </w:r>
      <w:r w:rsidR="00611AE7" w:rsidRPr="0044021C">
        <w:rPr>
          <w:rFonts w:ascii="Arial Narrow" w:hAnsi="Arial Narrow"/>
          <w:b/>
          <w:bCs/>
          <w:sz w:val="26"/>
          <w:szCs w:val="26"/>
        </w:rPr>
        <w:t>т</w:t>
      </w:r>
      <w:r w:rsidR="00F63598" w:rsidRPr="0044021C">
        <w:rPr>
          <w:rFonts w:ascii="Arial Narrow" w:hAnsi="Arial Narrow"/>
          <w:b/>
          <w:bCs/>
          <w:sz w:val="26"/>
          <w:szCs w:val="26"/>
        </w:rPr>
        <w:t xml:space="preserve"> съд</w:t>
      </w:r>
      <w:r w:rsidR="001A0A51" w:rsidRPr="0044021C">
        <w:rPr>
          <w:rFonts w:ascii="Arial Narrow" w:hAnsi="Arial Narrow"/>
          <w:b/>
          <w:bCs/>
          <w:sz w:val="26"/>
          <w:szCs w:val="26"/>
        </w:rPr>
        <w:t xml:space="preserve"> -</w:t>
      </w:r>
      <w:r w:rsidR="00F63598" w:rsidRPr="0044021C">
        <w:rPr>
          <w:rFonts w:ascii="Arial Narrow" w:hAnsi="Arial Narrow"/>
          <w:b/>
          <w:bCs/>
          <w:sz w:val="26"/>
          <w:szCs w:val="26"/>
        </w:rPr>
        <w:t>Търговище</w:t>
      </w:r>
      <w:r w:rsidR="00F63598" w:rsidRPr="0044021C">
        <w:rPr>
          <w:rFonts w:ascii="Arial Narrow" w:hAnsi="Arial Narrow"/>
          <w:bCs/>
          <w:sz w:val="26"/>
          <w:szCs w:val="26"/>
        </w:rPr>
        <w:t>:</w:t>
      </w:r>
    </w:p>
    <w:p w:rsidR="008C656A" w:rsidRPr="0044021C" w:rsidRDefault="008C656A"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Постъпили дела за разглеждане</w:t>
      </w:r>
      <w:r w:rsidR="005F6713" w:rsidRPr="0044021C">
        <w:rPr>
          <w:rFonts w:ascii="Arial Narrow" w:hAnsi="Arial Narrow"/>
          <w:b/>
          <w:bCs/>
          <w:sz w:val="26"/>
          <w:szCs w:val="26"/>
        </w:rPr>
        <w:t>:</w:t>
      </w:r>
    </w:p>
    <w:p w:rsidR="00FB47AD" w:rsidRPr="0044021C" w:rsidRDefault="00FB47AD" w:rsidP="00FB47AD">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849 дела</w:t>
      </w:r>
    </w:p>
    <w:p w:rsidR="00A265BF" w:rsidRPr="0044021C" w:rsidRDefault="00A265BF" w:rsidP="00A265B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2015 г. – 782 </w:t>
      </w:r>
      <w:r w:rsidR="006023D1" w:rsidRPr="0044021C">
        <w:rPr>
          <w:rFonts w:ascii="Arial Narrow" w:hAnsi="Arial Narrow"/>
          <w:bCs/>
          <w:sz w:val="26"/>
          <w:szCs w:val="26"/>
        </w:rPr>
        <w:t>дела</w:t>
      </w:r>
    </w:p>
    <w:p w:rsidR="00070AC0" w:rsidRPr="0044021C" w:rsidRDefault="00070AC0" w:rsidP="00070AC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lastRenderedPageBreak/>
        <w:t>2016 г. – 764 дела</w:t>
      </w:r>
    </w:p>
    <w:p w:rsidR="008675C3" w:rsidRPr="0044021C" w:rsidRDefault="00A265BF"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w:t>
      </w:r>
      <w:r w:rsidR="008B4154" w:rsidRPr="0044021C">
        <w:rPr>
          <w:rFonts w:ascii="Arial Narrow" w:hAnsi="Arial Narrow"/>
          <w:bCs/>
          <w:sz w:val="26"/>
          <w:szCs w:val="26"/>
        </w:rPr>
        <w:t xml:space="preserve"> </w:t>
      </w:r>
      <w:r w:rsidR="00070AC0" w:rsidRPr="0044021C">
        <w:rPr>
          <w:rFonts w:ascii="Arial Narrow" w:hAnsi="Arial Narrow"/>
          <w:bCs/>
          <w:sz w:val="26"/>
          <w:szCs w:val="26"/>
        </w:rPr>
        <w:t xml:space="preserve">е </w:t>
      </w:r>
      <w:r w:rsidR="00483A33" w:rsidRPr="0044021C">
        <w:rPr>
          <w:rFonts w:ascii="Arial Narrow" w:hAnsi="Arial Narrow"/>
          <w:bCs/>
          <w:sz w:val="26"/>
          <w:szCs w:val="26"/>
        </w:rPr>
        <w:t xml:space="preserve">61 дела </w:t>
      </w:r>
      <w:r w:rsidR="009F2E44" w:rsidRPr="0044021C">
        <w:rPr>
          <w:rFonts w:ascii="Arial Narrow" w:hAnsi="Arial Narrow"/>
          <w:bCs/>
          <w:sz w:val="26"/>
          <w:szCs w:val="26"/>
        </w:rPr>
        <w:t>през</w:t>
      </w:r>
      <w:r w:rsidR="00483A33" w:rsidRPr="0044021C">
        <w:rPr>
          <w:rFonts w:ascii="Arial Narrow" w:hAnsi="Arial Narrow"/>
          <w:bCs/>
          <w:sz w:val="26"/>
          <w:szCs w:val="26"/>
        </w:rPr>
        <w:t xml:space="preserve"> 2014 г.</w:t>
      </w:r>
      <w:r w:rsidR="00070AC0" w:rsidRPr="0044021C">
        <w:rPr>
          <w:rFonts w:ascii="Arial Narrow" w:hAnsi="Arial Narrow"/>
          <w:bCs/>
          <w:sz w:val="26"/>
          <w:szCs w:val="26"/>
        </w:rPr>
        <w:t>,</w:t>
      </w:r>
      <w:r w:rsidRPr="0044021C">
        <w:rPr>
          <w:rFonts w:ascii="Arial Narrow" w:hAnsi="Arial Narrow"/>
          <w:bCs/>
          <w:sz w:val="26"/>
          <w:szCs w:val="26"/>
        </w:rPr>
        <w:t xml:space="preserve"> 56 дела </w:t>
      </w:r>
      <w:r w:rsidR="00070AC0" w:rsidRPr="0044021C">
        <w:rPr>
          <w:rFonts w:ascii="Arial Narrow" w:hAnsi="Arial Narrow"/>
          <w:bCs/>
          <w:sz w:val="26"/>
          <w:szCs w:val="26"/>
        </w:rPr>
        <w:t>за</w:t>
      </w:r>
      <w:r w:rsidRPr="0044021C">
        <w:rPr>
          <w:rFonts w:ascii="Arial Narrow" w:hAnsi="Arial Narrow"/>
          <w:bCs/>
          <w:sz w:val="26"/>
          <w:szCs w:val="26"/>
        </w:rPr>
        <w:t xml:space="preserve"> 2015 г</w:t>
      </w:r>
      <w:r w:rsidR="00070AC0" w:rsidRPr="0044021C">
        <w:rPr>
          <w:rFonts w:ascii="Arial Narrow" w:hAnsi="Arial Narrow"/>
          <w:bCs/>
          <w:sz w:val="26"/>
          <w:szCs w:val="26"/>
        </w:rPr>
        <w:t>. и 55 дела за 2016 година</w:t>
      </w:r>
      <w:r w:rsidR="008675C3" w:rsidRPr="0044021C">
        <w:rPr>
          <w:rFonts w:ascii="Arial Narrow" w:hAnsi="Arial Narrow"/>
          <w:bCs/>
          <w:sz w:val="26"/>
          <w:szCs w:val="26"/>
        </w:rPr>
        <w:t xml:space="preserve"> </w:t>
      </w:r>
    </w:p>
    <w:p w:rsidR="008C656A" w:rsidRPr="0044021C" w:rsidRDefault="008C656A"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w:t>
      </w:r>
    </w:p>
    <w:p w:rsidR="00483A33" w:rsidRPr="0044021C" w:rsidRDefault="00483A33" w:rsidP="00483A33">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765 дела</w:t>
      </w:r>
    </w:p>
    <w:p w:rsidR="00A265BF" w:rsidRPr="0044021C" w:rsidRDefault="00A265BF" w:rsidP="00A265B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718 дела</w:t>
      </w:r>
    </w:p>
    <w:p w:rsidR="009F2E44" w:rsidRPr="0044021C" w:rsidRDefault="009F2E44" w:rsidP="009F2E44">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640 дела</w:t>
      </w:r>
    </w:p>
    <w:p w:rsidR="005852BD" w:rsidRPr="0044021C" w:rsidRDefault="008C656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Средната натовареност на един съдия от ОС</w:t>
      </w:r>
      <w:r w:rsidR="00E554B3" w:rsidRPr="0044021C">
        <w:rPr>
          <w:rFonts w:ascii="Arial Narrow" w:hAnsi="Arial Narrow"/>
          <w:bCs/>
          <w:sz w:val="26"/>
          <w:szCs w:val="26"/>
        </w:rPr>
        <w:t xml:space="preserve"> -</w:t>
      </w:r>
      <w:r w:rsidRPr="0044021C">
        <w:rPr>
          <w:rFonts w:ascii="Arial Narrow" w:hAnsi="Arial Narrow"/>
          <w:bCs/>
          <w:sz w:val="26"/>
          <w:szCs w:val="26"/>
        </w:rPr>
        <w:t xml:space="preserve"> Търговище по този показател е</w:t>
      </w:r>
      <w:r w:rsidR="005852BD" w:rsidRPr="0044021C">
        <w:rPr>
          <w:rFonts w:ascii="Arial Narrow" w:hAnsi="Arial Narrow"/>
          <w:bCs/>
          <w:sz w:val="26"/>
          <w:szCs w:val="26"/>
        </w:rPr>
        <w:t xml:space="preserve"> </w:t>
      </w:r>
      <w:r w:rsidR="00483A33" w:rsidRPr="0044021C">
        <w:rPr>
          <w:rFonts w:ascii="Arial Narrow" w:hAnsi="Arial Narrow"/>
          <w:bCs/>
          <w:sz w:val="26"/>
          <w:szCs w:val="26"/>
        </w:rPr>
        <w:t>55</w:t>
      </w:r>
      <w:r w:rsidR="00546F79" w:rsidRPr="0044021C">
        <w:rPr>
          <w:rFonts w:ascii="Arial Narrow" w:hAnsi="Arial Narrow"/>
          <w:bCs/>
          <w:sz w:val="26"/>
          <w:szCs w:val="26"/>
        </w:rPr>
        <w:t xml:space="preserve"> свършени</w:t>
      </w:r>
      <w:r w:rsidR="00483A33" w:rsidRPr="0044021C">
        <w:rPr>
          <w:rFonts w:ascii="Arial Narrow" w:hAnsi="Arial Narrow"/>
          <w:bCs/>
          <w:sz w:val="26"/>
          <w:szCs w:val="26"/>
        </w:rPr>
        <w:t xml:space="preserve"> дела за 2014 г.</w:t>
      </w:r>
      <w:r w:rsidR="009F2E44" w:rsidRPr="0044021C">
        <w:rPr>
          <w:rFonts w:ascii="Arial Narrow" w:hAnsi="Arial Narrow"/>
          <w:bCs/>
          <w:sz w:val="26"/>
          <w:szCs w:val="26"/>
        </w:rPr>
        <w:t>,</w:t>
      </w:r>
      <w:r w:rsidR="00A265BF" w:rsidRPr="0044021C">
        <w:rPr>
          <w:rFonts w:ascii="Arial Narrow" w:hAnsi="Arial Narrow"/>
          <w:bCs/>
          <w:sz w:val="26"/>
          <w:szCs w:val="26"/>
        </w:rPr>
        <w:t xml:space="preserve"> 51 дела за 2015 г.</w:t>
      </w:r>
      <w:r w:rsidR="009F2E44" w:rsidRPr="0044021C">
        <w:rPr>
          <w:rFonts w:ascii="Arial Narrow" w:hAnsi="Arial Narrow"/>
          <w:bCs/>
          <w:sz w:val="26"/>
          <w:szCs w:val="26"/>
        </w:rPr>
        <w:t xml:space="preserve"> и 46 дела за 2016 година.</w:t>
      </w:r>
    </w:p>
    <w:p w:rsidR="00177C0D" w:rsidRPr="0044021C" w:rsidRDefault="008B37E6"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w:t>
      </w:r>
      <w:r w:rsidR="00A265BF" w:rsidRPr="0044021C">
        <w:rPr>
          <w:rFonts w:ascii="Arial Narrow" w:hAnsi="Arial Narrow"/>
          <w:b/>
          <w:bCs/>
          <w:sz w:val="26"/>
          <w:szCs w:val="26"/>
        </w:rPr>
        <w:t>редната натовареност по щат с</w:t>
      </w:r>
      <w:r w:rsidRPr="0044021C">
        <w:rPr>
          <w:rFonts w:ascii="Arial Narrow" w:hAnsi="Arial Narrow"/>
          <w:b/>
          <w:bCs/>
          <w:sz w:val="26"/>
          <w:szCs w:val="26"/>
        </w:rPr>
        <w:t>прямо делата за разглеждане</w:t>
      </w:r>
      <w:r w:rsidR="00A265BF" w:rsidRPr="0044021C">
        <w:rPr>
          <w:rFonts w:ascii="Arial Narrow" w:hAnsi="Arial Narrow"/>
          <w:b/>
          <w:bCs/>
          <w:sz w:val="26"/>
          <w:szCs w:val="26"/>
        </w:rPr>
        <w:t xml:space="preserve"> и спрямо свършените дела </w:t>
      </w:r>
      <w:r w:rsidRPr="0044021C">
        <w:rPr>
          <w:rFonts w:ascii="Arial Narrow" w:hAnsi="Arial Narrow"/>
          <w:b/>
          <w:bCs/>
          <w:sz w:val="26"/>
          <w:szCs w:val="26"/>
        </w:rPr>
        <w:t xml:space="preserve">за </w:t>
      </w:r>
      <w:r w:rsidR="00A70CA8" w:rsidRPr="0044021C">
        <w:rPr>
          <w:rFonts w:ascii="Arial Narrow" w:hAnsi="Arial Narrow"/>
          <w:b/>
          <w:bCs/>
          <w:sz w:val="26"/>
          <w:szCs w:val="26"/>
        </w:rPr>
        <w:t>201</w:t>
      </w:r>
      <w:r w:rsidR="00D43E5F" w:rsidRPr="0044021C">
        <w:rPr>
          <w:rFonts w:ascii="Arial Narrow" w:hAnsi="Arial Narrow"/>
          <w:b/>
          <w:bCs/>
          <w:sz w:val="26"/>
          <w:szCs w:val="26"/>
        </w:rPr>
        <w:t>6</w:t>
      </w:r>
      <w:r w:rsidR="00A70CA8" w:rsidRPr="0044021C">
        <w:rPr>
          <w:rFonts w:ascii="Arial Narrow" w:hAnsi="Arial Narrow"/>
          <w:b/>
          <w:bCs/>
          <w:sz w:val="26"/>
          <w:szCs w:val="26"/>
        </w:rPr>
        <w:t xml:space="preserve"> година</w:t>
      </w:r>
      <w:r w:rsidR="00611AE7" w:rsidRPr="0044021C">
        <w:rPr>
          <w:rFonts w:ascii="Arial Narrow" w:hAnsi="Arial Narrow"/>
          <w:b/>
          <w:bCs/>
          <w:sz w:val="26"/>
          <w:szCs w:val="26"/>
        </w:rPr>
        <w:t>,</w:t>
      </w:r>
      <w:r w:rsidR="00A70CA8" w:rsidRPr="0044021C">
        <w:rPr>
          <w:rFonts w:ascii="Arial Narrow" w:hAnsi="Arial Narrow"/>
          <w:b/>
          <w:bCs/>
          <w:sz w:val="26"/>
          <w:szCs w:val="26"/>
        </w:rPr>
        <w:t xml:space="preserve"> </w:t>
      </w:r>
      <w:r w:rsidR="00605815" w:rsidRPr="0044021C">
        <w:rPr>
          <w:rFonts w:ascii="Arial Narrow" w:hAnsi="Arial Narrow"/>
          <w:b/>
          <w:bCs/>
          <w:sz w:val="26"/>
          <w:szCs w:val="26"/>
        </w:rPr>
        <w:t xml:space="preserve"> в апелативния район е най</w:t>
      </w:r>
      <w:r w:rsidR="00F5061B" w:rsidRPr="0044021C">
        <w:rPr>
          <w:rFonts w:ascii="Arial Narrow" w:hAnsi="Arial Narrow"/>
          <w:b/>
          <w:bCs/>
          <w:sz w:val="26"/>
          <w:szCs w:val="26"/>
        </w:rPr>
        <w:t>-</w:t>
      </w:r>
      <w:r w:rsidR="00605815" w:rsidRPr="0044021C">
        <w:rPr>
          <w:rFonts w:ascii="Arial Narrow" w:hAnsi="Arial Narrow"/>
          <w:b/>
          <w:bCs/>
          <w:sz w:val="26"/>
          <w:szCs w:val="26"/>
        </w:rPr>
        <w:t xml:space="preserve">висока </w:t>
      </w:r>
      <w:r w:rsidR="00A70CA8" w:rsidRPr="0044021C">
        <w:rPr>
          <w:rFonts w:ascii="Arial Narrow" w:hAnsi="Arial Narrow"/>
          <w:b/>
          <w:bCs/>
          <w:sz w:val="26"/>
          <w:szCs w:val="26"/>
        </w:rPr>
        <w:t>з</w:t>
      </w:r>
      <w:r w:rsidR="00605815" w:rsidRPr="0044021C">
        <w:rPr>
          <w:rFonts w:ascii="Arial Narrow" w:hAnsi="Arial Narrow"/>
          <w:b/>
          <w:bCs/>
          <w:sz w:val="26"/>
          <w:szCs w:val="26"/>
        </w:rPr>
        <w:t>а съдиите от окръжен съд</w:t>
      </w:r>
      <w:r w:rsidR="00D43E5F" w:rsidRPr="0044021C">
        <w:rPr>
          <w:rFonts w:ascii="Arial Narrow" w:hAnsi="Arial Narrow"/>
          <w:b/>
          <w:bCs/>
          <w:sz w:val="26"/>
          <w:szCs w:val="26"/>
        </w:rPr>
        <w:t xml:space="preserve"> Шумен</w:t>
      </w:r>
      <w:r w:rsidR="00AE68E1" w:rsidRPr="0044021C">
        <w:rPr>
          <w:rFonts w:ascii="Arial Narrow" w:hAnsi="Arial Narrow"/>
          <w:b/>
          <w:bCs/>
          <w:sz w:val="26"/>
          <w:szCs w:val="26"/>
        </w:rPr>
        <w:t xml:space="preserve"> </w:t>
      </w:r>
      <w:r w:rsidR="00961E5D" w:rsidRPr="0044021C">
        <w:rPr>
          <w:rFonts w:ascii="Arial Narrow" w:hAnsi="Arial Narrow"/>
          <w:b/>
          <w:bCs/>
          <w:sz w:val="26"/>
          <w:szCs w:val="26"/>
        </w:rPr>
        <w:t>–</w:t>
      </w:r>
      <w:r w:rsidR="00AE68E1" w:rsidRPr="0044021C">
        <w:rPr>
          <w:rFonts w:ascii="Arial Narrow" w:hAnsi="Arial Narrow"/>
          <w:b/>
          <w:bCs/>
          <w:sz w:val="26"/>
          <w:szCs w:val="26"/>
        </w:rPr>
        <w:t xml:space="preserve"> 1</w:t>
      </w:r>
      <w:r w:rsidR="00D43E5F" w:rsidRPr="0044021C">
        <w:rPr>
          <w:rFonts w:ascii="Arial Narrow" w:hAnsi="Arial Narrow"/>
          <w:b/>
          <w:bCs/>
          <w:sz w:val="26"/>
          <w:szCs w:val="26"/>
        </w:rPr>
        <w:t>04</w:t>
      </w:r>
      <w:r w:rsidR="00961E5D" w:rsidRPr="0044021C">
        <w:rPr>
          <w:rFonts w:ascii="Arial Narrow" w:hAnsi="Arial Narrow"/>
          <w:b/>
          <w:bCs/>
          <w:sz w:val="26"/>
          <w:szCs w:val="26"/>
        </w:rPr>
        <w:t xml:space="preserve"> </w:t>
      </w:r>
      <w:r w:rsidR="00A70CA8" w:rsidRPr="0044021C">
        <w:rPr>
          <w:rFonts w:ascii="Arial Narrow" w:hAnsi="Arial Narrow"/>
          <w:b/>
          <w:bCs/>
          <w:sz w:val="26"/>
          <w:szCs w:val="26"/>
        </w:rPr>
        <w:t xml:space="preserve">спрямо делата за разглеждане и </w:t>
      </w:r>
      <w:r w:rsidR="00D43E5F" w:rsidRPr="0044021C">
        <w:rPr>
          <w:rFonts w:ascii="Arial Narrow" w:hAnsi="Arial Narrow"/>
          <w:b/>
          <w:bCs/>
          <w:sz w:val="26"/>
          <w:szCs w:val="26"/>
        </w:rPr>
        <w:t>93</w:t>
      </w:r>
      <w:r w:rsidR="00A70CA8" w:rsidRPr="0044021C">
        <w:rPr>
          <w:rFonts w:ascii="Arial Narrow" w:hAnsi="Arial Narrow"/>
          <w:b/>
          <w:bCs/>
          <w:sz w:val="26"/>
          <w:szCs w:val="26"/>
        </w:rPr>
        <w:t xml:space="preserve"> спрямо свършените </w:t>
      </w:r>
      <w:r w:rsidR="00961E5D" w:rsidRPr="0044021C">
        <w:rPr>
          <w:rFonts w:ascii="Arial Narrow" w:hAnsi="Arial Narrow"/>
          <w:b/>
          <w:bCs/>
          <w:sz w:val="26"/>
          <w:szCs w:val="26"/>
        </w:rPr>
        <w:t>дела</w:t>
      </w:r>
      <w:r w:rsidR="00605815" w:rsidRPr="0044021C">
        <w:rPr>
          <w:rFonts w:ascii="Arial Narrow" w:hAnsi="Arial Narrow"/>
          <w:b/>
          <w:bCs/>
          <w:sz w:val="26"/>
          <w:szCs w:val="26"/>
        </w:rPr>
        <w:t xml:space="preserve">. </w:t>
      </w:r>
    </w:p>
    <w:p w:rsidR="00661396" w:rsidRPr="0044021C" w:rsidRDefault="00177C0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Сравнителна таблица за натовареността по щат и действителна за 201</w:t>
      </w:r>
      <w:r w:rsidR="008E2C18" w:rsidRPr="0044021C">
        <w:rPr>
          <w:rFonts w:ascii="Arial Narrow" w:hAnsi="Arial Narrow"/>
          <w:bCs/>
          <w:sz w:val="26"/>
          <w:szCs w:val="26"/>
        </w:rPr>
        <w:t>6</w:t>
      </w:r>
      <w:r w:rsidRPr="0044021C">
        <w:rPr>
          <w:rFonts w:ascii="Arial Narrow" w:hAnsi="Arial Narrow"/>
          <w:bCs/>
          <w:sz w:val="26"/>
          <w:szCs w:val="26"/>
        </w:rPr>
        <w:t xml:space="preserve"> година по окръжни съдилища в апелативен район Варна: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9D9CE"/>
        <w:tblLook w:val="04A0" w:firstRow="1" w:lastRow="0" w:firstColumn="1" w:lastColumn="0" w:noHBand="0" w:noVBand="1"/>
      </w:tblPr>
      <w:tblGrid>
        <w:gridCol w:w="2127"/>
        <w:gridCol w:w="1701"/>
        <w:gridCol w:w="1842"/>
        <w:gridCol w:w="1595"/>
        <w:gridCol w:w="1843"/>
      </w:tblGrid>
      <w:tr w:rsidR="00100F20" w:rsidRPr="0044021C" w:rsidTr="001A0D8F">
        <w:tc>
          <w:tcPr>
            <w:tcW w:w="2127" w:type="dxa"/>
            <w:shd w:val="clear" w:color="auto" w:fill="79D9CE"/>
          </w:tcPr>
          <w:p w:rsidR="00100F20" w:rsidRPr="0044021C" w:rsidRDefault="00100F20" w:rsidP="000A1593">
            <w:pPr>
              <w:pStyle w:val="BodyTextIndent3"/>
              <w:spacing w:line="360" w:lineRule="auto"/>
              <w:ind w:firstLine="0"/>
              <w:rPr>
                <w:rFonts w:ascii="Arial Narrow" w:hAnsi="Arial Narrow"/>
                <w:b/>
                <w:bCs/>
                <w:sz w:val="26"/>
                <w:szCs w:val="26"/>
              </w:rPr>
            </w:pPr>
          </w:p>
        </w:tc>
        <w:tc>
          <w:tcPr>
            <w:tcW w:w="3543" w:type="dxa"/>
            <w:gridSpan w:val="2"/>
            <w:shd w:val="clear" w:color="auto" w:fill="79D9CE"/>
          </w:tcPr>
          <w:p w:rsidR="00100F20" w:rsidRPr="0044021C" w:rsidRDefault="00100F20" w:rsidP="000A1593">
            <w:pPr>
              <w:pStyle w:val="BodyTextIndent3"/>
              <w:spacing w:line="360" w:lineRule="auto"/>
              <w:ind w:firstLine="0"/>
              <w:jc w:val="center"/>
              <w:rPr>
                <w:rFonts w:ascii="Arial Narrow" w:hAnsi="Arial Narrow"/>
                <w:b/>
                <w:bCs/>
                <w:sz w:val="26"/>
                <w:szCs w:val="26"/>
              </w:rPr>
            </w:pPr>
          </w:p>
          <w:p w:rsidR="00100F20" w:rsidRPr="0044021C" w:rsidRDefault="00100F20"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НАТОВАРЕНОСТ ПО ЩАТ</w:t>
            </w:r>
          </w:p>
        </w:tc>
        <w:tc>
          <w:tcPr>
            <w:tcW w:w="3438" w:type="dxa"/>
            <w:gridSpan w:val="2"/>
            <w:shd w:val="clear" w:color="auto" w:fill="79D9CE"/>
          </w:tcPr>
          <w:p w:rsidR="00100F20" w:rsidRPr="0044021C" w:rsidRDefault="00100F20"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ДЕЙСТВИТЕЛНА НАТОВАРЕНОСТ</w:t>
            </w:r>
          </w:p>
        </w:tc>
      </w:tr>
      <w:tr w:rsidR="00100F20" w:rsidRPr="0044021C" w:rsidTr="001A0D8F">
        <w:tc>
          <w:tcPr>
            <w:tcW w:w="2127" w:type="dxa"/>
            <w:shd w:val="clear" w:color="auto" w:fill="79D9CE"/>
          </w:tcPr>
          <w:p w:rsidR="00100F20" w:rsidRPr="0044021C" w:rsidRDefault="00100F20" w:rsidP="000A1593">
            <w:pPr>
              <w:pStyle w:val="BodyTextIndent3"/>
              <w:spacing w:line="360" w:lineRule="auto"/>
              <w:ind w:firstLine="0"/>
              <w:rPr>
                <w:rFonts w:ascii="Arial Narrow" w:hAnsi="Arial Narrow"/>
                <w:b/>
                <w:bCs/>
                <w:sz w:val="26"/>
                <w:szCs w:val="26"/>
              </w:rPr>
            </w:pPr>
          </w:p>
        </w:tc>
        <w:tc>
          <w:tcPr>
            <w:tcW w:w="1701" w:type="dxa"/>
            <w:shd w:val="clear" w:color="auto" w:fill="79D9CE"/>
          </w:tcPr>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Спрямо делата</w:t>
            </w:r>
          </w:p>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За разглеждане</w:t>
            </w:r>
          </w:p>
        </w:tc>
        <w:tc>
          <w:tcPr>
            <w:tcW w:w="1842" w:type="dxa"/>
            <w:shd w:val="clear" w:color="auto" w:fill="79D9CE"/>
          </w:tcPr>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Спрямо</w:t>
            </w:r>
          </w:p>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Свършените дела</w:t>
            </w:r>
          </w:p>
        </w:tc>
        <w:tc>
          <w:tcPr>
            <w:tcW w:w="1595" w:type="dxa"/>
            <w:shd w:val="clear" w:color="auto" w:fill="79D9CE"/>
          </w:tcPr>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Спрямо делата</w:t>
            </w:r>
          </w:p>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За разглеждане</w:t>
            </w:r>
          </w:p>
        </w:tc>
        <w:tc>
          <w:tcPr>
            <w:tcW w:w="1843" w:type="dxa"/>
            <w:shd w:val="clear" w:color="auto" w:fill="79D9CE"/>
          </w:tcPr>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Спрямо</w:t>
            </w:r>
          </w:p>
          <w:p w:rsidR="00100F20" w:rsidRPr="0044021C" w:rsidRDefault="00100F20" w:rsidP="000A1593">
            <w:pPr>
              <w:pStyle w:val="BodyTextIndent3"/>
              <w:spacing w:line="360" w:lineRule="auto"/>
              <w:ind w:firstLine="0"/>
              <w:jc w:val="center"/>
              <w:rPr>
                <w:rFonts w:ascii="Arial Narrow" w:hAnsi="Arial Narrow"/>
                <w:bCs/>
                <w:sz w:val="26"/>
                <w:szCs w:val="26"/>
              </w:rPr>
            </w:pPr>
            <w:r w:rsidRPr="0044021C">
              <w:rPr>
                <w:rFonts w:ascii="Arial Narrow" w:hAnsi="Arial Narrow"/>
                <w:bCs/>
                <w:sz w:val="26"/>
                <w:szCs w:val="26"/>
              </w:rPr>
              <w:t>Свършените дела</w:t>
            </w:r>
          </w:p>
        </w:tc>
      </w:tr>
      <w:tr w:rsidR="00100F20" w:rsidRPr="0044021C" w:rsidTr="001A0D8F">
        <w:tc>
          <w:tcPr>
            <w:tcW w:w="2127" w:type="dxa"/>
            <w:shd w:val="clear" w:color="auto" w:fill="79D9CE"/>
          </w:tcPr>
          <w:p w:rsidR="00100F20" w:rsidRPr="0044021C" w:rsidRDefault="00100F20"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 ВАРНА</w:t>
            </w:r>
          </w:p>
        </w:tc>
        <w:tc>
          <w:tcPr>
            <w:tcW w:w="1701"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8,62</w:t>
            </w:r>
          </w:p>
        </w:tc>
        <w:tc>
          <w:tcPr>
            <w:tcW w:w="1842"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7,25</w:t>
            </w:r>
          </w:p>
        </w:tc>
        <w:tc>
          <w:tcPr>
            <w:tcW w:w="1595"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12,09</w:t>
            </w:r>
          </w:p>
        </w:tc>
        <w:tc>
          <w:tcPr>
            <w:tcW w:w="1843"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10,16</w:t>
            </w:r>
          </w:p>
        </w:tc>
      </w:tr>
      <w:tr w:rsidR="003668EC" w:rsidRPr="0044021C" w:rsidTr="001A0D8F">
        <w:tc>
          <w:tcPr>
            <w:tcW w:w="2127" w:type="dxa"/>
            <w:shd w:val="clear" w:color="auto" w:fill="79D9CE"/>
          </w:tcPr>
          <w:p w:rsidR="003668EC" w:rsidRPr="0044021C" w:rsidRDefault="003668EC"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ОКР.СЪД-ШУМЕН</w:t>
            </w:r>
          </w:p>
        </w:tc>
        <w:tc>
          <w:tcPr>
            <w:tcW w:w="1701"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8,66</w:t>
            </w:r>
          </w:p>
        </w:tc>
        <w:tc>
          <w:tcPr>
            <w:tcW w:w="1842"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7,78</w:t>
            </w:r>
          </w:p>
        </w:tc>
        <w:tc>
          <w:tcPr>
            <w:tcW w:w="1595"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9,28</w:t>
            </w:r>
          </w:p>
        </w:tc>
        <w:tc>
          <w:tcPr>
            <w:tcW w:w="1843"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8,33</w:t>
            </w:r>
          </w:p>
        </w:tc>
      </w:tr>
      <w:tr w:rsidR="003668EC" w:rsidRPr="0044021C" w:rsidTr="001A0D8F">
        <w:tc>
          <w:tcPr>
            <w:tcW w:w="2127" w:type="dxa"/>
            <w:shd w:val="clear" w:color="auto" w:fill="79D9CE"/>
          </w:tcPr>
          <w:p w:rsidR="003668EC" w:rsidRPr="0044021C" w:rsidRDefault="003668EC"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ОКР.СЪД-РАЗГРАД</w:t>
            </w:r>
          </w:p>
        </w:tc>
        <w:tc>
          <w:tcPr>
            <w:tcW w:w="1701"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8,30</w:t>
            </w:r>
          </w:p>
        </w:tc>
        <w:tc>
          <w:tcPr>
            <w:tcW w:w="1842"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7,39</w:t>
            </w:r>
          </w:p>
        </w:tc>
        <w:tc>
          <w:tcPr>
            <w:tcW w:w="1595"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9,31</w:t>
            </w:r>
          </w:p>
        </w:tc>
        <w:tc>
          <w:tcPr>
            <w:tcW w:w="1843"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8,29</w:t>
            </w:r>
          </w:p>
        </w:tc>
      </w:tr>
      <w:tr w:rsidR="003668EC" w:rsidRPr="0044021C" w:rsidTr="001A0D8F">
        <w:tc>
          <w:tcPr>
            <w:tcW w:w="2127" w:type="dxa"/>
            <w:shd w:val="clear" w:color="auto" w:fill="79D9CE"/>
          </w:tcPr>
          <w:p w:rsidR="003668EC" w:rsidRPr="0044021C" w:rsidRDefault="003668EC"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ОКР.СЪД-ДОБРИЧ</w:t>
            </w:r>
          </w:p>
        </w:tc>
        <w:tc>
          <w:tcPr>
            <w:tcW w:w="1701"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7,16</w:t>
            </w:r>
          </w:p>
        </w:tc>
        <w:tc>
          <w:tcPr>
            <w:tcW w:w="1842"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6,33</w:t>
            </w:r>
          </w:p>
        </w:tc>
        <w:tc>
          <w:tcPr>
            <w:tcW w:w="1595"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7,16</w:t>
            </w:r>
          </w:p>
        </w:tc>
        <w:tc>
          <w:tcPr>
            <w:tcW w:w="1843"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6,33</w:t>
            </w:r>
          </w:p>
        </w:tc>
      </w:tr>
      <w:tr w:rsidR="003668EC" w:rsidRPr="0044021C" w:rsidTr="001A0D8F">
        <w:tc>
          <w:tcPr>
            <w:tcW w:w="2127" w:type="dxa"/>
            <w:shd w:val="clear" w:color="auto" w:fill="79D9CE"/>
          </w:tcPr>
          <w:p w:rsidR="003668EC" w:rsidRPr="0044021C" w:rsidRDefault="003668EC"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ОКР.СЪД-СИЛИСТРА</w:t>
            </w:r>
          </w:p>
        </w:tc>
        <w:tc>
          <w:tcPr>
            <w:tcW w:w="1701"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7,21</w:t>
            </w:r>
          </w:p>
        </w:tc>
        <w:tc>
          <w:tcPr>
            <w:tcW w:w="1842"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6,03</w:t>
            </w:r>
          </w:p>
        </w:tc>
        <w:tc>
          <w:tcPr>
            <w:tcW w:w="1595"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7,58</w:t>
            </w:r>
          </w:p>
        </w:tc>
        <w:tc>
          <w:tcPr>
            <w:tcW w:w="1843" w:type="dxa"/>
            <w:shd w:val="clear" w:color="auto" w:fill="79D9CE"/>
          </w:tcPr>
          <w:p w:rsidR="003668EC"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6,34</w:t>
            </w:r>
          </w:p>
        </w:tc>
      </w:tr>
      <w:tr w:rsidR="00100F20" w:rsidRPr="0044021C" w:rsidTr="001A0D8F">
        <w:tc>
          <w:tcPr>
            <w:tcW w:w="2127" w:type="dxa"/>
            <w:shd w:val="clear" w:color="auto" w:fill="79D9CE"/>
          </w:tcPr>
          <w:p w:rsidR="00100F20" w:rsidRPr="0044021C" w:rsidRDefault="00100F20" w:rsidP="000A1593">
            <w:pPr>
              <w:pStyle w:val="BodyTextIndent3"/>
              <w:spacing w:line="360" w:lineRule="auto"/>
              <w:ind w:firstLine="0"/>
              <w:rPr>
                <w:rFonts w:ascii="Arial Narrow" w:hAnsi="Arial Narrow"/>
                <w:b/>
                <w:bCs/>
                <w:sz w:val="26"/>
                <w:szCs w:val="26"/>
              </w:rPr>
            </w:pPr>
            <w:r w:rsidRPr="0044021C">
              <w:rPr>
                <w:rFonts w:ascii="Arial Narrow" w:hAnsi="Arial Narrow"/>
                <w:b/>
                <w:bCs/>
                <w:sz w:val="26"/>
                <w:szCs w:val="26"/>
              </w:rPr>
              <w:t>ОКР.СЪД-ТЪРГОВИЩЕ</w:t>
            </w:r>
          </w:p>
        </w:tc>
        <w:tc>
          <w:tcPr>
            <w:tcW w:w="1701"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4,55</w:t>
            </w:r>
          </w:p>
        </w:tc>
        <w:tc>
          <w:tcPr>
            <w:tcW w:w="1842"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3,81</w:t>
            </w:r>
          </w:p>
        </w:tc>
        <w:tc>
          <w:tcPr>
            <w:tcW w:w="1595"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4,72</w:t>
            </w:r>
          </w:p>
        </w:tc>
        <w:tc>
          <w:tcPr>
            <w:tcW w:w="1843" w:type="dxa"/>
            <w:shd w:val="clear" w:color="auto" w:fill="79D9CE"/>
          </w:tcPr>
          <w:p w:rsidR="00100F20" w:rsidRPr="0044021C" w:rsidRDefault="006167D8" w:rsidP="000A1593">
            <w:pPr>
              <w:pStyle w:val="BodyTextIndent3"/>
              <w:spacing w:line="360" w:lineRule="auto"/>
              <w:ind w:firstLine="0"/>
              <w:jc w:val="center"/>
              <w:rPr>
                <w:rFonts w:ascii="Arial Narrow" w:hAnsi="Arial Narrow"/>
                <w:b/>
                <w:bCs/>
                <w:sz w:val="26"/>
                <w:szCs w:val="26"/>
              </w:rPr>
            </w:pPr>
            <w:r w:rsidRPr="0044021C">
              <w:rPr>
                <w:rFonts w:ascii="Arial Narrow" w:hAnsi="Arial Narrow"/>
                <w:b/>
                <w:bCs/>
                <w:sz w:val="26"/>
                <w:szCs w:val="26"/>
              </w:rPr>
              <w:t>3,95</w:t>
            </w:r>
          </w:p>
        </w:tc>
      </w:tr>
    </w:tbl>
    <w:p w:rsidR="008B37E6" w:rsidRPr="0044021C" w:rsidRDefault="008B37E6" w:rsidP="00BD27DE">
      <w:pPr>
        <w:pStyle w:val="BodyTextIndent3"/>
        <w:spacing w:line="360" w:lineRule="auto"/>
        <w:ind w:firstLine="720"/>
        <w:rPr>
          <w:rFonts w:ascii="Arial Narrow" w:hAnsi="Arial Narrow"/>
          <w:b/>
          <w:bCs/>
          <w:sz w:val="26"/>
          <w:szCs w:val="26"/>
        </w:rPr>
      </w:pPr>
    </w:p>
    <w:p w:rsidR="008B37E6" w:rsidRPr="0044021C" w:rsidRDefault="008B37E6"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Свършени дела в 3-месечен срок и процентно съотношение.</w:t>
      </w:r>
    </w:p>
    <w:p w:rsidR="00762AA5" w:rsidRPr="0044021C" w:rsidRDefault="00762AA5" w:rsidP="00762AA5">
      <w:pPr>
        <w:pStyle w:val="BodyTextIndent3"/>
        <w:spacing w:line="360" w:lineRule="auto"/>
        <w:ind w:firstLine="720"/>
        <w:rPr>
          <w:rFonts w:ascii="Arial Narrow" w:hAnsi="Arial Narrow"/>
          <w:bCs/>
          <w:sz w:val="26"/>
          <w:szCs w:val="26"/>
        </w:rPr>
      </w:pPr>
      <w:r w:rsidRPr="0044021C">
        <w:rPr>
          <w:rFonts w:ascii="Arial Narrow" w:hAnsi="Arial Narrow"/>
          <w:bCs/>
          <w:sz w:val="26"/>
          <w:szCs w:val="26"/>
          <w:u w:val="single"/>
        </w:rPr>
        <w:t xml:space="preserve">През 2014 </w:t>
      </w:r>
      <w:r w:rsidR="00326BEA" w:rsidRPr="0044021C">
        <w:rPr>
          <w:rFonts w:ascii="Arial Narrow" w:hAnsi="Arial Narrow"/>
          <w:bCs/>
          <w:sz w:val="26"/>
          <w:szCs w:val="26"/>
          <w:u w:val="single"/>
        </w:rPr>
        <w:t>г</w:t>
      </w:r>
      <w:r w:rsidRPr="0044021C">
        <w:rPr>
          <w:rFonts w:ascii="Arial Narrow" w:hAnsi="Arial Narrow"/>
          <w:bCs/>
          <w:sz w:val="26"/>
          <w:szCs w:val="26"/>
        </w:rPr>
        <w:t>. от общо свършените от окръжните съдилища</w:t>
      </w:r>
      <w:r w:rsidR="00326BEA" w:rsidRPr="0044021C">
        <w:rPr>
          <w:rFonts w:ascii="Arial Narrow" w:hAnsi="Arial Narrow"/>
          <w:bCs/>
          <w:sz w:val="26"/>
          <w:szCs w:val="26"/>
        </w:rPr>
        <w:t>,</w:t>
      </w:r>
      <w:r w:rsidRPr="0044021C">
        <w:rPr>
          <w:rFonts w:ascii="Arial Narrow" w:hAnsi="Arial Narrow"/>
          <w:bCs/>
          <w:sz w:val="26"/>
          <w:szCs w:val="26"/>
        </w:rPr>
        <w:t xml:space="preserve"> в 3-месечен срок са свършени 11042 дела, което представлява 87 %.</w:t>
      </w:r>
    </w:p>
    <w:p w:rsidR="003668EC" w:rsidRPr="0044021C" w:rsidRDefault="003668EC" w:rsidP="003668EC">
      <w:pPr>
        <w:pStyle w:val="BodyTextIndent3"/>
        <w:spacing w:line="360" w:lineRule="auto"/>
        <w:ind w:firstLine="720"/>
        <w:rPr>
          <w:rFonts w:ascii="Arial Narrow" w:hAnsi="Arial Narrow"/>
          <w:bCs/>
          <w:sz w:val="26"/>
          <w:szCs w:val="26"/>
        </w:rPr>
      </w:pPr>
      <w:r w:rsidRPr="0044021C">
        <w:rPr>
          <w:rFonts w:ascii="Arial Narrow" w:hAnsi="Arial Narrow"/>
          <w:bCs/>
          <w:sz w:val="26"/>
          <w:szCs w:val="26"/>
          <w:u w:val="single"/>
        </w:rPr>
        <w:t>През 2015 г</w:t>
      </w:r>
      <w:r w:rsidRPr="0044021C">
        <w:rPr>
          <w:rFonts w:ascii="Arial Narrow" w:hAnsi="Arial Narrow"/>
          <w:bCs/>
          <w:sz w:val="26"/>
          <w:szCs w:val="26"/>
        </w:rPr>
        <w:t>. от общо свършените от окръжните съдилища, в 3-месечен срок са свършени 1</w:t>
      </w:r>
      <w:r w:rsidR="004D568B" w:rsidRPr="0044021C">
        <w:rPr>
          <w:rFonts w:ascii="Arial Narrow" w:hAnsi="Arial Narrow"/>
          <w:bCs/>
          <w:sz w:val="26"/>
          <w:szCs w:val="26"/>
        </w:rPr>
        <w:t>1647</w:t>
      </w:r>
      <w:r w:rsidRPr="0044021C">
        <w:rPr>
          <w:rFonts w:ascii="Arial Narrow" w:hAnsi="Arial Narrow"/>
          <w:bCs/>
          <w:sz w:val="26"/>
          <w:szCs w:val="26"/>
        </w:rPr>
        <w:t xml:space="preserve"> дела, което представлява 8</w:t>
      </w:r>
      <w:r w:rsidR="004D568B" w:rsidRPr="0044021C">
        <w:rPr>
          <w:rFonts w:ascii="Arial Narrow" w:hAnsi="Arial Narrow"/>
          <w:bCs/>
          <w:sz w:val="26"/>
          <w:szCs w:val="26"/>
        </w:rPr>
        <w:t>8</w:t>
      </w:r>
      <w:r w:rsidRPr="0044021C">
        <w:rPr>
          <w:rFonts w:ascii="Arial Narrow" w:hAnsi="Arial Narrow"/>
          <w:bCs/>
          <w:sz w:val="26"/>
          <w:szCs w:val="26"/>
        </w:rPr>
        <w:t xml:space="preserve">%.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u w:val="single"/>
        </w:rPr>
        <w:t>През 2016 г</w:t>
      </w:r>
      <w:r w:rsidRPr="0044021C">
        <w:rPr>
          <w:rFonts w:ascii="Arial Narrow" w:hAnsi="Arial Narrow"/>
          <w:bCs/>
          <w:sz w:val="26"/>
          <w:szCs w:val="26"/>
        </w:rPr>
        <w:t>. от общо свършените от окръжните съдилища в 3-месечен срок са свършени 10000 дела, което представлява 88 %.</w:t>
      </w:r>
    </w:p>
    <w:p w:rsidR="00B57F4A" w:rsidRPr="0044021C" w:rsidRDefault="00B57F4A" w:rsidP="003668EC">
      <w:pPr>
        <w:pStyle w:val="BodyTextIndent3"/>
        <w:spacing w:line="360" w:lineRule="auto"/>
        <w:ind w:firstLine="720"/>
        <w:rPr>
          <w:rFonts w:ascii="Arial Narrow" w:hAnsi="Arial Narrow"/>
          <w:bCs/>
          <w:sz w:val="26"/>
          <w:szCs w:val="26"/>
        </w:rPr>
      </w:pPr>
    </w:p>
    <w:p w:rsidR="00911041" w:rsidRPr="0044021C" w:rsidRDefault="00BB4AE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В процентно съотношение е н</w:t>
      </w:r>
      <w:r w:rsidR="00911041" w:rsidRPr="0044021C">
        <w:rPr>
          <w:rFonts w:ascii="Arial Narrow" w:hAnsi="Arial Narrow"/>
          <w:bCs/>
          <w:sz w:val="26"/>
          <w:szCs w:val="26"/>
        </w:rPr>
        <w:t xml:space="preserve">алице </w:t>
      </w:r>
      <w:r w:rsidR="00326BEA" w:rsidRPr="0044021C">
        <w:rPr>
          <w:rFonts w:ascii="Arial Narrow" w:hAnsi="Arial Narrow"/>
          <w:bCs/>
          <w:sz w:val="26"/>
          <w:szCs w:val="26"/>
        </w:rPr>
        <w:t>устойчивост</w:t>
      </w:r>
      <w:r w:rsidR="00911041" w:rsidRPr="0044021C">
        <w:rPr>
          <w:rFonts w:ascii="Arial Narrow" w:hAnsi="Arial Narrow"/>
          <w:bCs/>
          <w:sz w:val="26"/>
          <w:szCs w:val="26"/>
        </w:rPr>
        <w:t xml:space="preserve"> </w:t>
      </w:r>
      <w:r w:rsidR="0034476E" w:rsidRPr="0044021C">
        <w:rPr>
          <w:rFonts w:ascii="Arial Narrow" w:hAnsi="Arial Narrow"/>
          <w:bCs/>
          <w:sz w:val="26"/>
          <w:szCs w:val="26"/>
        </w:rPr>
        <w:t>на</w:t>
      </w:r>
      <w:r w:rsidR="0016594D" w:rsidRPr="0044021C">
        <w:rPr>
          <w:rFonts w:ascii="Arial Narrow" w:hAnsi="Arial Narrow"/>
          <w:bCs/>
          <w:sz w:val="26"/>
          <w:szCs w:val="26"/>
        </w:rPr>
        <w:t xml:space="preserve"> показателя</w:t>
      </w:r>
      <w:r w:rsidR="00693B29" w:rsidRPr="0044021C">
        <w:rPr>
          <w:rFonts w:ascii="Arial Narrow" w:hAnsi="Arial Narrow"/>
          <w:bCs/>
          <w:sz w:val="26"/>
          <w:szCs w:val="26"/>
        </w:rPr>
        <w:t>,</w:t>
      </w:r>
      <w:r w:rsidR="00911041" w:rsidRPr="0044021C">
        <w:rPr>
          <w:rFonts w:ascii="Arial Narrow" w:hAnsi="Arial Narrow"/>
          <w:bCs/>
          <w:sz w:val="26"/>
          <w:szCs w:val="26"/>
        </w:rPr>
        <w:t xml:space="preserve"> решени в тримесечен срок</w:t>
      </w:r>
      <w:r w:rsidR="0016594D" w:rsidRPr="0044021C">
        <w:rPr>
          <w:rFonts w:ascii="Arial Narrow" w:hAnsi="Arial Narrow"/>
          <w:bCs/>
          <w:sz w:val="26"/>
          <w:szCs w:val="26"/>
        </w:rPr>
        <w:t xml:space="preserve"> дела</w:t>
      </w:r>
      <w:r w:rsidR="00326BEA" w:rsidRPr="0044021C">
        <w:rPr>
          <w:rFonts w:ascii="Arial Narrow" w:hAnsi="Arial Narrow"/>
          <w:bCs/>
          <w:sz w:val="26"/>
          <w:szCs w:val="26"/>
        </w:rPr>
        <w:t>.</w:t>
      </w:r>
    </w:p>
    <w:p w:rsidR="005F6713" w:rsidRPr="0044021C" w:rsidRDefault="005F671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По окръжни съдилища свършените в 3-месечен срок</w:t>
      </w:r>
      <w:r w:rsidR="00E44067" w:rsidRPr="0044021C">
        <w:rPr>
          <w:rFonts w:ascii="Arial Narrow" w:hAnsi="Arial Narrow"/>
          <w:bCs/>
          <w:sz w:val="26"/>
          <w:szCs w:val="26"/>
        </w:rPr>
        <w:t xml:space="preserve"> са</w:t>
      </w:r>
      <w:r w:rsidR="000D20B7" w:rsidRPr="0044021C">
        <w:rPr>
          <w:rFonts w:ascii="Arial Narrow" w:hAnsi="Arial Narrow"/>
          <w:bCs/>
          <w:sz w:val="26"/>
          <w:szCs w:val="26"/>
        </w:rPr>
        <w:t>,</w:t>
      </w:r>
      <w:r w:rsidR="00E44067" w:rsidRPr="0044021C">
        <w:rPr>
          <w:rFonts w:ascii="Arial Narrow" w:hAnsi="Arial Narrow"/>
          <w:bCs/>
          <w:sz w:val="26"/>
          <w:szCs w:val="26"/>
        </w:rPr>
        <w:t xml:space="preserve"> както следва:</w:t>
      </w:r>
    </w:p>
    <w:p w:rsidR="005F06E2" w:rsidRPr="0044021C" w:rsidRDefault="005F06E2" w:rsidP="005F06E2">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Окръжен съд - Варна </w:t>
      </w:r>
    </w:p>
    <w:p w:rsidR="005F06E2" w:rsidRPr="0044021C" w:rsidRDefault="005F06E2" w:rsidP="005F06E2">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6245 дела, или 86 %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2015 г. – 6796 дела или 88 %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5252 дела, или 86 %</w:t>
      </w:r>
    </w:p>
    <w:p w:rsidR="005F06E2" w:rsidRPr="0044021C" w:rsidRDefault="005F06E2" w:rsidP="005F06E2">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Окръжен съд - Добрич</w:t>
      </w:r>
    </w:p>
    <w:p w:rsidR="005F06E2" w:rsidRPr="0044021C" w:rsidRDefault="005F06E2" w:rsidP="005F06E2">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1319 дела, или 86 %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1383 дела, или 90 %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1344 дела,или 89 %</w:t>
      </w:r>
    </w:p>
    <w:p w:rsidR="005F06E2" w:rsidRPr="0044021C" w:rsidRDefault="005F06E2" w:rsidP="005F06E2">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Окръжен съд - Шумен </w:t>
      </w:r>
    </w:p>
    <w:p w:rsidR="005F06E2" w:rsidRPr="0044021C" w:rsidRDefault="005F06E2" w:rsidP="005F06E2">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1224 дела, или 91 %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1193 дела, или 91%</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1270 дела, или 91 %</w:t>
      </w:r>
    </w:p>
    <w:p w:rsidR="005F06E2" w:rsidRPr="0044021C" w:rsidRDefault="005F06E2" w:rsidP="005F06E2">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Окръжен съд - Силистра </w:t>
      </w:r>
    </w:p>
    <w:p w:rsidR="005F06E2" w:rsidRPr="0044021C" w:rsidRDefault="005F06E2" w:rsidP="005F06E2">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781 дела, или 82 %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783 дела или 83 %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2016 г. – 743 дела, или 86 %</w:t>
      </w:r>
    </w:p>
    <w:p w:rsidR="005F06E2" w:rsidRPr="0044021C" w:rsidRDefault="005F06E2" w:rsidP="005F06E2">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Окръжен съд - Разград </w:t>
      </w:r>
    </w:p>
    <w:p w:rsidR="005F06E2" w:rsidRPr="0044021C" w:rsidRDefault="005F06E2" w:rsidP="005F06E2">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756 дела, или 88 %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 821 дела, или 91 %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lastRenderedPageBreak/>
        <w:t>2016 г. – 781 дела, или 88 %</w:t>
      </w:r>
    </w:p>
    <w:p w:rsidR="00DE6538" w:rsidRPr="0044021C" w:rsidRDefault="00DE653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Окръжен съд - Търговище </w:t>
      </w:r>
    </w:p>
    <w:p w:rsidR="00262185" w:rsidRPr="0044021C" w:rsidRDefault="00262185" w:rsidP="00262185">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2014 г. – 717 дела, или 94 %</w:t>
      </w:r>
    </w:p>
    <w:p w:rsidR="004D568B" w:rsidRPr="0044021C" w:rsidRDefault="004D568B" w:rsidP="004D568B">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2015 г. – 671 дела, или 93 %</w:t>
      </w:r>
    </w:p>
    <w:p w:rsidR="00B57F4A" w:rsidRPr="0044021C" w:rsidRDefault="00B57F4A" w:rsidP="00B57F4A">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201</w:t>
      </w:r>
      <w:r w:rsidR="008E2C18" w:rsidRPr="0044021C">
        <w:rPr>
          <w:rFonts w:ascii="Arial Narrow" w:hAnsi="Arial Narrow"/>
          <w:bCs/>
          <w:sz w:val="26"/>
          <w:szCs w:val="26"/>
        </w:rPr>
        <w:t>6</w:t>
      </w:r>
      <w:r w:rsidRPr="0044021C">
        <w:rPr>
          <w:rFonts w:ascii="Arial Narrow" w:hAnsi="Arial Narrow"/>
          <w:bCs/>
          <w:sz w:val="26"/>
          <w:szCs w:val="26"/>
        </w:rPr>
        <w:t xml:space="preserve"> г. – 610 дела, или 95 %.</w:t>
      </w:r>
    </w:p>
    <w:p w:rsidR="0033069F" w:rsidRPr="0044021C" w:rsidRDefault="0033069F" w:rsidP="00BD27DE">
      <w:pPr>
        <w:pStyle w:val="BodyTextIndent3"/>
        <w:spacing w:line="360" w:lineRule="auto"/>
        <w:ind w:firstLine="720"/>
        <w:rPr>
          <w:rFonts w:ascii="Arial Narrow" w:hAnsi="Arial Narrow"/>
          <w:bCs/>
          <w:sz w:val="26"/>
          <w:szCs w:val="26"/>
          <w:lang w:val="en-US"/>
        </w:rPr>
      </w:pPr>
    </w:p>
    <w:p w:rsidR="00AA6661" w:rsidRPr="0044021C" w:rsidRDefault="00856DC5"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Налице е </w:t>
      </w:r>
      <w:r w:rsidR="00B00EEB" w:rsidRPr="0044021C">
        <w:rPr>
          <w:rFonts w:ascii="Arial Narrow" w:hAnsi="Arial Narrow"/>
          <w:bCs/>
          <w:sz w:val="26"/>
          <w:szCs w:val="26"/>
        </w:rPr>
        <w:t>устойчивост на показател</w:t>
      </w:r>
      <w:r w:rsidR="00546F79" w:rsidRPr="0044021C">
        <w:rPr>
          <w:rFonts w:ascii="Arial Narrow" w:hAnsi="Arial Narrow"/>
          <w:bCs/>
          <w:sz w:val="26"/>
          <w:szCs w:val="26"/>
        </w:rPr>
        <w:t>я</w:t>
      </w:r>
      <w:r w:rsidR="00F11D95" w:rsidRPr="0044021C">
        <w:rPr>
          <w:rFonts w:ascii="Arial Narrow" w:hAnsi="Arial Narrow"/>
          <w:bCs/>
          <w:sz w:val="26"/>
          <w:szCs w:val="26"/>
        </w:rPr>
        <w:t xml:space="preserve"> свършени</w:t>
      </w:r>
      <w:r w:rsidRPr="0044021C">
        <w:rPr>
          <w:rFonts w:ascii="Arial Narrow" w:hAnsi="Arial Narrow"/>
          <w:bCs/>
          <w:sz w:val="26"/>
          <w:szCs w:val="26"/>
        </w:rPr>
        <w:t xml:space="preserve"> в тримесечен срок дела</w:t>
      </w:r>
      <w:r w:rsidR="00546F79" w:rsidRPr="0044021C">
        <w:rPr>
          <w:rFonts w:ascii="Arial Narrow" w:hAnsi="Arial Narrow"/>
          <w:bCs/>
          <w:sz w:val="26"/>
          <w:szCs w:val="26"/>
        </w:rPr>
        <w:t>.</w:t>
      </w:r>
      <w:r w:rsidRPr="0044021C">
        <w:rPr>
          <w:rFonts w:ascii="Arial Narrow" w:hAnsi="Arial Narrow"/>
          <w:bCs/>
          <w:sz w:val="26"/>
          <w:szCs w:val="26"/>
        </w:rPr>
        <w:t xml:space="preserve">  </w:t>
      </w:r>
      <w:r w:rsidR="00546F79" w:rsidRPr="0044021C">
        <w:rPr>
          <w:rFonts w:ascii="Arial Narrow" w:hAnsi="Arial Narrow"/>
          <w:bCs/>
          <w:sz w:val="26"/>
          <w:szCs w:val="26"/>
        </w:rPr>
        <w:t>Н</w:t>
      </w:r>
      <w:r w:rsidRPr="0044021C">
        <w:rPr>
          <w:rFonts w:ascii="Arial Narrow" w:hAnsi="Arial Narrow"/>
          <w:bCs/>
          <w:sz w:val="26"/>
          <w:szCs w:val="26"/>
        </w:rPr>
        <w:t xml:space="preserve">ай-добър резултат имат </w:t>
      </w:r>
      <w:r w:rsidR="00B35F7C" w:rsidRPr="0044021C">
        <w:rPr>
          <w:rFonts w:ascii="Arial Narrow" w:hAnsi="Arial Narrow"/>
          <w:bCs/>
          <w:sz w:val="26"/>
          <w:szCs w:val="26"/>
        </w:rPr>
        <w:t>ОС -</w:t>
      </w:r>
      <w:r w:rsidRPr="0044021C">
        <w:rPr>
          <w:rFonts w:ascii="Arial Narrow" w:hAnsi="Arial Narrow"/>
          <w:bCs/>
          <w:sz w:val="26"/>
          <w:szCs w:val="26"/>
        </w:rPr>
        <w:t>Търговище, следвани от ОС</w:t>
      </w:r>
      <w:r w:rsidR="002911DD" w:rsidRPr="0044021C">
        <w:rPr>
          <w:rFonts w:ascii="Arial Narrow" w:hAnsi="Arial Narrow"/>
          <w:bCs/>
          <w:sz w:val="26"/>
          <w:szCs w:val="26"/>
        </w:rPr>
        <w:t xml:space="preserve"> </w:t>
      </w:r>
      <w:r w:rsidR="00EA51B7" w:rsidRPr="0044021C">
        <w:rPr>
          <w:rFonts w:ascii="Arial Narrow" w:hAnsi="Arial Narrow"/>
          <w:bCs/>
          <w:sz w:val="26"/>
          <w:szCs w:val="26"/>
        </w:rPr>
        <w:t>–</w:t>
      </w:r>
      <w:r w:rsidRPr="0044021C">
        <w:rPr>
          <w:rFonts w:ascii="Arial Narrow" w:hAnsi="Arial Narrow"/>
          <w:bCs/>
          <w:sz w:val="26"/>
          <w:szCs w:val="26"/>
        </w:rPr>
        <w:t xml:space="preserve"> </w:t>
      </w:r>
      <w:r w:rsidR="00330BC7" w:rsidRPr="0044021C">
        <w:rPr>
          <w:rFonts w:ascii="Arial Narrow" w:hAnsi="Arial Narrow"/>
          <w:bCs/>
          <w:sz w:val="26"/>
          <w:szCs w:val="26"/>
        </w:rPr>
        <w:t>Шумен</w:t>
      </w:r>
      <w:r w:rsidR="003B3EEE" w:rsidRPr="0044021C">
        <w:rPr>
          <w:rFonts w:ascii="Arial Narrow" w:hAnsi="Arial Narrow"/>
          <w:bCs/>
          <w:sz w:val="26"/>
          <w:szCs w:val="26"/>
        </w:rPr>
        <w:t xml:space="preserve"> </w:t>
      </w:r>
      <w:r w:rsidR="004D568B" w:rsidRPr="0044021C">
        <w:rPr>
          <w:rFonts w:ascii="Arial Narrow" w:hAnsi="Arial Narrow"/>
          <w:bCs/>
          <w:sz w:val="26"/>
          <w:szCs w:val="26"/>
        </w:rPr>
        <w:t>и</w:t>
      </w:r>
      <w:r w:rsidR="00330BC7" w:rsidRPr="0044021C">
        <w:rPr>
          <w:rFonts w:ascii="Arial Narrow" w:hAnsi="Arial Narrow"/>
          <w:bCs/>
          <w:sz w:val="26"/>
          <w:szCs w:val="26"/>
        </w:rPr>
        <w:t xml:space="preserve"> </w:t>
      </w:r>
      <w:r w:rsidR="00B00EEB" w:rsidRPr="0044021C">
        <w:rPr>
          <w:rFonts w:ascii="Arial Narrow" w:hAnsi="Arial Narrow"/>
          <w:bCs/>
          <w:sz w:val="26"/>
          <w:szCs w:val="26"/>
        </w:rPr>
        <w:t xml:space="preserve"> </w:t>
      </w:r>
      <w:r w:rsidR="00DE43AA" w:rsidRPr="0044021C">
        <w:rPr>
          <w:rFonts w:ascii="Arial Narrow" w:hAnsi="Arial Narrow"/>
          <w:bCs/>
          <w:sz w:val="26"/>
          <w:szCs w:val="26"/>
        </w:rPr>
        <w:t xml:space="preserve">ОС - </w:t>
      </w:r>
      <w:r w:rsidR="00F27F90" w:rsidRPr="0044021C">
        <w:rPr>
          <w:rFonts w:ascii="Arial Narrow" w:hAnsi="Arial Narrow"/>
          <w:bCs/>
          <w:sz w:val="26"/>
          <w:szCs w:val="26"/>
        </w:rPr>
        <w:t>Добрич</w:t>
      </w:r>
      <w:r w:rsidR="001E6F5B" w:rsidRPr="0044021C">
        <w:rPr>
          <w:rFonts w:ascii="Arial Narrow" w:hAnsi="Arial Narrow"/>
          <w:bCs/>
          <w:sz w:val="26"/>
          <w:szCs w:val="26"/>
        </w:rPr>
        <w:t>,</w:t>
      </w:r>
      <w:r w:rsidR="004D568B" w:rsidRPr="0044021C">
        <w:rPr>
          <w:rFonts w:ascii="Arial Narrow" w:hAnsi="Arial Narrow"/>
          <w:bCs/>
          <w:sz w:val="26"/>
          <w:szCs w:val="26"/>
        </w:rPr>
        <w:t xml:space="preserve"> </w:t>
      </w:r>
      <w:r w:rsidR="0039756B" w:rsidRPr="0044021C">
        <w:rPr>
          <w:rFonts w:ascii="Arial Narrow" w:hAnsi="Arial Narrow"/>
          <w:bCs/>
          <w:sz w:val="26"/>
          <w:szCs w:val="26"/>
        </w:rPr>
        <w:t xml:space="preserve">както и </w:t>
      </w:r>
      <w:r w:rsidR="00EA51B7" w:rsidRPr="0044021C">
        <w:rPr>
          <w:rFonts w:ascii="Arial Narrow" w:hAnsi="Arial Narrow"/>
          <w:bCs/>
          <w:sz w:val="26"/>
          <w:szCs w:val="26"/>
        </w:rPr>
        <w:t xml:space="preserve">ОС – </w:t>
      </w:r>
      <w:r w:rsidR="00F27F90" w:rsidRPr="0044021C">
        <w:rPr>
          <w:rFonts w:ascii="Arial Narrow" w:hAnsi="Arial Narrow"/>
          <w:bCs/>
          <w:sz w:val="26"/>
          <w:szCs w:val="26"/>
        </w:rPr>
        <w:t>Разград,</w:t>
      </w:r>
      <w:r w:rsidR="004D568B" w:rsidRPr="0044021C">
        <w:rPr>
          <w:rFonts w:ascii="Arial Narrow" w:hAnsi="Arial Narrow"/>
          <w:bCs/>
          <w:sz w:val="26"/>
          <w:szCs w:val="26"/>
        </w:rPr>
        <w:t xml:space="preserve"> </w:t>
      </w:r>
      <w:r w:rsidR="0039756B" w:rsidRPr="0044021C">
        <w:rPr>
          <w:rFonts w:ascii="Arial Narrow" w:hAnsi="Arial Narrow"/>
          <w:bCs/>
          <w:sz w:val="26"/>
          <w:szCs w:val="26"/>
        </w:rPr>
        <w:t xml:space="preserve">ОС </w:t>
      </w:r>
      <w:r w:rsidR="00330BC7" w:rsidRPr="0044021C">
        <w:rPr>
          <w:rFonts w:ascii="Arial Narrow" w:hAnsi="Arial Narrow"/>
          <w:bCs/>
          <w:sz w:val="26"/>
          <w:szCs w:val="26"/>
        </w:rPr>
        <w:t>Варна</w:t>
      </w:r>
      <w:r w:rsidR="00F27F90" w:rsidRPr="0044021C">
        <w:rPr>
          <w:rFonts w:ascii="Arial Narrow" w:hAnsi="Arial Narrow"/>
          <w:bCs/>
          <w:sz w:val="26"/>
          <w:szCs w:val="26"/>
        </w:rPr>
        <w:t xml:space="preserve"> и ОС Силистра</w:t>
      </w:r>
      <w:r w:rsidR="0039756B" w:rsidRPr="0044021C">
        <w:rPr>
          <w:rFonts w:ascii="Arial Narrow" w:hAnsi="Arial Narrow"/>
          <w:bCs/>
          <w:sz w:val="26"/>
          <w:szCs w:val="26"/>
        </w:rPr>
        <w:t xml:space="preserve">, </w:t>
      </w:r>
      <w:r w:rsidR="007615A9" w:rsidRPr="0044021C">
        <w:rPr>
          <w:rFonts w:ascii="Arial Narrow" w:hAnsi="Arial Narrow"/>
          <w:bCs/>
          <w:sz w:val="26"/>
          <w:szCs w:val="26"/>
        </w:rPr>
        <w:t>които имат подобряване на този показател</w:t>
      </w:r>
      <w:r w:rsidR="00EA51B7" w:rsidRPr="0044021C">
        <w:rPr>
          <w:rFonts w:ascii="Arial Narrow" w:hAnsi="Arial Narrow"/>
          <w:bCs/>
          <w:sz w:val="26"/>
          <w:szCs w:val="26"/>
        </w:rPr>
        <w:t xml:space="preserve">. </w:t>
      </w:r>
    </w:p>
    <w:p w:rsidR="00EA51B7" w:rsidRPr="0044021C" w:rsidRDefault="00856DC5"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Този показател се влияе</w:t>
      </w:r>
      <w:r w:rsidR="00A85F7B" w:rsidRPr="0044021C">
        <w:rPr>
          <w:rFonts w:ascii="Arial Narrow" w:hAnsi="Arial Narrow"/>
          <w:bCs/>
          <w:sz w:val="26"/>
          <w:szCs w:val="26"/>
        </w:rPr>
        <w:t xml:space="preserve"> от натовареността на окръжните съдии</w:t>
      </w:r>
      <w:r w:rsidR="00AA6661" w:rsidRPr="0044021C">
        <w:rPr>
          <w:rFonts w:ascii="Arial Narrow" w:hAnsi="Arial Narrow"/>
          <w:bCs/>
          <w:sz w:val="26"/>
          <w:szCs w:val="26"/>
        </w:rPr>
        <w:t xml:space="preserve"> и въпреки това о</w:t>
      </w:r>
      <w:r w:rsidR="00EA51B7" w:rsidRPr="0044021C">
        <w:rPr>
          <w:rFonts w:ascii="Arial Narrow" w:hAnsi="Arial Narrow"/>
          <w:bCs/>
          <w:sz w:val="26"/>
          <w:szCs w:val="26"/>
        </w:rPr>
        <w:t xml:space="preserve">кръжните съдилища от района са решавали делата в 3-месечен срок в диапазон от </w:t>
      </w:r>
      <w:r w:rsidR="0014227A" w:rsidRPr="0044021C">
        <w:rPr>
          <w:rFonts w:ascii="Arial Narrow" w:hAnsi="Arial Narrow"/>
          <w:bCs/>
          <w:sz w:val="26"/>
          <w:szCs w:val="26"/>
        </w:rPr>
        <w:t>8</w:t>
      </w:r>
      <w:r w:rsidR="00F27F90" w:rsidRPr="0044021C">
        <w:rPr>
          <w:rFonts w:ascii="Arial Narrow" w:hAnsi="Arial Narrow"/>
          <w:bCs/>
          <w:sz w:val="26"/>
          <w:szCs w:val="26"/>
        </w:rPr>
        <w:t>6</w:t>
      </w:r>
      <w:r w:rsidR="00EA51B7" w:rsidRPr="0044021C">
        <w:rPr>
          <w:rFonts w:ascii="Arial Narrow" w:hAnsi="Arial Narrow"/>
          <w:bCs/>
          <w:sz w:val="26"/>
          <w:szCs w:val="26"/>
        </w:rPr>
        <w:t xml:space="preserve"> до 9</w:t>
      </w:r>
      <w:r w:rsidR="00F27F90" w:rsidRPr="0044021C">
        <w:rPr>
          <w:rFonts w:ascii="Arial Narrow" w:hAnsi="Arial Narrow"/>
          <w:bCs/>
          <w:sz w:val="26"/>
          <w:szCs w:val="26"/>
        </w:rPr>
        <w:t>5</w:t>
      </w:r>
      <w:r w:rsidR="00EA51B7" w:rsidRPr="0044021C">
        <w:rPr>
          <w:rFonts w:ascii="Arial Narrow" w:hAnsi="Arial Narrow"/>
          <w:bCs/>
          <w:sz w:val="26"/>
          <w:szCs w:val="26"/>
        </w:rPr>
        <w:t xml:space="preserve"> %</w:t>
      </w:r>
      <w:r w:rsidR="00AA6661" w:rsidRPr="0044021C">
        <w:rPr>
          <w:rFonts w:ascii="Arial Narrow" w:hAnsi="Arial Narrow"/>
          <w:bCs/>
          <w:sz w:val="26"/>
          <w:szCs w:val="26"/>
        </w:rPr>
        <w:t>, а</w:t>
      </w:r>
      <w:r w:rsidR="00EA51B7" w:rsidRPr="0044021C">
        <w:rPr>
          <w:rFonts w:ascii="Arial Narrow" w:hAnsi="Arial Narrow"/>
          <w:bCs/>
          <w:sz w:val="26"/>
          <w:szCs w:val="26"/>
        </w:rPr>
        <w:t xml:space="preserve"> </w:t>
      </w:r>
      <w:r w:rsidR="00AA6661" w:rsidRPr="0044021C">
        <w:rPr>
          <w:rFonts w:ascii="Arial Narrow" w:hAnsi="Arial Narrow"/>
          <w:bCs/>
          <w:sz w:val="26"/>
          <w:szCs w:val="26"/>
        </w:rPr>
        <w:t>с</w:t>
      </w:r>
      <w:r w:rsidR="00EA51B7" w:rsidRPr="0044021C">
        <w:rPr>
          <w:rFonts w:ascii="Arial Narrow" w:hAnsi="Arial Narrow"/>
          <w:bCs/>
          <w:sz w:val="26"/>
          <w:szCs w:val="26"/>
        </w:rPr>
        <w:t>редния</w:t>
      </w:r>
      <w:r w:rsidR="0034476E" w:rsidRPr="0044021C">
        <w:rPr>
          <w:rFonts w:ascii="Arial Narrow" w:hAnsi="Arial Narrow"/>
          <w:bCs/>
          <w:sz w:val="26"/>
          <w:szCs w:val="26"/>
        </w:rPr>
        <w:t>т</w:t>
      </w:r>
      <w:r w:rsidR="00EA51B7" w:rsidRPr="0044021C">
        <w:rPr>
          <w:rFonts w:ascii="Arial Narrow" w:hAnsi="Arial Narrow"/>
          <w:bCs/>
          <w:sz w:val="26"/>
          <w:szCs w:val="26"/>
        </w:rPr>
        <w:t xml:space="preserve"> процент на решените дела в 3-месечен срок от окръжните съдилища</w:t>
      </w:r>
      <w:r w:rsidR="00AA6661" w:rsidRPr="0044021C">
        <w:rPr>
          <w:rFonts w:ascii="Arial Narrow" w:hAnsi="Arial Narrow"/>
          <w:bCs/>
          <w:sz w:val="26"/>
          <w:szCs w:val="26"/>
        </w:rPr>
        <w:t>,</w:t>
      </w:r>
      <w:r w:rsidR="00EA51B7" w:rsidRPr="0044021C">
        <w:rPr>
          <w:rFonts w:ascii="Arial Narrow" w:hAnsi="Arial Narrow"/>
          <w:bCs/>
          <w:sz w:val="26"/>
          <w:szCs w:val="26"/>
        </w:rPr>
        <w:t xml:space="preserve"> в апелативния район</w:t>
      </w:r>
      <w:r w:rsidR="001E6F5B" w:rsidRPr="0044021C">
        <w:rPr>
          <w:rFonts w:ascii="Arial Narrow" w:hAnsi="Arial Narrow"/>
          <w:bCs/>
          <w:sz w:val="26"/>
          <w:szCs w:val="26"/>
        </w:rPr>
        <w:t xml:space="preserve"> </w:t>
      </w:r>
      <w:r w:rsidR="00EA51B7" w:rsidRPr="0044021C">
        <w:rPr>
          <w:rFonts w:ascii="Arial Narrow" w:hAnsi="Arial Narrow"/>
          <w:bCs/>
          <w:sz w:val="26"/>
          <w:szCs w:val="26"/>
        </w:rPr>
        <w:t xml:space="preserve">е </w:t>
      </w:r>
      <w:r w:rsidR="00F27F90" w:rsidRPr="0044021C">
        <w:rPr>
          <w:rFonts w:ascii="Arial Narrow" w:hAnsi="Arial Narrow"/>
          <w:bCs/>
          <w:sz w:val="26"/>
          <w:szCs w:val="26"/>
        </w:rPr>
        <w:t>91</w:t>
      </w:r>
      <w:r w:rsidR="00EA51B7" w:rsidRPr="0044021C">
        <w:rPr>
          <w:rFonts w:ascii="Arial Narrow" w:hAnsi="Arial Narrow"/>
          <w:bCs/>
          <w:sz w:val="26"/>
          <w:szCs w:val="26"/>
        </w:rPr>
        <w:t xml:space="preserve"> %, което е</w:t>
      </w:r>
      <w:r w:rsidR="00B00EEB" w:rsidRPr="0044021C">
        <w:rPr>
          <w:rFonts w:ascii="Arial Narrow" w:hAnsi="Arial Narrow"/>
          <w:bCs/>
          <w:sz w:val="26"/>
          <w:szCs w:val="26"/>
        </w:rPr>
        <w:t xml:space="preserve"> много</w:t>
      </w:r>
      <w:r w:rsidR="00EA51B7" w:rsidRPr="0044021C">
        <w:rPr>
          <w:rFonts w:ascii="Arial Narrow" w:hAnsi="Arial Narrow"/>
          <w:bCs/>
          <w:sz w:val="26"/>
          <w:szCs w:val="26"/>
        </w:rPr>
        <w:t xml:space="preserve"> </w:t>
      </w:r>
      <w:r w:rsidR="009A27F0" w:rsidRPr="0044021C">
        <w:rPr>
          <w:rFonts w:ascii="Arial Narrow" w:hAnsi="Arial Narrow"/>
          <w:bCs/>
          <w:sz w:val="26"/>
          <w:szCs w:val="26"/>
        </w:rPr>
        <w:t>добро</w:t>
      </w:r>
      <w:r w:rsidR="00EA51B7" w:rsidRPr="0044021C">
        <w:rPr>
          <w:rFonts w:ascii="Arial Narrow" w:hAnsi="Arial Narrow"/>
          <w:bCs/>
          <w:sz w:val="26"/>
          <w:szCs w:val="26"/>
        </w:rPr>
        <w:t xml:space="preserve"> постижение за срочност.</w:t>
      </w:r>
    </w:p>
    <w:p w:rsidR="00840099" w:rsidRPr="0044021C" w:rsidRDefault="00C776D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Анализът на тези данни сочи, че окръжните съдилища в Апелативен район Варна, през отчетната 201</w:t>
      </w:r>
      <w:r w:rsidR="00F27F90" w:rsidRPr="0044021C">
        <w:rPr>
          <w:rFonts w:ascii="Arial Narrow" w:hAnsi="Arial Narrow"/>
          <w:bCs/>
          <w:sz w:val="26"/>
          <w:szCs w:val="26"/>
        </w:rPr>
        <w:t>6</w:t>
      </w:r>
      <w:r w:rsidRPr="0044021C">
        <w:rPr>
          <w:rFonts w:ascii="Arial Narrow" w:hAnsi="Arial Narrow"/>
          <w:bCs/>
          <w:sz w:val="26"/>
          <w:szCs w:val="26"/>
        </w:rPr>
        <w:t xml:space="preserve"> година са постигнали по-добри резултати по отношение срочността на правораздавателната дейност.</w:t>
      </w:r>
    </w:p>
    <w:p w:rsidR="0016594D" w:rsidRPr="0044021C" w:rsidRDefault="0016594D" w:rsidP="00BD27DE">
      <w:pPr>
        <w:pStyle w:val="BodyTextIndent3"/>
        <w:spacing w:line="360" w:lineRule="auto"/>
        <w:ind w:firstLine="720"/>
        <w:rPr>
          <w:rFonts w:ascii="Arial Narrow" w:hAnsi="Arial Narrow"/>
          <w:b/>
          <w:bCs/>
          <w:sz w:val="26"/>
          <w:szCs w:val="26"/>
        </w:rPr>
      </w:pPr>
    </w:p>
    <w:p w:rsidR="00CC43D7" w:rsidRPr="0044021C" w:rsidRDefault="00CC43D7" w:rsidP="00CC43D7">
      <w:pPr>
        <w:pStyle w:val="BodyTextIndent3"/>
        <w:spacing w:line="360" w:lineRule="auto"/>
        <w:rPr>
          <w:rFonts w:ascii="Arial Narrow" w:hAnsi="Arial Narrow"/>
          <w:b/>
          <w:sz w:val="26"/>
          <w:szCs w:val="26"/>
        </w:rPr>
      </w:pPr>
      <w:r w:rsidRPr="0044021C">
        <w:rPr>
          <w:rFonts w:ascii="Arial Narrow" w:hAnsi="Arial Narrow"/>
          <w:b/>
          <w:sz w:val="26"/>
          <w:szCs w:val="26"/>
        </w:rPr>
        <w:t>ХІV.ОБОЩЕН ДОКЛАД ЗА РАБОТАТА НА РАЙОННИТЕ СЪДИЛИЩА ОТ АПЕЛАТИВЕН СЪДЕБЕН РАЙОН ВАРНА.</w:t>
      </w:r>
    </w:p>
    <w:p w:rsidR="00C2398D" w:rsidRPr="0044021C" w:rsidRDefault="00C2398D" w:rsidP="004F1740">
      <w:pPr>
        <w:pStyle w:val="BodyTextIndent3"/>
        <w:numPr>
          <w:ilvl w:val="0"/>
          <w:numId w:val="11"/>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разгледани 68670 дела от 169 съдии, или по 406 дела средно годишно на районен съдия.</w:t>
      </w:r>
    </w:p>
    <w:p w:rsidR="00F5649B" w:rsidRPr="0044021C" w:rsidRDefault="00F5649B" w:rsidP="004F1740">
      <w:pPr>
        <w:pStyle w:val="BodyTextIndent3"/>
        <w:numPr>
          <w:ilvl w:val="0"/>
          <w:numId w:val="11"/>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разгледани 70141 дела от 167 съдии, или по 420 дела средно годишно на районен съдия.</w:t>
      </w:r>
    </w:p>
    <w:p w:rsidR="008E2C18" w:rsidRPr="0044021C" w:rsidRDefault="008E2C18" w:rsidP="008E2C18">
      <w:pPr>
        <w:pStyle w:val="BodyTextIndent3"/>
        <w:numPr>
          <w:ilvl w:val="0"/>
          <w:numId w:val="11"/>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разгледани 70941 дела от 16</w:t>
      </w:r>
      <w:r w:rsidR="008977EA" w:rsidRPr="0044021C">
        <w:rPr>
          <w:rFonts w:ascii="Arial Narrow" w:hAnsi="Arial Narrow"/>
          <w:bCs/>
          <w:sz w:val="26"/>
          <w:szCs w:val="26"/>
        </w:rPr>
        <w:t>3</w:t>
      </w:r>
      <w:r w:rsidRPr="0044021C">
        <w:rPr>
          <w:rFonts w:ascii="Arial Narrow" w:hAnsi="Arial Narrow"/>
          <w:bCs/>
          <w:sz w:val="26"/>
          <w:szCs w:val="26"/>
        </w:rPr>
        <w:t xml:space="preserve"> съдии, или по 4</w:t>
      </w:r>
      <w:r w:rsidR="008977EA" w:rsidRPr="0044021C">
        <w:rPr>
          <w:rFonts w:ascii="Arial Narrow" w:hAnsi="Arial Narrow"/>
          <w:bCs/>
          <w:sz w:val="26"/>
          <w:szCs w:val="26"/>
        </w:rPr>
        <w:t>35</w:t>
      </w:r>
      <w:r w:rsidRPr="0044021C">
        <w:rPr>
          <w:rFonts w:ascii="Arial Narrow" w:hAnsi="Arial Narrow"/>
          <w:bCs/>
          <w:sz w:val="26"/>
          <w:szCs w:val="26"/>
        </w:rPr>
        <w:t xml:space="preserve"> дела средно годишно на районен съдия.</w:t>
      </w:r>
    </w:p>
    <w:p w:rsidR="008E2C18" w:rsidRPr="0044021C" w:rsidRDefault="008E2C18" w:rsidP="008E2C18">
      <w:pPr>
        <w:pStyle w:val="BodyTextIndent3"/>
        <w:spacing w:line="360" w:lineRule="auto"/>
        <w:ind w:left="720" w:firstLine="0"/>
        <w:rPr>
          <w:rFonts w:ascii="Arial Narrow" w:hAnsi="Arial Narrow"/>
          <w:bCs/>
          <w:sz w:val="26"/>
          <w:szCs w:val="26"/>
        </w:rPr>
      </w:pPr>
    </w:p>
    <w:p w:rsidR="009E2BD4" w:rsidRPr="0044021C" w:rsidRDefault="0084139F"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През</w:t>
      </w:r>
      <w:r w:rsidR="009E2BD4" w:rsidRPr="0044021C">
        <w:rPr>
          <w:rFonts w:ascii="Arial Narrow" w:hAnsi="Arial Narrow"/>
          <w:b/>
          <w:bCs/>
          <w:sz w:val="26"/>
          <w:szCs w:val="26"/>
        </w:rPr>
        <w:t xml:space="preserve"> периода 20</w:t>
      </w:r>
      <w:r w:rsidR="00E30615" w:rsidRPr="0044021C">
        <w:rPr>
          <w:rFonts w:ascii="Arial Narrow" w:hAnsi="Arial Narrow"/>
          <w:b/>
          <w:bCs/>
          <w:sz w:val="26"/>
          <w:szCs w:val="26"/>
        </w:rPr>
        <w:t>1</w:t>
      </w:r>
      <w:r w:rsidR="008977EA" w:rsidRPr="0044021C">
        <w:rPr>
          <w:rFonts w:ascii="Arial Narrow" w:hAnsi="Arial Narrow"/>
          <w:b/>
          <w:bCs/>
          <w:sz w:val="26"/>
          <w:szCs w:val="26"/>
        </w:rPr>
        <w:t>4</w:t>
      </w:r>
      <w:r w:rsidR="00840099" w:rsidRPr="0044021C">
        <w:rPr>
          <w:rFonts w:ascii="Arial Narrow" w:hAnsi="Arial Narrow"/>
          <w:b/>
          <w:bCs/>
          <w:sz w:val="26"/>
          <w:szCs w:val="26"/>
        </w:rPr>
        <w:t xml:space="preserve"> </w:t>
      </w:r>
      <w:r w:rsidR="009E2BD4" w:rsidRPr="0044021C">
        <w:rPr>
          <w:rFonts w:ascii="Arial Narrow" w:hAnsi="Arial Narrow"/>
          <w:b/>
          <w:bCs/>
          <w:sz w:val="26"/>
          <w:szCs w:val="26"/>
        </w:rPr>
        <w:t>-20</w:t>
      </w:r>
      <w:r w:rsidR="004A596C" w:rsidRPr="0044021C">
        <w:rPr>
          <w:rFonts w:ascii="Arial Narrow" w:hAnsi="Arial Narrow"/>
          <w:b/>
          <w:bCs/>
          <w:sz w:val="26"/>
          <w:szCs w:val="26"/>
        </w:rPr>
        <w:t>1</w:t>
      </w:r>
      <w:r w:rsidR="008977EA" w:rsidRPr="0044021C">
        <w:rPr>
          <w:rFonts w:ascii="Arial Narrow" w:hAnsi="Arial Narrow"/>
          <w:b/>
          <w:bCs/>
          <w:sz w:val="26"/>
          <w:szCs w:val="26"/>
        </w:rPr>
        <w:t>6</w:t>
      </w:r>
      <w:r w:rsidR="009E2BD4" w:rsidRPr="0044021C">
        <w:rPr>
          <w:rFonts w:ascii="Arial Narrow" w:hAnsi="Arial Narrow"/>
          <w:b/>
          <w:bCs/>
          <w:sz w:val="26"/>
          <w:szCs w:val="26"/>
        </w:rPr>
        <w:t xml:space="preserve"> г.</w:t>
      </w:r>
      <w:r w:rsidR="005B4A34" w:rsidRPr="0044021C">
        <w:rPr>
          <w:rFonts w:ascii="Arial Narrow" w:hAnsi="Arial Narrow"/>
          <w:b/>
          <w:bCs/>
          <w:sz w:val="26"/>
          <w:szCs w:val="26"/>
        </w:rPr>
        <w:t>,</w:t>
      </w:r>
      <w:r w:rsidR="009E2BD4" w:rsidRPr="0044021C">
        <w:rPr>
          <w:rFonts w:ascii="Arial Narrow" w:hAnsi="Arial Narrow"/>
          <w:b/>
          <w:bCs/>
          <w:sz w:val="26"/>
          <w:szCs w:val="26"/>
        </w:rPr>
        <w:t xml:space="preserve"> са разгле</w:t>
      </w:r>
      <w:r w:rsidR="003F1CFD" w:rsidRPr="0044021C">
        <w:rPr>
          <w:rFonts w:ascii="Arial Narrow" w:hAnsi="Arial Narrow"/>
          <w:b/>
          <w:bCs/>
          <w:sz w:val="26"/>
          <w:szCs w:val="26"/>
        </w:rPr>
        <w:t>ж</w:t>
      </w:r>
      <w:r w:rsidR="009E2BD4" w:rsidRPr="0044021C">
        <w:rPr>
          <w:rFonts w:ascii="Arial Narrow" w:hAnsi="Arial Narrow"/>
          <w:b/>
          <w:bCs/>
          <w:sz w:val="26"/>
          <w:szCs w:val="26"/>
        </w:rPr>
        <w:t xml:space="preserve">дани  </w:t>
      </w:r>
      <w:r w:rsidR="003F1CFD" w:rsidRPr="0044021C">
        <w:rPr>
          <w:rFonts w:ascii="Arial Narrow" w:hAnsi="Arial Narrow"/>
          <w:b/>
          <w:bCs/>
          <w:sz w:val="26"/>
          <w:szCs w:val="26"/>
        </w:rPr>
        <w:t xml:space="preserve">средно годишно </w:t>
      </w:r>
      <w:r w:rsidR="008977EA" w:rsidRPr="0044021C">
        <w:rPr>
          <w:rFonts w:ascii="Arial Narrow" w:hAnsi="Arial Narrow"/>
          <w:b/>
          <w:bCs/>
          <w:sz w:val="26"/>
          <w:szCs w:val="26"/>
        </w:rPr>
        <w:t>69917</w:t>
      </w:r>
      <w:r w:rsidR="003F1CFD" w:rsidRPr="0044021C">
        <w:rPr>
          <w:rFonts w:ascii="Arial Narrow" w:hAnsi="Arial Narrow"/>
          <w:b/>
          <w:bCs/>
          <w:sz w:val="26"/>
          <w:szCs w:val="26"/>
        </w:rPr>
        <w:t xml:space="preserve"> дела и средната натовареност на един районен съдия е по </w:t>
      </w:r>
      <w:r w:rsidR="00C2398D" w:rsidRPr="0044021C">
        <w:rPr>
          <w:rFonts w:ascii="Arial Narrow" w:hAnsi="Arial Narrow"/>
          <w:b/>
          <w:bCs/>
          <w:sz w:val="26"/>
          <w:szCs w:val="26"/>
        </w:rPr>
        <w:t>4</w:t>
      </w:r>
      <w:r w:rsidR="008977EA" w:rsidRPr="0044021C">
        <w:rPr>
          <w:rFonts w:ascii="Arial Narrow" w:hAnsi="Arial Narrow"/>
          <w:b/>
          <w:bCs/>
          <w:sz w:val="26"/>
          <w:szCs w:val="26"/>
        </w:rPr>
        <w:t>2</w:t>
      </w:r>
      <w:r w:rsidR="00F5649B" w:rsidRPr="0044021C">
        <w:rPr>
          <w:rFonts w:ascii="Arial Narrow" w:hAnsi="Arial Narrow"/>
          <w:b/>
          <w:bCs/>
          <w:sz w:val="26"/>
          <w:szCs w:val="26"/>
        </w:rPr>
        <w:t>0</w:t>
      </w:r>
      <w:r w:rsidR="003F1CFD" w:rsidRPr="0044021C">
        <w:rPr>
          <w:rFonts w:ascii="Arial Narrow" w:hAnsi="Arial Narrow"/>
          <w:b/>
          <w:bCs/>
          <w:sz w:val="26"/>
          <w:szCs w:val="26"/>
        </w:rPr>
        <w:t xml:space="preserve"> дела</w:t>
      </w:r>
      <w:r w:rsidR="004D37F5" w:rsidRPr="0044021C">
        <w:rPr>
          <w:rFonts w:ascii="Arial Narrow" w:hAnsi="Arial Narrow"/>
          <w:b/>
          <w:bCs/>
          <w:sz w:val="26"/>
          <w:szCs w:val="26"/>
        </w:rPr>
        <w:t xml:space="preserve"> на година</w:t>
      </w:r>
      <w:r w:rsidR="009E2BD4" w:rsidRPr="0044021C">
        <w:rPr>
          <w:rFonts w:ascii="Arial Narrow" w:hAnsi="Arial Narrow"/>
          <w:b/>
          <w:bCs/>
          <w:sz w:val="26"/>
          <w:szCs w:val="26"/>
        </w:rPr>
        <w:t>.</w:t>
      </w:r>
      <w:r w:rsidR="003F1CFD" w:rsidRPr="0044021C">
        <w:rPr>
          <w:rFonts w:ascii="Arial Narrow" w:hAnsi="Arial Narrow"/>
          <w:b/>
          <w:bCs/>
          <w:sz w:val="26"/>
          <w:szCs w:val="26"/>
        </w:rPr>
        <w:t xml:space="preserve"> </w:t>
      </w:r>
    </w:p>
    <w:p w:rsidR="0084139F" w:rsidRPr="0044021C" w:rsidRDefault="0084139F" w:rsidP="0084139F">
      <w:pPr>
        <w:pStyle w:val="BodyTextIndent3"/>
        <w:spacing w:line="360" w:lineRule="auto"/>
        <w:ind w:left="720" w:firstLine="0"/>
        <w:rPr>
          <w:rFonts w:ascii="Arial Narrow" w:hAnsi="Arial Narrow"/>
          <w:bCs/>
          <w:sz w:val="26"/>
          <w:szCs w:val="26"/>
        </w:rPr>
      </w:pPr>
    </w:p>
    <w:p w:rsidR="00C2398D" w:rsidRPr="0044021C" w:rsidRDefault="00C2398D" w:rsidP="004F1740">
      <w:pPr>
        <w:pStyle w:val="BodyTextIndent3"/>
        <w:numPr>
          <w:ilvl w:val="0"/>
          <w:numId w:val="23"/>
        </w:numPr>
        <w:spacing w:line="360" w:lineRule="auto"/>
        <w:rPr>
          <w:rFonts w:ascii="Arial Narrow" w:hAnsi="Arial Narrow"/>
          <w:bCs/>
          <w:sz w:val="26"/>
          <w:szCs w:val="26"/>
        </w:rPr>
      </w:pPr>
      <w:r w:rsidRPr="0044021C">
        <w:rPr>
          <w:rFonts w:ascii="Arial Narrow" w:hAnsi="Arial Narrow"/>
          <w:bCs/>
          <w:sz w:val="26"/>
          <w:szCs w:val="26"/>
        </w:rPr>
        <w:t>През 2014 г. в районните съдилища на Апелативния район, са свършени 59753 дела от 169 съдии, или средната натовареност на един районен съдия е 354 дела.</w:t>
      </w:r>
    </w:p>
    <w:p w:rsidR="00F5649B" w:rsidRPr="0044021C" w:rsidRDefault="00F5649B" w:rsidP="004F1740">
      <w:pPr>
        <w:pStyle w:val="BodyTextIndent3"/>
        <w:numPr>
          <w:ilvl w:val="0"/>
          <w:numId w:val="23"/>
        </w:numPr>
        <w:spacing w:line="360" w:lineRule="auto"/>
        <w:rPr>
          <w:rFonts w:ascii="Arial Narrow" w:hAnsi="Arial Narrow"/>
          <w:bCs/>
          <w:sz w:val="26"/>
          <w:szCs w:val="26"/>
        </w:rPr>
      </w:pPr>
      <w:r w:rsidRPr="0044021C">
        <w:rPr>
          <w:rFonts w:ascii="Arial Narrow" w:hAnsi="Arial Narrow"/>
          <w:bCs/>
          <w:sz w:val="26"/>
          <w:szCs w:val="26"/>
        </w:rPr>
        <w:lastRenderedPageBreak/>
        <w:t>През 2015 г. в районните съдилища на Апелативния район, са свършени 61965 дела от 167 съдии, или средната натовареност на един районен съдия е 371 дела.</w:t>
      </w:r>
    </w:p>
    <w:p w:rsidR="008977EA" w:rsidRPr="0044021C" w:rsidRDefault="008977EA" w:rsidP="008977EA">
      <w:pPr>
        <w:pStyle w:val="BodyTextIndent3"/>
        <w:numPr>
          <w:ilvl w:val="0"/>
          <w:numId w:val="23"/>
        </w:numPr>
        <w:spacing w:line="360" w:lineRule="auto"/>
        <w:rPr>
          <w:rFonts w:ascii="Arial Narrow" w:hAnsi="Arial Narrow"/>
          <w:bCs/>
          <w:sz w:val="26"/>
          <w:szCs w:val="26"/>
        </w:rPr>
      </w:pPr>
      <w:r w:rsidRPr="0044021C">
        <w:rPr>
          <w:rFonts w:ascii="Arial Narrow" w:hAnsi="Arial Narrow"/>
          <w:bCs/>
          <w:sz w:val="26"/>
          <w:szCs w:val="26"/>
        </w:rPr>
        <w:t>През 2016 г. в районните съдилища на Апелативния район, са свършени  63098 дела от 16</w:t>
      </w:r>
      <w:r w:rsidR="00412C83" w:rsidRPr="0044021C">
        <w:rPr>
          <w:rFonts w:ascii="Arial Narrow" w:hAnsi="Arial Narrow"/>
          <w:bCs/>
          <w:sz w:val="26"/>
          <w:szCs w:val="26"/>
        </w:rPr>
        <w:t>3</w:t>
      </w:r>
      <w:r w:rsidRPr="0044021C">
        <w:rPr>
          <w:rFonts w:ascii="Arial Narrow" w:hAnsi="Arial Narrow"/>
          <w:bCs/>
          <w:sz w:val="26"/>
          <w:szCs w:val="26"/>
        </w:rPr>
        <w:t xml:space="preserve"> съдии, или средната натовареност на един районен съдия е 3</w:t>
      </w:r>
      <w:r w:rsidR="00412C83" w:rsidRPr="0044021C">
        <w:rPr>
          <w:rFonts w:ascii="Arial Narrow" w:hAnsi="Arial Narrow"/>
          <w:bCs/>
          <w:sz w:val="26"/>
          <w:szCs w:val="26"/>
        </w:rPr>
        <w:t>8</w:t>
      </w:r>
      <w:r w:rsidRPr="0044021C">
        <w:rPr>
          <w:rFonts w:ascii="Arial Narrow" w:hAnsi="Arial Narrow"/>
          <w:bCs/>
          <w:sz w:val="26"/>
          <w:szCs w:val="26"/>
        </w:rPr>
        <w:t>7 дела.</w:t>
      </w:r>
    </w:p>
    <w:p w:rsidR="00840099" w:rsidRPr="0044021C" w:rsidRDefault="001C0367"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Общо за периода 20</w:t>
      </w:r>
      <w:r w:rsidR="00E30615" w:rsidRPr="0044021C">
        <w:rPr>
          <w:rFonts w:ascii="Arial Narrow" w:hAnsi="Arial Narrow"/>
          <w:b/>
          <w:bCs/>
          <w:sz w:val="26"/>
          <w:szCs w:val="26"/>
        </w:rPr>
        <w:t>1</w:t>
      </w:r>
      <w:r w:rsidR="00412C83" w:rsidRPr="0044021C">
        <w:rPr>
          <w:rFonts w:ascii="Arial Narrow" w:hAnsi="Arial Narrow"/>
          <w:b/>
          <w:bCs/>
          <w:sz w:val="26"/>
          <w:szCs w:val="26"/>
        </w:rPr>
        <w:t>4</w:t>
      </w:r>
      <w:r w:rsidRPr="0044021C">
        <w:rPr>
          <w:rFonts w:ascii="Arial Narrow" w:hAnsi="Arial Narrow"/>
          <w:b/>
          <w:bCs/>
          <w:sz w:val="26"/>
          <w:szCs w:val="26"/>
        </w:rPr>
        <w:t xml:space="preserve"> – 20</w:t>
      </w:r>
      <w:r w:rsidR="009007E5" w:rsidRPr="0044021C">
        <w:rPr>
          <w:rFonts w:ascii="Arial Narrow" w:hAnsi="Arial Narrow"/>
          <w:b/>
          <w:bCs/>
          <w:sz w:val="26"/>
          <w:szCs w:val="26"/>
        </w:rPr>
        <w:t>1</w:t>
      </w:r>
      <w:r w:rsidR="00412C83" w:rsidRPr="0044021C">
        <w:rPr>
          <w:rFonts w:ascii="Arial Narrow" w:hAnsi="Arial Narrow"/>
          <w:b/>
          <w:bCs/>
          <w:sz w:val="26"/>
          <w:szCs w:val="26"/>
        </w:rPr>
        <w:t>6</w:t>
      </w:r>
      <w:r w:rsidRPr="0044021C">
        <w:rPr>
          <w:rFonts w:ascii="Arial Narrow" w:hAnsi="Arial Narrow"/>
          <w:b/>
          <w:bCs/>
          <w:sz w:val="26"/>
          <w:szCs w:val="26"/>
        </w:rPr>
        <w:t xml:space="preserve"> г.</w:t>
      </w:r>
      <w:r w:rsidR="00326E18" w:rsidRPr="0044021C">
        <w:rPr>
          <w:rFonts w:ascii="Arial Narrow" w:hAnsi="Arial Narrow"/>
          <w:b/>
          <w:bCs/>
          <w:sz w:val="26"/>
          <w:szCs w:val="26"/>
        </w:rPr>
        <w:t>,</w:t>
      </w:r>
      <w:r w:rsidRPr="0044021C">
        <w:rPr>
          <w:rFonts w:ascii="Arial Narrow" w:hAnsi="Arial Narrow"/>
          <w:b/>
          <w:bCs/>
          <w:sz w:val="26"/>
          <w:szCs w:val="26"/>
        </w:rPr>
        <w:t xml:space="preserve"> са свърш</w:t>
      </w:r>
      <w:r w:rsidR="00F5649B" w:rsidRPr="0044021C">
        <w:rPr>
          <w:rFonts w:ascii="Arial Narrow" w:hAnsi="Arial Narrow"/>
          <w:b/>
          <w:bCs/>
          <w:sz w:val="26"/>
          <w:szCs w:val="26"/>
        </w:rPr>
        <w:t>вани</w:t>
      </w:r>
      <w:r w:rsidRPr="0044021C">
        <w:rPr>
          <w:rFonts w:ascii="Arial Narrow" w:hAnsi="Arial Narrow"/>
          <w:b/>
          <w:bCs/>
          <w:sz w:val="26"/>
          <w:szCs w:val="26"/>
        </w:rPr>
        <w:t xml:space="preserve"> </w:t>
      </w:r>
      <w:r w:rsidR="003F1CFD" w:rsidRPr="0044021C">
        <w:rPr>
          <w:rFonts w:ascii="Arial Narrow" w:hAnsi="Arial Narrow"/>
          <w:b/>
          <w:bCs/>
          <w:sz w:val="26"/>
          <w:szCs w:val="26"/>
        </w:rPr>
        <w:t xml:space="preserve">средно годишно </w:t>
      </w:r>
      <w:r w:rsidR="00C2398D" w:rsidRPr="0044021C">
        <w:rPr>
          <w:rFonts w:ascii="Arial Narrow" w:hAnsi="Arial Narrow"/>
          <w:b/>
          <w:bCs/>
          <w:sz w:val="26"/>
          <w:szCs w:val="26"/>
        </w:rPr>
        <w:t>6</w:t>
      </w:r>
      <w:r w:rsidR="00412C83" w:rsidRPr="0044021C">
        <w:rPr>
          <w:rFonts w:ascii="Arial Narrow" w:hAnsi="Arial Narrow"/>
          <w:b/>
          <w:bCs/>
          <w:sz w:val="26"/>
          <w:szCs w:val="26"/>
        </w:rPr>
        <w:t>1605</w:t>
      </w:r>
      <w:r w:rsidRPr="0044021C">
        <w:rPr>
          <w:rFonts w:ascii="Arial Narrow" w:hAnsi="Arial Narrow"/>
          <w:b/>
          <w:bCs/>
          <w:sz w:val="26"/>
          <w:szCs w:val="26"/>
        </w:rPr>
        <w:t xml:space="preserve"> дела и средн</w:t>
      </w:r>
      <w:r w:rsidR="003F1CFD" w:rsidRPr="0044021C">
        <w:rPr>
          <w:rFonts w:ascii="Arial Narrow" w:hAnsi="Arial Narrow"/>
          <w:b/>
          <w:bCs/>
          <w:sz w:val="26"/>
          <w:szCs w:val="26"/>
        </w:rPr>
        <w:t>ата натовареност на</w:t>
      </w:r>
      <w:r w:rsidR="000F56B3" w:rsidRPr="0044021C">
        <w:rPr>
          <w:rFonts w:ascii="Arial Narrow" w:hAnsi="Arial Narrow"/>
          <w:b/>
          <w:bCs/>
          <w:sz w:val="26"/>
          <w:szCs w:val="26"/>
        </w:rPr>
        <w:t xml:space="preserve"> един районен</w:t>
      </w:r>
      <w:r w:rsidRPr="0044021C">
        <w:rPr>
          <w:rFonts w:ascii="Arial Narrow" w:hAnsi="Arial Narrow"/>
          <w:b/>
          <w:bCs/>
          <w:sz w:val="26"/>
          <w:szCs w:val="26"/>
        </w:rPr>
        <w:t xml:space="preserve"> съдия е </w:t>
      </w:r>
      <w:r w:rsidR="00C2398D" w:rsidRPr="0044021C">
        <w:rPr>
          <w:rFonts w:ascii="Arial Narrow" w:hAnsi="Arial Narrow"/>
          <w:b/>
          <w:bCs/>
          <w:sz w:val="26"/>
          <w:szCs w:val="26"/>
        </w:rPr>
        <w:t>3</w:t>
      </w:r>
      <w:r w:rsidR="00F5649B" w:rsidRPr="0044021C">
        <w:rPr>
          <w:rFonts w:ascii="Arial Narrow" w:hAnsi="Arial Narrow"/>
          <w:b/>
          <w:bCs/>
          <w:sz w:val="26"/>
          <w:szCs w:val="26"/>
        </w:rPr>
        <w:t>7</w:t>
      </w:r>
      <w:r w:rsidR="00412C83" w:rsidRPr="0044021C">
        <w:rPr>
          <w:rFonts w:ascii="Arial Narrow" w:hAnsi="Arial Narrow"/>
          <w:b/>
          <w:bCs/>
          <w:sz w:val="26"/>
          <w:szCs w:val="26"/>
        </w:rPr>
        <w:t>0</w:t>
      </w:r>
      <w:r w:rsidRPr="0044021C">
        <w:rPr>
          <w:rFonts w:ascii="Arial Narrow" w:hAnsi="Arial Narrow"/>
          <w:b/>
          <w:bCs/>
          <w:sz w:val="26"/>
          <w:szCs w:val="26"/>
        </w:rPr>
        <w:t xml:space="preserve"> дела. </w:t>
      </w:r>
    </w:p>
    <w:p w:rsidR="00890C9C" w:rsidRPr="0044021C" w:rsidRDefault="00890C9C" w:rsidP="00BD27DE">
      <w:pPr>
        <w:pStyle w:val="BodyTextIndent3"/>
        <w:spacing w:line="360" w:lineRule="auto"/>
        <w:ind w:firstLine="720"/>
        <w:rPr>
          <w:rFonts w:ascii="Arial Narrow" w:hAnsi="Arial Narrow"/>
          <w:bCs/>
          <w:sz w:val="26"/>
          <w:szCs w:val="26"/>
        </w:rPr>
      </w:pPr>
    </w:p>
    <w:p w:rsidR="00E30615" w:rsidRPr="0044021C" w:rsidRDefault="004D37F5"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През отчетната година е н</w:t>
      </w:r>
      <w:r w:rsidR="00E30615" w:rsidRPr="0044021C">
        <w:rPr>
          <w:rFonts w:ascii="Arial Narrow" w:hAnsi="Arial Narrow"/>
          <w:bCs/>
          <w:sz w:val="26"/>
          <w:szCs w:val="26"/>
        </w:rPr>
        <w:t>а</w:t>
      </w:r>
      <w:r w:rsidR="00C241D6" w:rsidRPr="0044021C">
        <w:rPr>
          <w:rFonts w:ascii="Arial Narrow" w:hAnsi="Arial Narrow"/>
          <w:bCs/>
          <w:sz w:val="26"/>
          <w:szCs w:val="26"/>
        </w:rPr>
        <w:t xml:space="preserve">лице </w:t>
      </w:r>
      <w:r w:rsidRPr="0044021C">
        <w:rPr>
          <w:rFonts w:ascii="Arial Narrow" w:hAnsi="Arial Narrow"/>
          <w:bCs/>
          <w:sz w:val="26"/>
          <w:szCs w:val="26"/>
        </w:rPr>
        <w:t xml:space="preserve">тенденция </w:t>
      </w:r>
      <w:r w:rsidR="00F5649B" w:rsidRPr="0044021C">
        <w:rPr>
          <w:rFonts w:ascii="Arial Narrow" w:hAnsi="Arial Narrow"/>
          <w:bCs/>
          <w:sz w:val="26"/>
          <w:szCs w:val="26"/>
        </w:rPr>
        <w:t xml:space="preserve"> на увеличение</w:t>
      </w:r>
      <w:r w:rsidR="00C241D6" w:rsidRPr="0044021C">
        <w:rPr>
          <w:rFonts w:ascii="Arial Narrow" w:hAnsi="Arial Narrow"/>
          <w:bCs/>
          <w:sz w:val="26"/>
          <w:szCs w:val="26"/>
        </w:rPr>
        <w:t xml:space="preserve"> на средната натовареност</w:t>
      </w:r>
      <w:r w:rsidR="0084139F" w:rsidRPr="0044021C">
        <w:rPr>
          <w:rFonts w:ascii="Arial Narrow" w:hAnsi="Arial Narrow"/>
          <w:bCs/>
          <w:sz w:val="26"/>
          <w:szCs w:val="26"/>
        </w:rPr>
        <w:t>,</w:t>
      </w:r>
      <w:r w:rsidR="00F5649B" w:rsidRPr="0044021C">
        <w:rPr>
          <w:rFonts w:ascii="Arial Narrow" w:hAnsi="Arial Narrow"/>
          <w:bCs/>
          <w:sz w:val="26"/>
          <w:szCs w:val="26"/>
        </w:rPr>
        <w:t xml:space="preserve"> както при делата за разглеждане, така и при</w:t>
      </w:r>
      <w:r w:rsidR="00C241D6" w:rsidRPr="0044021C">
        <w:rPr>
          <w:rFonts w:ascii="Arial Narrow" w:hAnsi="Arial Narrow"/>
          <w:bCs/>
          <w:sz w:val="26"/>
          <w:szCs w:val="26"/>
        </w:rPr>
        <w:t xml:space="preserve"> свършените дела </w:t>
      </w:r>
      <w:r w:rsidR="00F5649B" w:rsidRPr="0044021C">
        <w:rPr>
          <w:rFonts w:ascii="Arial Narrow" w:hAnsi="Arial Narrow"/>
          <w:bCs/>
          <w:sz w:val="26"/>
          <w:szCs w:val="26"/>
        </w:rPr>
        <w:t xml:space="preserve">от </w:t>
      </w:r>
      <w:r w:rsidR="00C241D6" w:rsidRPr="0044021C">
        <w:rPr>
          <w:rFonts w:ascii="Arial Narrow" w:hAnsi="Arial Narrow"/>
          <w:bCs/>
          <w:sz w:val="26"/>
          <w:szCs w:val="26"/>
        </w:rPr>
        <w:t xml:space="preserve">един </w:t>
      </w:r>
      <w:r w:rsidR="00F5649B" w:rsidRPr="0044021C">
        <w:rPr>
          <w:rFonts w:ascii="Arial Narrow" w:hAnsi="Arial Narrow"/>
          <w:bCs/>
          <w:sz w:val="26"/>
          <w:szCs w:val="26"/>
        </w:rPr>
        <w:t xml:space="preserve">районен </w:t>
      </w:r>
      <w:r w:rsidR="00C241D6" w:rsidRPr="0044021C">
        <w:rPr>
          <w:rFonts w:ascii="Arial Narrow" w:hAnsi="Arial Narrow"/>
          <w:bCs/>
          <w:sz w:val="26"/>
          <w:szCs w:val="26"/>
        </w:rPr>
        <w:t xml:space="preserve">съдия от </w:t>
      </w:r>
      <w:r w:rsidR="00F5649B" w:rsidRPr="0044021C">
        <w:rPr>
          <w:rFonts w:ascii="Arial Narrow" w:hAnsi="Arial Narrow"/>
          <w:bCs/>
          <w:sz w:val="26"/>
          <w:szCs w:val="26"/>
        </w:rPr>
        <w:t>апелативния район</w:t>
      </w:r>
      <w:r w:rsidR="00326E18" w:rsidRPr="0044021C">
        <w:rPr>
          <w:rFonts w:ascii="Arial Narrow" w:hAnsi="Arial Narrow"/>
          <w:bCs/>
          <w:sz w:val="26"/>
          <w:szCs w:val="26"/>
        </w:rPr>
        <w:t>,</w:t>
      </w:r>
      <w:r w:rsidR="000501F8" w:rsidRPr="0044021C">
        <w:rPr>
          <w:rFonts w:ascii="Arial Narrow" w:hAnsi="Arial Narrow"/>
          <w:bCs/>
          <w:sz w:val="26"/>
          <w:szCs w:val="26"/>
        </w:rPr>
        <w:t xml:space="preserve"> в сравнение</w:t>
      </w:r>
      <w:r w:rsidR="005B4A34" w:rsidRPr="0044021C">
        <w:rPr>
          <w:rFonts w:ascii="Arial Narrow" w:hAnsi="Arial Narrow"/>
          <w:bCs/>
          <w:sz w:val="26"/>
          <w:szCs w:val="26"/>
        </w:rPr>
        <w:t>,</w:t>
      </w:r>
      <w:r w:rsidR="000501F8" w:rsidRPr="0044021C">
        <w:rPr>
          <w:rFonts w:ascii="Arial Narrow" w:hAnsi="Arial Narrow"/>
          <w:bCs/>
          <w:sz w:val="26"/>
          <w:szCs w:val="26"/>
        </w:rPr>
        <w:t xml:space="preserve"> с предходн</w:t>
      </w:r>
      <w:r w:rsidR="00F5649B" w:rsidRPr="0044021C">
        <w:rPr>
          <w:rFonts w:ascii="Arial Narrow" w:hAnsi="Arial Narrow"/>
          <w:bCs/>
          <w:sz w:val="26"/>
          <w:szCs w:val="26"/>
        </w:rPr>
        <w:t>ата 201</w:t>
      </w:r>
      <w:r w:rsidR="00412C83" w:rsidRPr="0044021C">
        <w:rPr>
          <w:rFonts w:ascii="Arial Narrow" w:hAnsi="Arial Narrow"/>
          <w:bCs/>
          <w:sz w:val="26"/>
          <w:szCs w:val="26"/>
        </w:rPr>
        <w:t>5</w:t>
      </w:r>
      <w:r w:rsidR="000501F8" w:rsidRPr="0044021C">
        <w:rPr>
          <w:rFonts w:ascii="Arial Narrow" w:hAnsi="Arial Narrow"/>
          <w:bCs/>
          <w:sz w:val="26"/>
          <w:szCs w:val="26"/>
        </w:rPr>
        <w:t xml:space="preserve"> годин</w:t>
      </w:r>
      <w:r w:rsidR="00F5649B" w:rsidRPr="0044021C">
        <w:rPr>
          <w:rFonts w:ascii="Arial Narrow" w:hAnsi="Arial Narrow"/>
          <w:bCs/>
          <w:sz w:val="26"/>
          <w:szCs w:val="26"/>
        </w:rPr>
        <w:t>а</w:t>
      </w:r>
      <w:r w:rsidR="000501F8" w:rsidRPr="0044021C">
        <w:rPr>
          <w:rFonts w:ascii="Arial Narrow" w:hAnsi="Arial Narrow"/>
          <w:bCs/>
          <w:sz w:val="26"/>
          <w:szCs w:val="26"/>
        </w:rPr>
        <w:t>.</w:t>
      </w:r>
    </w:p>
    <w:p w:rsidR="00B66E80" w:rsidRPr="0044021C" w:rsidRDefault="00B66E80" w:rsidP="00BD27DE">
      <w:pPr>
        <w:pStyle w:val="BodyTextIndent3"/>
        <w:spacing w:line="360" w:lineRule="auto"/>
        <w:ind w:firstLine="720"/>
        <w:rPr>
          <w:rFonts w:ascii="Arial Narrow" w:hAnsi="Arial Narrow"/>
          <w:bCs/>
          <w:sz w:val="26"/>
          <w:szCs w:val="26"/>
        </w:rPr>
      </w:pPr>
    </w:p>
    <w:p w:rsidR="00BB45C0" w:rsidRPr="0044021C" w:rsidRDefault="00A22242" w:rsidP="0087203B">
      <w:pPr>
        <w:pStyle w:val="BodyTextIndent3"/>
        <w:spacing w:line="360" w:lineRule="auto"/>
        <w:ind w:firstLine="0"/>
        <w:rPr>
          <w:rFonts w:ascii="Arial Narrow" w:hAnsi="Arial Narrow"/>
          <w:b/>
          <w:bCs/>
          <w:sz w:val="26"/>
          <w:szCs w:val="26"/>
          <w:lang w:val="en-US"/>
        </w:rPr>
      </w:pPr>
      <w:r w:rsidRPr="0044021C">
        <w:rPr>
          <w:noProof/>
          <w:sz w:val="26"/>
          <w:szCs w:val="26"/>
          <w:lang w:eastAsia="bg-BG"/>
        </w:rPr>
        <w:drawing>
          <wp:inline distT="0" distB="0" distL="0" distR="0" wp14:anchorId="1E942437" wp14:editId="343E1C16">
            <wp:extent cx="5572125" cy="3248024"/>
            <wp:effectExtent l="0" t="0" r="952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2A54" w:rsidRPr="0044021C" w:rsidRDefault="00C02A54" w:rsidP="00BD27DE">
      <w:pPr>
        <w:pStyle w:val="BodyTextIndent3"/>
        <w:spacing w:line="360" w:lineRule="auto"/>
        <w:ind w:firstLine="720"/>
        <w:rPr>
          <w:rFonts w:ascii="Arial Narrow" w:hAnsi="Arial Narrow"/>
          <w:b/>
          <w:bCs/>
          <w:sz w:val="26"/>
          <w:szCs w:val="26"/>
        </w:rPr>
      </w:pPr>
    </w:p>
    <w:p w:rsidR="003D03AB" w:rsidRPr="0044021C" w:rsidRDefault="007C6A3C"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На първо място по натовареност са съдиите в</w:t>
      </w:r>
      <w:r w:rsidR="00B60890" w:rsidRPr="0044021C">
        <w:rPr>
          <w:rFonts w:ascii="Arial Narrow" w:hAnsi="Arial Narrow"/>
          <w:b/>
          <w:bCs/>
          <w:sz w:val="26"/>
          <w:szCs w:val="26"/>
        </w:rPr>
        <w:t xml:space="preserve"> съдебния район </w:t>
      </w:r>
      <w:r w:rsidR="004F1A05" w:rsidRPr="0044021C">
        <w:rPr>
          <w:rFonts w:ascii="Arial Narrow" w:hAnsi="Arial Narrow"/>
          <w:b/>
          <w:bCs/>
          <w:sz w:val="26"/>
          <w:szCs w:val="26"/>
        </w:rPr>
        <w:t>на Окръжен съд</w:t>
      </w:r>
      <w:r w:rsidR="000A7ADD" w:rsidRPr="0044021C">
        <w:rPr>
          <w:rFonts w:ascii="Arial Narrow" w:hAnsi="Arial Narrow"/>
          <w:b/>
          <w:bCs/>
          <w:sz w:val="26"/>
          <w:szCs w:val="26"/>
        </w:rPr>
        <w:t xml:space="preserve"> -</w:t>
      </w:r>
      <w:r w:rsidR="004F1A05" w:rsidRPr="0044021C">
        <w:rPr>
          <w:rFonts w:ascii="Arial Narrow" w:hAnsi="Arial Narrow"/>
          <w:b/>
          <w:bCs/>
          <w:sz w:val="26"/>
          <w:szCs w:val="26"/>
        </w:rPr>
        <w:t xml:space="preserve"> </w:t>
      </w:r>
      <w:r w:rsidR="00B60890" w:rsidRPr="0044021C">
        <w:rPr>
          <w:rFonts w:ascii="Arial Narrow" w:hAnsi="Arial Narrow"/>
          <w:b/>
          <w:bCs/>
          <w:sz w:val="26"/>
          <w:szCs w:val="26"/>
        </w:rPr>
        <w:t>Варна</w:t>
      </w:r>
      <w:r w:rsidR="003D03AB" w:rsidRPr="0044021C">
        <w:rPr>
          <w:rFonts w:ascii="Arial Narrow" w:hAnsi="Arial Narrow"/>
          <w:b/>
          <w:bCs/>
          <w:sz w:val="26"/>
          <w:szCs w:val="26"/>
        </w:rPr>
        <w:t>:</w:t>
      </w:r>
    </w:p>
    <w:p w:rsidR="000C273F" w:rsidRPr="0044021C" w:rsidRDefault="000C273F"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6953D9" w:rsidRPr="0044021C" w:rsidRDefault="006953D9" w:rsidP="004F1740">
      <w:pPr>
        <w:pStyle w:val="BodyTextIndent3"/>
        <w:numPr>
          <w:ilvl w:val="0"/>
          <w:numId w:val="12"/>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разглеждани 31840 дела от 63 съдии, или средно по 505 дела годишно, на един съдия.</w:t>
      </w:r>
    </w:p>
    <w:p w:rsidR="00F5649B" w:rsidRPr="0044021C" w:rsidRDefault="00F5649B" w:rsidP="004F1740">
      <w:pPr>
        <w:pStyle w:val="BodyTextIndent3"/>
        <w:numPr>
          <w:ilvl w:val="0"/>
          <w:numId w:val="12"/>
        </w:numPr>
        <w:spacing w:line="360" w:lineRule="auto"/>
        <w:ind w:left="0" w:firstLine="720"/>
        <w:rPr>
          <w:rFonts w:ascii="Arial Narrow" w:hAnsi="Arial Narrow"/>
          <w:bCs/>
          <w:sz w:val="26"/>
          <w:szCs w:val="26"/>
        </w:rPr>
      </w:pPr>
      <w:r w:rsidRPr="0044021C">
        <w:rPr>
          <w:rFonts w:ascii="Arial Narrow" w:hAnsi="Arial Narrow"/>
          <w:bCs/>
          <w:sz w:val="26"/>
          <w:szCs w:val="26"/>
        </w:rPr>
        <w:t>През 201</w:t>
      </w:r>
      <w:r w:rsidR="00C672AE" w:rsidRPr="0044021C">
        <w:rPr>
          <w:rFonts w:ascii="Arial Narrow" w:hAnsi="Arial Narrow"/>
          <w:bCs/>
          <w:sz w:val="26"/>
          <w:szCs w:val="26"/>
        </w:rPr>
        <w:t>5</w:t>
      </w:r>
      <w:r w:rsidRPr="0044021C">
        <w:rPr>
          <w:rFonts w:ascii="Arial Narrow" w:hAnsi="Arial Narrow"/>
          <w:bCs/>
          <w:sz w:val="26"/>
          <w:szCs w:val="26"/>
        </w:rPr>
        <w:t xml:space="preserve"> г. са разгледани 3</w:t>
      </w:r>
      <w:r w:rsidR="00C672AE" w:rsidRPr="0044021C">
        <w:rPr>
          <w:rFonts w:ascii="Arial Narrow" w:hAnsi="Arial Narrow"/>
          <w:bCs/>
          <w:sz w:val="26"/>
          <w:szCs w:val="26"/>
        </w:rPr>
        <w:t>1271</w:t>
      </w:r>
      <w:r w:rsidRPr="0044021C">
        <w:rPr>
          <w:rFonts w:ascii="Arial Narrow" w:hAnsi="Arial Narrow"/>
          <w:bCs/>
          <w:sz w:val="26"/>
          <w:szCs w:val="26"/>
        </w:rPr>
        <w:t xml:space="preserve"> дела от </w:t>
      </w:r>
      <w:r w:rsidR="00C672AE" w:rsidRPr="0044021C">
        <w:rPr>
          <w:rFonts w:ascii="Arial Narrow" w:hAnsi="Arial Narrow"/>
          <w:bCs/>
          <w:sz w:val="26"/>
          <w:szCs w:val="26"/>
        </w:rPr>
        <w:t>63</w:t>
      </w:r>
      <w:r w:rsidRPr="0044021C">
        <w:rPr>
          <w:rFonts w:ascii="Arial Narrow" w:hAnsi="Arial Narrow"/>
          <w:bCs/>
          <w:sz w:val="26"/>
          <w:szCs w:val="26"/>
        </w:rPr>
        <w:t xml:space="preserve"> съдии, или средно по </w:t>
      </w:r>
      <w:r w:rsidR="00C672AE" w:rsidRPr="0044021C">
        <w:rPr>
          <w:rFonts w:ascii="Arial Narrow" w:hAnsi="Arial Narrow"/>
          <w:bCs/>
          <w:sz w:val="26"/>
          <w:szCs w:val="26"/>
        </w:rPr>
        <w:t>496</w:t>
      </w:r>
      <w:r w:rsidRPr="0044021C">
        <w:rPr>
          <w:rFonts w:ascii="Arial Narrow" w:hAnsi="Arial Narrow"/>
          <w:bCs/>
          <w:sz w:val="26"/>
          <w:szCs w:val="26"/>
        </w:rPr>
        <w:t xml:space="preserve"> дела годишно, на един </w:t>
      </w:r>
      <w:r w:rsidR="00C672AE" w:rsidRPr="0044021C">
        <w:rPr>
          <w:rFonts w:ascii="Arial Narrow" w:hAnsi="Arial Narrow"/>
          <w:bCs/>
          <w:sz w:val="26"/>
          <w:szCs w:val="26"/>
        </w:rPr>
        <w:t xml:space="preserve">районен </w:t>
      </w:r>
      <w:r w:rsidRPr="0044021C">
        <w:rPr>
          <w:rFonts w:ascii="Arial Narrow" w:hAnsi="Arial Narrow"/>
          <w:bCs/>
          <w:sz w:val="26"/>
          <w:szCs w:val="26"/>
        </w:rPr>
        <w:t xml:space="preserve">съдия </w:t>
      </w:r>
    </w:p>
    <w:p w:rsidR="009A13EF" w:rsidRPr="0044021C" w:rsidRDefault="009A13EF" w:rsidP="009A13EF">
      <w:pPr>
        <w:pStyle w:val="BodyTextIndent3"/>
        <w:numPr>
          <w:ilvl w:val="0"/>
          <w:numId w:val="12"/>
        </w:numPr>
        <w:spacing w:line="360" w:lineRule="auto"/>
        <w:ind w:left="0" w:firstLine="720"/>
        <w:rPr>
          <w:rFonts w:ascii="Arial Narrow" w:hAnsi="Arial Narrow"/>
          <w:bCs/>
          <w:sz w:val="26"/>
          <w:szCs w:val="26"/>
        </w:rPr>
      </w:pPr>
      <w:r w:rsidRPr="0044021C">
        <w:rPr>
          <w:rFonts w:ascii="Arial Narrow" w:hAnsi="Arial Narrow"/>
          <w:bCs/>
          <w:sz w:val="26"/>
          <w:szCs w:val="26"/>
        </w:rPr>
        <w:lastRenderedPageBreak/>
        <w:t>През 2016 г. са разглеждани 30775 дела от 64 съдии, или средно по 481 дела годишно, на един съдия.</w:t>
      </w:r>
    </w:p>
    <w:p w:rsidR="000C273F" w:rsidRPr="0044021C" w:rsidRDefault="000C273F"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 xml:space="preserve"> :</w:t>
      </w:r>
    </w:p>
    <w:p w:rsidR="006953D9" w:rsidRPr="0044021C" w:rsidRDefault="006953D9" w:rsidP="004F1740">
      <w:pPr>
        <w:pStyle w:val="BodyTextIndent3"/>
        <w:numPr>
          <w:ilvl w:val="0"/>
          <w:numId w:val="13"/>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свършени 26897 дела от 63 съдии, или</w:t>
      </w:r>
      <w:r w:rsidR="00C672AE" w:rsidRPr="0044021C">
        <w:rPr>
          <w:rFonts w:ascii="Arial Narrow" w:hAnsi="Arial Narrow"/>
          <w:bCs/>
          <w:sz w:val="26"/>
          <w:szCs w:val="26"/>
        </w:rPr>
        <w:t xml:space="preserve"> средно годишно</w:t>
      </w:r>
      <w:r w:rsidRPr="0044021C">
        <w:rPr>
          <w:rFonts w:ascii="Arial Narrow" w:hAnsi="Arial Narrow"/>
          <w:bCs/>
          <w:sz w:val="26"/>
          <w:szCs w:val="26"/>
        </w:rPr>
        <w:t xml:space="preserve"> по 427 дела, на съдия от районен съд.</w:t>
      </w:r>
    </w:p>
    <w:p w:rsidR="00C672AE" w:rsidRPr="0044021C" w:rsidRDefault="00C672AE" w:rsidP="004F1740">
      <w:pPr>
        <w:pStyle w:val="BodyTextIndent3"/>
        <w:numPr>
          <w:ilvl w:val="0"/>
          <w:numId w:val="13"/>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свършени 27192 дела от 63 съдии, или средно годишно по 432 дела, на съдия от районен съд.</w:t>
      </w:r>
    </w:p>
    <w:p w:rsidR="009A13EF" w:rsidRPr="0044021C" w:rsidRDefault="009A13EF" w:rsidP="009A13EF">
      <w:pPr>
        <w:pStyle w:val="BodyTextIndent3"/>
        <w:numPr>
          <w:ilvl w:val="0"/>
          <w:numId w:val="13"/>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свършени 26652 дела от 64 съдии, или средно годишно по 416 дела, на съдия от районен съд.</w:t>
      </w:r>
    </w:p>
    <w:p w:rsidR="009007E5" w:rsidRPr="0044021C" w:rsidRDefault="004D37F5"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През отчетния период </w:t>
      </w:r>
      <w:r w:rsidR="00F5061B" w:rsidRPr="0044021C">
        <w:rPr>
          <w:rFonts w:ascii="Arial Narrow" w:hAnsi="Arial Narrow"/>
          <w:bCs/>
          <w:sz w:val="26"/>
          <w:szCs w:val="26"/>
        </w:rPr>
        <w:t>за района на О</w:t>
      </w:r>
      <w:r w:rsidR="00490360" w:rsidRPr="0044021C">
        <w:rPr>
          <w:rFonts w:ascii="Arial Narrow" w:hAnsi="Arial Narrow"/>
          <w:bCs/>
          <w:sz w:val="26"/>
          <w:szCs w:val="26"/>
        </w:rPr>
        <w:t xml:space="preserve">кръжен съд </w:t>
      </w:r>
      <w:r w:rsidR="00F5061B" w:rsidRPr="0044021C">
        <w:rPr>
          <w:rFonts w:ascii="Arial Narrow" w:hAnsi="Arial Narrow"/>
          <w:bCs/>
          <w:sz w:val="26"/>
          <w:szCs w:val="26"/>
        </w:rPr>
        <w:t xml:space="preserve">- </w:t>
      </w:r>
      <w:r w:rsidR="00490360" w:rsidRPr="0044021C">
        <w:rPr>
          <w:rFonts w:ascii="Arial Narrow" w:hAnsi="Arial Narrow"/>
          <w:bCs/>
          <w:sz w:val="26"/>
          <w:szCs w:val="26"/>
        </w:rPr>
        <w:t xml:space="preserve">Варна </w:t>
      </w:r>
      <w:r w:rsidR="00C672AE" w:rsidRPr="0044021C">
        <w:rPr>
          <w:rFonts w:ascii="Arial Narrow" w:hAnsi="Arial Narrow"/>
          <w:bCs/>
          <w:sz w:val="26"/>
          <w:szCs w:val="26"/>
        </w:rPr>
        <w:t>се наблюдава стабилитет в средната натовареност на един районен съдия, както спрямо делата за разглеждане така и спрямо свършените дела.</w:t>
      </w:r>
      <w:r w:rsidR="00F23BFE" w:rsidRPr="0044021C">
        <w:rPr>
          <w:rFonts w:ascii="Arial Narrow" w:hAnsi="Arial Narrow"/>
          <w:bCs/>
          <w:sz w:val="26"/>
          <w:szCs w:val="26"/>
        </w:rPr>
        <w:t xml:space="preserve"> </w:t>
      </w:r>
    </w:p>
    <w:p w:rsidR="009A13EF" w:rsidRPr="0044021C" w:rsidRDefault="009A13EF" w:rsidP="009A13EF">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На второ място по натовареност е съдебния район на Окръжния съд - Разград.</w:t>
      </w:r>
    </w:p>
    <w:p w:rsidR="009A13EF" w:rsidRPr="0044021C" w:rsidRDefault="009A13EF" w:rsidP="009A13EF">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9A13EF" w:rsidRPr="0044021C" w:rsidRDefault="009A13EF" w:rsidP="009A13EF">
      <w:pPr>
        <w:pStyle w:val="BodyTextIndent3"/>
        <w:numPr>
          <w:ilvl w:val="0"/>
          <w:numId w:val="18"/>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постъпили за разглеждане 5615 дела от 15 съдии, или по 374 дела средно годишно.</w:t>
      </w:r>
    </w:p>
    <w:p w:rsidR="009A13EF" w:rsidRPr="0044021C" w:rsidRDefault="009A13EF" w:rsidP="009A13EF">
      <w:pPr>
        <w:pStyle w:val="BodyTextIndent3"/>
        <w:numPr>
          <w:ilvl w:val="0"/>
          <w:numId w:val="18"/>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постъпили за разглеждане 6028 дела от 15 съдии, или по 402 дела средно годишно</w:t>
      </w:r>
    </w:p>
    <w:p w:rsidR="009A13EF" w:rsidRPr="0044021C" w:rsidRDefault="009A13EF" w:rsidP="009A13EF">
      <w:pPr>
        <w:pStyle w:val="BodyTextIndent3"/>
        <w:numPr>
          <w:ilvl w:val="0"/>
          <w:numId w:val="18"/>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делата за разглеждане са били 6590 дела от 1</w:t>
      </w:r>
      <w:r w:rsidR="0039717F" w:rsidRPr="0044021C">
        <w:rPr>
          <w:rFonts w:ascii="Arial Narrow" w:hAnsi="Arial Narrow"/>
          <w:bCs/>
          <w:sz w:val="26"/>
          <w:szCs w:val="26"/>
        </w:rPr>
        <w:t>4</w:t>
      </w:r>
      <w:r w:rsidRPr="0044021C">
        <w:rPr>
          <w:rFonts w:ascii="Arial Narrow" w:hAnsi="Arial Narrow"/>
          <w:bCs/>
          <w:sz w:val="26"/>
          <w:szCs w:val="26"/>
        </w:rPr>
        <w:t xml:space="preserve"> съдии, или по 4</w:t>
      </w:r>
      <w:r w:rsidR="0039717F" w:rsidRPr="0044021C">
        <w:rPr>
          <w:rFonts w:ascii="Arial Narrow" w:hAnsi="Arial Narrow"/>
          <w:bCs/>
          <w:sz w:val="26"/>
          <w:szCs w:val="26"/>
        </w:rPr>
        <w:t>71</w:t>
      </w:r>
      <w:r w:rsidRPr="0044021C">
        <w:rPr>
          <w:rFonts w:ascii="Arial Narrow" w:hAnsi="Arial Narrow"/>
          <w:bCs/>
          <w:sz w:val="26"/>
          <w:szCs w:val="26"/>
        </w:rPr>
        <w:t xml:space="preserve"> дела средно годишно на съдия.</w:t>
      </w:r>
    </w:p>
    <w:p w:rsidR="009A13EF" w:rsidRPr="0044021C" w:rsidRDefault="009A13EF" w:rsidP="009A13EF">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 xml:space="preserve"> :</w:t>
      </w:r>
    </w:p>
    <w:p w:rsidR="009A13EF" w:rsidRPr="0044021C" w:rsidRDefault="009A13EF" w:rsidP="009A13EF">
      <w:pPr>
        <w:pStyle w:val="BodyTextIndent3"/>
        <w:numPr>
          <w:ilvl w:val="0"/>
          <w:numId w:val="28"/>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свършени общо 5081 дела от 15 съдии, или по 339 дела средно годишно, на районен съдия.</w:t>
      </w:r>
    </w:p>
    <w:p w:rsidR="009A13EF" w:rsidRPr="0044021C" w:rsidRDefault="009A13EF" w:rsidP="009A13EF">
      <w:pPr>
        <w:pStyle w:val="BodyTextIndent3"/>
        <w:numPr>
          <w:ilvl w:val="0"/>
          <w:numId w:val="28"/>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свършени общо 5406 дела от 15 съдии, или по 360 дела средно годишно, на районен съдия.</w:t>
      </w:r>
    </w:p>
    <w:p w:rsidR="0039717F" w:rsidRPr="0044021C" w:rsidRDefault="0039717F" w:rsidP="0039717F">
      <w:pPr>
        <w:pStyle w:val="BodyTextIndent3"/>
        <w:numPr>
          <w:ilvl w:val="0"/>
          <w:numId w:val="28"/>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свършени общо 5988 дела от 14 съдии, или по 428 дела средно годишно, на районен съдия.</w:t>
      </w:r>
    </w:p>
    <w:p w:rsidR="009A13EF" w:rsidRPr="0044021C" w:rsidRDefault="0039717F" w:rsidP="009A13EF">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З</w:t>
      </w:r>
      <w:r w:rsidR="009A13EF" w:rsidRPr="0044021C">
        <w:rPr>
          <w:rFonts w:ascii="Arial Narrow" w:hAnsi="Arial Narrow"/>
          <w:bCs/>
          <w:sz w:val="26"/>
          <w:szCs w:val="26"/>
        </w:rPr>
        <w:t>а този район отчитаме завишаване на средната натовареност на един районен съдия, както спрямо делата за разглеждане, така и спрямо свършените дела, което е в резултат на увеличения брой дела за разглеждане и свършени дела през 201</w:t>
      </w:r>
      <w:r w:rsidRPr="0044021C">
        <w:rPr>
          <w:rFonts w:ascii="Arial Narrow" w:hAnsi="Arial Narrow"/>
          <w:bCs/>
          <w:sz w:val="26"/>
          <w:szCs w:val="26"/>
        </w:rPr>
        <w:t>6</w:t>
      </w:r>
      <w:r w:rsidR="009A13EF" w:rsidRPr="0044021C">
        <w:rPr>
          <w:rFonts w:ascii="Arial Narrow" w:hAnsi="Arial Narrow"/>
          <w:bCs/>
          <w:sz w:val="26"/>
          <w:szCs w:val="26"/>
        </w:rPr>
        <w:t xml:space="preserve"> г.</w:t>
      </w:r>
    </w:p>
    <w:p w:rsidR="00884890" w:rsidRPr="0044021C" w:rsidRDefault="00884890" w:rsidP="00884890">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lastRenderedPageBreak/>
        <w:t xml:space="preserve">На </w:t>
      </w:r>
      <w:r w:rsidR="009A13EF" w:rsidRPr="0044021C">
        <w:rPr>
          <w:rFonts w:ascii="Arial Narrow" w:hAnsi="Arial Narrow"/>
          <w:b/>
          <w:bCs/>
          <w:sz w:val="26"/>
          <w:szCs w:val="26"/>
        </w:rPr>
        <w:t>трето</w:t>
      </w:r>
      <w:r w:rsidRPr="0044021C">
        <w:rPr>
          <w:rFonts w:ascii="Arial Narrow" w:hAnsi="Arial Narrow"/>
          <w:b/>
          <w:bCs/>
          <w:sz w:val="26"/>
          <w:szCs w:val="26"/>
        </w:rPr>
        <w:t xml:space="preserve"> място по натовареност е съдебния</w:t>
      </w:r>
      <w:r w:rsidR="004D37F5" w:rsidRPr="0044021C">
        <w:rPr>
          <w:rFonts w:ascii="Arial Narrow" w:hAnsi="Arial Narrow"/>
          <w:b/>
          <w:bCs/>
          <w:sz w:val="26"/>
          <w:szCs w:val="26"/>
        </w:rPr>
        <w:t>т</w:t>
      </w:r>
      <w:r w:rsidRPr="0044021C">
        <w:rPr>
          <w:rFonts w:ascii="Arial Narrow" w:hAnsi="Arial Narrow"/>
          <w:b/>
          <w:bCs/>
          <w:sz w:val="26"/>
          <w:szCs w:val="26"/>
        </w:rPr>
        <w:t xml:space="preserve"> район на Окръжния съд – Шумен.</w:t>
      </w:r>
    </w:p>
    <w:p w:rsidR="00884890" w:rsidRPr="0044021C" w:rsidRDefault="00884890" w:rsidP="00884890">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884890" w:rsidRPr="0044021C" w:rsidRDefault="00884890" w:rsidP="004F1740">
      <w:pPr>
        <w:pStyle w:val="BodyTextIndent3"/>
        <w:numPr>
          <w:ilvl w:val="0"/>
          <w:numId w:val="14"/>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разгледани 9557 дела от 24 съдии, или по 398 дела средно годишно.</w:t>
      </w:r>
    </w:p>
    <w:p w:rsidR="00C672AE" w:rsidRPr="0044021C" w:rsidRDefault="00C672AE" w:rsidP="004F1740">
      <w:pPr>
        <w:pStyle w:val="BodyTextIndent3"/>
        <w:numPr>
          <w:ilvl w:val="0"/>
          <w:numId w:val="14"/>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разгледани 10071 дела от 24 съдии, или по 420 дела средно годишно.</w:t>
      </w:r>
    </w:p>
    <w:p w:rsidR="0039717F" w:rsidRPr="0044021C" w:rsidRDefault="0039717F" w:rsidP="0039717F">
      <w:pPr>
        <w:pStyle w:val="BodyTextIndent3"/>
        <w:numPr>
          <w:ilvl w:val="0"/>
          <w:numId w:val="14"/>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разгледани 10639 дела от 24 съдии, или по 443 дела средно годишно.</w:t>
      </w:r>
    </w:p>
    <w:p w:rsidR="00884890" w:rsidRPr="0044021C" w:rsidRDefault="00884890" w:rsidP="00884890">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 xml:space="preserve"> :</w:t>
      </w:r>
    </w:p>
    <w:p w:rsidR="00884890" w:rsidRPr="0044021C" w:rsidRDefault="00884890" w:rsidP="004F1740">
      <w:pPr>
        <w:pStyle w:val="BodyTextIndent3"/>
        <w:numPr>
          <w:ilvl w:val="0"/>
          <w:numId w:val="15"/>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свършени 8760 дела от 24 съдии, или по 365 дела средно годишно.</w:t>
      </w:r>
    </w:p>
    <w:p w:rsidR="006A61C9" w:rsidRPr="0044021C" w:rsidRDefault="006A61C9" w:rsidP="004F1740">
      <w:pPr>
        <w:pStyle w:val="BodyTextIndent3"/>
        <w:numPr>
          <w:ilvl w:val="0"/>
          <w:numId w:val="15"/>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свършени 9310  дела от 24 съдии, или средно годишно са свършени по 388 дела от един районен съдия.</w:t>
      </w:r>
    </w:p>
    <w:p w:rsidR="0039717F" w:rsidRPr="0044021C" w:rsidRDefault="0039717F" w:rsidP="0039717F">
      <w:pPr>
        <w:pStyle w:val="BodyTextIndent3"/>
        <w:numPr>
          <w:ilvl w:val="0"/>
          <w:numId w:val="15"/>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свършени 9940 дела от 24 съдии, или по 414 дела средно годишно.</w:t>
      </w:r>
    </w:p>
    <w:p w:rsidR="00884890" w:rsidRPr="0044021C" w:rsidRDefault="0039717F" w:rsidP="00884890">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И за този район о</w:t>
      </w:r>
      <w:r w:rsidR="004D37F5" w:rsidRPr="0044021C">
        <w:rPr>
          <w:rFonts w:ascii="Arial Narrow" w:hAnsi="Arial Narrow"/>
          <w:bCs/>
          <w:sz w:val="26"/>
          <w:szCs w:val="26"/>
        </w:rPr>
        <w:t xml:space="preserve">тчитаме </w:t>
      </w:r>
      <w:r w:rsidR="006A61C9" w:rsidRPr="0044021C">
        <w:rPr>
          <w:rFonts w:ascii="Arial Narrow" w:hAnsi="Arial Narrow"/>
          <w:bCs/>
          <w:sz w:val="26"/>
          <w:szCs w:val="26"/>
        </w:rPr>
        <w:t>завишаване на средната натовареност на един районен съдия</w:t>
      </w:r>
      <w:r w:rsidR="00884890" w:rsidRPr="0044021C">
        <w:rPr>
          <w:rFonts w:ascii="Arial Narrow" w:hAnsi="Arial Narrow"/>
          <w:bCs/>
          <w:sz w:val="26"/>
          <w:szCs w:val="26"/>
        </w:rPr>
        <w:t>, както</w:t>
      </w:r>
      <w:r w:rsidR="004D37F5" w:rsidRPr="0044021C">
        <w:rPr>
          <w:rFonts w:ascii="Arial Narrow" w:hAnsi="Arial Narrow"/>
          <w:bCs/>
          <w:sz w:val="26"/>
          <w:szCs w:val="26"/>
        </w:rPr>
        <w:t xml:space="preserve"> </w:t>
      </w:r>
      <w:r w:rsidR="006A61C9" w:rsidRPr="0044021C">
        <w:rPr>
          <w:rFonts w:ascii="Arial Narrow" w:hAnsi="Arial Narrow"/>
          <w:bCs/>
          <w:sz w:val="26"/>
          <w:szCs w:val="26"/>
        </w:rPr>
        <w:t>спрямо</w:t>
      </w:r>
      <w:r w:rsidR="00884890" w:rsidRPr="0044021C">
        <w:rPr>
          <w:rFonts w:ascii="Arial Narrow" w:hAnsi="Arial Narrow"/>
          <w:bCs/>
          <w:sz w:val="26"/>
          <w:szCs w:val="26"/>
        </w:rPr>
        <w:t xml:space="preserve"> делата за разглеждане, така и </w:t>
      </w:r>
      <w:r w:rsidR="006A61C9" w:rsidRPr="0044021C">
        <w:rPr>
          <w:rFonts w:ascii="Arial Narrow" w:hAnsi="Arial Narrow"/>
          <w:bCs/>
          <w:sz w:val="26"/>
          <w:szCs w:val="26"/>
        </w:rPr>
        <w:t>спрямо</w:t>
      </w:r>
      <w:r w:rsidR="00884890" w:rsidRPr="0044021C">
        <w:rPr>
          <w:rFonts w:ascii="Arial Narrow" w:hAnsi="Arial Narrow"/>
          <w:bCs/>
          <w:sz w:val="26"/>
          <w:szCs w:val="26"/>
        </w:rPr>
        <w:t xml:space="preserve"> свършените дела. </w:t>
      </w:r>
      <w:r w:rsidR="004D37F5" w:rsidRPr="0044021C">
        <w:rPr>
          <w:rFonts w:ascii="Arial Narrow" w:hAnsi="Arial Narrow"/>
          <w:bCs/>
          <w:sz w:val="26"/>
          <w:szCs w:val="26"/>
        </w:rPr>
        <w:t xml:space="preserve">Това </w:t>
      </w:r>
      <w:r w:rsidR="00884890" w:rsidRPr="0044021C">
        <w:rPr>
          <w:rFonts w:ascii="Arial Narrow" w:hAnsi="Arial Narrow"/>
          <w:bCs/>
          <w:sz w:val="26"/>
          <w:szCs w:val="26"/>
        </w:rPr>
        <w:t xml:space="preserve">е в резултат на увеличения </w:t>
      </w:r>
      <w:r w:rsidR="006A61C9" w:rsidRPr="0044021C">
        <w:rPr>
          <w:rFonts w:ascii="Arial Narrow" w:hAnsi="Arial Narrow"/>
          <w:bCs/>
          <w:sz w:val="26"/>
          <w:szCs w:val="26"/>
        </w:rPr>
        <w:t>брой дела за разглеждане и свършени дела</w:t>
      </w:r>
      <w:r w:rsidR="00884890" w:rsidRPr="0044021C">
        <w:rPr>
          <w:rFonts w:ascii="Arial Narrow" w:hAnsi="Arial Narrow"/>
          <w:bCs/>
          <w:sz w:val="26"/>
          <w:szCs w:val="26"/>
        </w:rPr>
        <w:t xml:space="preserve"> </w:t>
      </w:r>
      <w:r w:rsidR="004D37F5" w:rsidRPr="0044021C">
        <w:rPr>
          <w:rFonts w:ascii="Arial Narrow" w:hAnsi="Arial Narrow"/>
          <w:bCs/>
          <w:sz w:val="26"/>
          <w:szCs w:val="26"/>
        </w:rPr>
        <w:t>през 201</w:t>
      </w:r>
      <w:r w:rsidRPr="0044021C">
        <w:rPr>
          <w:rFonts w:ascii="Arial Narrow" w:hAnsi="Arial Narrow"/>
          <w:bCs/>
          <w:sz w:val="26"/>
          <w:szCs w:val="26"/>
        </w:rPr>
        <w:t>6</w:t>
      </w:r>
      <w:r w:rsidR="004D37F5" w:rsidRPr="0044021C">
        <w:rPr>
          <w:rFonts w:ascii="Arial Narrow" w:hAnsi="Arial Narrow"/>
          <w:bCs/>
          <w:sz w:val="26"/>
          <w:szCs w:val="26"/>
        </w:rPr>
        <w:t xml:space="preserve"> г.</w:t>
      </w:r>
    </w:p>
    <w:p w:rsidR="00981505" w:rsidRPr="0044021C" w:rsidRDefault="00981505" w:rsidP="00BD27DE">
      <w:pPr>
        <w:pStyle w:val="BodyTextIndent3"/>
        <w:spacing w:line="360" w:lineRule="auto"/>
        <w:ind w:firstLine="720"/>
        <w:rPr>
          <w:rFonts w:ascii="Arial Narrow" w:hAnsi="Arial Narrow"/>
          <w:b/>
          <w:bCs/>
          <w:sz w:val="26"/>
          <w:szCs w:val="26"/>
        </w:rPr>
      </w:pPr>
    </w:p>
    <w:p w:rsidR="00CC1388" w:rsidRPr="0044021C" w:rsidRDefault="00CC138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На </w:t>
      </w:r>
      <w:r w:rsidR="005B7B74" w:rsidRPr="0044021C">
        <w:rPr>
          <w:rFonts w:ascii="Arial Narrow" w:hAnsi="Arial Narrow"/>
          <w:b/>
          <w:bCs/>
          <w:sz w:val="26"/>
          <w:szCs w:val="26"/>
        </w:rPr>
        <w:t>четвърто</w:t>
      </w:r>
      <w:r w:rsidRPr="0044021C">
        <w:rPr>
          <w:rFonts w:ascii="Arial Narrow" w:hAnsi="Arial Narrow"/>
          <w:b/>
          <w:bCs/>
          <w:sz w:val="26"/>
          <w:szCs w:val="26"/>
        </w:rPr>
        <w:t xml:space="preserve"> място по натовареност са районните съдилища в района на Окръжен</w:t>
      </w:r>
      <w:r w:rsidR="000501F8" w:rsidRPr="0044021C">
        <w:rPr>
          <w:rFonts w:ascii="Arial Narrow" w:hAnsi="Arial Narrow"/>
          <w:b/>
          <w:bCs/>
          <w:sz w:val="26"/>
          <w:szCs w:val="26"/>
        </w:rPr>
        <w:t>ия</w:t>
      </w:r>
      <w:r w:rsidRPr="0044021C">
        <w:rPr>
          <w:rFonts w:ascii="Arial Narrow" w:hAnsi="Arial Narrow"/>
          <w:b/>
          <w:bCs/>
          <w:sz w:val="26"/>
          <w:szCs w:val="26"/>
        </w:rPr>
        <w:t xml:space="preserve"> съд - Силистра.</w:t>
      </w:r>
    </w:p>
    <w:p w:rsidR="00CC1388" w:rsidRPr="0044021C" w:rsidRDefault="00CC138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65409A" w:rsidRPr="0044021C" w:rsidRDefault="0065409A" w:rsidP="004F1740">
      <w:pPr>
        <w:pStyle w:val="BodyTextIndent3"/>
        <w:numPr>
          <w:ilvl w:val="0"/>
          <w:numId w:val="16"/>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постъпили за разглеждане 5799 дела от 16 съдии, или по 362 дела средно годишно, на районен съдия</w:t>
      </w:r>
    </w:p>
    <w:p w:rsidR="00D74016" w:rsidRPr="0044021C" w:rsidRDefault="00D74016" w:rsidP="004F1740">
      <w:pPr>
        <w:pStyle w:val="BodyTextIndent3"/>
        <w:numPr>
          <w:ilvl w:val="0"/>
          <w:numId w:val="16"/>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постъпили за разглеждане 5901 дела от 16 съдии, или по 369 дела средно годишно, на районен съдия</w:t>
      </w:r>
    </w:p>
    <w:p w:rsidR="0039717F" w:rsidRPr="0044021C" w:rsidRDefault="0039717F" w:rsidP="0039717F">
      <w:pPr>
        <w:pStyle w:val="BodyTextIndent3"/>
        <w:numPr>
          <w:ilvl w:val="0"/>
          <w:numId w:val="16"/>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постъпили за разглеждане 6101 дела от 15 съдии, или по 407 дела средно годишно, на районен съдия.</w:t>
      </w:r>
    </w:p>
    <w:p w:rsidR="00CC1388" w:rsidRPr="0044021C" w:rsidRDefault="00CC1388"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 xml:space="preserve"> :</w:t>
      </w:r>
    </w:p>
    <w:p w:rsidR="0065409A" w:rsidRPr="0044021C" w:rsidRDefault="0065409A" w:rsidP="004F1740">
      <w:pPr>
        <w:pStyle w:val="BodyTextIndent3"/>
        <w:numPr>
          <w:ilvl w:val="0"/>
          <w:numId w:val="17"/>
        </w:numPr>
        <w:spacing w:line="360" w:lineRule="auto"/>
        <w:ind w:left="0" w:firstLine="720"/>
        <w:rPr>
          <w:rFonts w:ascii="Arial Narrow" w:hAnsi="Arial Narrow"/>
          <w:bCs/>
          <w:sz w:val="26"/>
          <w:szCs w:val="26"/>
        </w:rPr>
      </w:pPr>
      <w:r w:rsidRPr="0044021C">
        <w:rPr>
          <w:rFonts w:ascii="Arial Narrow" w:hAnsi="Arial Narrow"/>
          <w:bCs/>
          <w:sz w:val="26"/>
          <w:szCs w:val="26"/>
        </w:rPr>
        <w:lastRenderedPageBreak/>
        <w:t>През 2014 г. са свършени 4993 дела от 16 съдии, или по 312 дела средно годишно от районен съдия.</w:t>
      </w:r>
    </w:p>
    <w:p w:rsidR="00D74016" w:rsidRPr="0044021C" w:rsidRDefault="00D74016" w:rsidP="004F1740">
      <w:pPr>
        <w:pStyle w:val="BodyTextIndent3"/>
        <w:numPr>
          <w:ilvl w:val="0"/>
          <w:numId w:val="17"/>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свършени 5091 дела от 16 съдии, или по 318 дела средно годишно от районен съдия.</w:t>
      </w:r>
    </w:p>
    <w:p w:rsidR="0039717F" w:rsidRPr="0044021C" w:rsidRDefault="0039717F" w:rsidP="0039717F">
      <w:pPr>
        <w:pStyle w:val="BodyTextIndent3"/>
        <w:numPr>
          <w:ilvl w:val="0"/>
          <w:numId w:val="17"/>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свършени 5421 дела от 15 съдии, или по 361 дела средно годишно от районен съдия.</w:t>
      </w:r>
    </w:p>
    <w:p w:rsidR="00D74016" w:rsidRPr="0044021C" w:rsidRDefault="0039717F" w:rsidP="00D74016">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И з</w:t>
      </w:r>
      <w:r w:rsidR="00D74016" w:rsidRPr="0044021C">
        <w:rPr>
          <w:rFonts w:ascii="Arial Narrow" w:hAnsi="Arial Narrow"/>
          <w:bCs/>
          <w:sz w:val="26"/>
          <w:szCs w:val="26"/>
        </w:rPr>
        <w:t xml:space="preserve">а района на окръжен съд Силистра през отчетния период се наблюдава  </w:t>
      </w:r>
      <w:r w:rsidRPr="0044021C">
        <w:rPr>
          <w:rFonts w:ascii="Arial Narrow" w:hAnsi="Arial Narrow"/>
          <w:bCs/>
          <w:sz w:val="26"/>
          <w:szCs w:val="26"/>
        </w:rPr>
        <w:t>увеличение</w:t>
      </w:r>
      <w:r w:rsidR="00D74016" w:rsidRPr="0044021C">
        <w:rPr>
          <w:rFonts w:ascii="Arial Narrow" w:hAnsi="Arial Narrow"/>
          <w:bCs/>
          <w:sz w:val="26"/>
          <w:szCs w:val="26"/>
        </w:rPr>
        <w:t xml:space="preserve"> средната натовареност на един районен съдия, както спрямо делата за разглеждане така и спрямо свършените дела. </w:t>
      </w:r>
    </w:p>
    <w:p w:rsidR="009F34BE" w:rsidRPr="0044021C" w:rsidRDefault="009F34BE" w:rsidP="00D74016">
      <w:pPr>
        <w:pStyle w:val="BodyTextIndent3"/>
        <w:spacing w:line="360" w:lineRule="auto"/>
        <w:ind w:firstLine="720"/>
        <w:rPr>
          <w:rFonts w:ascii="Arial Narrow" w:hAnsi="Arial Narrow"/>
          <w:bCs/>
          <w:sz w:val="26"/>
          <w:szCs w:val="26"/>
        </w:rPr>
      </w:pPr>
    </w:p>
    <w:p w:rsidR="0062414F" w:rsidRPr="0044021C" w:rsidRDefault="007C6A3C"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 xml:space="preserve">На </w:t>
      </w:r>
      <w:r w:rsidR="005B7B74" w:rsidRPr="0044021C">
        <w:rPr>
          <w:rFonts w:ascii="Arial Narrow" w:hAnsi="Arial Narrow"/>
          <w:b/>
          <w:bCs/>
          <w:sz w:val="26"/>
          <w:szCs w:val="26"/>
        </w:rPr>
        <w:t>пето</w:t>
      </w:r>
      <w:r w:rsidRPr="0044021C">
        <w:rPr>
          <w:rFonts w:ascii="Arial Narrow" w:hAnsi="Arial Narrow"/>
          <w:b/>
          <w:bCs/>
          <w:sz w:val="26"/>
          <w:szCs w:val="26"/>
        </w:rPr>
        <w:t xml:space="preserve"> място по натовареност е съдебния</w:t>
      </w:r>
      <w:r w:rsidR="000501F8" w:rsidRPr="0044021C">
        <w:rPr>
          <w:rFonts w:ascii="Arial Narrow" w:hAnsi="Arial Narrow"/>
          <w:b/>
          <w:bCs/>
          <w:sz w:val="26"/>
          <w:szCs w:val="26"/>
        </w:rPr>
        <w:t>т</w:t>
      </w:r>
      <w:r w:rsidRPr="0044021C">
        <w:rPr>
          <w:rFonts w:ascii="Arial Narrow" w:hAnsi="Arial Narrow"/>
          <w:b/>
          <w:bCs/>
          <w:sz w:val="26"/>
          <w:szCs w:val="26"/>
        </w:rPr>
        <w:t xml:space="preserve"> район на </w:t>
      </w:r>
      <w:r w:rsidR="0062414F" w:rsidRPr="0044021C">
        <w:rPr>
          <w:rFonts w:ascii="Arial Narrow" w:hAnsi="Arial Narrow"/>
          <w:b/>
          <w:bCs/>
          <w:sz w:val="26"/>
          <w:szCs w:val="26"/>
        </w:rPr>
        <w:t>Окръжен съд</w:t>
      </w:r>
      <w:r w:rsidR="006B4606" w:rsidRPr="0044021C">
        <w:rPr>
          <w:rFonts w:ascii="Arial Narrow" w:hAnsi="Arial Narrow"/>
          <w:b/>
          <w:bCs/>
          <w:sz w:val="26"/>
          <w:szCs w:val="26"/>
        </w:rPr>
        <w:t xml:space="preserve"> -</w:t>
      </w:r>
      <w:r w:rsidR="0062414F" w:rsidRPr="0044021C">
        <w:rPr>
          <w:rFonts w:ascii="Arial Narrow" w:hAnsi="Arial Narrow"/>
          <w:b/>
          <w:bCs/>
          <w:sz w:val="26"/>
          <w:szCs w:val="26"/>
        </w:rPr>
        <w:t xml:space="preserve"> Търговище.</w:t>
      </w:r>
    </w:p>
    <w:p w:rsidR="002C5871" w:rsidRPr="0044021C" w:rsidRDefault="002C5871"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65409A" w:rsidRPr="0044021C" w:rsidRDefault="0065409A" w:rsidP="004F1740">
      <w:pPr>
        <w:pStyle w:val="BodyTextIndent3"/>
        <w:numPr>
          <w:ilvl w:val="0"/>
          <w:numId w:val="21"/>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постъпили за разглеждане 5526 дела от 1</w:t>
      </w:r>
      <w:r w:rsidR="00AD47F6" w:rsidRPr="0044021C">
        <w:rPr>
          <w:rFonts w:ascii="Arial Narrow" w:hAnsi="Arial Narrow"/>
          <w:bCs/>
          <w:sz w:val="26"/>
          <w:szCs w:val="26"/>
        </w:rPr>
        <w:t>6</w:t>
      </w:r>
      <w:r w:rsidRPr="0044021C">
        <w:rPr>
          <w:rFonts w:ascii="Arial Narrow" w:hAnsi="Arial Narrow"/>
          <w:bCs/>
          <w:sz w:val="26"/>
          <w:szCs w:val="26"/>
        </w:rPr>
        <w:t xml:space="preserve"> съдии, или средно годишно по 3</w:t>
      </w:r>
      <w:r w:rsidR="00AD47F6" w:rsidRPr="0044021C">
        <w:rPr>
          <w:rFonts w:ascii="Arial Narrow" w:hAnsi="Arial Narrow"/>
          <w:bCs/>
          <w:sz w:val="26"/>
          <w:szCs w:val="26"/>
        </w:rPr>
        <w:t>45</w:t>
      </w:r>
      <w:r w:rsidRPr="0044021C">
        <w:rPr>
          <w:rFonts w:ascii="Arial Narrow" w:hAnsi="Arial Narrow"/>
          <w:bCs/>
          <w:sz w:val="26"/>
          <w:szCs w:val="26"/>
        </w:rPr>
        <w:t xml:space="preserve"> дела, на съдия</w:t>
      </w:r>
      <w:r w:rsidR="009F34BE" w:rsidRPr="0044021C">
        <w:rPr>
          <w:rFonts w:ascii="Arial Narrow" w:hAnsi="Arial Narrow"/>
          <w:bCs/>
          <w:sz w:val="26"/>
          <w:szCs w:val="26"/>
        </w:rPr>
        <w:t>;</w:t>
      </w:r>
    </w:p>
    <w:p w:rsidR="009F34BE" w:rsidRPr="0044021C" w:rsidRDefault="009F34BE" w:rsidP="004F1740">
      <w:pPr>
        <w:pStyle w:val="BodyTextIndent3"/>
        <w:numPr>
          <w:ilvl w:val="0"/>
          <w:numId w:val="21"/>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постъпили за разглеждане общо 5747 дела от 16 съдии, или по 359 дела средно годишно, на районен съдия</w:t>
      </w:r>
    </w:p>
    <w:p w:rsidR="00AC224D" w:rsidRPr="0044021C" w:rsidRDefault="00AC224D" w:rsidP="00AC224D">
      <w:pPr>
        <w:pStyle w:val="BodyTextIndent3"/>
        <w:numPr>
          <w:ilvl w:val="0"/>
          <w:numId w:val="21"/>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постъпили за разглеждане 5770 дела от 15 съдии, или средно годишно по 385 дела, на съдия;</w:t>
      </w:r>
    </w:p>
    <w:p w:rsidR="001F4E09" w:rsidRPr="0044021C" w:rsidRDefault="001F4E09"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w:t>
      </w:r>
    </w:p>
    <w:p w:rsidR="00AD47F6" w:rsidRPr="0044021C" w:rsidRDefault="00AD47F6" w:rsidP="004F1740">
      <w:pPr>
        <w:pStyle w:val="BodyTextIndent3"/>
        <w:numPr>
          <w:ilvl w:val="1"/>
          <w:numId w:val="22"/>
        </w:numPr>
        <w:spacing w:line="360" w:lineRule="auto"/>
        <w:rPr>
          <w:rFonts w:ascii="Arial Narrow" w:hAnsi="Arial Narrow"/>
          <w:bCs/>
          <w:sz w:val="26"/>
          <w:szCs w:val="26"/>
        </w:rPr>
      </w:pPr>
      <w:r w:rsidRPr="0044021C">
        <w:rPr>
          <w:rFonts w:ascii="Arial Narrow" w:hAnsi="Arial Narrow"/>
          <w:bCs/>
          <w:sz w:val="26"/>
          <w:szCs w:val="26"/>
        </w:rPr>
        <w:t>2014 г. са свършени 4982 дела от 16 съдии, или по 311 дела средно годишно, на един съдия.</w:t>
      </w:r>
    </w:p>
    <w:p w:rsidR="009F34BE" w:rsidRPr="0044021C" w:rsidRDefault="009F34BE" w:rsidP="004F1740">
      <w:pPr>
        <w:pStyle w:val="BodyTextIndent3"/>
        <w:numPr>
          <w:ilvl w:val="1"/>
          <w:numId w:val="22"/>
        </w:numPr>
        <w:spacing w:line="360" w:lineRule="auto"/>
        <w:rPr>
          <w:rFonts w:ascii="Arial Narrow" w:hAnsi="Arial Narrow"/>
          <w:bCs/>
          <w:sz w:val="26"/>
          <w:szCs w:val="26"/>
        </w:rPr>
      </w:pPr>
      <w:r w:rsidRPr="0044021C">
        <w:rPr>
          <w:rFonts w:ascii="Arial Narrow" w:hAnsi="Arial Narrow"/>
          <w:bCs/>
          <w:sz w:val="26"/>
          <w:szCs w:val="26"/>
        </w:rPr>
        <w:t>През 2015 г. са свършени общо 5238 дела от 16 съдии, или по 327 дела средно годишно, на районен съдия.</w:t>
      </w:r>
    </w:p>
    <w:p w:rsidR="00AC224D" w:rsidRPr="0044021C" w:rsidRDefault="00AC224D" w:rsidP="00AC224D">
      <w:pPr>
        <w:pStyle w:val="BodyTextIndent3"/>
        <w:numPr>
          <w:ilvl w:val="1"/>
          <w:numId w:val="22"/>
        </w:numPr>
        <w:spacing w:line="360" w:lineRule="auto"/>
        <w:rPr>
          <w:rFonts w:ascii="Arial Narrow" w:hAnsi="Arial Narrow"/>
          <w:bCs/>
          <w:sz w:val="26"/>
          <w:szCs w:val="26"/>
        </w:rPr>
      </w:pPr>
      <w:r w:rsidRPr="0044021C">
        <w:rPr>
          <w:rFonts w:ascii="Arial Narrow" w:hAnsi="Arial Narrow"/>
          <w:bCs/>
          <w:sz w:val="26"/>
          <w:szCs w:val="26"/>
        </w:rPr>
        <w:t>2016 г. са свършени 5313 дела от 15 съдии, или по 354 дела средно годишно, на един съдия.</w:t>
      </w:r>
    </w:p>
    <w:p w:rsidR="001F4E09" w:rsidRPr="0044021C" w:rsidRDefault="00AC224D"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И з</w:t>
      </w:r>
      <w:r w:rsidR="00B051DB" w:rsidRPr="0044021C">
        <w:rPr>
          <w:rFonts w:ascii="Arial Narrow" w:hAnsi="Arial Narrow"/>
          <w:bCs/>
          <w:sz w:val="26"/>
          <w:szCs w:val="26"/>
        </w:rPr>
        <w:t xml:space="preserve">а този съдебен район </w:t>
      </w:r>
      <w:r w:rsidR="004D37F5" w:rsidRPr="0044021C">
        <w:rPr>
          <w:rFonts w:ascii="Arial Narrow" w:hAnsi="Arial Narrow"/>
          <w:bCs/>
          <w:sz w:val="26"/>
          <w:szCs w:val="26"/>
        </w:rPr>
        <w:t xml:space="preserve">наблюдаваме </w:t>
      </w:r>
      <w:r w:rsidR="00E471F9" w:rsidRPr="0044021C">
        <w:rPr>
          <w:rFonts w:ascii="Arial Narrow" w:hAnsi="Arial Narrow"/>
          <w:bCs/>
          <w:sz w:val="26"/>
          <w:szCs w:val="26"/>
        </w:rPr>
        <w:t>завишаване на</w:t>
      </w:r>
      <w:r w:rsidR="002203C1" w:rsidRPr="0044021C">
        <w:rPr>
          <w:rFonts w:ascii="Arial Narrow" w:hAnsi="Arial Narrow"/>
          <w:bCs/>
          <w:sz w:val="26"/>
          <w:szCs w:val="26"/>
        </w:rPr>
        <w:t xml:space="preserve"> средната натовареност</w:t>
      </w:r>
      <w:r w:rsidR="00A9081A" w:rsidRPr="0044021C">
        <w:rPr>
          <w:rFonts w:ascii="Arial Narrow" w:hAnsi="Arial Narrow"/>
          <w:bCs/>
          <w:sz w:val="26"/>
          <w:szCs w:val="26"/>
        </w:rPr>
        <w:t xml:space="preserve"> на един районен съдия</w:t>
      </w:r>
      <w:r w:rsidR="00AD47F6" w:rsidRPr="0044021C">
        <w:rPr>
          <w:rFonts w:ascii="Arial Narrow" w:hAnsi="Arial Narrow"/>
          <w:bCs/>
          <w:sz w:val="26"/>
          <w:szCs w:val="26"/>
        </w:rPr>
        <w:t>,</w:t>
      </w:r>
      <w:r w:rsidR="00E471F9" w:rsidRPr="0044021C">
        <w:rPr>
          <w:rFonts w:ascii="Arial Narrow" w:hAnsi="Arial Narrow"/>
          <w:bCs/>
          <w:sz w:val="26"/>
          <w:szCs w:val="26"/>
        </w:rPr>
        <w:t xml:space="preserve"> както спрямо делата за разглеждане, така и спрямо свършените дела</w:t>
      </w:r>
      <w:r w:rsidR="00AD47F6" w:rsidRPr="0044021C">
        <w:rPr>
          <w:rFonts w:ascii="Arial Narrow" w:hAnsi="Arial Narrow"/>
          <w:bCs/>
          <w:sz w:val="26"/>
          <w:szCs w:val="26"/>
        </w:rPr>
        <w:t xml:space="preserve"> в сравнение с </w:t>
      </w:r>
      <w:r w:rsidR="00E471F9" w:rsidRPr="0044021C">
        <w:rPr>
          <w:rFonts w:ascii="Arial Narrow" w:hAnsi="Arial Narrow"/>
          <w:bCs/>
          <w:sz w:val="26"/>
          <w:szCs w:val="26"/>
        </w:rPr>
        <w:t>предходните две години</w:t>
      </w:r>
      <w:r w:rsidR="00AD47F6" w:rsidRPr="0044021C">
        <w:rPr>
          <w:rFonts w:ascii="Arial Narrow" w:hAnsi="Arial Narrow"/>
          <w:bCs/>
          <w:sz w:val="26"/>
          <w:szCs w:val="26"/>
        </w:rPr>
        <w:t xml:space="preserve">. </w:t>
      </w:r>
    </w:p>
    <w:p w:rsidR="00890C9C" w:rsidRPr="0044021C" w:rsidRDefault="00890C9C" w:rsidP="005B7B74">
      <w:pPr>
        <w:pStyle w:val="BodyTextIndent3"/>
        <w:spacing w:line="360" w:lineRule="auto"/>
        <w:ind w:firstLine="720"/>
        <w:rPr>
          <w:rFonts w:ascii="Arial Narrow" w:hAnsi="Arial Narrow"/>
          <w:b/>
          <w:bCs/>
          <w:sz w:val="26"/>
          <w:szCs w:val="26"/>
        </w:rPr>
      </w:pPr>
    </w:p>
    <w:p w:rsidR="005B7B74" w:rsidRPr="0044021C" w:rsidRDefault="005B7B74" w:rsidP="005B7B74">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lastRenderedPageBreak/>
        <w:t>На шесто място по натовареност е съдебния район на Окръжен съд -  Добрич:</w:t>
      </w:r>
      <w:r w:rsidRPr="0044021C">
        <w:rPr>
          <w:rFonts w:ascii="Arial Narrow" w:hAnsi="Arial Narrow"/>
          <w:bCs/>
          <w:sz w:val="26"/>
          <w:szCs w:val="26"/>
        </w:rPr>
        <w:t xml:space="preserve"> </w:t>
      </w:r>
    </w:p>
    <w:p w:rsidR="005B7B74" w:rsidRPr="0044021C" w:rsidRDefault="005B7B74" w:rsidP="005B7B74">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Постъпили дела</w:t>
      </w:r>
      <w:r w:rsidRPr="0044021C">
        <w:rPr>
          <w:rFonts w:ascii="Arial Narrow" w:hAnsi="Arial Narrow"/>
          <w:b/>
          <w:bCs/>
          <w:sz w:val="26"/>
          <w:szCs w:val="26"/>
        </w:rPr>
        <w:t xml:space="preserve"> :</w:t>
      </w:r>
    </w:p>
    <w:p w:rsidR="005B7B74" w:rsidRPr="0044021C" w:rsidRDefault="005B7B74" w:rsidP="004F1740">
      <w:pPr>
        <w:pStyle w:val="BodyTextIndent3"/>
        <w:numPr>
          <w:ilvl w:val="0"/>
          <w:numId w:val="19"/>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постъпили за разглеждане 10333 дела от 35 съдии, или средно годишно са разглеждани по 295 дела.</w:t>
      </w:r>
    </w:p>
    <w:p w:rsidR="005F024E" w:rsidRPr="0044021C" w:rsidRDefault="005F024E" w:rsidP="004F1740">
      <w:pPr>
        <w:pStyle w:val="BodyTextIndent3"/>
        <w:numPr>
          <w:ilvl w:val="0"/>
          <w:numId w:val="19"/>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постъпили за разглеждане 11123 дела от 33 съдии, или средно годишно са разглеждани по 337 дела</w:t>
      </w:r>
    </w:p>
    <w:p w:rsidR="00AC224D" w:rsidRPr="0044021C" w:rsidRDefault="00AC224D" w:rsidP="00AC224D">
      <w:pPr>
        <w:pStyle w:val="BodyTextIndent3"/>
        <w:numPr>
          <w:ilvl w:val="0"/>
          <w:numId w:val="19"/>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делата за разглеждани са 11066 от 31 съдии, или средно годишно са разглеждани по 357 дела.</w:t>
      </w:r>
    </w:p>
    <w:p w:rsidR="005B7B74" w:rsidRPr="0044021C" w:rsidRDefault="005B7B74" w:rsidP="005B7B74">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u w:val="single"/>
        </w:rPr>
        <w:t>Свършени дела</w:t>
      </w:r>
      <w:r w:rsidRPr="0044021C">
        <w:rPr>
          <w:rFonts w:ascii="Arial Narrow" w:hAnsi="Arial Narrow"/>
          <w:b/>
          <w:bCs/>
          <w:sz w:val="26"/>
          <w:szCs w:val="26"/>
        </w:rPr>
        <w:t xml:space="preserve"> :</w:t>
      </w:r>
    </w:p>
    <w:p w:rsidR="005B7B74" w:rsidRPr="0044021C" w:rsidRDefault="005B7B74" w:rsidP="004F1740">
      <w:pPr>
        <w:pStyle w:val="BodyTextIndent3"/>
        <w:numPr>
          <w:ilvl w:val="0"/>
          <w:numId w:val="20"/>
        </w:numPr>
        <w:spacing w:line="360" w:lineRule="auto"/>
        <w:ind w:left="0" w:firstLine="720"/>
        <w:rPr>
          <w:rFonts w:ascii="Arial Narrow" w:hAnsi="Arial Narrow"/>
          <w:bCs/>
          <w:sz w:val="26"/>
          <w:szCs w:val="26"/>
        </w:rPr>
      </w:pPr>
      <w:r w:rsidRPr="0044021C">
        <w:rPr>
          <w:rFonts w:ascii="Arial Narrow" w:hAnsi="Arial Narrow"/>
          <w:bCs/>
          <w:sz w:val="26"/>
          <w:szCs w:val="26"/>
        </w:rPr>
        <w:t>През 2014 г. са свършени 9040 дела от 35 съдии, или средно годишно по 258 дела.</w:t>
      </w:r>
    </w:p>
    <w:p w:rsidR="005F024E" w:rsidRPr="0044021C" w:rsidRDefault="005F024E" w:rsidP="004F1740">
      <w:pPr>
        <w:pStyle w:val="BodyTextIndent3"/>
        <w:numPr>
          <w:ilvl w:val="0"/>
          <w:numId w:val="20"/>
        </w:numPr>
        <w:spacing w:line="360" w:lineRule="auto"/>
        <w:ind w:left="0" w:firstLine="720"/>
        <w:rPr>
          <w:rFonts w:ascii="Arial Narrow" w:hAnsi="Arial Narrow"/>
          <w:bCs/>
          <w:sz w:val="26"/>
          <w:szCs w:val="26"/>
        </w:rPr>
      </w:pPr>
      <w:r w:rsidRPr="0044021C">
        <w:rPr>
          <w:rFonts w:ascii="Arial Narrow" w:hAnsi="Arial Narrow"/>
          <w:bCs/>
          <w:sz w:val="26"/>
          <w:szCs w:val="26"/>
        </w:rPr>
        <w:t>През 2015 г. са свършени 9728 дела от 33 съдии, или средно годишно са свършвани по 295 дела.</w:t>
      </w:r>
    </w:p>
    <w:p w:rsidR="00AC224D" w:rsidRPr="0044021C" w:rsidRDefault="00AC224D" w:rsidP="00AC224D">
      <w:pPr>
        <w:pStyle w:val="BodyTextIndent3"/>
        <w:numPr>
          <w:ilvl w:val="0"/>
          <w:numId w:val="20"/>
        </w:numPr>
        <w:spacing w:line="360" w:lineRule="auto"/>
        <w:ind w:left="0" w:firstLine="720"/>
        <w:rPr>
          <w:rFonts w:ascii="Arial Narrow" w:hAnsi="Arial Narrow"/>
          <w:bCs/>
          <w:sz w:val="26"/>
          <w:szCs w:val="26"/>
        </w:rPr>
      </w:pPr>
      <w:r w:rsidRPr="0044021C">
        <w:rPr>
          <w:rFonts w:ascii="Arial Narrow" w:hAnsi="Arial Narrow"/>
          <w:bCs/>
          <w:sz w:val="26"/>
          <w:szCs w:val="26"/>
        </w:rPr>
        <w:t>През 2016 г. са свършени 9784 дела от 31 съдии, или средно годишно по 316 дела.</w:t>
      </w:r>
    </w:p>
    <w:p w:rsidR="005B7B74" w:rsidRPr="0044021C" w:rsidRDefault="005B7B74" w:rsidP="005B7B74">
      <w:pPr>
        <w:pStyle w:val="BodyTextIndent3"/>
        <w:spacing w:line="360" w:lineRule="auto"/>
        <w:ind w:firstLine="720"/>
        <w:rPr>
          <w:rFonts w:ascii="Arial Narrow" w:hAnsi="Arial Narrow"/>
          <w:b/>
          <w:bCs/>
          <w:sz w:val="26"/>
          <w:szCs w:val="26"/>
        </w:rPr>
      </w:pPr>
      <w:r w:rsidRPr="0044021C">
        <w:rPr>
          <w:rFonts w:ascii="Arial Narrow" w:hAnsi="Arial Narrow"/>
          <w:bCs/>
          <w:sz w:val="26"/>
          <w:szCs w:val="26"/>
        </w:rPr>
        <w:t xml:space="preserve">И за района на Окръжен съд </w:t>
      </w:r>
      <w:r w:rsidR="00EB72E4" w:rsidRPr="0044021C">
        <w:rPr>
          <w:rFonts w:ascii="Arial Narrow" w:hAnsi="Arial Narrow"/>
          <w:bCs/>
          <w:sz w:val="26"/>
          <w:szCs w:val="26"/>
        </w:rPr>
        <w:t xml:space="preserve">- </w:t>
      </w:r>
      <w:r w:rsidRPr="0044021C">
        <w:rPr>
          <w:rFonts w:ascii="Arial Narrow" w:hAnsi="Arial Narrow"/>
          <w:bCs/>
          <w:sz w:val="26"/>
          <w:szCs w:val="26"/>
        </w:rPr>
        <w:t>Добрич</w:t>
      </w:r>
      <w:r w:rsidR="00F822D3" w:rsidRPr="0044021C">
        <w:rPr>
          <w:rFonts w:ascii="Arial Narrow" w:hAnsi="Arial Narrow"/>
          <w:bCs/>
          <w:sz w:val="26"/>
          <w:szCs w:val="26"/>
        </w:rPr>
        <w:t xml:space="preserve"> е факт тенденцията за </w:t>
      </w:r>
      <w:r w:rsidR="005F024E" w:rsidRPr="0044021C">
        <w:rPr>
          <w:rFonts w:ascii="Arial Narrow" w:hAnsi="Arial Narrow"/>
          <w:bCs/>
          <w:sz w:val="26"/>
          <w:szCs w:val="26"/>
        </w:rPr>
        <w:t>увеличение средната натовареност на един районен съдия, както спрямо д</w:t>
      </w:r>
      <w:r w:rsidRPr="0044021C">
        <w:rPr>
          <w:rFonts w:ascii="Arial Narrow" w:hAnsi="Arial Narrow"/>
          <w:bCs/>
          <w:sz w:val="26"/>
          <w:szCs w:val="26"/>
        </w:rPr>
        <w:t>елата за разглеждане</w:t>
      </w:r>
      <w:r w:rsidR="005F024E" w:rsidRPr="0044021C">
        <w:rPr>
          <w:rFonts w:ascii="Arial Narrow" w:hAnsi="Arial Narrow"/>
          <w:bCs/>
          <w:sz w:val="26"/>
          <w:szCs w:val="26"/>
        </w:rPr>
        <w:t>,</w:t>
      </w:r>
      <w:r w:rsidRPr="0044021C">
        <w:rPr>
          <w:rFonts w:ascii="Arial Narrow" w:hAnsi="Arial Narrow"/>
          <w:bCs/>
          <w:sz w:val="26"/>
          <w:szCs w:val="26"/>
        </w:rPr>
        <w:t xml:space="preserve"> </w:t>
      </w:r>
      <w:r w:rsidR="005F024E" w:rsidRPr="0044021C">
        <w:rPr>
          <w:rFonts w:ascii="Arial Narrow" w:hAnsi="Arial Narrow"/>
          <w:bCs/>
          <w:sz w:val="26"/>
          <w:szCs w:val="26"/>
        </w:rPr>
        <w:t xml:space="preserve">така </w:t>
      </w:r>
      <w:r w:rsidRPr="0044021C">
        <w:rPr>
          <w:rFonts w:ascii="Arial Narrow" w:hAnsi="Arial Narrow"/>
          <w:bCs/>
          <w:sz w:val="26"/>
          <w:szCs w:val="26"/>
        </w:rPr>
        <w:t xml:space="preserve">и </w:t>
      </w:r>
      <w:r w:rsidR="005F024E" w:rsidRPr="0044021C">
        <w:rPr>
          <w:rFonts w:ascii="Arial Narrow" w:hAnsi="Arial Narrow"/>
          <w:bCs/>
          <w:sz w:val="26"/>
          <w:szCs w:val="26"/>
        </w:rPr>
        <w:t>спрямо</w:t>
      </w:r>
      <w:r w:rsidRPr="0044021C">
        <w:rPr>
          <w:rFonts w:ascii="Arial Narrow" w:hAnsi="Arial Narrow"/>
          <w:bCs/>
          <w:sz w:val="26"/>
          <w:szCs w:val="26"/>
        </w:rPr>
        <w:t xml:space="preserve"> свършените дела</w:t>
      </w:r>
      <w:r w:rsidR="005F024E" w:rsidRPr="0044021C">
        <w:rPr>
          <w:rFonts w:ascii="Arial Narrow" w:hAnsi="Arial Narrow"/>
          <w:bCs/>
          <w:sz w:val="26"/>
          <w:szCs w:val="26"/>
        </w:rPr>
        <w:t>,</w:t>
      </w:r>
      <w:r w:rsidRPr="0044021C">
        <w:rPr>
          <w:rFonts w:ascii="Arial Narrow" w:hAnsi="Arial Narrow"/>
          <w:bCs/>
          <w:sz w:val="26"/>
          <w:szCs w:val="26"/>
        </w:rPr>
        <w:t xml:space="preserve"> в сравнение с предходн</w:t>
      </w:r>
      <w:r w:rsidR="00AC224D" w:rsidRPr="0044021C">
        <w:rPr>
          <w:rFonts w:ascii="Arial Narrow" w:hAnsi="Arial Narrow"/>
          <w:bCs/>
          <w:sz w:val="26"/>
          <w:szCs w:val="26"/>
        </w:rPr>
        <w:t>ите две</w:t>
      </w:r>
      <w:r w:rsidR="005F024E" w:rsidRPr="0044021C">
        <w:rPr>
          <w:rFonts w:ascii="Arial Narrow" w:hAnsi="Arial Narrow"/>
          <w:bCs/>
          <w:sz w:val="26"/>
          <w:szCs w:val="26"/>
        </w:rPr>
        <w:t xml:space="preserve"> годин</w:t>
      </w:r>
      <w:r w:rsidR="00AC224D" w:rsidRPr="0044021C">
        <w:rPr>
          <w:rFonts w:ascii="Arial Narrow" w:hAnsi="Arial Narrow"/>
          <w:bCs/>
          <w:sz w:val="26"/>
          <w:szCs w:val="26"/>
        </w:rPr>
        <w:t>и</w:t>
      </w:r>
      <w:r w:rsidR="005F024E" w:rsidRPr="0044021C">
        <w:rPr>
          <w:rFonts w:ascii="Arial Narrow" w:hAnsi="Arial Narrow"/>
          <w:bCs/>
          <w:sz w:val="26"/>
          <w:szCs w:val="26"/>
        </w:rPr>
        <w:t>, което се дължи както на намалелия щат, така и на увеличението на делата за разглеждане</w:t>
      </w:r>
      <w:r w:rsidRPr="0044021C">
        <w:rPr>
          <w:rFonts w:ascii="Arial Narrow" w:hAnsi="Arial Narrow"/>
          <w:bCs/>
          <w:sz w:val="26"/>
          <w:szCs w:val="26"/>
        </w:rPr>
        <w:t>.</w:t>
      </w:r>
    </w:p>
    <w:p w:rsidR="002203C1" w:rsidRPr="0044021C" w:rsidRDefault="00F822D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Съобразно с</w:t>
      </w:r>
      <w:r w:rsidR="002203C1" w:rsidRPr="0044021C">
        <w:rPr>
          <w:rFonts w:ascii="Arial Narrow" w:hAnsi="Arial Narrow"/>
          <w:bCs/>
          <w:sz w:val="26"/>
          <w:szCs w:val="26"/>
        </w:rPr>
        <w:t>редната натовареност</w:t>
      </w:r>
      <w:r w:rsidRPr="0044021C">
        <w:rPr>
          <w:rFonts w:ascii="Arial Narrow" w:hAnsi="Arial Narrow"/>
          <w:bCs/>
          <w:sz w:val="26"/>
          <w:szCs w:val="26"/>
        </w:rPr>
        <w:t xml:space="preserve"> </w:t>
      </w:r>
      <w:r w:rsidR="002203C1" w:rsidRPr="0044021C">
        <w:rPr>
          <w:rFonts w:ascii="Arial Narrow" w:hAnsi="Arial Narrow"/>
          <w:bCs/>
          <w:sz w:val="26"/>
          <w:szCs w:val="26"/>
        </w:rPr>
        <w:t>на един съдия</w:t>
      </w:r>
      <w:r w:rsidR="00326E18" w:rsidRPr="0044021C">
        <w:rPr>
          <w:rFonts w:ascii="Arial Narrow" w:hAnsi="Arial Narrow"/>
          <w:bCs/>
          <w:sz w:val="26"/>
          <w:szCs w:val="26"/>
        </w:rPr>
        <w:t>,</w:t>
      </w:r>
      <w:r w:rsidR="002203C1" w:rsidRPr="0044021C">
        <w:rPr>
          <w:rFonts w:ascii="Arial Narrow" w:hAnsi="Arial Narrow"/>
          <w:bCs/>
          <w:sz w:val="26"/>
          <w:szCs w:val="26"/>
        </w:rPr>
        <w:t xml:space="preserve"> по показателя постъпили за разглеждане дела</w:t>
      </w:r>
      <w:r w:rsidR="009C42AC" w:rsidRPr="0044021C">
        <w:rPr>
          <w:rFonts w:ascii="Arial Narrow" w:hAnsi="Arial Narrow"/>
          <w:bCs/>
          <w:sz w:val="26"/>
          <w:szCs w:val="26"/>
        </w:rPr>
        <w:t>,</w:t>
      </w:r>
      <w:r w:rsidR="002203C1" w:rsidRPr="0044021C">
        <w:rPr>
          <w:rFonts w:ascii="Arial Narrow" w:hAnsi="Arial Narrow"/>
          <w:bCs/>
          <w:sz w:val="26"/>
          <w:szCs w:val="26"/>
        </w:rPr>
        <w:t xml:space="preserve"> най-голяма натовареност имат районните съдии от района на Варненски окръжен съд</w:t>
      </w:r>
      <w:r w:rsidR="0070725D" w:rsidRPr="0044021C">
        <w:rPr>
          <w:rFonts w:ascii="Arial Narrow" w:hAnsi="Arial Narrow"/>
          <w:bCs/>
          <w:sz w:val="26"/>
          <w:szCs w:val="26"/>
        </w:rPr>
        <w:t xml:space="preserve"> -</w:t>
      </w:r>
      <w:r w:rsidR="002203C1" w:rsidRPr="0044021C">
        <w:rPr>
          <w:rFonts w:ascii="Arial Narrow" w:hAnsi="Arial Narrow"/>
          <w:bCs/>
          <w:sz w:val="26"/>
          <w:szCs w:val="26"/>
        </w:rPr>
        <w:t xml:space="preserve"> </w:t>
      </w:r>
      <w:r w:rsidR="00932AF0" w:rsidRPr="0044021C">
        <w:rPr>
          <w:rFonts w:ascii="Arial Narrow" w:hAnsi="Arial Narrow"/>
          <w:bCs/>
          <w:sz w:val="26"/>
          <w:szCs w:val="26"/>
        </w:rPr>
        <w:t>4</w:t>
      </w:r>
      <w:r w:rsidR="00AC224D" w:rsidRPr="0044021C">
        <w:rPr>
          <w:rFonts w:ascii="Arial Narrow" w:hAnsi="Arial Narrow"/>
          <w:bCs/>
          <w:sz w:val="26"/>
          <w:szCs w:val="26"/>
        </w:rPr>
        <w:t>81</w:t>
      </w:r>
      <w:r w:rsidR="002203C1" w:rsidRPr="0044021C">
        <w:rPr>
          <w:rFonts w:ascii="Arial Narrow" w:hAnsi="Arial Narrow"/>
          <w:bCs/>
          <w:sz w:val="26"/>
          <w:szCs w:val="26"/>
        </w:rPr>
        <w:t xml:space="preserve"> дела, следвани от съдиите от</w:t>
      </w:r>
      <w:r w:rsidR="00392B2A" w:rsidRPr="0044021C">
        <w:rPr>
          <w:rFonts w:ascii="Arial Narrow" w:hAnsi="Arial Narrow"/>
          <w:bCs/>
          <w:sz w:val="26"/>
          <w:szCs w:val="26"/>
        </w:rPr>
        <w:t xml:space="preserve"> района на </w:t>
      </w:r>
      <w:r w:rsidR="00AC224D" w:rsidRPr="0044021C">
        <w:rPr>
          <w:rFonts w:ascii="Arial Narrow" w:hAnsi="Arial Narrow"/>
          <w:bCs/>
          <w:sz w:val="26"/>
          <w:szCs w:val="26"/>
        </w:rPr>
        <w:t>Р</w:t>
      </w:r>
      <w:r w:rsidR="00967314" w:rsidRPr="0044021C">
        <w:rPr>
          <w:rFonts w:ascii="Arial Narrow" w:hAnsi="Arial Narrow"/>
          <w:bCs/>
          <w:sz w:val="26"/>
          <w:szCs w:val="26"/>
        </w:rPr>
        <w:t>ОС</w:t>
      </w:r>
      <w:r w:rsidR="002203C1" w:rsidRPr="0044021C">
        <w:rPr>
          <w:rFonts w:ascii="Arial Narrow" w:hAnsi="Arial Narrow"/>
          <w:bCs/>
          <w:sz w:val="26"/>
          <w:szCs w:val="26"/>
        </w:rPr>
        <w:t xml:space="preserve"> – </w:t>
      </w:r>
      <w:r w:rsidR="00932AF0" w:rsidRPr="0044021C">
        <w:rPr>
          <w:rFonts w:ascii="Arial Narrow" w:hAnsi="Arial Narrow"/>
          <w:bCs/>
          <w:sz w:val="26"/>
          <w:szCs w:val="26"/>
        </w:rPr>
        <w:t>4</w:t>
      </w:r>
      <w:r w:rsidR="00AC224D" w:rsidRPr="0044021C">
        <w:rPr>
          <w:rFonts w:ascii="Arial Narrow" w:hAnsi="Arial Narrow"/>
          <w:bCs/>
          <w:sz w:val="26"/>
          <w:szCs w:val="26"/>
        </w:rPr>
        <w:t>71</w:t>
      </w:r>
      <w:r w:rsidR="002203C1" w:rsidRPr="0044021C">
        <w:rPr>
          <w:rFonts w:ascii="Arial Narrow" w:hAnsi="Arial Narrow"/>
          <w:bCs/>
          <w:sz w:val="26"/>
          <w:szCs w:val="26"/>
        </w:rPr>
        <w:t xml:space="preserve"> дела, </w:t>
      </w:r>
      <w:r w:rsidR="00AC224D" w:rsidRPr="0044021C">
        <w:rPr>
          <w:rFonts w:ascii="Arial Narrow" w:hAnsi="Arial Narrow"/>
          <w:bCs/>
          <w:sz w:val="26"/>
          <w:szCs w:val="26"/>
        </w:rPr>
        <w:t>Ш</w:t>
      </w:r>
      <w:r w:rsidR="00967314" w:rsidRPr="0044021C">
        <w:rPr>
          <w:rFonts w:ascii="Arial Narrow" w:hAnsi="Arial Narrow"/>
          <w:bCs/>
          <w:sz w:val="26"/>
          <w:szCs w:val="26"/>
        </w:rPr>
        <w:t>ОС</w:t>
      </w:r>
      <w:r w:rsidR="002203C1" w:rsidRPr="0044021C">
        <w:rPr>
          <w:rFonts w:ascii="Arial Narrow" w:hAnsi="Arial Narrow"/>
          <w:bCs/>
          <w:sz w:val="26"/>
          <w:szCs w:val="26"/>
        </w:rPr>
        <w:t xml:space="preserve"> – </w:t>
      </w:r>
      <w:r w:rsidR="00932AF0" w:rsidRPr="0044021C">
        <w:rPr>
          <w:rFonts w:ascii="Arial Narrow" w:hAnsi="Arial Narrow"/>
          <w:bCs/>
          <w:sz w:val="26"/>
          <w:szCs w:val="26"/>
        </w:rPr>
        <w:t>4</w:t>
      </w:r>
      <w:r w:rsidR="00AC224D" w:rsidRPr="0044021C">
        <w:rPr>
          <w:rFonts w:ascii="Arial Narrow" w:hAnsi="Arial Narrow"/>
          <w:bCs/>
          <w:sz w:val="26"/>
          <w:szCs w:val="26"/>
        </w:rPr>
        <w:t>43</w:t>
      </w:r>
      <w:r w:rsidR="002203C1" w:rsidRPr="0044021C">
        <w:rPr>
          <w:rFonts w:ascii="Arial Narrow" w:hAnsi="Arial Narrow"/>
          <w:bCs/>
          <w:sz w:val="26"/>
          <w:szCs w:val="26"/>
        </w:rPr>
        <w:t xml:space="preserve"> дела, </w:t>
      </w:r>
      <w:r w:rsidR="00A9081A" w:rsidRPr="0044021C">
        <w:rPr>
          <w:rFonts w:ascii="Arial Narrow" w:hAnsi="Arial Narrow"/>
          <w:bCs/>
          <w:sz w:val="26"/>
          <w:szCs w:val="26"/>
        </w:rPr>
        <w:t>С</w:t>
      </w:r>
      <w:r w:rsidR="00967314" w:rsidRPr="0044021C">
        <w:rPr>
          <w:rFonts w:ascii="Arial Narrow" w:hAnsi="Arial Narrow"/>
          <w:bCs/>
          <w:sz w:val="26"/>
          <w:szCs w:val="26"/>
        </w:rPr>
        <w:t>ОС</w:t>
      </w:r>
      <w:r w:rsidR="002203C1" w:rsidRPr="0044021C">
        <w:rPr>
          <w:rFonts w:ascii="Arial Narrow" w:hAnsi="Arial Narrow"/>
          <w:bCs/>
          <w:sz w:val="26"/>
          <w:szCs w:val="26"/>
        </w:rPr>
        <w:t xml:space="preserve"> – </w:t>
      </w:r>
      <w:r w:rsidR="00AC224D" w:rsidRPr="0044021C">
        <w:rPr>
          <w:rFonts w:ascii="Arial Narrow" w:hAnsi="Arial Narrow"/>
          <w:bCs/>
          <w:sz w:val="26"/>
          <w:szCs w:val="26"/>
        </w:rPr>
        <w:t>407</w:t>
      </w:r>
      <w:r w:rsidR="00A9081A" w:rsidRPr="0044021C">
        <w:rPr>
          <w:rFonts w:ascii="Arial Narrow" w:hAnsi="Arial Narrow"/>
          <w:bCs/>
          <w:sz w:val="26"/>
          <w:szCs w:val="26"/>
        </w:rPr>
        <w:t xml:space="preserve"> </w:t>
      </w:r>
      <w:r w:rsidR="002203C1" w:rsidRPr="0044021C">
        <w:rPr>
          <w:rFonts w:ascii="Arial Narrow" w:hAnsi="Arial Narrow"/>
          <w:bCs/>
          <w:sz w:val="26"/>
          <w:szCs w:val="26"/>
        </w:rPr>
        <w:t xml:space="preserve">дела, </w:t>
      </w:r>
      <w:r w:rsidR="00A9081A" w:rsidRPr="0044021C">
        <w:rPr>
          <w:rFonts w:ascii="Arial Narrow" w:hAnsi="Arial Narrow"/>
          <w:bCs/>
          <w:sz w:val="26"/>
          <w:szCs w:val="26"/>
        </w:rPr>
        <w:t>Т</w:t>
      </w:r>
      <w:r w:rsidR="00967314" w:rsidRPr="0044021C">
        <w:rPr>
          <w:rFonts w:ascii="Arial Narrow" w:hAnsi="Arial Narrow"/>
          <w:bCs/>
          <w:sz w:val="26"/>
          <w:szCs w:val="26"/>
        </w:rPr>
        <w:t>ОС</w:t>
      </w:r>
      <w:r w:rsidR="002203C1" w:rsidRPr="0044021C">
        <w:rPr>
          <w:rFonts w:ascii="Arial Narrow" w:hAnsi="Arial Narrow"/>
          <w:bCs/>
          <w:sz w:val="26"/>
          <w:szCs w:val="26"/>
        </w:rPr>
        <w:t xml:space="preserve"> – </w:t>
      </w:r>
      <w:r w:rsidR="00A9081A" w:rsidRPr="0044021C">
        <w:rPr>
          <w:rFonts w:ascii="Arial Narrow" w:hAnsi="Arial Narrow"/>
          <w:bCs/>
          <w:sz w:val="26"/>
          <w:szCs w:val="26"/>
        </w:rPr>
        <w:t>3</w:t>
      </w:r>
      <w:r w:rsidR="00AC224D" w:rsidRPr="0044021C">
        <w:rPr>
          <w:rFonts w:ascii="Arial Narrow" w:hAnsi="Arial Narrow"/>
          <w:bCs/>
          <w:sz w:val="26"/>
          <w:szCs w:val="26"/>
        </w:rPr>
        <w:t>85</w:t>
      </w:r>
      <w:r w:rsidR="002203C1" w:rsidRPr="0044021C">
        <w:rPr>
          <w:rFonts w:ascii="Arial Narrow" w:hAnsi="Arial Narrow"/>
          <w:bCs/>
          <w:sz w:val="26"/>
          <w:szCs w:val="26"/>
        </w:rPr>
        <w:t xml:space="preserve"> дела и </w:t>
      </w:r>
      <w:r w:rsidR="00A9081A" w:rsidRPr="0044021C">
        <w:rPr>
          <w:rFonts w:ascii="Arial Narrow" w:hAnsi="Arial Narrow"/>
          <w:bCs/>
          <w:sz w:val="26"/>
          <w:szCs w:val="26"/>
        </w:rPr>
        <w:t>Д</w:t>
      </w:r>
      <w:r w:rsidR="00967314" w:rsidRPr="0044021C">
        <w:rPr>
          <w:rFonts w:ascii="Arial Narrow" w:hAnsi="Arial Narrow"/>
          <w:bCs/>
          <w:sz w:val="26"/>
          <w:szCs w:val="26"/>
        </w:rPr>
        <w:t>ОС</w:t>
      </w:r>
      <w:r w:rsidR="002203C1" w:rsidRPr="0044021C">
        <w:rPr>
          <w:rFonts w:ascii="Arial Narrow" w:hAnsi="Arial Narrow"/>
          <w:bCs/>
          <w:sz w:val="26"/>
          <w:szCs w:val="26"/>
        </w:rPr>
        <w:t xml:space="preserve"> – </w:t>
      </w:r>
      <w:r w:rsidR="00932AF0" w:rsidRPr="0044021C">
        <w:rPr>
          <w:rFonts w:ascii="Arial Narrow" w:hAnsi="Arial Narrow"/>
          <w:bCs/>
          <w:sz w:val="26"/>
          <w:szCs w:val="26"/>
        </w:rPr>
        <w:t>3</w:t>
      </w:r>
      <w:r w:rsidR="00AC224D" w:rsidRPr="0044021C">
        <w:rPr>
          <w:rFonts w:ascii="Arial Narrow" w:hAnsi="Arial Narrow"/>
          <w:bCs/>
          <w:sz w:val="26"/>
          <w:szCs w:val="26"/>
        </w:rPr>
        <w:t>5</w:t>
      </w:r>
      <w:r w:rsidR="00932AF0" w:rsidRPr="0044021C">
        <w:rPr>
          <w:rFonts w:ascii="Arial Narrow" w:hAnsi="Arial Narrow"/>
          <w:bCs/>
          <w:sz w:val="26"/>
          <w:szCs w:val="26"/>
        </w:rPr>
        <w:t>7</w:t>
      </w:r>
      <w:r w:rsidR="002203C1" w:rsidRPr="0044021C">
        <w:rPr>
          <w:rFonts w:ascii="Arial Narrow" w:hAnsi="Arial Narrow"/>
          <w:bCs/>
          <w:sz w:val="26"/>
          <w:szCs w:val="26"/>
        </w:rPr>
        <w:t xml:space="preserve"> дела.</w:t>
      </w:r>
    </w:p>
    <w:p w:rsidR="002203C1" w:rsidRPr="0044021C" w:rsidRDefault="00F822D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w:t>
      </w:r>
      <w:r w:rsidR="002203C1" w:rsidRPr="0044021C">
        <w:rPr>
          <w:rFonts w:ascii="Arial Narrow" w:hAnsi="Arial Narrow"/>
          <w:bCs/>
          <w:sz w:val="26"/>
          <w:szCs w:val="26"/>
        </w:rPr>
        <w:t>редната натовареност</w:t>
      </w:r>
      <w:r w:rsidRPr="0044021C">
        <w:rPr>
          <w:rFonts w:ascii="Arial Narrow" w:hAnsi="Arial Narrow"/>
          <w:bCs/>
          <w:sz w:val="26"/>
          <w:szCs w:val="26"/>
        </w:rPr>
        <w:t>, съобразно свършените дела,</w:t>
      </w:r>
      <w:r w:rsidR="002203C1" w:rsidRPr="0044021C">
        <w:rPr>
          <w:rFonts w:ascii="Arial Narrow" w:hAnsi="Arial Narrow"/>
          <w:bCs/>
          <w:sz w:val="26"/>
          <w:szCs w:val="26"/>
        </w:rPr>
        <w:t xml:space="preserve"> е най-висока в района на </w:t>
      </w:r>
      <w:r w:rsidR="00AC224D" w:rsidRPr="0044021C">
        <w:rPr>
          <w:rFonts w:ascii="Arial Narrow" w:hAnsi="Arial Narrow"/>
          <w:bCs/>
          <w:sz w:val="26"/>
          <w:szCs w:val="26"/>
        </w:rPr>
        <w:t>Разградски</w:t>
      </w:r>
      <w:r w:rsidR="002203C1" w:rsidRPr="0044021C">
        <w:rPr>
          <w:rFonts w:ascii="Arial Narrow" w:hAnsi="Arial Narrow"/>
          <w:bCs/>
          <w:sz w:val="26"/>
          <w:szCs w:val="26"/>
        </w:rPr>
        <w:t xml:space="preserve"> окръжен съд – </w:t>
      </w:r>
      <w:r w:rsidR="00822DC2" w:rsidRPr="0044021C">
        <w:rPr>
          <w:rFonts w:ascii="Arial Narrow" w:hAnsi="Arial Narrow"/>
          <w:bCs/>
          <w:sz w:val="26"/>
          <w:szCs w:val="26"/>
        </w:rPr>
        <w:t>4</w:t>
      </w:r>
      <w:r w:rsidR="00AC224D" w:rsidRPr="0044021C">
        <w:rPr>
          <w:rFonts w:ascii="Arial Narrow" w:hAnsi="Arial Narrow"/>
          <w:bCs/>
          <w:sz w:val="26"/>
          <w:szCs w:val="26"/>
        </w:rPr>
        <w:t>28</w:t>
      </w:r>
      <w:r w:rsidR="002203C1" w:rsidRPr="0044021C">
        <w:rPr>
          <w:rFonts w:ascii="Arial Narrow" w:hAnsi="Arial Narrow"/>
          <w:bCs/>
          <w:sz w:val="26"/>
          <w:szCs w:val="26"/>
        </w:rPr>
        <w:t xml:space="preserve"> дела, следвани от </w:t>
      </w:r>
      <w:r w:rsidR="00392B2A" w:rsidRPr="0044021C">
        <w:rPr>
          <w:rFonts w:ascii="Arial Narrow" w:hAnsi="Arial Narrow"/>
          <w:bCs/>
          <w:sz w:val="26"/>
          <w:szCs w:val="26"/>
        </w:rPr>
        <w:t xml:space="preserve">районите на </w:t>
      </w:r>
      <w:r w:rsidR="00967314" w:rsidRPr="0044021C">
        <w:rPr>
          <w:rFonts w:ascii="Arial Narrow" w:hAnsi="Arial Narrow"/>
          <w:bCs/>
          <w:sz w:val="26"/>
          <w:szCs w:val="26"/>
        </w:rPr>
        <w:t>ОС</w:t>
      </w:r>
      <w:r w:rsidR="006B4606" w:rsidRPr="0044021C">
        <w:rPr>
          <w:rFonts w:ascii="Arial Narrow" w:hAnsi="Arial Narrow"/>
          <w:bCs/>
          <w:sz w:val="26"/>
          <w:szCs w:val="26"/>
        </w:rPr>
        <w:t>-</w:t>
      </w:r>
      <w:r w:rsidR="00967314" w:rsidRPr="0044021C">
        <w:rPr>
          <w:rFonts w:ascii="Arial Narrow" w:hAnsi="Arial Narrow"/>
          <w:bCs/>
          <w:sz w:val="26"/>
          <w:szCs w:val="26"/>
        </w:rPr>
        <w:t xml:space="preserve"> </w:t>
      </w:r>
      <w:r w:rsidR="00AC224D" w:rsidRPr="0044021C">
        <w:rPr>
          <w:rFonts w:ascii="Arial Narrow" w:hAnsi="Arial Narrow"/>
          <w:bCs/>
          <w:sz w:val="26"/>
          <w:szCs w:val="26"/>
        </w:rPr>
        <w:t xml:space="preserve">Варна 416 дела, ОС </w:t>
      </w:r>
      <w:r w:rsidR="002203C1" w:rsidRPr="0044021C">
        <w:rPr>
          <w:rFonts w:ascii="Arial Narrow" w:hAnsi="Arial Narrow"/>
          <w:bCs/>
          <w:sz w:val="26"/>
          <w:szCs w:val="26"/>
        </w:rPr>
        <w:t xml:space="preserve">Шумен – </w:t>
      </w:r>
      <w:r w:rsidR="00AC224D" w:rsidRPr="0044021C">
        <w:rPr>
          <w:rFonts w:ascii="Arial Narrow" w:hAnsi="Arial Narrow"/>
          <w:bCs/>
          <w:sz w:val="26"/>
          <w:szCs w:val="26"/>
        </w:rPr>
        <w:t>414</w:t>
      </w:r>
      <w:r w:rsidR="002203C1" w:rsidRPr="0044021C">
        <w:rPr>
          <w:rFonts w:ascii="Arial Narrow" w:hAnsi="Arial Narrow"/>
          <w:bCs/>
          <w:sz w:val="26"/>
          <w:szCs w:val="26"/>
        </w:rPr>
        <w:t xml:space="preserve"> дела,</w:t>
      </w:r>
      <w:r w:rsidR="00AC224D" w:rsidRPr="0044021C">
        <w:rPr>
          <w:rFonts w:ascii="Arial Narrow" w:hAnsi="Arial Narrow"/>
          <w:bCs/>
          <w:sz w:val="26"/>
          <w:szCs w:val="26"/>
        </w:rPr>
        <w:t xml:space="preserve"> СОС – 361 дела, </w:t>
      </w:r>
      <w:r w:rsidR="002203C1" w:rsidRPr="0044021C">
        <w:rPr>
          <w:rFonts w:ascii="Arial Narrow" w:hAnsi="Arial Narrow"/>
          <w:bCs/>
          <w:sz w:val="26"/>
          <w:szCs w:val="26"/>
        </w:rPr>
        <w:t xml:space="preserve"> </w:t>
      </w:r>
      <w:r w:rsidR="00932AF0" w:rsidRPr="0044021C">
        <w:rPr>
          <w:rFonts w:ascii="Arial Narrow" w:hAnsi="Arial Narrow"/>
          <w:bCs/>
          <w:sz w:val="26"/>
          <w:szCs w:val="26"/>
        </w:rPr>
        <w:t>Т</w:t>
      </w:r>
      <w:r w:rsidR="00967314" w:rsidRPr="0044021C">
        <w:rPr>
          <w:rFonts w:ascii="Arial Narrow" w:hAnsi="Arial Narrow"/>
          <w:bCs/>
          <w:sz w:val="26"/>
          <w:szCs w:val="26"/>
        </w:rPr>
        <w:t>ОС</w:t>
      </w:r>
      <w:r w:rsidR="006B4606" w:rsidRPr="0044021C">
        <w:rPr>
          <w:rFonts w:ascii="Arial Narrow" w:hAnsi="Arial Narrow"/>
          <w:bCs/>
          <w:sz w:val="26"/>
          <w:szCs w:val="26"/>
        </w:rPr>
        <w:t xml:space="preserve"> -</w:t>
      </w:r>
      <w:r w:rsidR="002203C1" w:rsidRPr="0044021C">
        <w:rPr>
          <w:rFonts w:ascii="Arial Narrow" w:hAnsi="Arial Narrow"/>
          <w:bCs/>
          <w:sz w:val="26"/>
          <w:szCs w:val="26"/>
        </w:rPr>
        <w:t xml:space="preserve"> </w:t>
      </w:r>
      <w:r w:rsidR="00A9081A" w:rsidRPr="0044021C">
        <w:rPr>
          <w:rFonts w:ascii="Arial Narrow" w:hAnsi="Arial Narrow"/>
          <w:bCs/>
          <w:sz w:val="26"/>
          <w:szCs w:val="26"/>
        </w:rPr>
        <w:t>3</w:t>
      </w:r>
      <w:r w:rsidR="00AC224D" w:rsidRPr="0044021C">
        <w:rPr>
          <w:rFonts w:ascii="Arial Narrow" w:hAnsi="Arial Narrow"/>
          <w:bCs/>
          <w:sz w:val="26"/>
          <w:szCs w:val="26"/>
        </w:rPr>
        <w:t>54</w:t>
      </w:r>
      <w:r w:rsidR="002203C1" w:rsidRPr="0044021C">
        <w:rPr>
          <w:rFonts w:ascii="Arial Narrow" w:hAnsi="Arial Narrow"/>
          <w:bCs/>
          <w:sz w:val="26"/>
          <w:szCs w:val="26"/>
        </w:rPr>
        <w:t xml:space="preserve"> дела и </w:t>
      </w:r>
      <w:r w:rsidR="00967314" w:rsidRPr="0044021C">
        <w:rPr>
          <w:rFonts w:ascii="Arial Narrow" w:hAnsi="Arial Narrow"/>
          <w:bCs/>
          <w:sz w:val="26"/>
          <w:szCs w:val="26"/>
        </w:rPr>
        <w:t>ОС</w:t>
      </w:r>
      <w:r w:rsidR="006B4606" w:rsidRPr="0044021C">
        <w:rPr>
          <w:rFonts w:ascii="Arial Narrow" w:hAnsi="Arial Narrow"/>
          <w:bCs/>
          <w:sz w:val="26"/>
          <w:szCs w:val="26"/>
        </w:rPr>
        <w:t xml:space="preserve"> -</w:t>
      </w:r>
      <w:r w:rsidR="00967314" w:rsidRPr="0044021C">
        <w:rPr>
          <w:rFonts w:ascii="Arial Narrow" w:hAnsi="Arial Narrow"/>
          <w:bCs/>
          <w:sz w:val="26"/>
          <w:szCs w:val="26"/>
        </w:rPr>
        <w:t xml:space="preserve"> </w:t>
      </w:r>
      <w:r w:rsidR="00A9081A" w:rsidRPr="0044021C">
        <w:rPr>
          <w:rFonts w:ascii="Arial Narrow" w:hAnsi="Arial Narrow"/>
          <w:bCs/>
          <w:sz w:val="26"/>
          <w:szCs w:val="26"/>
        </w:rPr>
        <w:t>Добрич</w:t>
      </w:r>
      <w:r w:rsidR="002203C1" w:rsidRPr="0044021C">
        <w:rPr>
          <w:rFonts w:ascii="Arial Narrow" w:hAnsi="Arial Narrow"/>
          <w:bCs/>
          <w:sz w:val="26"/>
          <w:szCs w:val="26"/>
        </w:rPr>
        <w:t xml:space="preserve"> – </w:t>
      </w:r>
      <w:r w:rsidR="00AC224D" w:rsidRPr="0044021C">
        <w:rPr>
          <w:rFonts w:ascii="Arial Narrow" w:hAnsi="Arial Narrow"/>
          <w:bCs/>
          <w:sz w:val="26"/>
          <w:szCs w:val="26"/>
        </w:rPr>
        <w:t>316</w:t>
      </w:r>
      <w:r w:rsidR="00A9081A" w:rsidRPr="0044021C">
        <w:rPr>
          <w:rFonts w:ascii="Arial Narrow" w:hAnsi="Arial Narrow"/>
          <w:bCs/>
          <w:sz w:val="26"/>
          <w:szCs w:val="26"/>
        </w:rPr>
        <w:t xml:space="preserve"> </w:t>
      </w:r>
      <w:r w:rsidR="002203C1" w:rsidRPr="0044021C">
        <w:rPr>
          <w:rFonts w:ascii="Arial Narrow" w:hAnsi="Arial Narrow"/>
          <w:bCs/>
          <w:sz w:val="26"/>
          <w:szCs w:val="26"/>
        </w:rPr>
        <w:t>дела.</w:t>
      </w:r>
    </w:p>
    <w:p w:rsidR="00DB4D85" w:rsidRPr="0044021C" w:rsidRDefault="00DB4D85"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Обобщени данни за свършените в 3-месечен срок дела от районните съдилища.</w:t>
      </w:r>
    </w:p>
    <w:p w:rsidR="00DB4D85" w:rsidRPr="0044021C" w:rsidRDefault="00DB4D85"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Най – висок процент на свършени в 3-месечен срок дела</w:t>
      </w:r>
      <w:r w:rsidR="007C29C4" w:rsidRPr="0044021C">
        <w:rPr>
          <w:rFonts w:ascii="Arial Narrow" w:hAnsi="Arial Narrow"/>
          <w:bCs/>
          <w:sz w:val="26"/>
          <w:szCs w:val="26"/>
        </w:rPr>
        <w:t>,</w:t>
      </w:r>
      <w:r w:rsidRPr="0044021C">
        <w:rPr>
          <w:rFonts w:ascii="Arial Narrow" w:hAnsi="Arial Narrow"/>
          <w:bCs/>
          <w:sz w:val="26"/>
          <w:szCs w:val="26"/>
        </w:rPr>
        <w:t xml:space="preserve"> имат районните съдилища от </w:t>
      </w:r>
      <w:r w:rsidR="00D83AC2" w:rsidRPr="0044021C">
        <w:rPr>
          <w:rFonts w:ascii="Arial Narrow" w:hAnsi="Arial Narrow"/>
          <w:bCs/>
          <w:sz w:val="26"/>
          <w:szCs w:val="26"/>
        </w:rPr>
        <w:t>Шуменски</w:t>
      </w:r>
      <w:r w:rsidRPr="0044021C">
        <w:rPr>
          <w:rFonts w:ascii="Arial Narrow" w:hAnsi="Arial Narrow"/>
          <w:bCs/>
          <w:sz w:val="26"/>
          <w:szCs w:val="26"/>
        </w:rPr>
        <w:t xml:space="preserve"> съдебен район</w:t>
      </w:r>
      <w:r w:rsidR="00F822D3" w:rsidRPr="0044021C">
        <w:rPr>
          <w:rFonts w:ascii="Arial Narrow" w:hAnsi="Arial Narrow"/>
          <w:bCs/>
          <w:sz w:val="26"/>
          <w:szCs w:val="26"/>
        </w:rPr>
        <w:t xml:space="preserve"> -</w:t>
      </w:r>
      <w:r w:rsidRPr="0044021C">
        <w:rPr>
          <w:rFonts w:ascii="Arial Narrow" w:hAnsi="Arial Narrow"/>
          <w:bCs/>
          <w:sz w:val="26"/>
          <w:szCs w:val="26"/>
        </w:rPr>
        <w:t xml:space="preserve"> 9</w:t>
      </w:r>
      <w:r w:rsidR="00773470" w:rsidRPr="0044021C">
        <w:rPr>
          <w:rFonts w:ascii="Arial Narrow" w:hAnsi="Arial Narrow"/>
          <w:bCs/>
          <w:sz w:val="26"/>
          <w:szCs w:val="26"/>
        </w:rPr>
        <w:t>4</w:t>
      </w:r>
      <w:r w:rsidRPr="0044021C">
        <w:rPr>
          <w:rFonts w:ascii="Arial Narrow" w:hAnsi="Arial Narrow"/>
          <w:bCs/>
          <w:sz w:val="26"/>
          <w:szCs w:val="26"/>
        </w:rPr>
        <w:t xml:space="preserve"> %, следвани от районните съдилища на </w:t>
      </w:r>
      <w:r w:rsidRPr="0044021C">
        <w:rPr>
          <w:rFonts w:ascii="Arial Narrow" w:hAnsi="Arial Narrow"/>
          <w:bCs/>
          <w:sz w:val="26"/>
          <w:szCs w:val="26"/>
        </w:rPr>
        <w:lastRenderedPageBreak/>
        <w:t xml:space="preserve">съдебен район </w:t>
      </w:r>
      <w:r w:rsidR="00D83AC2" w:rsidRPr="0044021C">
        <w:rPr>
          <w:rFonts w:ascii="Arial Narrow" w:hAnsi="Arial Narrow"/>
          <w:bCs/>
          <w:sz w:val="26"/>
          <w:szCs w:val="26"/>
        </w:rPr>
        <w:t>Разград</w:t>
      </w:r>
      <w:r w:rsidR="00126DC0" w:rsidRPr="0044021C">
        <w:rPr>
          <w:rFonts w:ascii="Arial Narrow" w:hAnsi="Arial Narrow"/>
          <w:bCs/>
          <w:sz w:val="26"/>
          <w:szCs w:val="26"/>
        </w:rPr>
        <w:t xml:space="preserve"> </w:t>
      </w:r>
      <w:r w:rsidR="00D83AC2" w:rsidRPr="0044021C">
        <w:rPr>
          <w:rFonts w:ascii="Arial Narrow" w:hAnsi="Arial Narrow"/>
          <w:bCs/>
          <w:sz w:val="26"/>
          <w:szCs w:val="26"/>
        </w:rPr>
        <w:t xml:space="preserve"> и Силистра </w:t>
      </w:r>
      <w:r w:rsidRPr="0044021C">
        <w:rPr>
          <w:rFonts w:ascii="Arial Narrow" w:hAnsi="Arial Narrow"/>
          <w:bCs/>
          <w:sz w:val="26"/>
          <w:szCs w:val="26"/>
        </w:rPr>
        <w:t xml:space="preserve">с </w:t>
      </w:r>
      <w:r w:rsidR="00D83AC2" w:rsidRPr="0044021C">
        <w:rPr>
          <w:rFonts w:ascii="Arial Narrow" w:hAnsi="Arial Narrow"/>
          <w:bCs/>
          <w:sz w:val="26"/>
          <w:szCs w:val="26"/>
        </w:rPr>
        <w:t>по 89</w:t>
      </w:r>
      <w:r w:rsidRPr="0044021C">
        <w:rPr>
          <w:rFonts w:ascii="Arial Narrow" w:hAnsi="Arial Narrow"/>
          <w:bCs/>
          <w:sz w:val="26"/>
          <w:szCs w:val="26"/>
        </w:rPr>
        <w:t xml:space="preserve"> %, съдебен район </w:t>
      </w:r>
      <w:r w:rsidR="00D83AC2" w:rsidRPr="0044021C">
        <w:rPr>
          <w:rFonts w:ascii="Arial Narrow" w:hAnsi="Arial Narrow"/>
          <w:bCs/>
          <w:sz w:val="26"/>
          <w:szCs w:val="26"/>
        </w:rPr>
        <w:t>Търговище</w:t>
      </w:r>
      <w:r w:rsidR="00773470" w:rsidRPr="0044021C">
        <w:rPr>
          <w:rFonts w:ascii="Arial Narrow" w:hAnsi="Arial Narrow"/>
          <w:bCs/>
          <w:sz w:val="26"/>
          <w:szCs w:val="26"/>
        </w:rPr>
        <w:t xml:space="preserve"> </w:t>
      </w:r>
      <w:r w:rsidR="00BF31A3" w:rsidRPr="0044021C">
        <w:rPr>
          <w:rFonts w:ascii="Arial Narrow" w:hAnsi="Arial Narrow"/>
          <w:bCs/>
          <w:sz w:val="26"/>
          <w:szCs w:val="26"/>
        </w:rPr>
        <w:t xml:space="preserve">– </w:t>
      </w:r>
      <w:r w:rsidR="00D83AC2" w:rsidRPr="0044021C">
        <w:rPr>
          <w:rFonts w:ascii="Arial Narrow" w:hAnsi="Arial Narrow"/>
          <w:bCs/>
          <w:sz w:val="26"/>
          <w:szCs w:val="26"/>
        </w:rPr>
        <w:t>88</w:t>
      </w:r>
      <w:r w:rsidR="00BF31A3" w:rsidRPr="0044021C">
        <w:rPr>
          <w:rFonts w:ascii="Arial Narrow" w:hAnsi="Arial Narrow"/>
          <w:bCs/>
          <w:sz w:val="26"/>
          <w:szCs w:val="26"/>
        </w:rPr>
        <w:t>%,</w:t>
      </w:r>
      <w:r w:rsidR="00773470" w:rsidRPr="0044021C">
        <w:rPr>
          <w:rFonts w:ascii="Arial Narrow" w:hAnsi="Arial Narrow"/>
          <w:bCs/>
          <w:sz w:val="26"/>
          <w:szCs w:val="26"/>
        </w:rPr>
        <w:t xml:space="preserve"> </w:t>
      </w:r>
      <w:r w:rsidR="00D83AC2" w:rsidRPr="0044021C">
        <w:rPr>
          <w:rFonts w:ascii="Arial Narrow" w:hAnsi="Arial Narrow"/>
          <w:bCs/>
          <w:sz w:val="26"/>
          <w:szCs w:val="26"/>
        </w:rPr>
        <w:t>Добрич</w:t>
      </w:r>
      <w:r w:rsidRPr="0044021C">
        <w:rPr>
          <w:rFonts w:ascii="Arial Narrow" w:hAnsi="Arial Narrow"/>
          <w:bCs/>
          <w:sz w:val="26"/>
          <w:szCs w:val="26"/>
        </w:rPr>
        <w:t xml:space="preserve"> – </w:t>
      </w:r>
      <w:r w:rsidR="00024DDE" w:rsidRPr="0044021C">
        <w:rPr>
          <w:rFonts w:ascii="Arial Narrow" w:hAnsi="Arial Narrow"/>
          <w:bCs/>
          <w:sz w:val="26"/>
          <w:szCs w:val="26"/>
        </w:rPr>
        <w:t>8</w:t>
      </w:r>
      <w:r w:rsidR="00D83AC2" w:rsidRPr="0044021C">
        <w:rPr>
          <w:rFonts w:ascii="Arial Narrow" w:hAnsi="Arial Narrow"/>
          <w:bCs/>
          <w:sz w:val="26"/>
          <w:szCs w:val="26"/>
        </w:rPr>
        <w:t>3</w:t>
      </w:r>
      <w:r w:rsidRPr="0044021C">
        <w:rPr>
          <w:rFonts w:ascii="Arial Narrow" w:hAnsi="Arial Narrow"/>
          <w:bCs/>
          <w:sz w:val="26"/>
          <w:szCs w:val="26"/>
        </w:rPr>
        <w:t xml:space="preserve"> %</w:t>
      </w:r>
      <w:r w:rsidR="00D83AC2" w:rsidRPr="0044021C">
        <w:rPr>
          <w:rFonts w:ascii="Arial Narrow" w:hAnsi="Arial Narrow"/>
          <w:bCs/>
          <w:sz w:val="26"/>
          <w:szCs w:val="26"/>
        </w:rPr>
        <w:t xml:space="preserve"> и</w:t>
      </w:r>
      <w:r w:rsidR="00773470" w:rsidRPr="0044021C">
        <w:rPr>
          <w:rFonts w:ascii="Arial Narrow" w:hAnsi="Arial Narrow"/>
          <w:bCs/>
          <w:sz w:val="26"/>
          <w:szCs w:val="26"/>
        </w:rPr>
        <w:t xml:space="preserve"> съдебен район </w:t>
      </w:r>
      <w:r w:rsidR="00D83AC2" w:rsidRPr="0044021C">
        <w:rPr>
          <w:rFonts w:ascii="Arial Narrow" w:hAnsi="Arial Narrow"/>
          <w:bCs/>
          <w:sz w:val="26"/>
          <w:szCs w:val="26"/>
        </w:rPr>
        <w:t>Варна</w:t>
      </w:r>
      <w:r w:rsidR="00773470" w:rsidRPr="0044021C">
        <w:rPr>
          <w:rFonts w:ascii="Arial Narrow" w:hAnsi="Arial Narrow"/>
          <w:bCs/>
          <w:sz w:val="26"/>
          <w:szCs w:val="26"/>
        </w:rPr>
        <w:t xml:space="preserve"> – 8</w:t>
      </w:r>
      <w:r w:rsidR="00D83AC2" w:rsidRPr="0044021C">
        <w:rPr>
          <w:rFonts w:ascii="Arial Narrow" w:hAnsi="Arial Narrow"/>
          <w:bCs/>
          <w:sz w:val="26"/>
          <w:szCs w:val="26"/>
        </w:rPr>
        <w:t>1</w:t>
      </w:r>
      <w:r w:rsidR="00773470" w:rsidRPr="0044021C">
        <w:rPr>
          <w:rFonts w:ascii="Arial Narrow" w:hAnsi="Arial Narrow"/>
          <w:bCs/>
          <w:sz w:val="26"/>
          <w:szCs w:val="26"/>
        </w:rPr>
        <w:t xml:space="preserve"> %</w:t>
      </w:r>
      <w:r w:rsidR="00126DC0" w:rsidRPr="0044021C">
        <w:rPr>
          <w:rFonts w:ascii="Arial Narrow" w:hAnsi="Arial Narrow"/>
          <w:bCs/>
          <w:sz w:val="26"/>
          <w:szCs w:val="26"/>
        </w:rPr>
        <w:t xml:space="preserve"> </w:t>
      </w:r>
      <w:r w:rsidRPr="0044021C">
        <w:rPr>
          <w:rFonts w:ascii="Arial Narrow" w:hAnsi="Arial Narrow"/>
          <w:bCs/>
          <w:sz w:val="26"/>
          <w:szCs w:val="26"/>
        </w:rPr>
        <w:t>. И при тези данни се потвърждава извод</w:t>
      </w:r>
      <w:r w:rsidR="003C10ED" w:rsidRPr="0044021C">
        <w:rPr>
          <w:rFonts w:ascii="Arial Narrow" w:hAnsi="Arial Narrow"/>
          <w:bCs/>
          <w:sz w:val="26"/>
          <w:szCs w:val="26"/>
        </w:rPr>
        <w:t>ът</w:t>
      </w:r>
      <w:r w:rsidRPr="0044021C">
        <w:rPr>
          <w:rFonts w:ascii="Arial Narrow" w:hAnsi="Arial Narrow"/>
          <w:bCs/>
          <w:sz w:val="26"/>
          <w:szCs w:val="26"/>
        </w:rPr>
        <w:t>, който направихме по</w:t>
      </w:r>
      <w:r w:rsidR="00392B2A" w:rsidRPr="0044021C">
        <w:rPr>
          <w:rFonts w:ascii="Arial Narrow" w:hAnsi="Arial Narrow"/>
          <w:bCs/>
          <w:sz w:val="26"/>
          <w:szCs w:val="26"/>
        </w:rPr>
        <w:t>-</w:t>
      </w:r>
      <w:r w:rsidRPr="0044021C">
        <w:rPr>
          <w:rFonts w:ascii="Arial Narrow" w:hAnsi="Arial Narrow"/>
          <w:bCs/>
          <w:sz w:val="26"/>
          <w:szCs w:val="26"/>
        </w:rPr>
        <w:t>горе, че по</w:t>
      </w:r>
      <w:r w:rsidR="00392B2A" w:rsidRPr="0044021C">
        <w:rPr>
          <w:rFonts w:ascii="Arial Narrow" w:hAnsi="Arial Narrow"/>
          <w:bCs/>
          <w:sz w:val="26"/>
          <w:szCs w:val="26"/>
        </w:rPr>
        <w:t>-</w:t>
      </w:r>
      <w:r w:rsidRPr="0044021C">
        <w:rPr>
          <w:rFonts w:ascii="Arial Narrow" w:hAnsi="Arial Narrow"/>
          <w:bCs/>
          <w:sz w:val="26"/>
          <w:szCs w:val="26"/>
        </w:rPr>
        <w:t>малко натоварените съдилища</w:t>
      </w:r>
      <w:r w:rsidR="0070251E" w:rsidRPr="0044021C">
        <w:rPr>
          <w:rFonts w:ascii="Arial Narrow" w:hAnsi="Arial Narrow"/>
          <w:bCs/>
          <w:sz w:val="26"/>
          <w:szCs w:val="26"/>
        </w:rPr>
        <w:t>,</w:t>
      </w:r>
      <w:r w:rsidRPr="0044021C">
        <w:rPr>
          <w:rFonts w:ascii="Arial Narrow" w:hAnsi="Arial Narrow"/>
          <w:bCs/>
          <w:sz w:val="26"/>
          <w:szCs w:val="26"/>
        </w:rPr>
        <w:t xml:space="preserve"> разполагащи с по</w:t>
      </w:r>
      <w:r w:rsidR="0070251E" w:rsidRPr="0044021C">
        <w:rPr>
          <w:rFonts w:ascii="Arial Narrow" w:hAnsi="Arial Narrow"/>
          <w:bCs/>
          <w:sz w:val="26"/>
          <w:szCs w:val="26"/>
        </w:rPr>
        <w:t>-</w:t>
      </w:r>
      <w:r w:rsidRPr="0044021C">
        <w:rPr>
          <w:rFonts w:ascii="Arial Narrow" w:hAnsi="Arial Narrow"/>
          <w:bCs/>
          <w:sz w:val="26"/>
          <w:szCs w:val="26"/>
        </w:rPr>
        <w:t>добра материална база</w:t>
      </w:r>
      <w:r w:rsidR="0034476E" w:rsidRPr="0044021C">
        <w:rPr>
          <w:rFonts w:ascii="Arial Narrow" w:hAnsi="Arial Narrow"/>
          <w:bCs/>
          <w:sz w:val="26"/>
          <w:szCs w:val="26"/>
        </w:rPr>
        <w:t xml:space="preserve"> и зали</w:t>
      </w:r>
      <w:r w:rsidR="00AB23C5" w:rsidRPr="0044021C">
        <w:rPr>
          <w:rFonts w:ascii="Arial Narrow" w:hAnsi="Arial Narrow"/>
          <w:bCs/>
          <w:sz w:val="26"/>
          <w:szCs w:val="26"/>
        </w:rPr>
        <w:t>,</w:t>
      </w:r>
      <w:r w:rsidRPr="0044021C">
        <w:rPr>
          <w:rFonts w:ascii="Arial Narrow" w:hAnsi="Arial Narrow"/>
          <w:bCs/>
          <w:sz w:val="26"/>
          <w:szCs w:val="26"/>
        </w:rPr>
        <w:t xml:space="preserve"> имат и по-висок процент свършени в 3-месечен срок дела.</w:t>
      </w:r>
    </w:p>
    <w:p w:rsidR="00F141F7" w:rsidRPr="0044021C" w:rsidRDefault="00F141F7" w:rsidP="00BD27DE">
      <w:pPr>
        <w:pStyle w:val="BodyTextIndent3"/>
        <w:spacing w:line="360" w:lineRule="auto"/>
        <w:ind w:firstLine="720"/>
        <w:rPr>
          <w:rFonts w:ascii="Arial Narrow" w:hAnsi="Arial Narrow"/>
          <w:b/>
          <w:bCs/>
          <w:sz w:val="26"/>
          <w:szCs w:val="26"/>
        </w:rPr>
      </w:pPr>
    </w:p>
    <w:p w:rsidR="00BF31A3" w:rsidRPr="0044021C" w:rsidRDefault="00126DC0" w:rsidP="00BD27DE">
      <w:pPr>
        <w:pStyle w:val="BodyTextIndent3"/>
        <w:spacing w:line="360" w:lineRule="auto"/>
        <w:ind w:firstLine="720"/>
        <w:rPr>
          <w:rFonts w:ascii="Arial Narrow" w:hAnsi="Arial Narrow"/>
          <w:bCs/>
          <w:sz w:val="26"/>
          <w:szCs w:val="26"/>
        </w:rPr>
      </w:pPr>
      <w:r w:rsidRPr="0044021C">
        <w:rPr>
          <w:rFonts w:ascii="Arial Narrow" w:hAnsi="Arial Narrow"/>
          <w:b/>
          <w:bCs/>
          <w:sz w:val="26"/>
          <w:szCs w:val="26"/>
        </w:rPr>
        <w:t>Средния</w:t>
      </w:r>
      <w:r w:rsidR="0034476E" w:rsidRPr="0044021C">
        <w:rPr>
          <w:rFonts w:ascii="Arial Narrow" w:hAnsi="Arial Narrow"/>
          <w:b/>
          <w:bCs/>
          <w:sz w:val="26"/>
          <w:szCs w:val="26"/>
        </w:rPr>
        <w:t>т</w:t>
      </w:r>
      <w:r w:rsidRPr="0044021C">
        <w:rPr>
          <w:rFonts w:ascii="Arial Narrow" w:hAnsi="Arial Narrow"/>
          <w:b/>
          <w:bCs/>
          <w:sz w:val="26"/>
          <w:szCs w:val="26"/>
        </w:rPr>
        <w:t xml:space="preserve"> процент на решените в 3-месечен срок дела </w:t>
      </w:r>
      <w:r w:rsidR="008C60CA" w:rsidRPr="0044021C">
        <w:rPr>
          <w:rFonts w:ascii="Arial Narrow" w:hAnsi="Arial Narrow"/>
          <w:b/>
          <w:bCs/>
          <w:sz w:val="26"/>
          <w:szCs w:val="26"/>
        </w:rPr>
        <w:t>от районните съдилища в Апелативния район за 201</w:t>
      </w:r>
      <w:r w:rsidR="00D83AC2" w:rsidRPr="0044021C">
        <w:rPr>
          <w:rFonts w:ascii="Arial Narrow" w:hAnsi="Arial Narrow"/>
          <w:b/>
          <w:bCs/>
          <w:sz w:val="26"/>
          <w:szCs w:val="26"/>
        </w:rPr>
        <w:t>6</w:t>
      </w:r>
      <w:r w:rsidR="008C60CA" w:rsidRPr="0044021C">
        <w:rPr>
          <w:rFonts w:ascii="Arial Narrow" w:hAnsi="Arial Narrow"/>
          <w:b/>
          <w:bCs/>
          <w:sz w:val="26"/>
          <w:szCs w:val="26"/>
        </w:rPr>
        <w:t xml:space="preserve"> г. възлиза на</w:t>
      </w:r>
      <w:r w:rsidR="00F822D3" w:rsidRPr="0044021C">
        <w:rPr>
          <w:rFonts w:ascii="Arial Narrow" w:hAnsi="Arial Narrow"/>
          <w:b/>
          <w:bCs/>
          <w:sz w:val="26"/>
          <w:szCs w:val="26"/>
        </w:rPr>
        <w:t xml:space="preserve"> 8</w:t>
      </w:r>
      <w:r w:rsidR="00D83AC2" w:rsidRPr="0044021C">
        <w:rPr>
          <w:rFonts w:ascii="Arial Narrow" w:hAnsi="Arial Narrow"/>
          <w:b/>
          <w:bCs/>
          <w:sz w:val="26"/>
          <w:szCs w:val="26"/>
        </w:rPr>
        <w:t>5</w:t>
      </w:r>
      <w:r w:rsidR="00F822D3" w:rsidRPr="0044021C">
        <w:rPr>
          <w:rFonts w:ascii="Arial Narrow" w:hAnsi="Arial Narrow"/>
          <w:b/>
          <w:bCs/>
          <w:sz w:val="26"/>
          <w:szCs w:val="26"/>
        </w:rPr>
        <w:t>%.</w:t>
      </w:r>
      <w:r w:rsidR="002F4061" w:rsidRPr="0044021C">
        <w:rPr>
          <w:rFonts w:ascii="Arial Narrow" w:hAnsi="Arial Narrow"/>
          <w:b/>
          <w:bCs/>
          <w:sz w:val="26"/>
          <w:szCs w:val="26"/>
        </w:rPr>
        <w:t xml:space="preserve"> </w:t>
      </w:r>
    </w:p>
    <w:p w:rsidR="00E37637" w:rsidRDefault="00E37637" w:rsidP="00BD27DE">
      <w:pPr>
        <w:pStyle w:val="BodyTextIndent3"/>
        <w:spacing w:line="360" w:lineRule="auto"/>
        <w:ind w:firstLine="720"/>
        <w:rPr>
          <w:rFonts w:ascii="Arial Narrow" w:hAnsi="Arial Narrow"/>
          <w:b/>
          <w:bCs/>
          <w:sz w:val="26"/>
          <w:szCs w:val="26"/>
        </w:rPr>
      </w:pPr>
    </w:p>
    <w:p w:rsidR="00B051DB" w:rsidRPr="0044021C" w:rsidRDefault="008C60CA" w:rsidP="00BD27DE">
      <w:pPr>
        <w:pStyle w:val="BodyTextIndent3"/>
        <w:spacing w:line="360" w:lineRule="auto"/>
        <w:ind w:firstLine="720"/>
        <w:rPr>
          <w:rFonts w:ascii="Arial Narrow" w:hAnsi="Arial Narrow"/>
          <w:b/>
          <w:bCs/>
          <w:sz w:val="26"/>
          <w:szCs w:val="26"/>
        </w:rPr>
      </w:pPr>
      <w:r w:rsidRPr="0044021C">
        <w:rPr>
          <w:rFonts w:ascii="Arial Narrow" w:hAnsi="Arial Narrow"/>
          <w:b/>
          <w:bCs/>
          <w:sz w:val="26"/>
          <w:szCs w:val="26"/>
        </w:rPr>
        <w:t>По видове свършени дела</w:t>
      </w:r>
      <w:r w:rsidR="00F141F7" w:rsidRPr="0044021C">
        <w:rPr>
          <w:rFonts w:ascii="Arial Narrow" w:hAnsi="Arial Narrow"/>
          <w:b/>
          <w:bCs/>
          <w:sz w:val="26"/>
          <w:szCs w:val="26"/>
        </w:rPr>
        <w:t xml:space="preserve"> в 3-месечен срок:</w:t>
      </w:r>
    </w:p>
    <w:p w:rsidR="00BF31A3" w:rsidRPr="0044021C" w:rsidRDefault="00BF31A3" w:rsidP="00BF31A3">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Средният процент на решените в 3-месечен срок</w:t>
      </w:r>
      <w:r w:rsidRPr="0044021C">
        <w:rPr>
          <w:rFonts w:ascii="Arial Narrow" w:hAnsi="Arial Narrow"/>
          <w:b/>
          <w:bCs/>
          <w:sz w:val="26"/>
          <w:szCs w:val="26"/>
        </w:rPr>
        <w:t xml:space="preserve"> наказателни дела </w:t>
      </w:r>
      <w:r w:rsidRPr="0044021C">
        <w:rPr>
          <w:rFonts w:ascii="Arial Narrow" w:hAnsi="Arial Narrow"/>
          <w:bCs/>
          <w:sz w:val="26"/>
          <w:szCs w:val="26"/>
        </w:rPr>
        <w:t xml:space="preserve">от районните съдилища в Апелативния район </w:t>
      </w:r>
      <w:r w:rsidRPr="0044021C">
        <w:rPr>
          <w:rFonts w:ascii="Arial Narrow" w:hAnsi="Arial Narrow"/>
          <w:b/>
          <w:bCs/>
          <w:sz w:val="26"/>
          <w:szCs w:val="26"/>
        </w:rPr>
        <w:t>за 201</w:t>
      </w:r>
      <w:r w:rsidR="00D83AC2" w:rsidRPr="0044021C">
        <w:rPr>
          <w:rFonts w:ascii="Arial Narrow" w:hAnsi="Arial Narrow"/>
          <w:b/>
          <w:bCs/>
          <w:sz w:val="26"/>
          <w:szCs w:val="26"/>
        </w:rPr>
        <w:t>6</w:t>
      </w:r>
      <w:r w:rsidRPr="0044021C">
        <w:rPr>
          <w:rFonts w:ascii="Arial Narrow" w:hAnsi="Arial Narrow"/>
          <w:b/>
          <w:bCs/>
          <w:sz w:val="26"/>
          <w:szCs w:val="26"/>
        </w:rPr>
        <w:t xml:space="preserve"> г.</w:t>
      </w:r>
      <w:r w:rsidRPr="0044021C">
        <w:rPr>
          <w:rFonts w:ascii="Arial Narrow" w:hAnsi="Arial Narrow"/>
          <w:bCs/>
          <w:sz w:val="26"/>
          <w:szCs w:val="26"/>
        </w:rPr>
        <w:t xml:space="preserve"> </w:t>
      </w:r>
      <w:r w:rsidRPr="0044021C">
        <w:rPr>
          <w:rFonts w:ascii="Arial Narrow" w:hAnsi="Arial Narrow"/>
          <w:b/>
          <w:bCs/>
          <w:sz w:val="26"/>
          <w:szCs w:val="26"/>
        </w:rPr>
        <w:t>възлиза на 8</w:t>
      </w:r>
      <w:r w:rsidR="0096566A" w:rsidRPr="0044021C">
        <w:rPr>
          <w:rFonts w:ascii="Arial Narrow" w:hAnsi="Arial Narrow"/>
          <w:b/>
          <w:bCs/>
          <w:sz w:val="26"/>
          <w:szCs w:val="26"/>
        </w:rPr>
        <w:t>8</w:t>
      </w:r>
      <w:r w:rsidRPr="0044021C">
        <w:rPr>
          <w:rFonts w:ascii="Arial Narrow" w:hAnsi="Arial Narrow"/>
          <w:b/>
          <w:bCs/>
          <w:sz w:val="26"/>
          <w:szCs w:val="26"/>
        </w:rPr>
        <w:t>%.</w:t>
      </w:r>
      <w:r w:rsidRPr="0044021C">
        <w:rPr>
          <w:rFonts w:ascii="Arial Narrow" w:hAnsi="Arial Narrow"/>
          <w:bCs/>
          <w:sz w:val="26"/>
          <w:szCs w:val="26"/>
        </w:rPr>
        <w:t xml:space="preserve"> Този показател е подобрен в сравнение с 201</w:t>
      </w:r>
      <w:r w:rsidR="0096566A" w:rsidRPr="0044021C">
        <w:rPr>
          <w:rFonts w:ascii="Arial Narrow" w:hAnsi="Arial Narrow"/>
          <w:bCs/>
          <w:sz w:val="26"/>
          <w:szCs w:val="26"/>
        </w:rPr>
        <w:t>5</w:t>
      </w:r>
      <w:r w:rsidRPr="0044021C">
        <w:rPr>
          <w:rFonts w:ascii="Arial Narrow" w:hAnsi="Arial Narrow"/>
          <w:bCs/>
          <w:sz w:val="26"/>
          <w:szCs w:val="26"/>
        </w:rPr>
        <w:t xml:space="preserve"> г. , когато е бил  8</w:t>
      </w:r>
      <w:r w:rsidR="0096566A" w:rsidRPr="0044021C">
        <w:rPr>
          <w:rFonts w:ascii="Arial Narrow" w:hAnsi="Arial Narrow"/>
          <w:bCs/>
          <w:sz w:val="26"/>
          <w:szCs w:val="26"/>
        </w:rPr>
        <w:t>6</w:t>
      </w:r>
      <w:r w:rsidRPr="0044021C">
        <w:rPr>
          <w:rFonts w:ascii="Arial Narrow" w:hAnsi="Arial Narrow"/>
          <w:bCs/>
          <w:sz w:val="26"/>
          <w:szCs w:val="26"/>
        </w:rPr>
        <w:t>%.</w:t>
      </w:r>
    </w:p>
    <w:p w:rsidR="00464B36" w:rsidRPr="0044021C" w:rsidRDefault="00F822D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w:t>
      </w:r>
      <w:r w:rsidR="008C60CA" w:rsidRPr="0044021C">
        <w:rPr>
          <w:rFonts w:ascii="Arial Narrow" w:hAnsi="Arial Narrow"/>
          <w:bCs/>
          <w:sz w:val="26"/>
          <w:szCs w:val="26"/>
        </w:rPr>
        <w:t xml:space="preserve">ъдебен район </w:t>
      </w:r>
      <w:r w:rsidRPr="0044021C">
        <w:rPr>
          <w:rFonts w:ascii="Arial Narrow" w:hAnsi="Arial Narrow"/>
          <w:bCs/>
          <w:sz w:val="26"/>
          <w:szCs w:val="26"/>
        </w:rPr>
        <w:t xml:space="preserve">Търговище </w:t>
      </w:r>
      <w:r w:rsidR="008C60CA" w:rsidRPr="0044021C">
        <w:rPr>
          <w:rFonts w:ascii="Arial Narrow" w:hAnsi="Arial Narrow"/>
          <w:bCs/>
          <w:sz w:val="26"/>
          <w:szCs w:val="26"/>
        </w:rPr>
        <w:t>има най-висок процент решени в 3-мес</w:t>
      </w:r>
      <w:r w:rsidR="00392B2A" w:rsidRPr="0044021C">
        <w:rPr>
          <w:rFonts w:ascii="Arial Narrow" w:hAnsi="Arial Narrow"/>
          <w:bCs/>
          <w:sz w:val="26"/>
          <w:szCs w:val="26"/>
        </w:rPr>
        <w:t>ечен</w:t>
      </w:r>
      <w:r w:rsidR="008C60CA" w:rsidRPr="0044021C">
        <w:rPr>
          <w:rFonts w:ascii="Arial Narrow" w:hAnsi="Arial Narrow"/>
          <w:bCs/>
          <w:sz w:val="26"/>
          <w:szCs w:val="26"/>
        </w:rPr>
        <w:t xml:space="preserve"> </w:t>
      </w:r>
      <w:r w:rsidR="00392B2A" w:rsidRPr="0044021C">
        <w:rPr>
          <w:rFonts w:ascii="Arial Narrow" w:hAnsi="Arial Narrow"/>
          <w:bCs/>
          <w:sz w:val="26"/>
          <w:szCs w:val="26"/>
        </w:rPr>
        <w:t>с</w:t>
      </w:r>
      <w:r w:rsidR="008C60CA" w:rsidRPr="0044021C">
        <w:rPr>
          <w:rFonts w:ascii="Arial Narrow" w:hAnsi="Arial Narrow"/>
          <w:bCs/>
          <w:sz w:val="26"/>
          <w:szCs w:val="26"/>
        </w:rPr>
        <w:t>рок</w:t>
      </w:r>
      <w:r w:rsidR="00B133CC" w:rsidRPr="0044021C">
        <w:rPr>
          <w:rFonts w:ascii="Arial Narrow" w:hAnsi="Arial Narrow"/>
          <w:bCs/>
          <w:sz w:val="26"/>
          <w:szCs w:val="26"/>
        </w:rPr>
        <w:t xml:space="preserve"> </w:t>
      </w:r>
      <w:r w:rsidR="00B133CC" w:rsidRPr="0044021C">
        <w:rPr>
          <w:rFonts w:ascii="Arial Narrow" w:hAnsi="Arial Narrow"/>
          <w:b/>
          <w:bCs/>
          <w:sz w:val="26"/>
          <w:szCs w:val="26"/>
        </w:rPr>
        <w:t>наказателни</w:t>
      </w:r>
      <w:r w:rsidR="00FA5FDA" w:rsidRPr="0044021C">
        <w:rPr>
          <w:rFonts w:ascii="Arial Narrow" w:hAnsi="Arial Narrow"/>
          <w:b/>
          <w:bCs/>
          <w:sz w:val="26"/>
          <w:szCs w:val="26"/>
        </w:rPr>
        <w:t xml:space="preserve"> дела</w:t>
      </w:r>
      <w:r w:rsidR="00024DDE" w:rsidRPr="0044021C">
        <w:rPr>
          <w:rFonts w:ascii="Arial Narrow" w:hAnsi="Arial Narrow"/>
          <w:b/>
          <w:bCs/>
          <w:sz w:val="26"/>
          <w:szCs w:val="26"/>
        </w:rPr>
        <w:t xml:space="preserve"> </w:t>
      </w:r>
      <w:r w:rsidR="00024DDE" w:rsidRPr="0044021C">
        <w:rPr>
          <w:rFonts w:ascii="Arial Narrow" w:hAnsi="Arial Narrow"/>
          <w:bCs/>
          <w:sz w:val="26"/>
          <w:szCs w:val="26"/>
        </w:rPr>
        <w:t>– 9</w:t>
      </w:r>
      <w:r w:rsidR="002F4061" w:rsidRPr="0044021C">
        <w:rPr>
          <w:rFonts w:ascii="Arial Narrow" w:hAnsi="Arial Narrow"/>
          <w:bCs/>
          <w:sz w:val="26"/>
          <w:szCs w:val="26"/>
        </w:rPr>
        <w:t>7</w:t>
      </w:r>
      <w:r w:rsidR="00024DDE" w:rsidRPr="0044021C">
        <w:rPr>
          <w:rFonts w:ascii="Arial Narrow" w:hAnsi="Arial Narrow"/>
          <w:bCs/>
          <w:sz w:val="26"/>
          <w:szCs w:val="26"/>
        </w:rPr>
        <w:t xml:space="preserve"> %.</w:t>
      </w:r>
      <w:r w:rsidR="008C60CA" w:rsidRPr="0044021C">
        <w:rPr>
          <w:rFonts w:ascii="Arial Narrow" w:hAnsi="Arial Narrow"/>
          <w:bCs/>
          <w:sz w:val="26"/>
          <w:szCs w:val="26"/>
        </w:rPr>
        <w:t xml:space="preserve"> На второ място </w:t>
      </w:r>
      <w:r w:rsidR="0096566A" w:rsidRPr="0044021C">
        <w:rPr>
          <w:rFonts w:ascii="Arial Narrow" w:hAnsi="Arial Narrow"/>
          <w:bCs/>
          <w:sz w:val="26"/>
          <w:szCs w:val="26"/>
        </w:rPr>
        <w:t>са</w:t>
      </w:r>
      <w:r w:rsidR="008C60CA" w:rsidRPr="0044021C">
        <w:rPr>
          <w:rFonts w:ascii="Arial Narrow" w:hAnsi="Arial Narrow"/>
          <w:bCs/>
          <w:sz w:val="26"/>
          <w:szCs w:val="26"/>
        </w:rPr>
        <w:t xml:space="preserve"> районните съдилища от </w:t>
      </w:r>
      <w:r w:rsidR="00BF31A3" w:rsidRPr="0044021C">
        <w:rPr>
          <w:rFonts w:ascii="Arial Narrow" w:hAnsi="Arial Narrow"/>
          <w:bCs/>
          <w:sz w:val="26"/>
          <w:szCs w:val="26"/>
        </w:rPr>
        <w:t>Шуменски</w:t>
      </w:r>
      <w:r w:rsidR="008C60CA" w:rsidRPr="0044021C">
        <w:rPr>
          <w:rFonts w:ascii="Arial Narrow" w:hAnsi="Arial Narrow"/>
          <w:bCs/>
          <w:sz w:val="26"/>
          <w:szCs w:val="26"/>
        </w:rPr>
        <w:t xml:space="preserve"> съдебен район</w:t>
      </w:r>
      <w:r w:rsidR="00A330AD" w:rsidRPr="0044021C">
        <w:rPr>
          <w:rFonts w:ascii="Arial Narrow" w:hAnsi="Arial Narrow"/>
          <w:bCs/>
          <w:sz w:val="26"/>
          <w:szCs w:val="26"/>
        </w:rPr>
        <w:t xml:space="preserve"> -</w:t>
      </w:r>
      <w:r w:rsidR="008C60CA" w:rsidRPr="0044021C">
        <w:rPr>
          <w:rFonts w:ascii="Arial Narrow" w:hAnsi="Arial Narrow"/>
          <w:bCs/>
          <w:sz w:val="26"/>
          <w:szCs w:val="26"/>
        </w:rPr>
        <w:t xml:space="preserve"> </w:t>
      </w:r>
      <w:r w:rsidR="00BF31A3" w:rsidRPr="0044021C">
        <w:rPr>
          <w:rFonts w:ascii="Arial Narrow" w:hAnsi="Arial Narrow"/>
          <w:bCs/>
          <w:sz w:val="26"/>
          <w:szCs w:val="26"/>
        </w:rPr>
        <w:t>94</w:t>
      </w:r>
      <w:r w:rsidR="008C60CA" w:rsidRPr="0044021C">
        <w:rPr>
          <w:rFonts w:ascii="Arial Narrow" w:hAnsi="Arial Narrow"/>
          <w:bCs/>
          <w:sz w:val="26"/>
          <w:szCs w:val="26"/>
        </w:rPr>
        <w:t xml:space="preserve"> % за </w:t>
      </w:r>
      <w:r w:rsidR="00A330AD" w:rsidRPr="0044021C">
        <w:rPr>
          <w:rFonts w:ascii="Arial Narrow" w:hAnsi="Arial Narrow"/>
          <w:bCs/>
          <w:sz w:val="26"/>
          <w:szCs w:val="26"/>
        </w:rPr>
        <w:t xml:space="preserve">свършени </w:t>
      </w:r>
      <w:r w:rsidR="008C60CA" w:rsidRPr="0044021C">
        <w:rPr>
          <w:rFonts w:ascii="Arial Narrow" w:hAnsi="Arial Narrow"/>
          <w:bCs/>
          <w:sz w:val="26"/>
          <w:szCs w:val="26"/>
        </w:rPr>
        <w:t xml:space="preserve">наказателните дела. На трето място </w:t>
      </w:r>
      <w:r w:rsidR="00B262E4" w:rsidRPr="0044021C">
        <w:rPr>
          <w:rFonts w:ascii="Arial Narrow" w:hAnsi="Arial Narrow"/>
          <w:bCs/>
          <w:sz w:val="26"/>
          <w:szCs w:val="26"/>
        </w:rPr>
        <w:t xml:space="preserve"> по показателя свършени в 3-месечен срок наказателни дела </w:t>
      </w:r>
      <w:r w:rsidR="008C60CA" w:rsidRPr="0044021C">
        <w:rPr>
          <w:rFonts w:ascii="Arial Narrow" w:hAnsi="Arial Narrow"/>
          <w:bCs/>
          <w:sz w:val="26"/>
          <w:szCs w:val="26"/>
        </w:rPr>
        <w:t xml:space="preserve">са съдилищата от </w:t>
      </w:r>
      <w:r w:rsidR="00464B36" w:rsidRPr="0044021C">
        <w:rPr>
          <w:rFonts w:ascii="Arial Narrow" w:hAnsi="Arial Narrow"/>
          <w:bCs/>
          <w:sz w:val="26"/>
          <w:szCs w:val="26"/>
        </w:rPr>
        <w:t>Силистренски</w:t>
      </w:r>
      <w:r w:rsidR="008C60CA" w:rsidRPr="0044021C">
        <w:rPr>
          <w:rFonts w:ascii="Arial Narrow" w:hAnsi="Arial Narrow"/>
          <w:bCs/>
          <w:sz w:val="26"/>
          <w:szCs w:val="26"/>
        </w:rPr>
        <w:t xml:space="preserve"> съдебен район – </w:t>
      </w:r>
      <w:r w:rsidR="00464B36" w:rsidRPr="0044021C">
        <w:rPr>
          <w:rFonts w:ascii="Arial Narrow" w:hAnsi="Arial Narrow"/>
          <w:bCs/>
          <w:sz w:val="26"/>
          <w:szCs w:val="26"/>
        </w:rPr>
        <w:t>9</w:t>
      </w:r>
      <w:r w:rsidR="0096566A" w:rsidRPr="0044021C">
        <w:rPr>
          <w:rFonts w:ascii="Arial Narrow" w:hAnsi="Arial Narrow"/>
          <w:bCs/>
          <w:sz w:val="26"/>
          <w:szCs w:val="26"/>
        </w:rPr>
        <w:t>3</w:t>
      </w:r>
      <w:r w:rsidR="008C60CA" w:rsidRPr="0044021C">
        <w:rPr>
          <w:rFonts w:ascii="Arial Narrow" w:hAnsi="Arial Narrow"/>
          <w:bCs/>
          <w:sz w:val="26"/>
          <w:szCs w:val="26"/>
        </w:rPr>
        <w:t xml:space="preserve">, следвани от </w:t>
      </w:r>
      <w:r w:rsidR="00A330AD" w:rsidRPr="0044021C">
        <w:rPr>
          <w:rFonts w:ascii="Arial Narrow" w:hAnsi="Arial Narrow"/>
          <w:bCs/>
          <w:sz w:val="26"/>
          <w:szCs w:val="26"/>
        </w:rPr>
        <w:t xml:space="preserve">съдилищата от района на </w:t>
      </w:r>
      <w:r w:rsidR="00464B36" w:rsidRPr="0044021C">
        <w:rPr>
          <w:rFonts w:ascii="Arial Narrow" w:hAnsi="Arial Narrow"/>
          <w:bCs/>
          <w:sz w:val="26"/>
          <w:szCs w:val="26"/>
        </w:rPr>
        <w:t>Разград</w:t>
      </w:r>
      <w:r w:rsidR="00024DDE" w:rsidRPr="0044021C">
        <w:rPr>
          <w:rFonts w:ascii="Arial Narrow" w:hAnsi="Arial Narrow"/>
          <w:bCs/>
          <w:sz w:val="26"/>
          <w:szCs w:val="26"/>
        </w:rPr>
        <w:t xml:space="preserve"> – </w:t>
      </w:r>
      <w:r w:rsidR="002F4061" w:rsidRPr="0044021C">
        <w:rPr>
          <w:rFonts w:ascii="Arial Narrow" w:hAnsi="Arial Narrow"/>
          <w:bCs/>
          <w:sz w:val="26"/>
          <w:szCs w:val="26"/>
        </w:rPr>
        <w:t>8</w:t>
      </w:r>
      <w:r w:rsidR="0096566A" w:rsidRPr="0044021C">
        <w:rPr>
          <w:rFonts w:ascii="Arial Narrow" w:hAnsi="Arial Narrow"/>
          <w:bCs/>
          <w:sz w:val="26"/>
          <w:szCs w:val="26"/>
        </w:rPr>
        <w:t>5</w:t>
      </w:r>
      <w:r w:rsidR="00024DDE" w:rsidRPr="0044021C">
        <w:rPr>
          <w:rFonts w:ascii="Arial Narrow" w:hAnsi="Arial Narrow"/>
          <w:bCs/>
          <w:sz w:val="26"/>
          <w:szCs w:val="26"/>
        </w:rPr>
        <w:t xml:space="preserve"> %</w:t>
      </w:r>
      <w:r w:rsidR="00B133CC" w:rsidRPr="0044021C">
        <w:rPr>
          <w:rFonts w:ascii="Arial Narrow" w:hAnsi="Arial Narrow"/>
          <w:bCs/>
          <w:sz w:val="26"/>
          <w:szCs w:val="26"/>
        </w:rPr>
        <w:t>,</w:t>
      </w:r>
      <w:r w:rsidR="008C60CA" w:rsidRPr="0044021C">
        <w:rPr>
          <w:rFonts w:ascii="Arial Narrow" w:hAnsi="Arial Narrow"/>
          <w:bCs/>
          <w:sz w:val="26"/>
          <w:szCs w:val="26"/>
        </w:rPr>
        <w:t xml:space="preserve"> </w:t>
      </w:r>
      <w:r w:rsidR="0096566A" w:rsidRPr="0044021C">
        <w:rPr>
          <w:rFonts w:ascii="Arial Narrow" w:hAnsi="Arial Narrow"/>
          <w:bCs/>
          <w:sz w:val="26"/>
          <w:szCs w:val="26"/>
        </w:rPr>
        <w:t>Варна</w:t>
      </w:r>
      <w:r w:rsidR="002F4061" w:rsidRPr="0044021C">
        <w:rPr>
          <w:rFonts w:ascii="Arial Narrow" w:hAnsi="Arial Narrow"/>
          <w:bCs/>
          <w:sz w:val="26"/>
          <w:szCs w:val="26"/>
        </w:rPr>
        <w:t xml:space="preserve"> </w:t>
      </w:r>
      <w:r w:rsidR="00B133CC" w:rsidRPr="0044021C">
        <w:rPr>
          <w:rFonts w:ascii="Arial Narrow" w:hAnsi="Arial Narrow"/>
          <w:bCs/>
          <w:sz w:val="26"/>
          <w:szCs w:val="26"/>
        </w:rPr>
        <w:t>-</w:t>
      </w:r>
      <w:r w:rsidR="008C60CA" w:rsidRPr="0044021C">
        <w:rPr>
          <w:rFonts w:ascii="Arial Narrow" w:hAnsi="Arial Narrow"/>
          <w:bCs/>
          <w:sz w:val="26"/>
          <w:szCs w:val="26"/>
        </w:rPr>
        <w:t xml:space="preserve"> </w:t>
      </w:r>
      <w:r w:rsidR="002F4061" w:rsidRPr="0044021C">
        <w:rPr>
          <w:rFonts w:ascii="Arial Narrow" w:hAnsi="Arial Narrow"/>
          <w:bCs/>
          <w:sz w:val="26"/>
          <w:szCs w:val="26"/>
        </w:rPr>
        <w:t>8</w:t>
      </w:r>
      <w:r w:rsidR="0096566A" w:rsidRPr="0044021C">
        <w:rPr>
          <w:rFonts w:ascii="Arial Narrow" w:hAnsi="Arial Narrow"/>
          <w:bCs/>
          <w:sz w:val="26"/>
          <w:szCs w:val="26"/>
        </w:rPr>
        <w:t>4</w:t>
      </w:r>
      <w:r w:rsidR="008C60CA" w:rsidRPr="0044021C">
        <w:rPr>
          <w:rFonts w:ascii="Arial Narrow" w:hAnsi="Arial Narrow"/>
          <w:bCs/>
          <w:sz w:val="26"/>
          <w:szCs w:val="26"/>
        </w:rPr>
        <w:t xml:space="preserve"> % и </w:t>
      </w:r>
      <w:r w:rsidR="0096566A" w:rsidRPr="0044021C">
        <w:rPr>
          <w:rFonts w:ascii="Arial Narrow" w:hAnsi="Arial Narrow"/>
          <w:bCs/>
          <w:sz w:val="26"/>
          <w:szCs w:val="26"/>
        </w:rPr>
        <w:t>Добрич</w:t>
      </w:r>
      <w:r w:rsidR="008C60CA" w:rsidRPr="0044021C">
        <w:rPr>
          <w:rFonts w:ascii="Arial Narrow" w:hAnsi="Arial Narrow"/>
          <w:bCs/>
          <w:sz w:val="26"/>
          <w:szCs w:val="26"/>
        </w:rPr>
        <w:t xml:space="preserve"> – </w:t>
      </w:r>
      <w:r w:rsidR="0096566A" w:rsidRPr="0044021C">
        <w:rPr>
          <w:rFonts w:ascii="Arial Narrow" w:hAnsi="Arial Narrow"/>
          <w:bCs/>
          <w:sz w:val="26"/>
          <w:szCs w:val="26"/>
        </w:rPr>
        <w:t>81</w:t>
      </w:r>
      <w:r w:rsidR="008C60CA" w:rsidRPr="0044021C">
        <w:rPr>
          <w:rFonts w:ascii="Arial Narrow" w:hAnsi="Arial Narrow"/>
          <w:bCs/>
          <w:sz w:val="26"/>
          <w:szCs w:val="26"/>
        </w:rPr>
        <w:t xml:space="preserve"> %</w:t>
      </w:r>
      <w:r w:rsidR="00B262E4" w:rsidRPr="0044021C">
        <w:rPr>
          <w:rFonts w:ascii="Arial Narrow" w:hAnsi="Arial Narrow"/>
          <w:bCs/>
          <w:sz w:val="26"/>
          <w:szCs w:val="26"/>
        </w:rPr>
        <w:t>.</w:t>
      </w:r>
      <w:r w:rsidR="008C60CA" w:rsidRPr="0044021C">
        <w:rPr>
          <w:rFonts w:ascii="Arial Narrow" w:hAnsi="Arial Narrow"/>
          <w:bCs/>
          <w:sz w:val="26"/>
          <w:szCs w:val="26"/>
        </w:rPr>
        <w:t xml:space="preserve"> </w:t>
      </w:r>
    </w:p>
    <w:p w:rsidR="00464B36" w:rsidRPr="0044021C" w:rsidRDefault="008C60CA"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 xml:space="preserve">По </w:t>
      </w:r>
      <w:r w:rsidRPr="0044021C">
        <w:rPr>
          <w:rFonts w:ascii="Arial Narrow" w:hAnsi="Arial Narrow"/>
          <w:b/>
          <w:bCs/>
          <w:sz w:val="26"/>
          <w:szCs w:val="26"/>
        </w:rPr>
        <w:t>отношение на гражданските и търговски дела</w:t>
      </w:r>
      <w:r w:rsidR="007C29C4" w:rsidRPr="0044021C">
        <w:rPr>
          <w:rFonts w:ascii="Arial Narrow" w:hAnsi="Arial Narrow"/>
          <w:b/>
          <w:bCs/>
          <w:sz w:val="26"/>
          <w:szCs w:val="26"/>
        </w:rPr>
        <w:t>,</w:t>
      </w:r>
      <w:r w:rsidRPr="0044021C">
        <w:rPr>
          <w:rFonts w:ascii="Arial Narrow" w:hAnsi="Arial Narrow"/>
          <w:bCs/>
          <w:sz w:val="26"/>
          <w:szCs w:val="26"/>
        </w:rPr>
        <w:t xml:space="preserve"> на първо място са районните съдилища от района на </w:t>
      </w:r>
      <w:r w:rsidR="0096566A" w:rsidRPr="0044021C">
        <w:rPr>
          <w:rFonts w:ascii="Arial Narrow" w:hAnsi="Arial Narrow"/>
          <w:bCs/>
          <w:sz w:val="26"/>
          <w:szCs w:val="26"/>
        </w:rPr>
        <w:t>Шумен</w:t>
      </w:r>
      <w:r w:rsidR="0042418F" w:rsidRPr="0044021C">
        <w:rPr>
          <w:rFonts w:ascii="Arial Narrow" w:hAnsi="Arial Narrow"/>
          <w:bCs/>
          <w:sz w:val="26"/>
          <w:szCs w:val="26"/>
        </w:rPr>
        <w:t xml:space="preserve"> 9</w:t>
      </w:r>
      <w:r w:rsidR="0096566A" w:rsidRPr="0044021C">
        <w:rPr>
          <w:rFonts w:ascii="Arial Narrow" w:hAnsi="Arial Narrow"/>
          <w:bCs/>
          <w:sz w:val="26"/>
          <w:szCs w:val="26"/>
        </w:rPr>
        <w:t>4</w:t>
      </w:r>
      <w:r w:rsidR="0042418F" w:rsidRPr="0044021C">
        <w:rPr>
          <w:rFonts w:ascii="Arial Narrow" w:hAnsi="Arial Narrow"/>
          <w:bCs/>
          <w:sz w:val="26"/>
          <w:szCs w:val="26"/>
        </w:rPr>
        <w:t>%, следвани от района на</w:t>
      </w:r>
      <w:r w:rsidR="00DB529E" w:rsidRPr="0044021C">
        <w:rPr>
          <w:rFonts w:ascii="Arial Narrow" w:hAnsi="Arial Narrow"/>
          <w:bCs/>
          <w:sz w:val="26"/>
          <w:szCs w:val="26"/>
        </w:rPr>
        <w:t xml:space="preserve"> </w:t>
      </w:r>
      <w:r w:rsidR="0096566A" w:rsidRPr="0044021C">
        <w:rPr>
          <w:rFonts w:ascii="Arial Narrow" w:hAnsi="Arial Narrow"/>
          <w:bCs/>
          <w:sz w:val="26"/>
          <w:szCs w:val="26"/>
        </w:rPr>
        <w:t>Разград</w:t>
      </w:r>
      <w:r w:rsidR="00DB529E" w:rsidRPr="0044021C">
        <w:rPr>
          <w:rFonts w:ascii="Arial Narrow" w:hAnsi="Arial Narrow"/>
          <w:bCs/>
          <w:sz w:val="26"/>
          <w:szCs w:val="26"/>
        </w:rPr>
        <w:t xml:space="preserve"> </w:t>
      </w:r>
      <w:r w:rsidRPr="0044021C">
        <w:rPr>
          <w:rFonts w:ascii="Arial Narrow" w:hAnsi="Arial Narrow"/>
          <w:bCs/>
          <w:sz w:val="26"/>
          <w:szCs w:val="26"/>
        </w:rPr>
        <w:t>– 9</w:t>
      </w:r>
      <w:r w:rsidR="0096566A" w:rsidRPr="0044021C">
        <w:rPr>
          <w:rFonts w:ascii="Arial Narrow" w:hAnsi="Arial Narrow"/>
          <w:bCs/>
          <w:sz w:val="26"/>
          <w:szCs w:val="26"/>
        </w:rPr>
        <w:t>1</w:t>
      </w:r>
      <w:r w:rsidRPr="0044021C">
        <w:rPr>
          <w:rFonts w:ascii="Arial Narrow" w:hAnsi="Arial Narrow"/>
          <w:bCs/>
          <w:sz w:val="26"/>
          <w:szCs w:val="26"/>
        </w:rPr>
        <w:t xml:space="preserve"> %,</w:t>
      </w:r>
      <w:r w:rsidR="0042418F" w:rsidRPr="0044021C">
        <w:rPr>
          <w:rFonts w:ascii="Arial Narrow" w:hAnsi="Arial Narrow"/>
          <w:bCs/>
          <w:sz w:val="26"/>
          <w:szCs w:val="26"/>
        </w:rPr>
        <w:t xml:space="preserve"> </w:t>
      </w:r>
      <w:r w:rsidR="0096566A" w:rsidRPr="0044021C">
        <w:rPr>
          <w:rFonts w:ascii="Arial Narrow" w:hAnsi="Arial Narrow"/>
          <w:bCs/>
          <w:sz w:val="26"/>
          <w:szCs w:val="26"/>
        </w:rPr>
        <w:t>Силистра</w:t>
      </w:r>
      <w:r w:rsidR="0042418F" w:rsidRPr="0044021C">
        <w:rPr>
          <w:rFonts w:ascii="Arial Narrow" w:hAnsi="Arial Narrow"/>
          <w:bCs/>
          <w:sz w:val="26"/>
          <w:szCs w:val="26"/>
        </w:rPr>
        <w:t xml:space="preserve"> – </w:t>
      </w:r>
      <w:r w:rsidR="0096566A" w:rsidRPr="0044021C">
        <w:rPr>
          <w:rFonts w:ascii="Arial Narrow" w:hAnsi="Arial Narrow"/>
          <w:bCs/>
          <w:sz w:val="26"/>
          <w:szCs w:val="26"/>
        </w:rPr>
        <w:t>87</w:t>
      </w:r>
      <w:r w:rsidR="0042418F" w:rsidRPr="0044021C">
        <w:rPr>
          <w:rFonts w:ascii="Arial Narrow" w:hAnsi="Arial Narrow"/>
          <w:bCs/>
          <w:sz w:val="26"/>
          <w:szCs w:val="26"/>
        </w:rPr>
        <w:t xml:space="preserve"> %, </w:t>
      </w:r>
      <w:r w:rsidRPr="0044021C">
        <w:rPr>
          <w:rFonts w:ascii="Arial Narrow" w:hAnsi="Arial Narrow"/>
          <w:bCs/>
          <w:sz w:val="26"/>
          <w:szCs w:val="26"/>
        </w:rPr>
        <w:t xml:space="preserve"> съдебен район</w:t>
      </w:r>
      <w:r w:rsidR="00DB529E" w:rsidRPr="0044021C">
        <w:rPr>
          <w:rFonts w:ascii="Arial Narrow" w:hAnsi="Arial Narrow"/>
          <w:bCs/>
          <w:sz w:val="26"/>
          <w:szCs w:val="26"/>
        </w:rPr>
        <w:t xml:space="preserve"> Добрич</w:t>
      </w:r>
      <w:r w:rsidR="00464B36" w:rsidRPr="0044021C">
        <w:rPr>
          <w:rFonts w:ascii="Arial Narrow" w:hAnsi="Arial Narrow"/>
          <w:bCs/>
          <w:sz w:val="26"/>
          <w:szCs w:val="26"/>
        </w:rPr>
        <w:t xml:space="preserve"> – </w:t>
      </w:r>
      <w:r w:rsidR="0096566A" w:rsidRPr="0044021C">
        <w:rPr>
          <w:rFonts w:ascii="Arial Narrow" w:hAnsi="Arial Narrow"/>
          <w:bCs/>
          <w:sz w:val="26"/>
          <w:szCs w:val="26"/>
        </w:rPr>
        <w:t>84</w:t>
      </w:r>
      <w:r w:rsidR="00464B36" w:rsidRPr="0044021C">
        <w:rPr>
          <w:rFonts w:ascii="Arial Narrow" w:hAnsi="Arial Narrow"/>
          <w:bCs/>
          <w:sz w:val="26"/>
          <w:szCs w:val="26"/>
        </w:rPr>
        <w:t>%,</w:t>
      </w:r>
      <w:r w:rsidRPr="0044021C">
        <w:rPr>
          <w:rFonts w:ascii="Arial Narrow" w:hAnsi="Arial Narrow"/>
          <w:bCs/>
          <w:sz w:val="26"/>
          <w:szCs w:val="26"/>
        </w:rPr>
        <w:t xml:space="preserve"> </w:t>
      </w:r>
      <w:r w:rsidR="0096566A" w:rsidRPr="0044021C">
        <w:rPr>
          <w:rFonts w:ascii="Arial Narrow" w:hAnsi="Arial Narrow"/>
          <w:bCs/>
          <w:sz w:val="26"/>
          <w:szCs w:val="26"/>
        </w:rPr>
        <w:t>Търговище -</w:t>
      </w:r>
      <w:r w:rsidRPr="0044021C">
        <w:rPr>
          <w:rFonts w:ascii="Arial Narrow" w:hAnsi="Arial Narrow"/>
          <w:bCs/>
          <w:sz w:val="26"/>
          <w:szCs w:val="26"/>
        </w:rPr>
        <w:t xml:space="preserve"> </w:t>
      </w:r>
      <w:r w:rsidR="0042418F" w:rsidRPr="0044021C">
        <w:rPr>
          <w:rFonts w:ascii="Arial Narrow" w:hAnsi="Arial Narrow"/>
          <w:bCs/>
          <w:sz w:val="26"/>
          <w:szCs w:val="26"/>
        </w:rPr>
        <w:t>8</w:t>
      </w:r>
      <w:r w:rsidR="0096566A" w:rsidRPr="0044021C">
        <w:rPr>
          <w:rFonts w:ascii="Arial Narrow" w:hAnsi="Arial Narrow"/>
          <w:bCs/>
          <w:sz w:val="26"/>
          <w:szCs w:val="26"/>
        </w:rPr>
        <w:t>2</w:t>
      </w:r>
      <w:r w:rsidRPr="0044021C">
        <w:rPr>
          <w:rFonts w:ascii="Arial Narrow" w:hAnsi="Arial Narrow"/>
          <w:bCs/>
          <w:sz w:val="26"/>
          <w:szCs w:val="26"/>
        </w:rPr>
        <w:t xml:space="preserve"> %</w:t>
      </w:r>
      <w:r w:rsidR="00DB529E" w:rsidRPr="0044021C">
        <w:rPr>
          <w:rFonts w:ascii="Arial Narrow" w:hAnsi="Arial Narrow"/>
          <w:bCs/>
          <w:sz w:val="26"/>
          <w:szCs w:val="26"/>
        </w:rPr>
        <w:t xml:space="preserve"> и</w:t>
      </w:r>
      <w:r w:rsidRPr="0044021C">
        <w:rPr>
          <w:rFonts w:ascii="Arial Narrow" w:hAnsi="Arial Narrow"/>
          <w:bCs/>
          <w:sz w:val="26"/>
          <w:szCs w:val="26"/>
        </w:rPr>
        <w:t xml:space="preserve">  Варн</w:t>
      </w:r>
      <w:r w:rsidR="0034476E" w:rsidRPr="0044021C">
        <w:rPr>
          <w:rFonts w:ascii="Arial Narrow" w:hAnsi="Arial Narrow"/>
          <w:bCs/>
          <w:sz w:val="26"/>
          <w:szCs w:val="26"/>
        </w:rPr>
        <w:t>енският</w:t>
      </w:r>
      <w:r w:rsidR="00DB529E" w:rsidRPr="0044021C">
        <w:rPr>
          <w:rFonts w:ascii="Arial Narrow" w:hAnsi="Arial Narrow"/>
          <w:bCs/>
          <w:sz w:val="26"/>
          <w:szCs w:val="26"/>
        </w:rPr>
        <w:t xml:space="preserve"> съдебен район</w:t>
      </w:r>
      <w:r w:rsidRPr="0044021C">
        <w:rPr>
          <w:rFonts w:ascii="Arial Narrow" w:hAnsi="Arial Narrow"/>
          <w:bCs/>
          <w:sz w:val="26"/>
          <w:szCs w:val="26"/>
        </w:rPr>
        <w:t xml:space="preserve"> </w:t>
      </w:r>
      <w:r w:rsidR="00F822D3" w:rsidRPr="0044021C">
        <w:rPr>
          <w:rFonts w:ascii="Arial Narrow" w:hAnsi="Arial Narrow"/>
          <w:bCs/>
          <w:sz w:val="26"/>
          <w:szCs w:val="26"/>
        </w:rPr>
        <w:t>с</w:t>
      </w:r>
      <w:r w:rsidRPr="0044021C">
        <w:rPr>
          <w:rFonts w:ascii="Arial Narrow" w:hAnsi="Arial Narrow"/>
          <w:bCs/>
          <w:sz w:val="26"/>
          <w:szCs w:val="26"/>
        </w:rPr>
        <w:t xml:space="preserve"> </w:t>
      </w:r>
      <w:r w:rsidR="0096566A" w:rsidRPr="0044021C">
        <w:rPr>
          <w:rFonts w:ascii="Arial Narrow" w:hAnsi="Arial Narrow"/>
          <w:bCs/>
          <w:sz w:val="26"/>
          <w:szCs w:val="26"/>
        </w:rPr>
        <w:t>79</w:t>
      </w:r>
      <w:r w:rsidRPr="0044021C">
        <w:rPr>
          <w:rFonts w:ascii="Arial Narrow" w:hAnsi="Arial Narrow"/>
          <w:bCs/>
          <w:sz w:val="26"/>
          <w:szCs w:val="26"/>
        </w:rPr>
        <w:t xml:space="preserve"> %</w:t>
      </w:r>
      <w:r w:rsidR="00F822D3" w:rsidRPr="0044021C">
        <w:rPr>
          <w:rFonts w:ascii="Arial Narrow" w:hAnsi="Arial Narrow"/>
          <w:bCs/>
          <w:sz w:val="26"/>
          <w:szCs w:val="26"/>
        </w:rPr>
        <w:t>.</w:t>
      </w:r>
      <w:r w:rsidRPr="0044021C">
        <w:rPr>
          <w:rFonts w:ascii="Arial Narrow" w:hAnsi="Arial Narrow"/>
          <w:bCs/>
          <w:sz w:val="26"/>
          <w:szCs w:val="26"/>
        </w:rPr>
        <w:t xml:space="preserve">  </w:t>
      </w:r>
    </w:p>
    <w:p w:rsidR="00833D75" w:rsidRPr="0044021C" w:rsidRDefault="00833D75" w:rsidP="00833D75">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Средният процент на решените в 3-месечен срок</w:t>
      </w:r>
      <w:r w:rsidRPr="0044021C">
        <w:rPr>
          <w:rFonts w:ascii="Arial Narrow" w:hAnsi="Arial Narrow"/>
          <w:b/>
          <w:bCs/>
          <w:sz w:val="26"/>
          <w:szCs w:val="26"/>
        </w:rPr>
        <w:t xml:space="preserve"> граждански и търговски дела </w:t>
      </w:r>
      <w:r w:rsidRPr="0044021C">
        <w:rPr>
          <w:rFonts w:ascii="Arial Narrow" w:hAnsi="Arial Narrow"/>
          <w:bCs/>
          <w:sz w:val="26"/>
          <w:szCs w:val="26"/>
        </w:rPr>
        <w:t xml:space="preserve">от районните съдилища в Апелативния район </w:t>
      </w:r>
      <w:r w:rsidRPr="0044021C">
        <w:rPr>
          <w:rFonts w:ascii="Arial Narrow" w:hAnsi="Arial Narrow"/>
          <w:b/>
          <w:bCs/>
          <w:sz w:val="26"/>
          <w:szCs w:val="26"/>
        </w:rPr>
        <w:t>за 201</w:t>
      </w:r>
      <w:r w:rsidR="0096566A" w:rsidRPr="0044021C">
        <w:rPr>
          <w:rFonts w:ascii="Arial Narrow" w:hAnsi="Arial Narrow"/>
          <w:b/>
          <w:bCs/>
          <w:sz w:val="26"/>
          <w:szCs w:val="26"/>
        </w:rPr>
        <w:t>6</w:t>
      </w:r>
      <w:r w:rsidRPr="0044021C">
        <w:rPr>
          <w:rFonts w:ascii="Arial Narrow" w:hAnsi="Arial Narrow"/>
          <w:b/>
          <w:bCs/>
          <w:sz w:val="26"/>
          <w:szCs w:val="26"/>
        </w:rPr>
        <w:t xml:space="preserve"> г.</w:t>
      </w:r>
      <w:r w:rsidRPr="0044021C">
        <w:rPr>
          <w:rFonts w:ascii="Arial Narrow" w:hAnsi="Arial Narrow"/>
          <w:bCs/>
          <w:sz w:val="26"/>
          <w:szCs w:val="26"/>
        </w:rPr>
        <w:t xml:space="preserve"> </w:t>
      </w:r>
      <w:r w:rsidRPr="0044021C">
        <w:rPr>
          <w:rFonts w:ascii="Arial Narrow" w:hAnsi="Arial Narrow"/>
          <w:b/>
          <w:bCs/>
          <w:sz w:val="26"/>
          <w:szCs w:val="26"/>
        </w:rPr>
        <w:t>възлиза на 8</w:t>
      </w:r>
      <w:r w:rsidR="0096566A" w:rsidRPr="0044021C">
        <w:rPr>
          <w:rFonts w:ascii="Arial Narrow" w:hAnsi="Arial Narrow"/>
          <w:b/>
          <w:bCs/>
          <w:sz w:val="26"/>
          <w:szCs w:val="26"/>
        </w:rPr>
        <w:t>4</w:t>
      </w:r>
      <w:r w:rsidRPr="0044021C">
        <w:rPr>
          <w:rFonts w:ascii="Arial Narrow" w:hAnsi="Arial Narrow"/>
          <w:b/>
          <w:bCs/>
          <w:sz w:val="26"/>
          <w:szCs w:val="26"/>
        </w:rPr>
        <w:t>%.</w:t>
      </w:r>
      <w:r w:rsidRPr="0044021C">
        <w:rPr>
          <w:rFonts w:ascii="Arial Narrow" w:hAnsi="Arial Narrow"/>
          <w:bCs/>
          <w:sz w:val="26"/>
          <w:szCs w:val="26"/>
        </w:rPr>
        <w:t xml:space="preserve"> Този показател е </w:t>
      </w:r>
      <w:r w:rsidR="0096566A" w:rsidRPr="0044021C">
        <w:rPr>
          <w:rFonts w:ascii="Arial Narrow" w:hAnsi="Arial Narrow"/>
          <w:bCs/>
          <w:sz w:val="26"/>
          <w:szCs w:val="26"/>
        </w:rPr>
        <w:t>занижен</w:t>
      </w:r>
      <w:r w:rsidRPr="0044021C">
        <w:rPr>
          <w:rFonts w:ascii="Arial Narrow" w:hAnsi="Arial Narrow"/>
          <w:bCs/>
          <w:sz w:val="26"/>
          <w:szCs w:val="26"/>
        </w:rPr>
        <w:t xml:space="preserve"> в сравнение с 201</w:t>
      </w:r>
      <w:r w:rsidR="0096566A" w:rsidRPr="0044021C">
        <w:rPr>
          <w:rFonts w:ascii="Arial Narrow" w:hAnsi="Arial Narrow"/>
          <w:bCs/>
          <w:sz w:val="26"/>
          <w:szCs w:val="26"/>
        </w:rPr>
        <w:t>5</w:t>
      </w:r>
      <w:r w:rsidRPr="0044021C">
        <w:rPr>
          <w:rFonts w:ascii="Arial Narrow" w:hAnsi="Arial Narrow"/>
          <w:bCs/>
          <w:sz w:val="26"/>
          <w:szCs w:val="26"/>
        </w:rPr>
        <w:t xml:space="preserve"> г. , когато е бил  8</w:t>
      </w:r>
      <w:r w:rsidR="0096566A" w:rsidRPr="0044021C">
        <w:rPr>
          <w:rFonts w:ascii="Arial Narrow" w:hAnsi="Arial Narrow"/>
          <w:bCs/>
          <w:sz w:val="26"/>
          <w:szCs w:val="26"/>
        </w:rPr>
        <w:t>9</w:t>
      </w:r>
      <w:r w:rsidRPr="0044021C">
        <w:rPr>
          <w:rFonts w:ascii="Arial Narrow" w:hAnsi="Arial Narrow"/>
          <w:bCs/>
          <w:sz w:val="26"/>
          <w:szCs w:val="26"/>
        </w:rPr>
        <w:t>%.</w:t>
      </w:r>
    </w:p>
    <w:p w:rsidR="008142EC" w:rsidRPr="0044021C" w:rsidRDefault="00F822D3" w:rsidP="00BD27DE">
      <w:pPr>
        <w:pStyle w:val="BodyTextIndent3"/>
        <w:spacing w:line="360" w:lineRule="auto"/>
        <w:ind w:firstLine="720"/>
        <w:rPr>
          <w:rFonts w:ascii="Arial Narrow" w:hAnsi="Arial Narrow"/>
          <w:bCs/>
          <w:sz w:val="26"/>
          <w:szCs w:val="26"/>
        </w:rPr>
      </w:pPr>
      <w:r w:rsidRPr="0044021C">
        <w:rPr>
          <w:rFonts w:ascii="Arial Narrow" w:hAnsi="Arial Narrow"/>
          <w:bCs/>
          <w:sz w:val="26"/>
          <w:szCs w:val="26"/>
        </w:rPr>
        <w:t>Анализът на тези</w:t>
      </w:r>
      <w:r w:rsidR="008142EC" w:rsidRPr="0044021C">
        <w:rPr>
          <w:rFonts w:ascii="Arial Narrow" w:hAnsi="Arial Narrow"/>
          <w:bCs/>
          <w:sz w:val="26"/>
          <w:szCs w:val="26"/>
        </w:rPr>
        <w:t xml:space="preserve"> данни </w:t>
      </w:r>
      <w:r w:rsidRPr="0044021C">
        <w:rPr>
          <w:rFonts w:ascii="Arial Narrow" w:hAnsi="Arial Narrow"/>
          <w:bCs/>
          <w:sz w:val="26"/>
          <w:szCs w:val="26"/>
        </w:rPr>
        <w:t>сочи</w:t>
      </w:r>
      <w:r w:rsidR="008142EC" w:rsidRPr="0044021C">
        <w:rPr>
          <w:rFonts w:ascii="Arial Narrow" w:hAnsi="Arial Narrow"/>
          <w:bCs/>
          <w:sz w:val="26"/>
          <w:szCs w:val="26"/>
        </w:rPr>
        <w:t>, че районните съдилища в Апелатив</w:t>
      </w:r>
      <w:r w:rsidRPr="0044021C">
        <w:rPr>
          <w:rFonts w:ascii="Arial Narrow" w:hAnsi="Arial Narrow"/>
          <w:bCs/>
          <w:sz w:val="26"/>
          <w:szCs w:val="26"/>
        </w:rPr>
        <w:t>ен район</w:t>
      </w:r>
      <w:r w:rsidR="008142EC" w:rsidRPr="0044021C">
        <w:rPr>
          <w:rFonts w:ascii="Arial Narrow" w:hAnsi="Arial Narrow"/>
          <w:bCs/>
          <w:sz w:val="26"/>
          <w:szCs w:val="26"/>
        </w:rPr>
        <w:t xml:space="preserve"> Варна, са работили с</w:t>
      </w:r>
      <w:r w:rsidR="0016232A" w:rsidRPr="0044021C">
        <w:rPr>
          <w:rFonts w:ascii="Arial Narrow" w:hAnsi="Arial Narrow"/>
          <w:bCs/>
          <w:sz w:val="26"/>
          <w:szCs w:val="26"/>
        </w:rPr>
        <w:t xml:space="preserve"> по-</w:t>
      </w:r>
      <w:r w:rsidR="008142EC" w:rsidRPr="0044021C">
        <w:rPr>
          <w:rFonts w:ascii="Arial Narrow" w:hAnsi="Arial Narrow"/>
          <w:bCs/>
          <w:sz w:val="26"/>
          <w:szCs w:val="26"/>
        </w:rPr>
        <w:t>голяма натовареност</w:t>
      </w:r>
      <w:r w:rsidR="0016232A" w:rsidRPr="0044021C">
        <w:rPr>
          <w:rFonts w:ascii="Arial Narrow" w:hAnsi="Arial Narrow"/>
          <w:bCs/>
          <w:sz w:val="26"/>
          <w:szCs w:val="26"/>
        </w:rPr>
        <w:t xml:space="preserve"> през отчетната 201</w:t>
      </w:r>
      <w:r w:rsidR="000B4A04" w:rsidRPr="0044021C">
        <w:rPr>
          <w:rFonts w:ascii="Arial Narrow" w:hAnsi="Arial Narrow"/>
          <w:bCs/>
          <w:sz w:val="26"/>
          <w:szCs w:val="26"/>
        </w:rPr>
        <w:t>6</w:t>
      </w:r>
      <w:r w:rsidR="0016232A" w:rsidRPr="0044021C">
        <w:rPr>
          <w:rFonts w:ascii="Arial Narrow" w:hAnsi="Arial Narrow"/>
          <w:bCs/>
          <w:sz w:val="26"/>
          <w:szCs w:val="26"/>
        </w:rPr>
        <w:t xml:space="preserve"> година и са постигнали по-добри резултати по отношение срочността </w:t>
      </w:r>
      <w:r w:rsidR="00762EFC" w:rsidRPr="0044021C">
        <w:rPr>
          <w:rFonts w:ascii="Arial Narrow" w:hAnsi="Arial Narrow"/>
          <w:bCs/>
          <w:sz w:val="26"/>
          <w:szCs w:val="26"/>
        </w:rPr>
        <w:t>на свършените наказателни дела, докато при гражданските и търговските дела сочи на леко занижение</w:t>
      </w:r>
      <w:r w:rsidRPr="0044021C">
        <w:rPr>
          <w:rFonts w:ascii="Arial Narrow" w:hAnsi="Arial Narrow"/>
          <w:bCs/>
          <w:sz w:val="26"/>
          <w:szCs w:val="26"/>
        </w:rPr>
        <w:t>.</w:t>
      </w:r>
      <w:r w:rsidR="008142EC" w:rsidRPr="0044021C">
        <w:rPr>
          <w:rFonts w:ascii="Arial Narrow" w:hAnsi="Arial Narrow"/>
          <w:bCs/>
          <w:sz w:val="26"/>
          <w:szCs w:val="26"/>
        </w:rPr>
        <w:t xml:space="preserve"> </w:t>
      </w:r>
    </w:p>
    <w:p w:rsidR="004C1084" w:rsidRPr="0044021C" w:rsidRDefault="007D002B" w:rsidP="00C53E38">
      <w:pPr>
        <w:pStyle w:val="BodyTextIndent3"/>
        <w:spacing w:line="360" w:lineRule="auto"/>
        <w:rPr>
          <w:rFonts w:ascii="Arial Narrow" w:hAnsi="Arial Narrow"/>
          <w:bCs/>
          <w:sz w:val="26"/>
          <w:szCs w:val="26"/>
        </w:rPr>
      </w:pPr>
      <w:r w:rsidRPr="0044021C">
        <w:rPr>
          <w:rFonts w:ascii="Arial Narrow" w:hAnsi="Arial Narrow"/>
          <w:bCs/>
          <w:sz w:val="26"/>
          <w:szCs w:val="26"/>
        </w:rPr>
        <w:t xml:space="preserve">   </w:t>
      </w:r>
    </w:p>
    <w:p w:rsidR="00E37637" w:rsidRDefault="00E37637" w:rsidP="00906037">
      <w:pPr>
        <w:pStyle w:val="BodyTextIndent3"/>
        <w:spacing w:line="360" w:lineRule="auto"/>
        <w:ind w:firstLine="720"/>
        <w:rPr>
          <w:rFonts w:ascii="Arial Narrow" w:hAnsi="Arial Narrow"/>
          <w:b/>
          <w:sz w:val="26"/>
          <w:szCs w:val="26"/>
        </w:rPr>
      </w:pPr>
    </w:p>
    <w:p w:rsidR="00AC0FD8" w:rsidRPr="0044021C" w:rsidRDefault="009E4A00" w:rsidP="00906037">
      <w:pPr>
        <w:pStyle w:val="BodyTextIndent3"/>
        <w:spacing w:line="360" w:lineRule="auto"/>
        <w:ind w:firstLine="720"/>
        <w:rPr>
          <w:rFonts w:ascii="Arial Narrow" w:hAnsi="Arial Narrow"/>
          <w:b/>
          <w:sz w:val="26"/>
          <w:szCs w:val="26"/>
        </w:rPr>
      </w:pPr>
      <w:r w:rsidRPr="0044021C">
        <w:rPr>
          <w:rFonts w:ascii="Arial Narrow" w:hAnsi="Arial Narrow"/>
          <w:b/>
          <w:sz w:val="26"/>
          <w:szCs w:val="26"/>
        </w:rPr>
        <w:lastRenderedPageBreak/>
        <w:t>В заключение, искам да благодаря на всички съдии и служители, които със своя упорит труд постигнаха резултатите</w:t>
      </w:r>
      <w:r w:rsidR="006B6BDB" w:rsidRPr="0044021C">
        <w:rPr>
          <w:rFonts w:ascii="Arial Narrow" w:hAnsi="Arial Narrow"/>
          <w:b/>
          <w:sz w:val="26"/>
          <w:szCs w:val="26"/>
        </w:rPr>
        <w:t>,</w:t>
      </w:r>
      <w:r w:rsidRPr="0044021C">
        <w:rPr>
          <w:rFonts w:ascii="Arial Narrow" w:hAnsi="Arial Narrow"/>
          <w:b/>
          <w:sz w:val="26"/>
          <w:szCs w:val="26"/>
        </w:rPr>
        <w:t xml:space="preserve"> отразени в настоящия доклад. </w:t>
      </w:r>
      <w:r w:rsidR="00906037" w:rsidRPr="0044021C">
        <w:rPr>
          <w:rFonts w:ascii="Arial Narrow" w:hAnsi="Arial Narrow"/>
          <w:b/>
          <w:sz w:val="26"/>
          <w:szCs w:val="26"/>
        </w:rPr>
        <w:t>Убедена съм, че</w:t>
      </w:r>
      <w:r w:rsidRPr="0044021C">
        <w:rPr>
          <w:rFonts w:ascii="Arial Narrow" w:hAnsi="Arial Narrow"/>
          <w:b/>
          <w:sz w:val="26"/>
          <w:szCs w:val="26"/>
        </w:rPr>
        <w:t xml:space="preserve"> цялостната дейност на </w:t>
      </w:r>
      <w:r w:rsidR="00906037" w:rsidRPr="0044021C">
        <w:rPr>
          <w:rFonts w:ascii="Arial Narrow" w:hAnsi="Arial Narrow"/>
          <w:b/>
          <w:sz w:val="26"/>
          <w:szCs w:val="26"/>
        </w:rPr>
        <w:t>Апелативен съд</w:t>
      </w:r>
      <w:r w:rsidR="009F1FB4" w:rsidRPr="0044021C">
        <w:rPr>
          <w:rFonts w:ascii="Arial Narrow" w:hAnsi="Arial Narrow"/>
          <w:b/>
          <w:sz w:val="26"/>
          <w:szCs w:val="26"/>
        </w:rPr>
        <w:t xml:space="preserve"> -</w:t>
      </w:r>
      <w:r w:rsidR="00906037" w:rsidRPr="0044021C">
        <w:rPr>
          <w:rFonts w:ascii="Arial Narrow" w:hAnsi="Arial Narrow"/>
          <w:b/>
          <w:sz w:val="26"/>
          <w:szCs w:val="26"/>
        </w:rPr>
        <w:t xml:space="preserve"> Варна и на съдилищата от съдебния район ще ни води последователно към</w:t>
      </w:r>
      <w:r w:rsidRPr="0044021C">
        <w:rPr>
          <w:rFonts w:ascii="Arial Narrow" w:hAnsi="Arial Narrow"/>
          <w:b/>
          <w:sz w:val="26"/>
          <w:szCs w:val="26"/>
        </w:rPr>
        <w:t xml:space="preserve"> </w:t>
      </w:r>
      <w:r w:rsidR="00906037" w:rsidRPr="0044021C">
        <w:rPr>
          <w:rFonts w:ascii="Arial Narrow" w:hAnsi="Arial Narrow"/>
          <w:b/>
          <w:sz w:val="26"/>
          <w:szCs w:val="26"/>
        </w:rPr>
        <w:t>повишаване доверието на обществеността във върховенството на закона и независимостта на съдебната власт.</w:t>
      </w:r>
    </w:p>
    <w:p w:rsidR="003855E6" w:rsidRPr="0044021C" w:rsidRDefault="003855E6" w:rsidP="00906037">
      <w:pPr>
        <w:pStyle w:val="BodyTextIndent3"/>
        <w:spacing w:line="360" w:lineRule="auto"/>
        <w:ind w:firstLine="720"/>
        <w:rPr>
          <w:rFonts w:ascii="Arial Narrow" w:hAnsi="Arial Narrow"/>
          <w:sz w:val="26"/>
          <w:szCs w:val="26"/>
        </w:rPr>
      </w:pPr>
    </w:p>
    <w:p w:rsidR="00516429" w:rsidRPr="0044021C" w:rsidRDefault="00516429" w:rsidP="00BD27DE">
      <w:pPr>
        <w:spacing w:line="360" w:lineRule="auto"/>
        <w:ind w:firstLine="720"/>
        <w:jc w:val="both"/>
        <w:rPr>
          <w:rFonts w:ascii="Arial Narrow" w:hAnsi="Arial Narrow"/>
          <w:b/>
          <w:sz w:val="26"/>
          <w:szCs w:val="26"/>
        </w:rPr>
      </w:pPr>
    </w:p>
    <w:p w:rsidR="00F60091" w:rsidRPr="0044021C" w:rsidRDefault="004D17EB" w:rsidP="00D500D4">
      <w:pPr>
        <w:spacing w:line="360" w:lineRule="auto"/>
        <w:ind w:left="2160" w:firstLine="720"/>
        <w:jc w:val="both"/>
        <w:rPr>
          <w:rFonts w:ascii="Arial Narrow" w:hAnsi="Arial Narrow"/>
          <w:b/>
          <w:sz w:val="26"/>
          <w:szCs w:val="26"/>
        </w:rPr>
      </w:pPr>
      <w:r w:rsidRPr="0044021C">
        <w:rPr>
          <w:rFonts w:ascii="Arial Narrow" w:hAnsi="Arial Narrow"/>
          <w:b/>
          <w:sz w:val="26"/>
          <w:szCs w:val="26"/>
        </w:rPr>
        <w:t>АДМ</w:t>
      </w:r>
      <w:r w:rsidR="00E37540" w:rsidRPr="0044021C">
        <w:rPr>
          <w:rFonts w:ascii="Arial Narrow" w:hAnsi="Arial Narrow"/>
          <w:b/>
          <w:sz w:val="26"/>
          <w:szCs w:val="26"/>
        </w:rPr>
        <w:t>.</w:t>
      </w:r>
      <w:r w:rsidRPr="0044021C">
        <w:rPr>
          <w:rFonts w:ascii="Arial Narrow" w:hAnsi="Arial Narrow"/>
          <w:b/>
          <w:sz w:val="26"/>
          <w:szCs w:val="26"/>
        </w:rPr>
        <w:t>РЪКОВОДИТ</w:t>
      </w:r>
      <w:r w:rsidR="00F60091" w:rsidRPr="0044021C">
        <w:rPr>
          <w:rFonts w:ascii="Arial Narrow" w:hAnsi="Arial Narrow"/>
          <w:b/>
          <w:sz w:val="26"/>
          <w:szCs w:val="26"/>
        </w:rPr>
        <w:t xml:space="preserve">ЕЛ </w:t>
      </w:r>
      <w:r w:rsidR="006F7524" w:rsidRPr="0044021C">
        <w:rPr>
          <w:rFonts w:ascii="Arial Narrow" w:hAnsi="Arial Narrow"/>
          <w:b/>
          <w:sz w:val="26"/>
          <w:szCs w:val="26"/>
        </w:rPr>
        <w:t xml:space="preserve">- </w:t>
      </w:r>
      <w:r w:rsidR="00F60091" w:rsidRPr="0044021C">
        <w:rPr>
          <w:rFonts w:ascii="Arial Narrow" w:hAnsi="Arial Narrow"/>
          <w:b/>
          <w:sz w:val="26"/>
          <w:szCs w:val="26"/>
        </w:rPr>
        <w:t>ПРЕДСЕДАТЕЛ</w:t>
      </w:r>
    </w:p>
    <w:p w:rsidR="00F60091" w:rsidRPr="0044021C" w:rsidRDefault="005B2215" w:rsidP="00D500D4">
      <w:pPr>
        <w:spacing w:line="360" w:lineRule="auto"/>
        <w:ind w:left="2160" w:firstLine="720"/>
        <w:jc w:val="both"/>
        <w:rPr>
          <w:rFonts w:ascii="Arial Narrow" w:hAnsi="Arial Narrow"/>
          <w:b/>
          <w:sz w:val="26"/>
          <w:szCs w:val="26"/>
        </w:rPr>
      </w:pPr>
      <w:r w:rsidRPr="0044021C">
        <w:rPr>
          <w:rFonts w:ascii="Arial Narrow" w:hAnsi="Arial Narrow"/>
          <w:b/>
          <w:sz w:val="26"/>
          <w:szCs w:val="26"/>
        </w:rPr>
        <w:t xml:space="preserve">НА </w:t>
      </w:r>
      <w:r w:rsidR="00F60091" w:rsidRPr="0044021C">
        <w:rPr>
          <w:rFonts w:ascii="Arial Narrow" w:hAnsi="Arial Narrow"/>
          <w:b/>
          <w:sz w:val="26"/>
          <w:szCs w:val="26"/>
        </w:rPr>
        <w:t>АПЕЛАТИВЕН СЪД ВАРНА</w:t>
      </w:r>
      <w:r w:rsidR="006F7524" w:rsidRPr="0044021C">
        <w:rPr>
          <w:rFonts w:ascii="Arial Narrow" w:hAnsi="Arial Narrow"/>
          <w:b/>
          <w:sz w:val="26"/>
          <w:szCs w:val="26"/>
        </w:rPr>
        <w:t>:</w:t>
      </w:r>
    </w:p>
    <w:p w:rsidR="00374C26" w:rsidRPr="0044021C" w:rsidRDefault="005B2215" w:rsidP="00D500D4">
      <w:pPr>
        <w:spacing w:line="360" w:lineRule="auto"/>
        <w:ind w:left="4320" w:firstLine="720"/>
        <w:jc w:val="both"/>
        <w:rPr>
          <w:rFonts w:ascii="Arial Narrow" w:hAnsi="Arial Narrow"/>
          <w:sz w:val="26"/>
          <w:szCs w:val="26"/>
          <w:lang w:val="ru-RU"/>
        </w:rPr>
      </w:pPr>
      <w:r w:rsidRPr="0044021C">
        <w:rPr>
          <w:rFonts w:ascii="Arial Narrow" w:hAnsi="Arial Narrow"/>
          <w:b/>
          <w:sz w:val="26"/>
          <w:szCs w:val="26"/>
        </w:rPr>
        <w:t xml:space="preserve">          </w:t>
      </w:r>
      <w:r w:rsidR="006F7524" w:rsidRPr="0044021C">
        <w:rPr>
          <w:rFonts w:ascii="Arial Narrow" w:hAnsi="Arial Narrow"/>
          <w:b/>
          <w:sz w:val="26"/>
          <w:szCs w:val="26"/>
        </w:rPr>
        <w:t>/</w:t>
      </w:r>
      <w:r w:rsidR="00D500D4" w:rsidRPr="0044021C">
        <w:rPr>
          <w:rFonts w:ascii="Arial Narrow" w:hAnsi="Arial Narrow"/>
          <w:b/>
          <w:sz w:val="26"/>
          <w:szCs w:val="26"/>
        </w:rPr>
        <w:t>ВАНУХИ АРАКЕЛЯН</w:t>
      </w:r>
      <w:r w:rsidR="006F7524" w:rsidRPr="0044021C">
        <w:rPr>
          <w:rFonts w:ascii="Arial Narrow" w:hAnsi="Arial Narrow"/>
          <w:b/>
          <w:sz w:val="26"/>
          <w:szCs w:val="26"/>
        </w:rPr>
        <w:t>/</w:t>
      </w:r>
    </w:p>
    <w:sectPr w:rsidR="00374C26" w:rsidRPr="0044021C" w:rsidSect="007B609C">
      <w:headerReference w:type="default" r:id="rId21"/>
      <w:footerReference w:type="default" r:id="rId22"/>
      <w:pgSz w:w="11906" w:h="16838" w:code="9"/>
      <w:pgMar w:top="1418" w:right="1134" w:bottom="1418" w:left="1701" w:header="709" w:footer="709" w:gutter="0"/>
      <w:pgBorders w:display="notFirstPage" w:offsetFrom="page">
        <w:top w:val="triple" w:sz="4" w:space="24" w:color="7F7F7F" w:themeColor="text1" w:themeTint="80"/>
        <w:left w:val="triple" w:sz="4" w:space="24" w:color="7F7F7F" w:themeColor="text1" w:themeTint="80"/>
        <w:bottom w:val="triple" w:sz="4" w:space="24" w:color="7F7F7F" w:themeColor="text1" w:themeTint="80"/>
        <w:right w:val="triple" w:sz="4" w:space="24" w:color="7F7F7F" w:themeColor="text1" w:themeTint="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3B6" w:rsidRDefault="005C23B6">
      <w:r>
        <w:separator/>
      </w:r>
    </w:p>
  </w:endnote>
  <w:endnote w:type="continuationSeparator" w:id="0">
    <w:p w:rsidR="005C23B6" w:rsidRDefault="005C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5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3B6" w:rsidRPr="00040768" w:rsidRDefault="005C23B6" w:rsidP="00180663">
    <w:pPr>
      <w:pStyle w:val="Footer"/>
      <w:tabs>
        <w:tab w:val="clear" w:pos="4536"/>
        <w:tab w:val="clear" w:pos="9072"/>
      </w:tabs>
      <w:jc w:val="right"/>
      <w:rPr>
        <w:rFonts w:ascii="Arial" w:hAnsi="Arial" w:cs="Arial"/>
        <w:sz w:val="18"/>
        <w:szCs w:val="18"/>
      </w:rPr>
    </w:pPr>
    <w:r w:rsidRPr="001260C2">
      <w:rPr>
        <w:rFonts w:ascii="Arial" w:hAnsi="Arial" w:cs="Arial"/>
        <w:smallCaps/>
        <w:sz w:val="18"/>
        <w:szCs w:val="18"/>
      </w:rPr>
      <w:t>Отчетен доклад 201</w:t>
    </w:r>
    <w:r>
      <w:rPr>
        <w:rFonts w:ascii="Arial" w:hAnsi="Arial" w:cs="Arial"/>
        <w:smallCaps/>
        <w:sz w:val="18"/>
        <w:szCs w:val="18"/>
        <w:lang w:val="en-US"/>
      </w:rPr>
      <w:t>6</w:t>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rPr>
      <w:tab/>
    </w:r>
    <w:r>
      <w:rPr>
        <w:rFonts w:ascii="Arial" w:hAnsi="Arial" w:cs="Arial"/>
        <w:smallCaps/>
        <w:sz w:val="18"/>
        <w:szCs w:val="18"/>
        <w:lang w:val="en-US"/>
      </w:rPr>
      <w:t xml:space="preserve"> </w:t>
    </w:r>
    <w:r w:rsidRPr="001260C2">
      <w:rPr>
        <w:rFonts w:ascii="Arial" w:hAnsi="Arial" w:cs="Arial"/>
        <w:sz w:val="18"/>
        <w:szCs w:val="18"/>
      </w:rPr>
      <w:fldChar w:fldCharType="begin"/>
    </w:r>
    <w:r w:rsidRPr="001260C2">
      <w:rPr>
        <w:rFonts w:ascii="Arial" w:hAnsi="Arial" w:cs="Arial"/>
        <w:sz w:val="18"/>
        <w:szCs w:val="18"/>
      </w:rPr>
      <w:instrText xml:space="preserve"> PAGE   \* MERGEFORMAT </w:instrText>
    </w:r>
    <w:r w:rsidRPr="001260C2">
      <w:rPr>
        <w:rFonts w:ascii="Arial" w:hAnsi="Arial" w:cs="Arial"/>
        <w:sz w:val="18"/>
        <w:szCs w:val="18"/>
      </w:rPr>
      <w:fldChar w:fldCharType="separate"/>
    </w:r>
    <w:r w:rsidR="00492788">
      <w:rPr>
        <w:rFonts w:ascii="Arial" w:hAnsi="Arial" w:cs="Arial"/>
        <w:noProof/>
        <w:sz w:val="18"/>
        <w:szCs w:val="18"/>
      </w:rPr>
      <w:t>2</w:t>
    </w:r>
    <w:r w:rsidRPr="001260C2">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3B6" w:rsidRDefault="005C23B6">
      <w:r>
        <w:separator/>
      </w:r>
    </w:p>
  </w:footnote>
  <w:footnote w:type="continuationSeparator" w:id="0">
    <w:p w:rsidR="005C23B6" w:rsidRDefault="005C2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3B6" w:rsidRPr="00040768" w:rsidRDefault="005C23B6" w:rsidP="001260C2">
    <w:pPr>
      <w:pStyle w:val="Header"/>
      <w:jc w:val="center"/>
      <w:rPr>
        <w:smallCaps/>
        <w:sz w:val="18"/>
        <w:szCs w:val="18"/>
      </w:rPr>
    </w:pPr>
    <w:r w:rsidRPr="00040768">
      <w:rPr>
        <w:smallCaps/>
        <w:sz w:val="18"/>
        <w:szCs w:val="18"/>
      </w:rPr>
      <w:t>Апелативен съд - Варна</w:t>
    </w:r>
  </w:p>
  <w:p w:rsidR="005C23B6" w:rsidRDefault="005C2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5"/>
      </v:shape>
    </w:pict>
  </w:numPicBullet>
  <w:abstractNum w:abstractNumId="0">
    <w:nsid w:val="07CF4F0A"/>
    <w:multiLevelType w:val="hybridMultilevel"/>
    <w:tmpl w:val="E7381266"/>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
    <w:nsid w:val="0C57185A"/>
    <w:multiLevelType w:val="hybridMultilevel"/>
    <w:tmpl w:val="B9E4F64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
    <w:nsid w:val="147052F9"/>
    <w:multiLevelType w:val="hybridMultilevel"/>
    <w:tmpl w:val="D972AB8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
    <w:nsid w:val="15324562"/>
    <w:multiLevelType w:val="hybridMultilevel"/>
    <w:tmpl w:val="E3A24048"/>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4">
    <w:nsid w:val="19494B96"/>
    <w:multiLevelType w:val="hybridMultilevel"/>
    <w:tmpl w:val="EF5C2890"/>
    <w:lvl w:ilvl="0" w:tplc="04020019">
      <w:start w:val="1"/>
      <w:numFmt w:val="lowerLetter"/>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
    <w:nsid w:val="1CF47B1F"/>
    <w:multiLevelType w:val="hybridMultilevel"/>
    <w:tmpl w:val="4AF86850"/>
    <w:lvl w:ilvl="0" w:tplc="0402000B">
      <w:start w:val="1"/>
      <w:numFmt w:val="bullet"/>
      <w:lvlText w:val=""/>
      <w:lvlJc w:val="left"/>
      <w:pPr>
        <w:tabs>
          <w:tab w:val="num" w:pos="1440"/>
        </w:tabs>
        <w:ind w:left="1440" w:hanging="360"/>
      </w:pPr>
      <w:rPr>
        <w:rFonts w:ascii="Wingdings" w:hAnsi="Wingdings" w:hint="default"/>
      </w:rPr>
    </w:lvl>
    <w:lvl w:ilvl="1" w:tplc="18EEC29A">
      <w:start w:val="1"/>
      <w:numFmt w:val="bullet"/>
      <w:lvlText w:val=""/>
      <w:lvlJc w:val="left"/>
      <w:pPr>
        <w:tabs>
          <w:tab w:val="num" w:pos="1418"/>
        </w:tabs>
        <w:ind w:left="0" w:firstLine="72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6">
    <w:nsid w:val="24E81CBA"/>
    <w:multiLevelType w:val="hybridMultilevel"/>
    <w:tmpl w:val="61C8944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7">
    <w:nsid w:val="25DC33AD"/>
    <w:multiLevelType w:val="hybridMultilevel"/>
    <w:tmpl w:val="47F8849C"/>
    <w:lvl w:ilvl="0" w:tplc="0402000B">
      <w:start w:val="1"/>
      <w:numFmt w:val="bullet"/>
      <w:lvlText w:val=""/>
      <w:lvlJc w:val="left"/>
      <w:pPr>
        <w:tabs>
          <w:tab w:val="num" w:pos="1440"/>
        </w:tabs>
        <w:ind w:left="1440" w:hanging="360"/>
      </w:pPr>
      <w:rPr>
        <w:rFonts w:ascii="Wingdings" w:hAnsi="Wingdings" w:hint="default"/>
      </w:rPr>
    </w:lvl>
    <w:lvl w:ilvl="1" w:tplc="DD42BD70">
      <w:start w:val="2008"/>
      <w:numFmt w:val="bullet"/>
      <w:lvlText w:val="–"/>
      <w:lvlJc w:val="left"/>
      <w:pPr>
        <w:tabs>
          <w:tab w:val="num" w:pos="2160"/>
        </w:tabs>
        <w:ind w:left="2160" w:hanging="360"/>
      </w:pPr>
      <w:rPr>
        <w:rFonts w:ascii="Arial Narrow" w:eastAsia="Times New Roman" w:hAnsi="Arial Narrow" w:cs="Times New Roman"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8">
    <w:nsid w:val="26816575"/>
    <w:multiLevelType w:val="hybridMultilevel"/>
    <w:tmpl w:val="F86046E2"/>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9">
    <w:nsid w:val="2F5171D9"/>
    <w:multiLevelType w:val="hybridMultilevel"/>
    <w:tmpl w:val="C590BA82"/>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0">
    <w:nsid w:val="371D0D12"/>
    <w:multiLevelType w:val="hybridMultilevel"/>
    <w:tmpl w:val="80DAC9CA"/>
    <w:lvl w:ilvl="0" w:tplc="DC761C42">
      <w:start w:val="1"/>
      <w:numFmt w:val="upperRoman"/>
      <w:lvlText w:val="%1."/>
      <w:lvlJc w:val="left"/>
      <w:pPr>
        <w:ind w:left="720" w:hanging="360"/>
      </w:pPr>
      <w:rPr>
        <w:rFonts w:ascii="Arial Narrow" w:eastAsia="Times New Roman" w:hAnsi="Arial Narrow"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8A83668"/>
    <w:multiLevelType w:val="hybridMultilevel"/>
    <w:tmpl w:val="CD0E1D3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2">
    <w:nsid w:val="3BA61A13"/>
    <w:multiLevelType w:val="hybridMultilevel"/>
    <w:tmpl w:val="2B4EAFEC"/>
    <w:lvl w:ilvl="0" w:tplc="0402000B">
      <w:start w:val="1"/>
      <w:numFmt w:val="bullet"/>
      <w:lvlText w:val=""/>
      <w:lvlJc w:val="left"/>
      <w:pPr>
        <w:tabs>
          <w:tab w:val="num" w:pos="1440"/>
        </w:tabs>
        <w:ind w:left="1440" w:hanging="360"/>
      </w:pPr>
      <w:rPr>
        <w:rFonts w:ascii="Wingdings" w:hAnsi="Wingdings" w:hint="default"/>
      </w:rPr>
    </w:lvl>
    <w:lvl w:ilvl="1" w:tplc="18EEC29A">
      <w:start w:val="1"/>
      <w:numFmt w:val="bullet"/>
      <w:lvlText w:val=""/>
      <w:lvlJc w:val="left"/>
      <w:pPr>
        <w:tabs>
          <w:tab w:val="num" w:pos="2498"/>
        </w:tabs>
        <w:ind w:left="1080" w:firstLine="72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3">
    <w:nsid w:val="3F82264E"/>
    <w:multiLevelType w:val="hybridMultilevel"/>
    <w:tmpl w:val="6FAEE4C8"/>
    <w:lvl w:ilvl="0" w:tplc="0402000B">
      <w:start w:val="1"/>
      <w:numFmt w:val="bullet"/>
      <w:lvlText w:val=""/>
      <w:lvlJc w:val="left"/>
      <w:pPr>
        <w:tabs>
          <w:tab w:val="num" w:pos="1560"/>
        </w:tabs>
        <w:ind w:left="1560" w:hanging="360"/>
      </w:pPr>
      <w:rPr>
        <w:rFonts w:ascii="Wingdings" w:hAnsi="Wingdings" w:hint="default"/>
      </w:rPr>
    </w:lvl>
    <w:lvl w:ilvl="1" w:tplc="04020003" w:tentative="1">
      <w:start w:val="1"/>
      <w:numFmt w:val="bullet"/>
      <w:lvlText w:val="o"/>
      <w:lvlJc w:val="left"/>
      <w:pPr>
        <w:tabs>
          <w:tab w:val="num" w:pos="2280"/>
        </w:tabs>
        <w:ind w:left="2280" w:hanging="360"/>
      </w:pPr>
      <w:rPr>
        <w:rFonts w:ascii="Courier New" w:hAnsi="Courier New" w:cs="Courier New" w:hint="default"/>
      </w:rPr>
    </w:lvl>
    <w:lvl w:ilvl="2" w:tplc="04020005" w:tentative="1">
      <w:start w:val="1"/>
      <w:numFmt w:val="bullet"/>
      <w:lvlText w:val=""/>
      <w:lvlJc w:val="left"/>
      <w:pPr>
        <w:tabs>
          <w:tab w:val="num" w:pos="3000"/>
        </w:tabs>
        <w:ind w:left="3000" w:hanging="360"/>
      </w:pPr>
      <w:rPr>
        <w:rFonts w:ascii="Wingdings" w:hAnsi="Wingdings" w:hint="default"/>
      </w:rPr>
    </w:lvl>
    <w:lvl w:ilvl="3" w:tplc="04020001" w:tentative="1">
      <w:start w:val="1"/>
      <w:numFmt w:val="bullet"/>
      <w:lvlText w:val=""/>
      <w:lvlJc w:val="left"/>
      <w:pPr>
        <w:tabs>
          <w:tab w:val="num" w:pos="3720"/>
        </w:tabs>
        <w:ind w:left="3720" w:hanging="360"/>
      </w:pPr>
      <w:rPr>
        <w:rFonts w:ascii="Symbol" w:hAnsi="Symbol" w:hint="default"/>
      </w:rPr>
    </w:lvl>
    <w:lvl w:ilvl="4" w:tplc="04020003" w:tentative="1">
      <w:start w:val="1"/>
      <w:numFmt w:val="bullet"/>
      <w:lvlText w:val="o"/>
      <w:lvlJc w:val="left"/>
      <w:pPr>
        <w:tabs>
          <w:tab w:val="num" w:pos="4440"/>
        </w:tabs>
        <w:ind w:left="4440" w:hanging="360"/>
      </w:pPr>
      <w:rPr>
        <w:rFonts w:ascii="Courier New" w:hAnsi="Courier New" w:cs="Courier New" w:hint="default"/>
      </w:rPr>
    </w:lvl>
    <w:lvl w:ilvl="5" w:tplc="04020005" w:tentative="1">
      <w:start w:val="1"/>
      <w:numFmt w:val="bullet"/>
      <w:lvlText w:val=""/>
      <w:lvlJc w:val="left"/>
      <w:pPr>
        <w:tabs>
          <w:tab w:val="num" w:pos="5160"/>
        </w:tabs>
        <w:ind w:left="5160" w:hanging="360"/>
      </w:pPr>
      <w:rPr>
        <w:rFonts w:ascii="Wingdings" w:hAnsi="Wingdings" w:hint="default"/>
      </w:rPr>
    </w:lvl>
    <w:lvl w:ilvl="6" w:tplc="04020001" w:tentative="1">
      <w:start w:val="1"/>
      <w:numFmt w:val="bullet"/>
      <w:lvlText w:val=""/>
      <w:lvlJc w:val="left"/>
      <w:pPr>
        <w:tabs>
          <w:tab w:val="num" w:pos="5880"/>
        </w:tabs>
        <w:ind w:left="5880" w:hanging="360"/>
      </w:pPr>
      <w:rPr>
        <w:rFonts w:ascii="Symbol" w:hAnsi="Symbol" w:hint="default"/>
      </w:rPr>
    </w:lvl>
    <w:lvl w:ilvl="7" w:tplc="04020003" w:tentative="1">
      <w:start w:val="1"/>
      <w:numFmt w:val="bullet"/>
      <w:lvlText w:val="o"/>
      <w:lvlJc w:val="left"/>
      <w:pPr>
        <w:tabs>
          <w:tab w:val="num" w:pos="6600"/>
        </w:tabs>
        <w:ind w:left="6600" w:hanging="360"/>
      </w:pPr>
      <w:rPr>
        <w:rFonts w:ascii="Courier New" w:hAnsi="Courier New" w:cs="Courier New" w:hint="default"/>
      </w:rPr>
    </w:lvl>
    <w:lvl w:ilvl="8" w:tplc="04020005" w:tentative="1">
      <w:start w:val="1"/>
      <w:numFmt w:val="bullet"/>
      <w:lvlText w:val=""/>
      <w:lvlJc w:val="left"/>
      <w:pPr>
        <w:tabs>
          <w:tab w:val="num" w:pos="7320"/>
        </w:tabs>
        <w:ind w:left="7320" w:hanging="360"/>
      </w:pPr>
      <w:rPr>
        <w:rFonts w:ascii="Wingdings" w:hAnsi="Wingdings" w:hint="default"/>
      </w:rPr>
    </w:lvl>
  </w:abstractNum>
  <w:abstractNum w:abstractNumId="14">
    <w:nsid w:val="442B558E"/>
    <w:multiLevelType w:val="hybridMultilevel"/>
    <w:tmpl w:val="D6E00426"/>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5">
    <w:nsid w:val="44EA7769"/>
    <w:multiLevelType w:val="hybridMultilevel"/>
    <w:tmpl w:val="829050B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466A033F"/>
    <w:multiLevelType w:val="hybridMultilevel"/>
    <w:tmpl w:val="14C2B4C2"/>
    <w:lvl w:ilvl="0" w:tplc="FEE08E50">
      <w:start w:val="2"/>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17">
    <w:nsid w:val="4F0D71C9"/>
    <w:multiLevelType w:val="hybridMultilevel"/>
    <w:tmpl w:val="DB00472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8">
    <w:nsid w:val="4F623A28"/>
    <w:multiLevelType w:val="hybridMultilevel"/>
    <w:tmpl w:val="536239D8"/>
    <w:lvl w:ilvl="0" w:tplc="18EEC29A">
      <w:start w:val="1"/>
      <w:numFmt w:val="bullet"/>
      <w:lvlText w:val=""/>
      <w:lvlJc w:val="left"/>
      <w:pPr>
        <w:tabs>
          <w:tab w:val="num" w:pos="1418"/>
        </w:tabs>
        <w:ind w:left="0" w:firstLine="72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nsid w:val="52F95E2D"/>
    <w:multiLevelType w:val="hybridMultilevel"/>
    <w:tmpl w:val="1974DAF4"/>
    <w:lvl w:ilvl="0" w:tplc="58E226E2">
      <w:start w:val="2"/>
      <w:numFmt w:val="decimal"/>
      <w:lvlText w:val="%1."/>
      <w:lvlJc w:val="left"/>
      <w:pPr>
        <w:tabs>
          <w:tab w:val="num" w:pos="900"/>
        </w:tabs>
        <w:ind w:left="900" w:hanging="360"/>
      </w:pPr>
      <w:rPr>
        <w:rFonts w:hint="default"/>
        <w:b w:val="0"/>
      </w:r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20">
    <w:nsid w:val="571F08DE"/>
    <w:multiLevelType w:val="hybridMultilevel"/>
    <w:tmpl w:val="BA84ECEA"/>
    <w:lvl w:ilvl="0" w:tplc="3816FE6E">
      <w:start w:val="2"/>
      <w:numFmt w:val="bullet"/>
      <w:lvlText w:val=""/>
      <w:lvlJc w:val="left"/>
      <w:pPr>
        <w:ind w:left="1560" w:hanging="360"/>
      </w:pPr>
      <w:rPr>
        <w:rFonts w:ascii="Symbol" w:eastAsia="Times New Roman" w:hAnsi="Symbol" w:cs="Times New Roman"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21">
    <w:nsid w:val="58B54F6F"/>
    <w:multiLevelType w:val="hybridMultilevel"/>
    <w:tmpl w:val="4BA6ABF6"/>
    <w:lvl w:ilvl="0" w:tplc="3816FE6E">
      <w:start w:val="2"/>
      <w:numFmt w:val="bullet"/>
      <w:lvlText w:val=""/>
      <w:lvlJc w:val="left"/>
      <w:pPr>
        <w:tabs>
          <w:tab w:val="num" w:pos="900"/>
        </w:tabs>
        <w:ind w:left="900" w:hanging="360"/>
      </w:pPr>
      <w:rPr>
        <w:rFonts w:ascii="Symbol" w:eastAsia="Times New Roman" w:hAnsi="Symbol" w:cs="Times New Roman"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22">
    <w:nsid w:val="58F56A83"/>
    <w:multiLevelType w:val="hybridMultilevel"/>
    <w:tmpl w:val="D2A4621E"/>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3">
    <w:nsid w:val="5BF81610"/>
    <w:multiLevelType w:val="hybridMultilevel"/>
    <w:tmpl w:val="0E08C64A"/>
    <w:lvl w:ilvl="0" w:tplc="C0424436">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4">
    <w:nsid w:val="5F7C586E"/>
    <w:multiLevelType w:val="hybridMultilevel"/>
    <w:tmpl w:val="71E4A692"/>
    <w:lvl w:ilvl="0" w:tplc="0402000B">
      <w:start w:val="1"/>
      <w:numFmt w:val="bullet"/>
      <w:lvlText w:val=""/>
      <w:lvlJc w:val="left"/>
      <w:pPr>
        <w:tabs>
          <w:tab w:val="num" w:pos="1440"/>
        </w:tabs>
        <w:ind w:left="1440" w:hanging="360"/>
      </w:pPr>
      <w:rPr>
        <w:rFonts w:ascii="Wingdings" w:hAnsi="Wingdings" w:hint="default"/>
      </w:rPr>
    </w:lvl>
    <w:lvl w:ilvl="1" w:tplc="01B839CA">
      <w:start w:val="1"/>
      <w:numFmt w:val="bullet"/>
      <w:lvlText w:val=""/>
      <w:lvlJc w:val="left"/>
      <w:pPr>
        <w:tabs>
          <w:tab w:val="num" w:pos="2160"/>
        </w:tabs>
        <w:ind w:left="2160" w:hanging="1440"/>
      </w:pPr>
      <w:rPr>
        <w:rFonts w:ascii="Wingdings" w:hAnsi="Wingdings"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5">
    <w:nsid w:val="60D80340"/>
    <w:multiLevelType w:val="hybridMultilevel"/>
    <w:tmpl w:val="B1F224F8"/>
    <w:lvl w:ilvl="0" w:tplc="0402000B">
      <w:start w:val="1"/>
      <w:numFmt w:val="bullet"/>
      <w:lvlText w:val=""/>
      <w:lvlJc w:val="left"/>
      <w:pPr>
        <w:ind w:left="1560" w:hanging="360"/>
      </w:pPr>
      <w:rPr>
        <w:rFonts w:ascii="Wingdings" w:hAnsi="Wingdings"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26">
    <w:nsid w:val="616D615D"/>
    <w:multiLevelType w:val="hybridMultilevel"/>
    <w:tmpl w:val="E634F5B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7">
    <w:nsid w:val="62AD422C"/>
    <w:multiLevelType w:val="hybridMultilevel"/>
    <w:tmpl w:val="C1323A56"/>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8">
    <w:nsid w:val="644C7F91"/>
    <w:multiLevelType w:val="hybridMultilevel"/>
    <w:tmpl w:val="65FAA6C0"/>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9">
    <w:nsid w:val="66994DEF"/>
    <w:multiLevelType w:val="hybridMultilevel"/>
    <w:tmpl w:val="3C78236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66EC3457"/>
    <w:multiLevelType w:val="hybridMultilevel"/>
    <w:tmpl w:val="AEBAB158"/>
    <w:lvl w:ilvl="0" w:tplc="A40253FE">
      <w:start w:val="2013"/>
      <w:numFmt w:val="bullet"/>
      <w:lvlText w:val="-"/>
      <w:lvlJc w:val="left"/>
      <w:pPr>
        <w:tabs>
          <w:tab w:val="num" w:pos="1275"/>
        </w:tabs>
        <w:ind w:left="1275" w:hanging="735"/>
      </w:pPr>
      <w:rPr>
        <w:rFonts w:ascii="Bookman Old Style" w:eastAsia="Times New Roman" w:hAnsi="Bookman Old Style" w:cs="Arial"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31">
    <w:nsid w:val="72F034F8"/>
    <w:multiLevelType w:val="hybridMultilevel"/>
    <w:tmpl w:val="F37EC370"/>
    <w:lvl w:ilvl="0" w:tplc="04020001">
      <w:start w:val="1"/>
      <w:numFmt w:val="bullet"/>
      <w:lvlText w:val=""/>
      <w:lvlJc w:val="left"/>
      <w:pPr>
        <w:tabs>
          <w:tab w:val="num" w:pos="1560"/>
        </w:tabs>
        <w:ind w:left="1560" w:hanging="360"/>
      </w:pPr>
      <w:rPr>
        <w:rFonts w:ascii="Symbol" w:hAnsi="Symbol" w:hint="default"/>
      </w:rPr>
    </w:lvl>
    <w:lvl w:ilvl="1" w:tplc="04020003" w:tentative="1">
      <w:start w:val="1"/>
      <w:numFmt w:val="bullet"/>
      <w:lvlText w:val="o"/>
      <w:lvlJc w:val="left"/>
      <w:pPr>
        <w:ind w:left="2280" w:hanging="360"/>
      </w:pPr>
      <w:rPr>
        <w:rFonts w:ascii="Courier New" w:hAnsi="Courier New" w:cs="Courier New" w:hint="default"/>
      </w:rPr>
    </w:lvl>
    <w:lvl w:ilvl="2" w:tplc="04020005" w:tentative="1">
      <w:start w:val="1"/>
      <w:numFmt w:val="bullet"/>
      <w:lvlText w:val=""/>
      <w:lvlJc w:val="left"/>
      <w:pPr>
        <w:ind w:left="3000" w:hanging="360"/>
      </w:pPr>
      <w:rPr>
        <w:rFonts w:ascii="Wingdings" w:hAnsi="Wingdings" w:hint="default"/>
      </w:rPr>
    </w:lvl>
    <w:lvl w:ilvl="3" w:tplc="04020001" w:tentative="1">
      <w:start w:val="1"/>
      <w:numFmt w:val="bullet"/>
      <w:lvlText w:val=""/>
      <w:lvlJc w:val="left"/>
      <w:pPr>
        <w:ind w:left="3720" w:hanging="360"/>
      </w:pPr>
      <w:rPr>
        <w:rFonts w:ascii="Symbol" w:hAnsi="Symbol" w:hint="default"/>
      </w:rPr>
    </w:lvl>
    <w:lvl w:ilvl="4" w:tplc="04020003" w:tentative="1">
      <w:start w:val="1"/>
      <w:numFmt w:val="bullet"/>
      <w:lvlText w:val="o"/>
      <w:lvlJc w:val="left"/>
      <w:pPr>
        <w:ind w:left="4440" w:hanging="360"/>
      </w:pPr>
      <w:rPr>
        <w:rFonts w:ascii="Courier New" w:hAnsi="Courier New" w:cs="Courier New" w:hint="default"/>
      </w:rPr>
    </w:lvl>
    <w:lvl w:ilvl="5" w:tplc="04020005" w:tentative="1">
      <w:start w:val="1"/>
      <w:numFmt w:val="bullet"/>
      <w:lvlText w:val=""/>
      <w:lvlJc w:val="left"/>
      <w:pPr>
        <w:ind w:left="5160" w:hanging="360"/>
      </w:pPr>
      <w:rPr>
        <w:rFonts w:ascii="Wingdings" w:hAnsi="Wingdings" w:hint="default"/>
      </w:rPr>
    </w:lvl>
    <w:lvl w:ilvl="6" w:tplc="04020001" w:tentative="1">
      <w:start w:val="1"/>
      <w:numFmt w:val="bullet"/>
      <w:lvlText w:val=""/>
      <w:lvlJc w:val="left"/>
      <w:pPr>
        <w:ind w:left="5880" w:hanging="360"/>
      </w:pPr>
      <w:rPr>
        <w:rFonts w:ascii="Symbol" w:hAnsi="Symbol" w:hint="default"/>
      </w:rPr>
    </w:lvl>
    <w:lvl w:ilvl="7" w:tplc="04020003" w:tentative="1">
      <w:start w:val="1"/>
      <w:numFmt w:val="bullet"/>
      <w:lvlText w:val="o"/>
      <w:lvlJc w:val="left"/>
      <w:pPr>
        <w:ind w:left="6600" w:hanging="360"/>
      </w:pPr>
      <w:rPr>
        <w:rFonts w:ascii="Courier New" w:hAnsi="Courier New" w:cs="Courier New" w:hint="default"/>
      </w:rPr>
    </w:lvl>
    <w:lvl w:ilvl="8" w:tplc="04020005" w:tentative="1">
      <w:start w:val="1"/>
      <w:numFmt w:val="bullet"/>
      <w:lvlText w:val=""/>
      <w:lvlJc w:val="left"/>
      <w:pPr>
        <w:ind w:left="7320" w:hanging="360"/>
      </w:pPr>
      <w:rPr>
        <w:rFonts w:ascii="Wingdings" w:hAnsi="Wingdings" w:hint="default"/>
      </w:rPr>
    </w:lvl>
  </w:abstractNum>
  <w:abstractNum w:abstractNumId="32">
    <w:nsid w:val="790519EA"/>
    <w:multiLevelType w:val="hybridMultilevel"/>
    <w:tmpl w:val="D6FC0CEA"/>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3">
    <w:nsid w:val="7ABE2D31"/>
    <w:multiLevelType w:val="hybridMultilevel"/>
    <w:tmpl w:val="DE4A73D8"/>
    <w:lvl w:ilvl="0" w:tplc="0402000B">
      <w:start w:val="1"/>
      <w:numFmt w:val="bullet"/>
      <w:lvlText w:val=""/>
      <w:lvlJc w:val="left"/>
      <w:pPr>
        <w:tabs>
          <w:tab w:val="num" w:pos="1440"/>
        </w:tabs>
        <w:ind w:left="1440" w:hanging="360"/>
      </w:pPr>
      <w:rPr>
        <w:rFonts w:ascii="Wingdings" w:hAnsi="Wingding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34">
    <w:nsid w:val="7B136874"/>
    <w:multiLevelType w:val="hybridMultilevel"/>
    <w:tmpl w:val="F2FC41B4"/>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35">
    <w:nsid w:val="7B64056E"/>
    <w:multiLevelType w:val="hybridMultilevel"/>
    <w:tmpl w:val="CC52D994"/>
    <w:lvl w:ilvl="0" w:tplc="0402000B">
      <w:start w:val="1"/>
      <w:numFmt w:val="bullet"/>
      <w:lvlText w:val=""/>
      <w:lvlJc w:val="left"/>
      <w:pPr>
        <w:tabs>
          <w:tab w:val="num" w:pos="1440"/>
        </w:tabs>
        <w:ind w:left="1440" w:hanging="360"/>
      </w:pPr>
      <w:rPr>
        <w:rFonts w:ascii="Wingdings" w:hAnsi="Wingdings" w:hint="default"/>
      </w:rPr>
    </w:lvl>
    <w:lvl w:ilvl="1" w:tplc="B0E6F066">
      <w:start w:val="2008"/>
      <w:numFmt w:val="bullet"/>
      <w:lvlText w:val="-"/>
      <w:lvlJc w:val="left"/>
      <w:pPr>
        <w:tabs>
          <w:tab w:val="num" w:pos="2160"/>
        </w:tabs>
        <w:ind w:left="2160" w:hanging="360"/>
      </w:pPr>
      <w:rPr>
        <w:rFonts w:ascii="Arial Narrow" w:eastAsia="Times New Roman" w:hAnsi="Arial Narrow" w:cs="Times New Roman"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1"/>
  </w:num>
  <w:num w:numId="3">
    <w:abstractNumId w:val="28"/>
  </w:num>
  <w:num w:numId="4">
    <w:abstractNumId w:val="9"/>
  </w:num>
  <w:num w:numId="5">
    <w:abstractNumId w:val="2"/>
  </w:num>
  <w:num w:numId="6">
    <w:abstractNumId w:val="34"/>
  </w:num>
  <w:num w:numId="7">
    <w:abstractNumId w:val="11"/>
  </w:num>
  <w:num w:numId="8">
    <w:abstractNumId w:val="22"/>
  </w:num>
  <w:num w:numId="9">
    <w:abstractNumId w:val="27"/>
  </w:num>
  <w:num w:numId="10">
    <w:abstractNumId w:val="14"/>
  </w:num>
  <w:num w:numId="11">
    <w:abstractNumId w:val="12"/>
  </w:num>
  <w:num w:numId="12">
    <w:abstractNumId w:val="33"/>
  </w:num>
  <w:num w:numId="13">
    <w:abstractNumId w:val="26"/>
  </w:num>
  <w:num w:numId="14">
    <w:abstractNumId w:val="32"/>
  </w:num>
  <w:num w:numId="15">
    <w:abstractNumId w:val="6"/>
  </w:num>
  <w:num w:numId="16">
    <w:abstractNumId w:val="13"/>
  </w:num>
  <w:num w:numId="17">
    <w:abstractNumId w:val="3"/>
  </w:num>
  <w:num w:numId="18">
    <w:abstractNumId w:val="17"/>
  </w:num>
  <w:num w:numId="19">
    <w:abstractNumId w:val="35"/>
  </w:num>
  <w:num w:numId="20">
    <w:abstractNumId w:val="8"/>
  </w:num>
  <w:num w:numId="21">
    <w:abstractNumId w:val="24"/>
  </w:num>
  <w:num w:numId="22">
    <w:abstractNumId w:val="5"/>
  </w:num>
  <w:num w:numId="23">
    <w:abstractNumId w:val="18"/>
  </w:num>
  <w:num w:numId="24">
    <w:abstractNumId w:val="0"/>
  </w:num>
  <w:num w:numId="25">
    <w:abstractNumId w:val="30"/>
  </w:num>
  <w:num w:numId="26">
    <w:abstractNumId w:val="23"/>
  </w:num>
  <w:num w:numId="27">
    <w:abstractNumId w:val="21"/>
  </w:num>
  <w:num w:numId="28">
    <w:abstractNumId w:val="25"/>
  </w:num>
  <w:num w:numId="29">
    <w:abstractNumId w:val="15"/>
  </w:num>
  <w:num w:numId="30">
    <w:abstractNumId w:val="20"/>
  </w:num>
  <w:num w:numId="31">
    <w:abstractNumId w:val="31"/>
  </w:num>
  <w:num w:numId="32">
    <w:abstractNumId w:val="19"/>
  </w:num>
  <w:num w:numId="33">
    <w:abstractNumId w:val="16"/>
  </w:num>
  <w:num w:numId="34">
    <w:abstractNumId w:val="10"/>
  </w:num>
  <w:num w:numId="35">
    <w:abstractNumId w:val="4"/>
  </w:num>
  <w:num w:numId="36">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88"/>
    <w:rsid w:val="0000278F"/>
    <w:rsid w:val="00003500"/>
    <w:rsid w:val="00005552"/>
    <w:rsid w:val="00005F21"/>
    <w:rsid w:val="0000793F"/>
    <w:rsid w:val="000105D6"/>
    <w:rsid w:val="000107D0"/>
    <w:rsid w:val="0001088C"/>
    <w:rsid w:val="0001267C"/>
    <w:rsid w:val="00012E9E"/>
    <w:rsid w:val="00014171"/>
    <w:rsid w:val="00017F63"/>
    <w:rsid w:val="00017F9F"/>
    <w:rsid w:val="00021F2D"/>
    <w:rsid w:val="00023327"/>
    <w:rsid w:val="00024DDE"/>
    <w:rsid w:val="000260BE"/>
    <w:rsid w:val="0003258C"/>
    <w:rsid w:val="00032B39"/>
    <w:rsid w:val="0003465F"/>
    <w:rsid w:val="000346FD"/>
    <w:rsid w:val="00035E44"/>
    <w:rsid w:val="00036202"/>
    <w:rsid w:val="000405AF"/>
    <w:rsid w:val="00040768"/>
    <w:rsid w:val="000410DA"/>
    <w:rsid w:val="00042E75"/>
    <w:rsid w:val="000441BE"/>
    <w:rsid w:val="000458CC"/>
    <w:rsid w:val="000465BA"/>
    <w:rsid w:val="00046877"/>
    <w:rsid w:val="000501F8"/>
    <w:rsid w:val="00050714"/>
    <w:rsid w:val="00051C86"/>
    <w:rsid w:val="00052FB8"/>
    <w:rsid w:val="00053982"/>
    <w:rsid w:val="000564F0"/>
    <w:rsid w:val="00060123"/>
    <w:rsid w:val="0006094B"/>
    <w:rsid w:val="00060B07"/>
    <w:rsid w:val="0006345E"/>
    <w:rsid w:val="00065B58"/>
    <w:rsid w:val="00066307"/>
    <w:rsid w:val="000674B4"/>
    <w:rsid w:val="00067FF8"/>
    <w:rsid w:val="000705D2"/>
    <w:rsid w:val="00070AC0"/>
    <w:rsid w:val="000724D1"/>
    <w:rsid w:val="0007353E"/>
    <w:rsid w:val="00074379"/>
    <w:rsid w:val="00074C87"/>
    <w:rsid w:val="00075A2A"/>
    <w:rsid w:val="00077EFE"/>
    <w:rsid w:val="0008014D"/>
    <w:rsid w:val="000805BF"/>
    <w:rsid w:val="000809C3"/>
    <w:rsid w:val="000811A5"/>
    <w:rsid w:val="00081CE5"/>
    <w:rsid w:val="00082DD0"/>
    <w:rsid w:val="00083CD0"/>
    <w:rsid w:val="0008472A"/>
    <w:rsid w:val="00085524"/>
    <w:rsid w:val="0008647D"/>
    <w:rsid w:val="000879DC"/>
    <w:rsid w:val="00091045"/>
    <w:rsid w:val="00093231"/>
    <w:rsid w:val="00095096"/>
    <w:rsid w:val="000955A9"/>
    <w:rsid w:val="00095811"/>
    <w:rsid w:val="00095A2B"/>
    <w:rsid w:val="00096545"/>
    <w:rsid w:val="00096EF4"/>
    <w:rsid w:val="00097161"/>
    <w:rsid w:val="00097472"/>
    <w:rsid w:val="00097CE4"/>
    <w:rsid w:val="000A084B"/>
    <w:rsid w:val="000A1593"/>
    <w:rsid w:val="000A16C1"/>
    <w:rsid w:val="000A22E9"/>
    <w:rsid w:val="000A2D58"/>
    <w:rsid w:val="000A2DD8"/>
    <w:rsid w:val="000A4368"/>
    <w:rsid w:val="000A4812"/>
    <w:rsid w:val="000A4B5C"/>
    <w:rsid w:val="000A501F"/>
    <w:rsid w:val="000A5A09"/>
    <w:rsid w:val="000A72CF"/>
    <w:rsid w:val="000A79B5"/>
    <w:rsid w:val="000A7A6D"/>
    <w:rsid w:val="000A7ADD"/>
    <w:rsid w:val="000B0134"/>
    <w:rsid w:val="000B12A3"/>
    <w:rsid w:val="000B15FD"/>
    <w:rsid w:val="000B1883"/>
    <w:rsid w:val="000B18A8"/>
    <w:rsid w:val="000B3125"/>
    <w:rsid w:val="000B37F6"/>
    <w:rsid w:val="000B3C79"/>
    <w:rsid w:val="000B493F"/>
    <w:rsid w:val="000B4A04"/>
    <w:rsid w:val="000B4D71"/>
    <w:rsid w:val="000B51C8"/>
    <w:rsid w:val="000B64C7"/>
    <w:rsid w:val="000B6578"/>
    <w:rsid w:val="000B7444"/>
    <w:rsid w:val="000B7516"/>
    <w:rsid w:val="000B7FF8"/>
    <w:rsid w:val="000C06DB"/>
    <w:rsid w:val="000C14D7"/>
    <w:rsid w:val="000C273F"/>
    <w:rsid w:val="000C3345"/>
    <w:rsid w:val="000C4E83"/>
    <w:rsid w:val="000C5421"/>
    <w:rsid w:val="000C5EB3"/>
    <w:rsid w:val="000C6F0C"/>
    <w:rsid w:val="000D0246"/>
    <w:rsid w:val="000D0C71"/>
    <w:rsid w:val="000D20B7"/>
    <w:rsid w:val="000D2948"/>
    <w:rsid w:val="000D4021"/>
    <w:rsid w:val="000D5AF4"/>
    <w:rsid w:val="000D6F78"/>
    <w:rsid w:val="000D7098"/>
    <w:rsid w:val="000D7813"/>
    <w:rsid w:val="000D7E1F"/>
    <w:rsid w:val="000E014E"/>
    <w:rsid w:val="000E0295"/>
    <w:rsid w:val="000E11AB"/>
    <w:rsid w:val="000E19E9"/>
    <w:rsid w:val="000E4087"/>
    <w:rsid w:val="000E43F1"/>
    <w:rsid w:val="000E4A26"/>
    <w:rsid w:val="000E55B2"/>
    <w:rsid w:val="000E5735"/>
    <w:rsid w:val="000E6EFD"/>
    <w:rsid w:val="000F004C"/>
    <w:rsid w:val="000F0257"/>
    <w:rsid w:val="000F0260"/>
    <w:rsid w:val="000F2CD6"/>
    <w:rsid w:val="000F2D32"/>
    <w:rsid w:val="000F35ED"/>
    <w:rsid w:val="000F5131"/>
    <w:rsid w:val="000F5434"/>
    <w:rsid w:val="000F56B3"/>
    <w:rsid w:val="000F58CF"/>
    <w:rsid w:val="000F5A1E"/>
    <w:rsid w:val="000F5DC3"/>
    <w:rsid w:val="000F6D71"/>
    <w:rsid w:val="000F7F38"/>
    <w:rsid w:val="00100507"/>
    <w:rsid w:val="00100B75"/>
    <w:rsid w:val="00100F20"/>
    <w:rsid w:val="00104D7F"/>
    <w:rsid w:val="00104EB3"/>
    <w:rsid w:val="0010511B"/>
    <w:rsid w:val="00105ACA"/>
    <w:rsid w:val="00106656"/>
    <w:rsid w:val="00106EBE"/>
    <w:rsid w:val="001072D0"/>
    <w:rsid w:val="001110CC"/>
    <w:rsid w:val="001111C8"/>
    <w:rsid w:val="00111204"/>
    <w:rsid w:val="00111F11"/>
    <w:rsid w:val="001131BF"/>
    <w:rsid w:val="001144DC"/>
    <w:rsid w:val="00114D38"/>
    <w:rsid w:val="0011725D"/>
    <w:rsid w:val="001172A0"/>
    <w:rsid w:val="00120CC4"/>
    <w:rsid w:val="00123426"/>
    <w:rsid w:val="001240EC"/>
    <w:rsid w:val="0012461C"/>
    <w:rsid w:val="00124BC2"/>
    <w:rsid w:val="001260C2"/>
    <w:rsid w:val="001268D5"/>
    <w:rsid w:val="00126DC0"/>
    <w:rsid w:val="00127870"/>
    <w:rsid w:val="0013098C"/>
    <w:rsid w:val="00131070"/>
    <w:rsid w:val="00132767"/>
    <w:rsid w:val="00132B15"/>
    <w:rsid w:val="001350AA"/>
    <w:rsid w:val="001359AF"/>
    <w:rsid w:val="001360F2"/>
    <w:rsid w:val="00137D27"/>
    <w:rsid w:val="001403AE"/>
    <w:rsid w:val="0014227A"/>
    <w:rsid w:val="00142418"/>
    <w:rsid w:val="00143831"/>
    <w:rsid w:val="00143E42"/>
    <w:rsid w:val="00144817"/>
    <w:rsid w:val="00144B40"/>
    <w:rsid w:val="001460C9"/>
    <w:rsid w:val="001462ED"/>
    <w:rsid w:val="0014651F"/>
    <w:rsid w:val="001466CF"/>
    <w:rsid w:val="00146985"/>
    <w:rsid w:val="00146E46"/>
    <w:rsid w:val="00147604"/>
    <w:rsid w:val="00147EB1"/>
    <w:rsid w:val="00147FC3"/>
    <w:rsid w:val="00150F99"/>
    <w:rsid w:val="00151054"/>
    <w:rsid w:val="00151690"/>
    <w:rsid w:val="00153700"/>
    <w:rsid w:val="00153AC2"/>
    <w:rsid w:val="00154873"/>
    <w:rsid w:val="001569C3"/>
    <w:rsid w:val="001600A5"/>
    <w:rsid w:val="001605ED"/>
    <w:rsid w:val="0016088F"/>
    <w:rsid w:val="001614B3"/>
    <w:rsid w:val="00161620"/>
    <w:rsid w:val="0016232A"/>
    <w:rsid w:val="00162730"/>
    <w:rsid w:val="00162B8A"/>
    <w:rsid w:val="00163B78"/>
    <w:rsid w:val="0016519A"/>
    <w:rsid w:val="00165331"/>
    <w:rsid w:val="0016594D"/>
    <w:rsid w:val="00166BAE"/>
    <w:rsid w:val="001678F7"/>
    <w:rsid w:val="00170404"/>
    <w:rsid w:val="001712C8"/>
    <w:rsid w:val="00172230"/>
    <w:rsid w:val="00172580"/>
    <w:rsid w:val="00174C88"/>
    <w:rsid w:val="00176E06"/>
    <w:rsid w:val="00177C0D"/>
    <w:rsid w:val="00180663"/>
    <w:rsid w:val="00180E91"/>
    <w:rsid w:val="001812CA"/>
    <w:rsid w:val="00181918"/>
    <w:rsid w:val="001819A4"/>
    <w:rsid w:val="00181A3C"/>
    <w:rsid w:val="00181E44"/>
    <w:rsid w:val="00182A33"/>
    <w:rsid w:val="00183869"/>
    <w:rsid w:val="00184018"/>
    <w:rsid w:val="00184BE5"/>
    <w:rsid w:val="00184C3E"/>
    <w:rsid w:val="00186FFA"/>
    <w:rsid w:val="001870D5"/>
    <w:rsid w:val="0018728A"/>
    <w:rsid w:val="00191F53"/>
    <w:rsid w:val="00193ABA"/>
    <w:rsid w:val="00193EA7"/>
    <w:rsid w:val="001944AF"/>
    <w:rsid w:val="00194593"/>
    <w:rsid w:val="00195258"/>
    <w:rsid w:val="001955FB"/>
    <w:rsid w:val="00195AEE"/>
    <w:rsid w:val="00196679"/>
    <w:rsid w:val="001970CA"/>
    <w:rsid w:val="001A081F"/>
    <w:rsid w:val="001A0A51"/>
    <w:rsid w:val="001A0D8F"/>
    <w:rsid w:val="001A16AA"/>
    <w:rsid w:val="001A1FEA"/>
    <w:rsid w:val="001A2924"/>
    <w:rsid w:val="001A2E1A"/>
    <w:rsid w:val="001A3840"/>
    <w:rsid w:val="001A42F0"/>
    <w:rsid w:val="001A4AD8"/>
    <w:rsid w:val="001B0516"/>
    <w:rsid w:val="001B1806"/>
    <w:rsid w:val="001B1FC8"/>
    <w:rsid w:val="001B2655"/>
    <w:rsid w:val="001B3550"/>
    <w:rsid w:val="001B3D79"/>
    <w:rsid w:val="001B3FCC"/>
    <w:rsid w:val="001B59C5"/>
    <w:rsid w:val="001B60AE"/>
    <w:rsid w:val="001B60F9"/>
    <w:rsid w:val="001B7816"/>
    <w:rsid w:val="001C0367"/>
    <w:rsid w:val="001C13C7"/>
    <w:rsid w:val="001C16A0"/>
    <w:rsid w:val="001C17F3"/>
    <w:rsid w:val="001C2821"/>
    <w:rsid w:val="001C297D"/>
    <w:rsid w:val="001C31EA"/>
    <w:rsid w:val="001C3865"/>
    <w:rsid w:val="001C3DBF"/>
    <w:rsid w:val="001C4A55"/>
    <w:rsid w:val="001C59BE"/>
    <w:rsid w:val="001C66A6"/>
    <w:rsid w:val="001D0DAC"/>
    <w:rsid w:val="001D1214"/>
    <w:rsid w:val="001D12ED"/>
    <w:rsid w:val="001D3AA5"/>
    <w:rsid w:val="001D526C"/>
    <w:rsid w:val="001D53FF"/>
    <w:rsid w:val="001D6085"/>
    <w:rsid w:val="001D6D42"/>
    <w:rsid w:val="001D72FB"/>
    <w:rsid w:val="001E225D"/>
    <w:rsid w:val="001E3CDA"/>
    <w:rsid w:val="001E5249"/>
    <w:rsid w:val="001E6F2F"/>
    <w:rsid w:val="001E6F5B"/>
    <w:rsid w:val="001F2BFB"/>
    <w:rsid w:val="001F4677"/>
    <w:rsid w:val="001F4E09"/>
    <w:rsid w:val="001F4EF3"/>
    <w:rsid w:val="001F54FA"/>
    <w:rsid w:val="001F587A"/>
    <w:rsid w:val="001F6AB3"/>
    <w:rsid w:val="001F78B0"/>
    <w:rsid w:val="002011F8"/>
    <w:rsid w:val="00201328"/>
    <w:rsid w:val="00201F41"/>
    <w:rsid w:val="002026C0"/>
    <w:rsid w:val="00202D01"/>
    <w:rsid w:val="0020359D"/>
    <w:rsid w:val="00204830"/>
    <w:rsid w:val="00204E02"/>
    <w:rsid w:val="00205123"/>
    <w:rsid w:val="00206E5B"/>
    <w:rsid w:val="0020737B"/>
    <w:rsid w:val="00207484"/>
    <w:rsid w:val="0020760A"/>
    <w:rsid w:val="00207E63"/>
    <w:rsid w:val="0021024C"/>
    <w:rsid w:val="002109D0"/>
    <w:rsid w:val="0021266E"/>
    <w:rsid w:val="00212AD8"/>
    <w:rsid w:val="00212BCD"/>
    <w:rsid w:val="00214AD8"/>
    <w:rsid w:val="00215042"/>
    <w:rsid w:val="002152DD"/>
    <w:rsid w:val="00215AE0"/>
    <w:rsid w:val="00217E96"/>
    <w:rsid w:val="0022034B"/>
    <w:rsid w:val="002203C1"/>
    <w:rsid w:val="0022049E"/>
    <w:rsid w:val="00220E72"/>
    <w:rsid w:val="002222DD"/>
    <w:rsid w:val="002249A7"/>
    <w:rsid w:val="00225532"/>
    <w:rsid w:val="0022771E"/>
    <w:rsid w:val="0023036C"/>
    <w:rsid w:val="00232784"/>
    <w:rsid w:val="00234F53"/>
    <w:rsid w:val="00235DFB"/>
    <w:rsid w:val="002363C5"/>
    <w:rsid w:val="0024101A"/>
    <w:rsid w:val="00241EBA"/>
    <w:rsid w:val="00242055"/>
    <w:rsid w:val="00242724"/>
    <w:rsid w:val="0024303F"/>
    <w:rsid w:val="00245080"/>
    <w:rsid w:val="002452CC"/>
    <w:rsid w:val="002457CC"/>
    <w:rsid w:val="00245A98"/>
    <w:rsid w:val="00245E8B"/>
    <w:rsid w:val="00247A9C"/>
    <w:rsid w:val="00251192"/>
    <w:rsid w:val="0025232F"/>
    <w:rsid w:val="00253595"/>
    <w:rsid w:val="00254131"/>
    <w:rsid w:val="00255230"/>
    <w:rsid w:val="00256612"/>
    <w:rsid w:val="00262185"/>
    <w:rsid w:val="00262870"/>
    <w:rsid w:val="00262C0C"/>
    <w:rsid w:val="00264D78"/>
    <w:rsid w:val="00264D7A"/>
    <w:rsid w:val="00266BEC"/>
    <w:rsid w:val="00267299"/>
    <w:rsid w:val="00267F8D"/>
    <w:rsid w:val="0027229D"/>
    <w:rsid w:val="002731E4"/>
    <w:rsid w:val="0027327D"/>
    <w:rsid w:val="00274246"/>
    <w:rsid w:val="002746E1"/>
    <w:rsid w:val="002748BA"/>
    <w:rsid w:val="00274EDF"/>
    <w:rsid w:val="00275560"/>
    <w:rsid w:val="0027711B"/>
    <w:rsid w:val="00277D87"/>
    <w:rsid w:val="00280895"/>
    <w:rsid w:val="00282DB5"/>
    <w:rsid w:val="0028441D"/>
    <w:rsid w:val="00284FE2"/>
    <w:rsid w:val="002850BC"/>
    <w:rsid w:val="00285AA6"/>
    <w:rsid w:val="00287319"/>
    <w:rsid w:val="00287641"/>
    <w:rsid w:val="00290A70"/>
    <w:rsid w:val="002911DD"/>
    <w:rsid w:val="002914BE"/>
    <w:rsid w:val="00291F1F"/>
    <w:rsid w:val="00293CE8"/>
    <w:rsid w:val="002945E3"/>
    <w:rsid w:val="00294E83"/>
    <w:rsid w:val="002951EC"/>
    <w:rsid w:val="002955B1"/>
    <w:rsid w:val="00295C52"/>
    <w:rsid w:val="0029600B"/>
    <w:rsid w:val="002A1212"/>
    <w:rsid w:val="002A1882"/>
    <w:rsid w:val="002A26C0"/>
    <w:rsid w:val="002A288C"/>
    <w:rsid w:val="002A2C78"/>
    <w:rsid w:val="002A2E92"/>
    <w:rsid w:val="002A37C5"/>
    <w:rsid w:val="002A4B04"/>
    <w:rsid w:val="002A6DBF"/>
    <w:rsid w:val="002B019A"/>
    <w:rsid w:val="002B0298"/>
    <w:rsid w:val="002B0400"/>
    <w:rsid w:val="002B05B1"/>
    <w:rsid w:val="002B0747"/>
    <w:rsid w:val="002B083C"/>
    <w:rsid w:val="002B0D57"/>
    <w:rsid w:val="002B135B"/>
    <w:rsid w:val="002B16AC"/>
    <w:rsid w:val="002B436B"/>
    <w:rsid w:val="002B4436"/>
    <w:rsid w:val="002B4969"/>
    <w:rsid w:val="002B4E3C"/>
    <w:rsid w:val="002B5227"/>
    <w:rsid w:val="002B5676"/>
    <w:rsid w:val="002B66A2"/>
    <w:rsid w:val="002B7680"/>
    <w:rsid w:val="002C155F"/>
    <w:rsid w:val="002C1AB6"/>
    <w:rsid w:val="002C23AA"/>
    <w:rsid w:val="002C3386"/>
    <w:rsid w:val="002C465A"/>
    <w:rsid w:val="002C54BB"/>
    <w:rsid w:val="002C563C"/>
    <w:rsid w:val="002C5871"/>
    <w:rsid w:val="002C5BDA"/>
    <w:rsid w:val="002C5CF1"/>
    <w:rsid w:val="002C7949"/>
    <w:rsid w:val="002C7CED"/>
    <w:rsid w:val="002D1890"/>
    <w:rsid w:val="002D3F2E"/>
    <w:rsid w:val="002D43E9"/>
    <w:rsid w:val="002D5981"/>
    <w:rsid w:val="002D5AF0"/>
    <w:rsid w:val="002D5EB7"/>
    <w:rsid w:val="002D5F51"/>
    <w:rsid w:val="002D7E72"/>
    <w:rsid w:val="002E0E81"/>
    <w:rsid w:val="002E1465"/>
    <w:rsid w:val="002E178F"/>
    <w:rsid w:val="002E1A3B"/>
    <w:rsid w:val="002E1D75"/>
    <w:rsid w:val="002E2F33"/>
    <w:rsid w:val="002E43BE"/>
    <w:rsid w:val="002E5951"/>
    <w:rsid w:val="002E7171"/>
    <w:rsid w:val="002E7812"/>
    <w:rsid w:val="002E7C3C"/>
    <w:rsid w:val="002F07D3"/>
    <w:rsid w:val="002F0A22"/>
    <w:rsid w:val="002F2083"/>
    <w:rsid w:val="002F2A8C"/>
    <w:rsid w:val="002F4061"/>
    <w:rsid w:val="002F4F36"/>
    <w:rsid w:val="002F61D1"/>
    <w:rsid w:val="002F6B26"/>
    <w:rsid w:val="0030037B"/>
    <w:rsid w:val="00300CA6"/>
    <w:rsid w:val="00301FD7"/>
    <w:rsid w:val="003022AA"/>
    <w:rsid w:val="00302C87"/>
    <w:rsid w:val="003035EF"/>
    <w:rsid w:val="00303E55"/>
    <w:rsid w:val="00304209"/>
    <w:rsid w:val="0030516D"/>
    <w:rsid w:val="00305A78"/>
    <w:rsid w:val="00310216"/>
    <w:rsid w:val="003103A0"/>
    <w:rsid w:val="00313EAD"/>
    <w:rsid w:val="0031485B"/>
    <w:rsid w:val="00314D2B"/>
    <w:rsid w:val="00315E3F"/>
    <w:rsid w:val="00316C56"/>
    <w:rsid w:val="00317270"/>
    <w:rsid w:val="0032219E"/>
    <w:rsid w:val="0032326D"/>
    <w:rsid w:val="00323CE6"/>
    <w:rsid w:val="00324232"/>
    <w:rsid w:val="00324329"/>
    <w:rsid w:val="0032659B"/>
    <w:rsid w:val="003268AC"/>
    <w:rsid w:val="00326BEA"/>
    <w:rsid w:val="00326E18"/>
    <w:rsid w:val="0033069F"/>
    <w:rsid w:val="00330BC7"/>
    <w:rsid w:val="00330D94"/>
    <w:rsid w:val="0033198A"/>
    <w:rsid w:val="00331D48"/>
    <w:rsid w:val="003323D6"/>
    <w:rsid w:val="00335E3C"/>
    <w:rsid w:val="003362B6"/>
    <w:rsid w:val="003369AA"/>
    <w:rsid w:val="00337202"/>
    <w:rsid w:val="00337D87"/>
    <w:rsid w:val="00342361"/>
    <w:rsid w:val="00342BDF"/>
    <w:rsid w:val="00344300"/>
    <w:rsid w:val="0034476E"/>
    <w:rsid w:val="003449AA"/>
    <w:rsid w:val="003453C8"/>
    <w:rsid w:val="003455A0"/>
    <w:rsid w:val="0034598F"/>
    <w:rsid w:val="00346011"/>
    <w:rsid w:val="00347570"/>
    <w:rsid w:val="0034781E"/>
    <w:rsid w:val="0035076A"/>
    <w:rsid w:val="0035167B"/>
    <w:rsid w:val="00352280"/>
    <w:rsid w:val="00352542"/>
    <w:rsid w:val="0035651B"/>
    <w:rsid w:val="00357476"/>
    <w:rsid w:val="00361306"/>
    <w:rsid w:val="00361541"/>
    <w:rsid w:val="00362DB4"/>
    <w:rsid w:val="00363E12"/>
    <w:rsid w:val="00365305"/>
    <w:rsid w:val="003658F0"/>
    <w:rsid w:val="003668EC"/>
    <w:rsid w:val="00366EEE"/>
    <w:rsid w:val="00367ED8"/>
    <w:rsid w:val="003702E6"/>
    <w:rsid w:val="00371299"/>
    <w:rsid w:val="00372AC0"/>
    <w:rsid w:val="00372C8A"/>
    <w:rsid w:val="00372CEE"/>
    <w:rsid w:val="00373806"/>
    <w:rsid w:val="00374C26"/>
    <w:rsid w:val="00374EC2"/>
    <w:rsid w:val="00375835"/>
    <w:rsid w:val="00375F05"/>
    <w:rsid w:val="00380B90"/>
    <w:rsid w:val="00381428"/>
    <w:rsid w:val="00382341"/>
    <w:rsid w:val="003855E6"/>
    <w:rsid w:val="00387148"/>
    <w:rsid w:val="00387321"/>
    <w:rsid w:val="0039120D"/>
    <w:rsid w:val="0039122D"/>
    <w:rsid w:val="00391A66"/>
    <w:rsid w:val="00391ACF"/>
    <w:rsid w:val="00392934"/>
    <w:rsid w:val="00392A47"/>
    <w:rsid w:val="00392B2A"/>
    <w:rsid w:val="00395BFA"/>
    <w:rsid w:val="00395ED3"/>
    <w:rsid w:val="00397154"/>
    <w:rsid w:val="0039717F"/>
    <w:rsid w:val="0039756B"/>
    <w:rsid w:val="003A0DE5"/>
    <w:rsid w:val="003A1D60"/>
    <w:rsid w:val="003A22F5"/>
    <w:rsid w:val="003A2A1C"/>
    <w:rsid w:val="003A41A5"/>
    <w:rsid w:val="003A54D7"/>
    <w:rsid w:val="003A621C"/>
    <w:rsid w:val="003A69F7"/>
    <w:rsid w:val="003A780D"/>
    <w:rsid w:val="003B164F"/>
    <w:rsid w:val="003B16C9"/>
    <w:rsid w:val="003B22B8"/>
    <w:rsid w:val="003B3E2C"/>
    <w:rsid w:val="003B3EEE"/>
    <w:rsid w:val="003B4065"/>
    <w:rsid w:val="003B408A"/>
    <w:rsid w:val="003B4F84"/>
    <w:rsid w:val="003B754D"/>
    <w:rsid w:val="003B774F"/>
    <w:rsid w:val="003C10ED"/>
    <w:rsid w:val="003C114C"/>
    <w:rsid w:val="003C2493"/>
    <w:rsid w:val="003C2DAB"/>
    <w:rsid w:val="003C315F"/>
    <w:rsid w:val="003C38E4"/>
    <w:rsid w:val="003C4861"/>
    <w:rsid w:val="003C4B6B"/>
    <w:rsid w:val="003C5188"/>
    <w:rsid w:val="003C61FC"/>
    <w:rsid w:val="003C6AAA"/>
    <w:rsid w:val="003C7FE8"/>
    <w:rsid w:val="003D03AB"/>
    <w:rsid w:val="003D0A91"/>
    <w:rsid w:val="003D2D80"/>
    <w:rsid w:val="003D3811"/>
    <w:rsid w:val="003D49B1"/>
    <w:rsid w:val="003D5473"/>
    <w:rsid w:val="003D57B7"/>
    <w:rsid w:val="003D7172"/>
    <w:rsid w:val="003D776C"/>
    <w:rsid w:val="003E0240"/>
    <w:rsid w:val="003E0F5F"/>
    <w:rsid w:val="003E3F35"/>
    <w:rsid w:val="003E3F4D"/>
    <w:rsid w:val="003E4553"/>
    <w:rsid w:val="003E7689"/>
    <w:rsid w:val="003F062C"/>
    <w:rsid w:val="003F0969"/>
    <w:rsid w:val="003F0BC6"/>
    <w:rsid w:val="003F1CFD"/>
    <w:rsid w:val="003F2168"/>
    <w:rsid w:val="003F2413"/>
    <w:rsid w:val="003F64AD"/>
    <w:rsid w:val="003F6930"/>
    <w:rsid w:val="003F71CD"/>
    <w:rsid w:val="003F7B6A"/>
    <w:rsid w:val="003F7C92"/>
    <w:rsid w:val="0040061C"/>
    <w:rsid w:val="00400F82"/>
    <w:rsid w:val="004011FB"/>
    <w:rsid w:val="004025F0"/>
    <w:rsid w:val="00405520"/>
    <w:rsid w:val="00405702"/>
    <w:rsid w:val="00405735"/>
    <w:rsid w:val="00406AFD"/>
    <w:rsid w:val="00410298"/>
    <w:rsid w:val="00410877"/>
    <w:rsid w:val="00412223"/>
    <w:rsid w:val="0041268A"/>
    <w:rsid w:val="00412C83"/>
    <w:rsid w:val="00413401"/>
    <w:rsid w:val="004144AA"/>
    <w:rsid w:val="00414508"/>
    <w:rsid w:val="0041625D"/>
    <w:rsid w:val="00416393"/>
    <w:rsid w:val="00416430"/>
    <w:rsid w:val="00421580"/>
    <w:rsid w:val="004226D0"/>
    <w:rsid w:val="0042418F"/>
    <w:rsid w:val="00424E0F"/>
    <w:rsid w:val="004253FF"/>
    <w:rsid w:val="004254E8"/>
    <w:rsid w:val="004258FF"/>
    <w:rsid w:val="0043020C"/>
    <w:rsid w:val="00430978"/>
    <w:rsid w:val="004311C0"/>
    <w:rsid w:val="004326EC"/>
    <w:rsid w:val="00433ED0"/>
    <w:rsid w:val="0043418D"/>
    <w:rsid w:val="0043480C"/>
    <w:rsid w:val="00435645"/>
    <w:rsid w:val="00435760"/>
    <w:rsid w:val="00437322"/>
    <w:rsid w:val="004374D4"/>
    <w:rsid w:val="00437E05"/>
    <w:rsid w:val="004400E8"/>
    <w:rsid w:val="0044021C"/>
    <w:rsid w:val="004410AF"/>
    <w:rsid w:val="00441328"/>
    <w:rsid w:val="0044295F"/>
    <w:rsid w:val="0044316C"/>
    <w:rsid w:val="00443FE5"/>
    <w:rsid w:val="004463E3"/>
    <w:rsid w:val="004465F0"/>
    <w:rsid w:val="004479AE"/>
    <w:rsid w:val="0045115E"/>
    <w:rsid w:val="00451379"/>
    <w:rsid w:val="00451868"/>
    <w:rsid w:val="00451962"/>
    <w:rsid w:val="00451BFB"/>
    <w:rsid w:val="004524FF"/>
    <w:rsid w:val="0045498B"/>
    <w:rsid w:val="00456BE2"/>
    <w:rsid w:val="00456D1E"/>
    <w:rsid w:val="004576DC"/>
    <w:rsid w:val="0046150C"/>
    <w:rsid w:val="00462C8C"/>
    <w:rsid w:val="00463157"/>
    <w:rsid w:val="00463F13"/>
    <w:rsid w:val="004643E4"/>
    <w:rsid w:val="00464B36"/>
    <w:rsid w:val="00464CAA"/>
    <w:rsid w:val="0046524D"/>
    <w:rsid w:val="00465808"/>
    <w:rsid w:val="0046611A"/>
    <w:rsid w:val="00466416"/>
    <w:rsid w:val="004677B7"/>
    <w:rsid w:val="00467AD5"/>
    <w:rsid w:val="00467C85"/>
    <w:rsid w:val="004703EC"/>
    <w:rsid w:val="00471193"/>
    <w:rsid w:val="00471C81"/>
    <w:rsid w:val="00472558"/>
    <w:rsid w:val="00474271"/>
    <w:rsid w:val="00474A1B"/>
    <w:rsid w:val="004754C5"/>
    <w:rsid w:val="004759B7"/>
    <w:rsid w:val="004765E9"/>
    <w:rsid w:val="00476C79"/>
    <w:rsid w:val="00477DEA"/>
    <w:rsid w:val="004805CE"/>
    <w:rsid w:val="00480D5B"/>
    <w:rsid w:val="00482542"/>
    <w:rsid w:val="00483011"/>
    <w:rsid w:val="0048329C"/>
    <w:rsid w:val="0048387C"/>
    <w:rsid w:val="00483A33"/>
    <w:rsid w:val="00485CA1"/>
    <w:rsid w:val="0048711D"/>
    <w:rsid w:val="00487331"/>
    <w:rsid w:val="00487A46"/>
    <w:rsid w:val="00490360"/>
    <w:rsid w:val="00490687"/>
    <w:rsid w:val="00490EBF"/>
    <w:rsid w:val="00491C19"/>
    <w:rsid w:val="00492788"/>
    <w:rsid w:val="004937DC"/>
    <w:rsid w:val="004947E7"/>
    <w:rsid w:val="00495F74"/>
    <w:rsid w:val="0049621A"/>
    <w:rsid w:val="004970FF"/>
    <w:rsid w:val="00497F24"/>
    <w:rsid w:val="004A1B0D"/>
    <w:rsid w:val="004A3477"/>
    <w:rsid w:val="004A512C"/>
    <w:rsid w:val="004A596C"/>
    <w:rsid w:val="004A6693"/>
    <w:rsid w:val="004B044D"/>
    <w:rsid w:val="004B16E9"/>
    <w:rsid w:val="004B20F7"/>
    <w:rsid w:val="004B3741"/>
    <w:rsid w:val="004B39B2"/>
    <w:rsid w:val="004B72B3"/>
    <w:rsid w:val="004C03C6"/>
    <w:rsid w:val="004C052F"/>
    <w:rsid w:val="004C0AFF"/>
    <w:rsid w:val="004C1084"/>
    <w:rsid w:val="004C18FA"/>
    <w:rsid w:val="004C3E57"/>
    <w:rsid w:val="004C47D2"/>
    <w:rsid w:val="004D04B2"/>
    <w:rsid w:val="004D1711"/>
    <w:rsid w:val="004D17EB"/>
    <w:rsid w:val="004D2325"/>
    <w:rsid w:val="004D338C"/>
    <w:rsid w:val="004D37F5"/>
    <w:rsid w:val="004D3972"/>
    <w:rsid w:val="004D3F3B"/>
    <w:rsid w:val="004D4C2F"/>
    <w:rsid w:val="004D568B"/>
    <w:rsid w:val="004D5B9D"/>
    <w:rsid w:val="004D6AEA"/>
    <w:rsid w:val="004E1A6E"/>
    <w:rsid w:val="004E234D"/>
    <w:rsid w:val="004E263B"/>
    <w:rsid w:val="004E2E05"/>
    <w:rsid w:val="004E4DBC"/>
    <w:rsid w:val="004E74E5"/>
    <w:rsid w:val="004F03B4"/>
    <w:rsid w:val="004F09B7"/>
    <w:rsid w:val="004F0D38"/>
    <w:rsid w:val="004F1740"/>
    <w:rsid w:val="004F1A05"/>
    <w:rsid w:val="004F2AF7"/>
    <w:rsid w:val="004F2F17"/>
    <w:rsid w:val="004F304F"/>
    <w:rsid w:val="004F47D8"/>
    <w:rsid w:val="004F50CE"/>
    <w:rsid w:val="004F55BD"/>
    <w:rsid w:val="004F61F6"/>
    <w:rsid w:val="004F6779"/>
    <w:rsid w:val="004F67EF"/>
    <w:rsid w:val="004F6928"/>
    <w:rsid w:val="004F6E2B"/>
    <w:rsid w:val="004F6E77"/>
    <w:rsid w:val="00500E99"/>
    <w:rsid w:val="0050217B"/>
    <w:rsid w:val="00502C67"/>
    <w:rsid w:val="0050320A"/>
    <w:rsid w:val="005035E8"/>
    <w:rsid w:val="0050682A"/>
    <w:rsid w:val="005106CA"/>
    <w:rsid w:val="00511CA1"/>
    <w:rsid w:val="005133A5"/>
    <w:rsid w:val="00513E3D"/>
    <w:rsid w:val="00513E45"/>
    <w:rsid w:val="00516429"/>
    <w:rsid w:val="005168D9"/>
    <w:rsid w:val="00520001"/>
    <w:rsid w:val="0052047A"/>
    <w:rsid w:val="005209A5"/>
    <w:rsid w:val="00522FB2"/>
    <w:rsid w:val="0052377B"/>
    <w:rsid w:val="00523A09"/>
    <w:rsid w:val="00523D2D"/>
    <w:rsid w:val="005241A9"/>
    <w:rsid w:val="0052487D"/>
    <w:rsid w:val="00524971"/>
    <w:rsid w:val="00525114"/>
    <w:rsid w:val="00526226"/>
    <w:rsid w:val="00526813"/>
    <w:rsid w:val="005273EE"/>
    <w:rsid w:val="00527F5E"/>
    <w:rsid w:val="0053012B"/>
    <w:rsid w:val="00530943"/>
    <w:rsid w:val="00530BF0"/>
    <w:rsid w:val="00531401"/>
    <w:rsid w:val="005315A1"/>
    <w:rsid w:val="00533376"/>
    <w:rsid w:val="00533A29"/>
    <w:rsid w:val="00536893"/>
    <w:rsid w:val="00536F2E"/>
    <w:rsid w:val="00537828"/>
    <w:rsid w:val="0053797F"/>
    <w:rsid w:val="00537A4E"/>
    <w:rsid w:val="00537F57"/>
    <w:rsid w:val="0054012F"/>
    <w:rsid w:val="00541426"/>
    <w:rsid w:val="00541645"/>
    <w:rsid w:val="00541755"/>
    <w:rsid w:val="005427CE"/>
    <w:rsid w:val="00542955"/>
    <w:rsid w:val="00542CF8"/>
    <w:rsid w:val="00543B25"/>
    <w:rsid w:val="00543BBF"/>
    <w:rsid w:val="005455C2"/>
    <w:rsid w:val="00545DE3"/>
    <w:rsid w:val="00546F79"/>
    <w:rsid w:val="00547E26"/>
    <w:rsid w:val="00551137"/>
    <w:rsid w:val="0055159A"/>
    <w:rsid w:val="0055256B"/>
    <w:rsid w:val="0055398B"/>
    <w:rsid w:val="00553BD3"/>
    <w:rsid w:val="005547E5"/>
    <w:rsid w:val="00555200"/>
    <w:rsid w:val="0055528A"/>
    <w:rsid w:val="00555EB3"/>
    <w:rsid w:val="00556150"/>
    <w:rsid w:val="00557933"/>
    <w:rsid w:val="00562C9A"/>
    <w:rsid w:val="00563B57"/>
    <w:rsid w:val="005653D0"/>
    <w:rsid w:val="005669B1"/>
    <w:rsid w:val="00570568"/>
    <w:rsid w:val="00570BE5"/>
    <w:rsid w:val="00570F20"/>
    <w:rsid w:val="005731FE"/>
    <w:rsid w:val="00573585"/>
    <w:rsid w:val="00573FF7"/>
    <w:rsid w:val="0057516F"/>
    <w:rsid w:val="0057587D"/>
    <w:rsid w:val="00575E3E"/>
    <w:rsid w:val="005762E8"/>
    <w:rsid w:val="00576337"/>
    <w:rsid w:val="00582F62"/>
    <w:rsid w:val="00584AE2"/>
    <w:rsid w:val="00584B50"/>
    <w:rsid w:val="005851CE"/>
    <w:rsid w:val="005852BD"/>
    <w:rsid w:val="0058782F"/>
    <w:rsid w:val="00587BAC"/>
    <w:rsid w:val="00592309"/>
    <w:rsid w:val="00592984"/>
    <w:rsid w:val="0059388C"/>
    <w:rsid w:val="005949B6"/>
    <w:rsid w:val="0059582C"/>
    <w:rsid w:val="00596962"/>
    <w:rsid w:val="00597912"/>
    <w:rsid w:val="00597B35"/>
    <w:rsid w:val="00597DF4"/>
    <w:rsid w:val="005A0953"/>
    <w:rsid w:val="005A3351"/>
    <w:rsid w:val="005A4146"/>
    <w:rsid w:val="005A4447"/>
    <w:rsid w:val="005A4F5E"/>
    <w:rsid w:val="005A53E2"/>
    <w:rsid w:val="005A603F"/>
    <w:rsid w:val="005A6326"/>
    <w:rsid w:val="005A6E0D"/>
    <w:rsid w:val="005A7B31"/>
    <w:rsid w:val="005A7C35"/>
    <w:rsid w:val="005B0014"/>
    <w:rsid w:val="005B0F10"/>
    <w:rsid w:val="005B2215"/>
    <w:rsid w:val="005B2995"/>
    <w:rsid w:val="005B3CE0"/>
    <w:rsid w:val="005B3D43"/>
    <w:rsid w:val="005B4A07"/>
    <w:rsid w:val="005B4A34"/>
    <w:rsid w:val="005B4A62"/>
    <w:rsid w:val="005B4EE5"/>
    <w:rsid w:val="005B5AD1"/>
    <w:rsid w:val="005B7B74"/>
    <w:rsid w:val="005C06E1"/>
    <w:rsid w:val="005C1007"/>
    <w:rsid w:val="005C23B6"/>
    <w:rsid w:val="005C46F2"/>
    <w:rsid w:val="005C4E90"/>
    <w:rsid w:val="005C509B"/>
    <w:rsid w:val="005C7AE9"/>
    <w:rsid w:val="005D0740"/>
    <w:rsid w:val="005D08DC"/>
    <w:rsid w:val="005D2C80"/>
    <w:rsid w:val="005D48BE"/>
    <w:rsid w:val="005D518E"/>
    <w:rsid w:val="005D53C7"/>
    <w:rsid w:val="005D618F"/>
    <w:rsid w:val="005D6CE7"/>
    <w:rsid w:val="005E1105"/>
    <w:rsid w:val="005E1ED7"/>
    <w:rsid w:val="005E351F"/>
    <w:rsid w:val="005E35F9"/>
    <w:rsid w:val="005E44FA"/>
    <w:rsid w:val="005E574C"/>
    <w:rsid w:val="005E6D43"/>
    <w:rsid w:val="005E7861"/>
    <w:rsid w:val="005F024E"/>
    <w:rsid w:val="005F06E2"/>
    <w:rsid w:val="005F236F"/>
    <w:rsid w:val="005F3395"/>
    <w:rsid w:val="005F3653"/>
    <w:rsid w:val="005F3B58"/>
    <w:rsid w:val="005F4914"/>
    <w:rsid w:val="005F49A2"/>
    <w:rsid w:val="005F574A"/>
    <w:rsid w:val="005F6713"/>
    <w:rsid w:val="005F7C2B"/>
    <w:rsid w:val="00600C8C"/>
    <w:rsid w:val="00600EBA"/>
    <w:rsid w:val="006012A2"/>
    <w:rsid w:val="006020AF"/>
    <w:rsid w:val="0060216A"/>
    <w:rsid w:val="006023D1"/>
    <w:rsid w:val="006054FF"/>
    <w:rsid w:val="00605815"/>
    <w:rsid w:val="006067CF"/>
    <w:rsid w:val="00610B04"/>
    <w:rsid w:val="00610EBD"/>
    <w:rsid w:val="00611AE7"/>
    <w:rsid w:val="006126DE"/>
    <w:rsid w:val="00613581"/>
    <w:rsid w:val="006137EC"/>
    <w:rsid w:val="00614D92"/>
    <w:rsid w:val="00615955"/>
    <w:rsid w:val="00616761"/>
    <w:rsid w:val="006167D8"/>
    <w:rsid w:val="0062106B"/>
    <w:rsid w:val="0062213E"/>
    <w:rsid w:val="0062233B"/>
    <w:rsid w:val="00622B93"/>
    <w:rsid w:val="00623B6C"/>
    <w:rsid w:val="0062414F"/>
    <w:rsid w:val="00625C07"/>
    <w:rsid w:val="006271CE"/>
    <w:rsid w:val="006273B0"/>
    <w:rsid w:val="00627A68"/>
    <w:rsid w:val="00627CBD"/>
    <w:rsid w:val="006309A3"/>
    <w:rsid w:val="00630D38"/>
    <w:rsid w:val="00630EA8"/>
    <w:rsid w:val="00632F5D"/>
    <w:rsid w:val="006335ED"/>
    <w:rsid w:val="00634710"/>
    <w:rsid w:val="00634871"/>
    <w:rsid w:val="006350B6"/>
    <w:rsid w:val="00635C50"/>
    <w:rsid w:val="00635C93"/>
    <w:rsid w:val="00636397"/>
    <w:rsid w:val="00636507"/>
    <w:rsid w:val="006366D7"/>
    <w:rsid w:val="00637BB7"/>
    <w:rsid w:val="006400FA"/>
    <w:rsid w:val="006405F7"/>
    <w:rsid w:val="0064074A"/>
    <w:rsid w:val="00641092"/>
    <w:rsid w:val="00641C42"/>
    <w:rsid w:val="006421B5"/>
    <w:rsid w:val="00642DD6"/>
    <w:rsid w:val="00642E69"/>
    <w:rsid w:val="00643277"/>
    <w:rsid w:val="00646122"/>
    <w:rsid w:val="00647D59"/>
    <w:rsid w:val="0065147C"/>
    <w:rsid w:val="006532E2"/>
    <w:rsid w:val="00653DCE"/>
    <w:rsid w:val="0065409A"/>
    <w:rsid w:val="00654BD8"/>
    <w:rsid w:val="006550C4"/>
    <w:rsid w:val="0065512C"/>
    <w:rsid w:val="00656834"/>
    <w:rsid w:val="00661396"/>
    <w:rsid w:val="00661D84"/>
    <w:rsid w:val="00661F84"/>
    <w:rsid w:val="00662D26"/>
    <w:rsid w:val="0066355D"/>
    <w:rsid w:val="00663D5C"/>
    <w:rsid w:val="00663ED2"/>
    <w:rsid w:val="00664830"/>
    <w:rsid w:val="00665F95"/>
    <w:rsid w:val="006663A3"/>
    <w:rsid w:val="00666458"/>
    <w:rsid w:val="006666FA"/>
    <w:rsid w:val="00670A4D"/>
    <w:rsid w:val="006712E0"/>
    <w:rsid w:val="0067296E"/>
    <w:rsid w:val="00674177"/>
    <w:rsid w:val="00676AE3"/>
    <w:rsid w:val="006771E7"/>
    <w:rsid w:val="00677361"/>
    <w:rsid w:val="00680C98"/>
    <w:rsid w:val="00680E5B"/>
    <w:rsid w:val="00681F8B"/>
    <w:rsid w:val="006830EA"/>
    <w:rsid w:val="00686A4F"/>
    <w:rsid w:val="00687750"/>
    <w:rsid w:val="00687A3E"/>
    <w:rsid w:val="00690584"/>
    <w:rsid w:val="00691592"/>
    <w:rsid w:val="006926B2"/>
    <w:rsid w:val="006928D3"/>
    <w:rsid w:val="0069372D"/>
    <w:rsid w:val="00693B29"/>
    <w:rsid w:val="00694053"/>
    <w:rsid w:val="006953D9"/>
    <w:rsid w:val="006957B0"/>
    <w:rsid w:val="00697894"/>
    <w:rsid w:val="00697A32"/>
    <w:rsid w:val="006A0458"/>
    <w:rsid w:val="006A0F84"/>
    <w:rsid w:val="006A1E15"/>
    <w:rsid w:val="006A346F"/>
    <w:rsid w:val="006A4A3F"/>
    <w:rsid w:val="006A53C0"/>
    <w:rsid w:val="006A61C9"/>
    <w:rsid w:val="006A6EE4"/>
    <w:rsid w:val="006A70D1"/>
    <w:rsid w:val="006A789D"/>
    <w:rsid w:val="006B148C"/>
    <w:rsid w:val="006B14F0"/>
    <w:rsid w:val="006B19F6"/>
    <w:rsid w:val="006B2724"/>
    <w:rsid w:val="006B29BE"/>
    <w:rsid w:val="006B371E"/>
    <w:rsid w:val="006B3AB1"/>
    <w:rsid w:val="006B4606"/>
    <w:rsid w:val="006B5E6D"/>
    <w:rsid w:val="006B67B2"/>
    <w:rsid w:val="006B68DC"/>
    <w:rsid w:val="006B6A87"/>
    <w:rsid w:val="006B6BDB"/>
    <w:rsid w:val="006B7769"/>
    <w:rsid w:val="006C07E7"/>
    <w:rsid w:val="006C1C01"/>
    <w:rsid w:val="006C23CE"/>
    <w:rsid w:val="006C3A97"/>
    <w:rsid w:val="006C3F00"/>
    <w:rsid w:val="006C4403"/>
    <w:rsid w:val="006C5D7F"/>
    <w:rsid w:val="006C6893"/>
    <w:rsid w:val="006C697C"/>
    <w:rsid w:val="006C6BB6"/>
    <w:rsid w:val="006C6EED"/>
    <w:rsid w:val="006D1476"/>
    <w:rsid w:val="006D248B"/>
    <w:rsid w:val="006D281F"/>
    <w:rsid w:val="006D3235"/>
    <w:rsid w:val="006D3A03"/>
    <w:rsid w:val="006D495B"/>
    <w:rsid w:val="006D4DC3"/>
    <w:rsid w:val="006D5442"/>
    <w:rsid w:val="006D5583"/>
    <w:rsid w:val="006D61DC"/>
    <w:rsid w:val="006D6CF9"/>
    <w:rsid w:val="006D72AD"/>
    <w:rsid w:val="006E11AB"/>
    <w:rsid w:val="006E1357"/>
    <w:rsid w:val="006E152D"/>
    <w:rsid w:val="006E2315"/>
    <w:rsid w:val="006E2684"/>
    <w:rsid w:val="006E357C"/>
    <w:rsid w:val="006E3F90"/>
    <w:rsid w:val="006E4711"/>
    <w:rsid w:val="006E524D"/>
    <w:rsid w:val="006E5EAC"/>
    <w:rsid w:val="006E5EF1"/>
    <w:rsid w:val="006E763C"/>
    <w:rsid w:val="006F0ECE"/>
    <w:rsid w:val="006F17BC"/>
    <w:rsid w:val="006F248D"/>
    <w:rsid w:val="006F252C"/>
    <w:rsid w:val="006F2ED7"/>
    <w:rsid w:val="006F3150"/>
    <w:rsid w:val="006F44E9"/>
    <w:rsid w:val="006F4B51"/>
    <w:rsid w:val="006F593F"/>
    <w:rsid w:val="006F5BDF"/>
    <w:rsid w:val="006F7524"/>
    <w:rsid w:val="006F7862"/>
    <w:rsid w:val="007022B8"/>
    <w:rsid w:val="0070251E"/>
    <w:rsid w:val="007049F6"/>
    <w:rsid w:val="00704D89"/>
    <w:rsid w:val="0070566D"/>
    <w:rsid w:val="00705682"/>
    <w:rsid w:val="00706FBE"/>
    <w:rsid w:val="0070716A"/>
    <w:rsid w:val="0070725D"/>
    <w:rsid w:val="0070738E"/>
    <w:rsid w:val="00707A6F"/>
    <w:rsid w:val="007100DE"/>
    <w:rsid w:val="00710917"/>
    <w:rsid w:val="00711DBE"/>
    <w:rsid w:val="00711EA5"/>
    <w:rsid w:val="0071370A"/>
    <w:rsid w:val="00713D61"/>
    <w:rsid w:val="00716465"/>
    <w:rsid w:val="00716B4F"/>
    <w:rsid w:val="00717839"/>
    <w:rsid w:val="00717E68"/>
    <w:rsid w:val="00721B3B"/>
    <w:rsid w:val="00721E2B"/>
    <w:rsid w:val="0072249E"/>
    <w:rsid w:val="00722E0F"/>
    <w:rsid w:val="00723228"/>
    <w:rsid w:val="00723D11"/>
    <w:rsid w:val="00725887"/>
    <w:rsid w:val="007260B4"/>
    <w:rsid w:val="007270B6"/>
    <w:rsid w:val="007278F3"/>
    <w:rsid w:val="00727DCC"/>
    <w:rsid w:val="00730026"/>
    <w:rsid w:val="00731176"/>
    <w:rsid w:val="007336FD"/>
    <w:rsid w:val="00733A3A"/>
    <w:rsid w:val="007365D5"/>
    <w:rsid w:val="00736D6D"/>
    <w:rsid w:val="00737D45"/>
    <w:rsid w:val="00737FA9"/>
    <w:rsid w:val="0074133E"/>
    <w:rsid w:val="007433E7"/>
    <w:rsid w:val="007439BA"/>
    <w:rsid w:val="00743D62"/>
    <w:rsid w:val="00744245"/>
    <w:rsid w:val="00744F7A"/>
    <w:rsid w:val="007463F7"/>
    <w:rsid w:val="007466C5"/>
    <w:rsid w:val="00747D5F"/>
    <w:rsid w:val="00747F7C"/>
    <w:rsid w:val="007502B3"/>
    <w:rsid w:val="00750E41"/>
    <w:rsid w:val="00751667"/>
    <w:rsid w:val="00753CFA"/>
    <w:rsid w:val="00754A65"/>
    <w:rsid w:val="00755035"/>
    <w:rsid w:val="00755376"/>
    <w:rsid w:val="00755C76"/>
    <w:rsid w:val="007560FA"/>
    <w:rsid w:val="0075706D"/>
    <w:rsid w:val="0076003F"/>
    <w:rsid w:val="00760992"/>
    <w:rsid w:val="007609E4"/>
    <w:rsid w:val="00760CB2"/>
    <w:rsid w:val="00760D3E"/>
    <w:rsid w:val="00760E43"/>
    <w:rsid w:val="007615A9"/>
    <w:rsid w:val="00762AA5"/>
    <w:rsid w:val="00762EFC"/>
    <w:rsid w:val="0076330C"/>
    <w:rsid w:val="00763710"/>
    <w:rsid w:val="007638AB"/>
    <w:rsid w:val="007640C9"/>
    <w:rsid w:val="00765D31"/>
    <w:rsid w:val="00766125"/>
    <w:rsid w:val="007672E7"/>
    <w:rsid w:val="00767390"/>
    <w:rsid w:val="007704D4"/>
    <w:rsid w:val="00771684"/>
    <w:rsid w:val="007717D7"/>
    <w:rsid w:val="00773056"/>
    <w:rsid w:val="00773470"/>
    <w:rsid w:val="00773A21"/>
    <w:rsid w:val="00774257"/>
    <w:rsid w:val="00774A42"/>
    <w:rsid w:val="00774ED9"/>
    <w:rsid w:val="0077521F"/>
    <w:rsid w:val="0077722E"/>
    <w:rsid w:val="007775EC"/>
    <w:rsid w:val="007826D2"/>
    <w:rsid w:val="00782D44"/>
    <w:rsid w:val="007832C1"/>
    <w:rsid w:val="00784782"/>
    <w:rsid w:val="007847C5"/>
    <w:rsid w:val="00785CBA"/>
    <w:rsid w:val="00786AC0"/>
    <w:rsid w:val="007877BE"/>
    <w:rsid w:val="00790F1A"/>
    <w:rsid w:val="00793022"/>
    <w:rsid w:val="00793E15"/>
    <w:rsid w:val="00794105"/>
    <w:rsid w:val="007953BB"/>
    <w:rsid w:val="007963B1"/>
    <w:rsid w:val="00796FB3"/>
    <w:rsid w:val="007A3BF4"/>
    <w:rsid w:val="007A4A97"/>
    <w:rsid w:val="007A4BE7"/>
    <w:rsid w:val="007A5E2D"/>
    <w:rsid w:val="007A60EA"/>
    <w:rsid w:val="007A6459"/>
    <w:rsid w:val="007A7E7D"/>
    <w:rsid w:val="007B0E45"/>
    <w:rsid w:val="007B4064"/>
    <w:rsid w:val="007B5CCE"/>
    <w:rsid w:val="007B609C"/>
    <w:rsid w:val="007C0F69"/>
    <w:rsid w:val="007C18B3"/>
    <w:rsid w:val="007C286F"/>
    <w:rsid w:val="007C29C4"/>
    <w:rsid w:val="007C3069"/>
    <w:rsid w:val="007C4FDF"/>
    <w:rsid w:val="007C52A2"/>
    <w:rsid w:val="007C5BB9"/>
    <w:rsid w:val="007C64CC"/>
    <w:rsid w:val="007C64DE"/>
    <w:rsid w:val="007C6A3C"/>
    <w:rsid w:val="007C7042"/>
    <w:rsid w:val="007D002B"/>
    <w:rsid w:val="007D02ED"/>
    <w:rsid w:val="007D0591"/>
    <w:rsid w:val="007D0FA3"/>
    <w:rsid w:val="007D101A"/>
    <w:rsid w:val="007D20A4"/>
    <w:rsid w:val="007D238C"/>
    <w:rsid w:val="007D2BF4"/>
    <w:rsid w:val="007D2F53"/>
    <w:rsid w:val="007D2FF8"/>
    <w:rsid w:val="007D3649"/>
    <w:rsid w:val="007D42F8"/>
    <w:rsid w:val="007D472D"/>
    <w:rsid w:val="007D5425"/>
    <w:rsid w:val="007D58E3"/>
    <w:rsid w:val="007D6655"/>
    <w:rsid w:val="007E1AAA"/>
    <w:rsid w:val="007E3F31"/>
    <w:rsid w:val="007E4D36"/>
    <w:rsid w:val="007E5156"/>
    <w:rsid w:val="007E5894"/>
    <w:rsid w:val="007E635C"/>
    <w:rsid w:val="007E658A"/>
    <w:rsid w:val="007E79CF"/>
    <w:rsid w:val="007F1D8B"/>
    <w:rsid w:val="007F2E14"/>
    <w:rsid w:val="007F491F"/>
    <w:rsid w:val="007F49BF"/>
    <w:rsid w:val="007F5376"/>
    <w:rsid w:val="007F566C"/>
    <w:rsid w:val="0080053F"/>
    <w:rsid w:val="00801C0A"/>
    <w:rsid w:val="00802AD9"/>
    <w:rsid w:val="00802F2F"/>
    <w:rsid w:val="00804CFF"/>
    <w:rsid w:val="00805BD4"/>
    <w:rsid w:val="00806C48"/>
    <w:rsid w:val="00811254"/>
    <w:rsid w:val="00811B25"/>
    <w:rsid w:val="0081255F"/>
    <w:rsid w:val="008125F8"/>
    <w:rsid w:val="008128CC"/>
    <w:rsid w:val="00812AE4"/>
    <w:rsid w:val="008137DA"/>
    <w:rsid w:val="0081392D"/>
    <w:rsid w:val="00814282"/>
    <w:rsid w:val="008142EC"/>
    <w:rsid w:val="00814532"/>
    <w:rsid w:val="0081507B"/>
    <w:rsid w:val="008162DA"/>
    <w:rsid w:val="00817BDC"/>
    <w:rsid w:val="00821FFC"/>
    <w:rsid w:val="00822278"/>
    <w:rsid w:val="008229FD"/>
    <w:rsid w:val="00822DC2"/>
    <w:rsid w:val="00822E21"/>
    <w:rsid w:val="00824757"/>
    <w:rsid w:val="00826310"/>
    <w:rsid w:val="008263A3"/>
    <w:rsid w:val="00826F62"/>
    <w:rsid w:val="00827EBD"/>
    <w:rsid w:val="00832C94"/>
    <w:rsid w:val="00833BBC"/>
    <w:rsid w:val="00833D75"/>
    <w:rsid w:val="00833DE3"/>
    <w:rsid w:val="00833EE4"/>
    <w:rsid w:val="008343EE"/>
    <w:rsid w:val="00834DA6"/>
    <w:rsid w:val="008364D9"/>
    <w:rsid w:val="008373D1"/>
    <w:rsid w:val="00840099"/>
    <w:rsid w:val="0084118A"/>
    <w:rsid w:val="0084139F"/>
    <w:rsid w:val="008419B5"/>
    <w:rsid w:val="00841F92"/>
    <w:rsid w:val="008426B1"/>
    <w:rsid w:val="00842DDD"/>
    <w:rsid w:val="0084324A"/>
    <w:rsid w:val="00843FC5"/>
    <w:rsid w:val="00844590"/>
    <w:rsid w:val="00845AAE"/>
    <w:rsid w:val="00845E1C"/>
    <w:rsid w:val="008512AC"/>
    <w:rsid w:val="00851473"/>
    <w:rsid w:val="00851744"/>
    <w:rsid w:val="00852002"/>
    <w:rsid w:val="008536F4"/>
    <w:rsid w:val="00854777"/>
    <w:rsid w:val="00854812"/>
    <w:rsid w:val="008561E4"/>
    <w:rsid w:val="0085630F"/>
    <w:rsid w:val="008565F6"/>
    <w:rsid w:val="00856DC5"/>
    <w:rsid w:val="00860991"/>
    <w:rsid w:val="008628EB"/>
    <w:rsid w:val="00863485"/>
    <w:rsid w:val="00863FDF"/>
    <w:rsid w:val="008650F8"/>
    <w:rsid w:val="008656AA"/>
    <w:rsid w:val="0086659D"/>
    <w:rsid w:val="008675C3"/>
    <w:rsid w:val="00870E30"/>
    <w:rsid w:val="00871824"/>
    <w:rsid w:val="00871C8F"/>
    <w:rsid w:val="0087203B"/>
    <w:rsid w:val="00872182"/>
    <w:rsid w:val="00873345"/>
    <w:rsid w:val="00873BBD"/>
    <w:rsid w:val="0087729A"/>
    <w:rsid w:val="00877A94"/>
    <w:rsid w:val="008809E8"/>
    <w:rsid w:val="00882101"/>
    <w:rsid w:val="00882429"/>
    <w:rsid w:val="0088299F"/>
    <w:rsid w:val="00883071"/>
    <w:rsid w:val="00884890"/>
    <w:rsid w:val="00885020"/>
    <w:rsid w:val="008852FE"/>
    <w:rsid w:val="00886323"/>
    <w:rsid w:val="00887563"/>
    <w:rsid w:val="00890C9C"/>
    <w:rsid w:val="00891010"/>
    <w:rsid w:val="00891DCB"/>
    <w:rsid w:val="00893B93"/>
    <w:rsid w:val="00893C8D"/>
    <w:rsid w:val="00893CD2"/>
    <w:rsid w:val="00894705"/>
    <w:rsid w:val="00895E3C"/>
    <w:rsid w:val="0089609F"/>
    <w:rsid w:val="00896264"/>
    <w:rsid w:val="00896A0F"/>
    <w:rsid w:val="008977EA"/>
    <w:rsid w:val="00897B7B"/>
    <w:rsid w:val="008A022C"/>
    <w:rsid w:val="008A0906"/>
    <w:rsid w:val="008A0C00"/>
    <w:rsid w:val="008A0DD7"/>
    <w:rsid w:val="008A20BD"/>
    <w:rsid w:val="008A2842"/>
    <w:rsid w:val="008A4218"/>
    <w:rsid w:val="008A4328"/>
    <w:rsid w:val="008A5F6B"/>
    <w:rsid w:val="008B034C"/>
    <w:rsid w:val="008B1979"/>
    <w:rsid w:val="008B1EA4"/>
    <w:rsid w:val="008B20D0"/>
    <w:rsid w:val="008B2A08"/>
    <w:rsid w:val="008B3074"/>
    <w:rsid w:val="008B33F6"/>
    <w:rsid w:val="008B37E6"/>
    <w:rsid w:val="008B4154"/>
    <w:rsid w:val="008B41E5"/>
    <w:rsid w:val="008B439F"/>
    <w:rsid w:val="008B4D36"/>
    <w:rsid w:val="008B54AE"/>
    <w:rsid w:val="008B5E21"/>
    <w:rsid w:val="008B745F"/>
    <w:rsid w:val="008B7EEA"/>
    <w:rsid w:val="008C097D"/>
    <w:rsid w:val="008C22DE"/>
    <w:rsid w:val="008C3429"/>
    <w:rsid w:val="008C3598"/>
    <w:rsid w:val="008C39A3"/>
    <w:rsid w:val="008C5304"/>
    <w:rsid w:val="008C569F"/>
    <w:rsid w:val="008C60CA"/>
    <w:rsid w:val="008C6367"/>
    <w:rsid w:val="008C656A"/>
    <w:rsid w:val="008D37DB"/>
    <w:rsid w:val="008E22E0"/>
    <w:rsid w:val="008E2C18"/>
    <w:rsid w:val="008E302B"/>
    <w:rsid w:val="008E3215"/>
    <w:rsid w:val="008E33ED"/>
    <w:rsid w:val="008E4EE9"/>
    <w:rsid w:val="008E5843"/>
    <w:rsid w:val="008E5C9C"/>
    <w:rsid w:val="008E6F32"/>
    <w:rsid w:val="008E6FEA"/>
    <w:rsid w:val="008F06D6"/>
    <w:rsid w:val="008F19EF"/>
    <w:rsid w:val="008F1AD8"/>
    <w:rsid w:val="008F2E0B"/>
    <w:rsid w:val="008F514F"/>
    <w:rsid w:val="008F5CE7"/>
    <w:rsid w:val="008F63AA"/>
    <w:rsid w:val="008F687C"/>
    <w:rsid w:val="009007E5"/>
    <w:rsid w:val="0090090C"/>
    <w:rsid w:val="00902D29"/>
    <w:rsid w:val="00903ADE"/>
    <w:rsid w:val="00904C8D"/>
    <w:rsid w:val="00905868"/>
    <w:rsid w:val="00906037"/>
    <w:rsid w:val="009069CD"/>
    <w:rsid w:val="0090738F"/>
    <w:rsid w:val="00911041"/>
    <w:rsid w:val="0091200C"/>
    <w:rsid w:val="00912BA9"/>
    <w:rsid w:val="0091380E"/>
    <w:rsid w:val="0091419D"/>
    <w:rsid w:val="00914B1D"/>
    <w:rsid w:val="00914F67"/>
    <w:rsid w:val="00916B93"/>
    <w:rsid w:val="00920121"/>
    <w:rsid w:val="00920573"/>
    <w:rsid w:val="00921977"/>
    <w:rsid w:val="009220D5"/>
    <w:rsid w:val="00924396"/>
    <w:rsid w:val="00926AE2"/>
    <w:rsid w:val="009275FB"/>
    <w:rsid w:val="009305D0"/>
    <w:rsid w:val="00930C71"/>
    <w:rsid w:val="009311A5"/>
    <w:rsid w:val="009315A4"/>
    <w:rsid w:val="0093238E"/>
    <w:rsid w:val="00932AF0"/>
    <w:rsid w:val="009341A3"/>
    <w:rsid w:val="00935314"/>
    <w:rsid w:val="009370B9"/>
    <w:rsid w:val="009374C6"/>
    <w:rsid w:val="00937A47"/>
    <w:rsid w:val="00940FD0"/>
    <w:rsid w:val="0094223D"/>
    <w:rsid w:val="009433F2"/>
    <w:rsid w:val="00944252"/>
    <w:rsid w:val="009444A8"/>
    <w:rsid w:val="00944946"/>
    <w:rsid w:val="00944AB2"/>
    <w:rsid w:val="00945380"/>
    <w:rsid w:val="00945733"/>
    <w:rsid w:val="009458FA"/>
    <w:rsid w:val="00946F07"/>
    <w:rsid w:val="0094721A"/>
    <w:rsid w:val="0095012E"/>
    <w:rsid w:val="009502F9"/>
    <w:rsid w:val="009506EB"/>
    <w:rsid w:val="00951761"/>
    <w:rsid w:val="00951B5E"/>
    <w:rsid w:val="009543F2"/>
    <w:rsid w:val="00954599"/>
    <w:rsid w:val="00955ACF"/>
    <w:rsid w:val="00957382"/>
    <w:rsid w:val="00957980"/>
    <w:rsid w:val="00960420"/>
    <w:rsid w:val="00960C49"/>
    <w:rsid w:val="00960C7B"/>
    <w:rsid w:val="00960F32"/>
    <w:rsid w:val="00961E5D"/>
    <w:rsid w:val="0096277A"/>
    <w:rsid w:val="00962DCF"/>
    <w:rsid w:val="00963275"/>
    <w:rsid w:val="00963666"/>
    <w:rsid w:val="0096566A"/>
    <w:rsid w:val="00966041"/>
    <w:rsid w:val="00966805"/>
    <w:rsid w:val="00966875"/>
    <w:rsid w:val="009671DF"/>
    <w:rsid w:val="00967314"/>
    <w:rsid w:val="00970B70"/>
    <w:rsid w:val="00970C02"/>
    <w:rsid w:val="00973D88"/>
    <w:rsid w:val="0097669B"/>
    <w:rsid w:val="00977256"/>
    <w:rsid w:val="009776C1"/>
    <w:rsid w:val="00977815"/>
    <w:rsid w:val="00977D2A"/>
    <w:rsid w:val="00981505"/>
    <w:rsid w:val="00981CBA"/>
    <w:rsid w:val="00981FFC"/>
    <w:rsid w:val="0098266E"/>
    <w:rsid w:val="009827DA"/>
    <w:rsid w:val="00982D1D"/>
    <w:rsid w:val="00984520"/>
    <w:rsid w:val="0098480C"/>
    <w:rsid w:val="00984E79"/>
    <w:rsid w:val="0098666C"/>
    <w:rsid w:val="00986B90"/>
    <w:rsid w:val="009876DB"/>
    <w:rsid w:val="00987730"/>
    <w:rsid w:val="00987E86"/>
    <w:rsid w:val="0099033A"/>
    <w:rsid w:val="0099121E"/>
    <w:rsid w:val="00994AD2"/>
    <w:rsid w:val="00995438"/>
    <w:rsid w:val="00996048"/>
    <w:rsid w:val="00996E94"/>
    <w:rsid w:val="00997E93"/>
    <w:rsid w:val="009A0380"/>
    <w:rsid w:val="009A13EF"/>
    <w:rsid w:val="009A21C9"/>
    <w:rsid w:val="009A27F0"/>
    <w:rsid w:val="009A401E"/>
    <w:rsid w:val="009A428B"/>
    <w:rsid w:val="009A4A0E"/>
    <w:rsid w:val="009A6156"/>
    <w:rsid w:val="009A64B2"/>
    <w:rsid w:val="009A7293"/>
    <w:rsid w:val="009A7C18"/>
    <w:rsid w:val="009A7CE2"/>
    <w:rsid w:val="009B0495"/>
    <w:rsid w:val="009B13D6"/>
    <w:rsid w:val="009B1857"/>
    <w:rsid w:val="009B1917"/>
    <w:rsid w:val="009B1C2D"/>
    <w:rsid w:val="009B222A"/>
    <w:rsid w:val="009B2C94"/>
    <w:rsid w:val="009B4079"/>
    <w:rsid w:val="009B4ACD"/>
    <w:rsid w:val="009B66AC"/>
    <w:rsid w:val="009B7412"/>
    <w:rsid w:val="009B7B75"/>
    <w:rsid w:val="009C0722"/>
    <w:rsid w:val="009C2953"/>
    <w:rsid w:val="009C2A95"/>
    <w:rsid w:val="009C2C05"/>
    <w:rsid w:val="009C42AC"/>
    <w:rsid w:val="009C49D1"/>
    <w:rsid w:val="009C68C5"/>
    <w:rsid w:val="009C6F83"/>
    <w:rsid w:val="009C72C3"/>
    <w:rsid w:val="009C7D12"/>
    <w:rsid w:val="009D0012"/>
    <w:rsid w:val="009D05C1"/>
    <w:rsid w:val="009D1BDD"/>
    <w:rsid w:val="009D6826"/>
    <w:rsid w:val="009D7B50"/>
    <w:rsid w:val="009E1611"/>
    <w:rsid w:val="009E2BD4"/>
    <w:rsid w:val="009E2F1C"/>
    <w:rsid w:val="009E3CE0"/>
    <w:rsid w:val="009E4A00"/>
    <w:rsid w:val="009E5533"/>
    <w:rsid w:val="009E6033"/>
    <w:rsid w:val="009E72F9"/>
    <w:rsid w:val="009E75E2"/>
    <w:rsid w:val="009F0155"/>
    <w:rsid w:val="009F0D66"/>
    <w:rsid w:val="009F1FB4"/>
    <w:rsid w:val="009F2E44"/>
    <w:rsid w:val="009F34BE"/>
    <w:rsid w:val="009F5BD3"/>
    <w:rsid w:val="009F6F45"/>
    <w:rsid w:val="009F7B44"/>
    <w:rsid w:val="009F7D47"/>
    <w:rsid w:val="00A00799"/>
    <w:rsid w:val="00A018BB"/>
    <w:rsid w:val="00A01EB0"/>
    <w:rsid w:val="00A029D1"/>
    <w:rsid w:val="00A02AF7"/>
    <w:rsid w:val="00A035FA"/>
    <w:rsid w:val="00A0394B"/>
    <w:rsid w:val="00A03D57"/>
    <w:rsid w:val="00A040A1"/>
    <w:rsid w:val="00A0425C"/>
    <w:rsid w:val="00A0483A"/>
    <w:rsid w:val="00A04C26"/>
    <w:rsid w:val="00A04E59"/>
    <w:rsid w:val="00A07A94"/>
    <w:rsid w:val="00A07D7F"/>
    <w:rsid w:val="00A07FA1"/>
    <w:rsid w:val="00A12885"/>
    <w:rsid w:val="00A12975"/>
    <w:rsid w:val="00A13283"/>
    <w:rsid w:val="00A145ED"/>
    <w:rsid w:val="00A1548D"/>
    <w:rsid w:val="00A20867"/>
    <w:rsid w:val="00A21C84"/>
    <w:rsid w:val="00A22242"/>
    <w:rsid w:val="00A22CD7"/>
    <w:rsid w:val="00A2307B"/>
    <w:rsid w:val="00A24247"/>
    <w:rsid w:val="00A2658C"/>
    <w:rsid w:val="00A265BF"/>
    <w:rsid w:val="00A27225"/>
    <w:rsid w:val="00A31F04"/>
    <w:rsid w:val="00A330AD"/>
    <w:rsid w:val="00A34357"/>
    <w:rsid w:val="00A35895"/>
    <w:rsid w:val="00A369C5"/>
    <w:rsid w:val="00A36D37"/>
    <w:rsid w:val="00A41A8A"/>
    <w:rsid w:val="00A41DDE"/>
    <w:rsid w:val="00A4274E"/>
    <w:rsid w:val="00A4303E"/>
    <w:rsid w:val="00A4471E"/>
    <w:rsid w:val="00A452CD"/>
    <w:rsid w:val="00A4782C"/>
    <w:rsid w:val="00A47CFB"/>
    <w:rsid w:val="00A47F3A"/>
    <w:rsid w:val="00A503A1"/>
    <w:rsid w:val="00A505E2"/>
    <w:rsid w:val="00A5173F"/>
    <w:rsid w:val="00A51D5C"/>
    <w:rsid w:val="00A51EE2"/>
    <w:rsid w:val="00A534A3"/>
    <w:rsid w:val="00A53891"/>
    <w:rsid w:val="00A54546"/>
    <w:rsid w:val="00A5561F"/>
    <w:rsid w:val="00A5681D"/>
    <w:rsid w:val="00A60580"/>
    <w:rsid w:val="00A61886"/>
    <w:rsid w:val="00A62509"/>
    <w:rsid w:val="00A64728"/>
    <w:rsid w:val="00A649B7"/>
    <w:rsid w:val="00A656F4"/>
    <w:rsid w:val="00A703B2"/>
    <w:rsid w:val="00A708EE"/>
    <w:rsid w:val="00A70CA8"/>
    <w:rsid w:val="00A720DF"/>
    <w:rsid w:val="00A72603"/>
    <w:rsid w:val="00A73929"/>
    <w:rsid w:val="00A7631C"/>
    <w:rsid w:val="00A76AEF"/>
    <w:rsid w:val="00A8062F"/>
    <w:rsid w:val="00A82BB5"/>
    <w:rsid w:val="00A84102"/>
    <w:rsid w:val="00A84978"/>
    <w:rsid w:val="00A849C1"/>
    <w:rsid w:val="00A84BA4"/>
    <w:rsid w:val="00A85F7B"/>
    <w:rsid w:val="00A86BD3"/>
    <w:rsid w:val="00A86FCD"/>
    <w:rsid w:val="00A877B9"/>
    <w:rsid w:val="00A9081A"/>
    <w:rsid w:val="00A90B0E"/>
    <w:rsid w:val="00A90F99"/>
    <w:rsid w:val="00A91CB4"/>
    <w:rsid w:val="00A91D8F"/>
    <w:rsid w:val="00A92482"/>
    <w:rsid w:val="00A92821"/>
    <w:rsid w:val="00A928BD"/>
    <w:rsid w:val="00A9345B"/>
    <w:rsid w:val="00A93E4B"/>
    <w:rsid w:val="00A96CFB"/>
    <w:rsid w:val="00A97E3E"/>
    <w:rsid w:val="00AA13B6"/>
    <w:rsid w:val="00AA27E6"/>
    <w:rsid w:val="00AA2892"/>
    <w:rsid w:val="00AA5A5E"/>
    <w:rsid w:val="00AA6410"/>
    <w:rsid w:val="00AA6661"/>
    <w:rsid w:val="00AA7302"/>
    <w:rsid w:val="00AA7CFD"/>
    <w:rsid w:val="00AB0620"/>
    <w:rsid w:val="00AB23C5"/>
    <w:rsid w:val="00AB250F"/>
    <w:rsid w:val="00AB2762"/>
    <w:rsid w:val="00AB27CC"/>
    <w:rsid w:val="00AB2D00"/>
    <w:rsid w:val="00AB3C13"/>
    <w:rsid w:val="00AB4085"/>
    <w:rsid w:val="00AB42F8"/>
    <w:rsid w:val="00AB4419"/>
    <w:rsid w:val="00AB5D8C"/>
    <w:rsid w:val="00AB6C1E"/>
    <w:rsid w:val="00AB778D"/>
    <w:rsid w:val="00AC0C5A"/>
    <w:rsid w:val="00AC0FC7"/>
    <w:rsid w:val="00AC0FD8"/>
    <w:rsid w:val="00AC2067"/>
    <w:rsid w:val="00AC224D"/>
    <w:rsid w:val="00AC2986"/>
    <w:rsid w:val="00AC36C0"/>
    <w:rsid w:val="00AC4E5F"/>
    <w:rsid w:val="00AC5764"/>
    <w:rsid w:val="00AD16E8"/>
    <w:rsid w:val="00AD2289"/>
    <w:rsid w:val="00AD44F3"/>
    <w:rsid w:val="00AD47F6"/>
    <w:rsid w:val="00AD64B2"/>
    <w:rsid w:val="00AD679D"/>
    <w:rsid w:val="00AD6BAB"/>
    <w:rsid w:val="00AD6EB6"/>
    <w:rsid w:val="00AD7060"/>
    <w:rsid w:val="00AD730F"/>
    <w:rsid w:val="00AE0F1D"/>
    <w:rsid w:val="00AE2D88"/>
    <w:rsid w:val="00AE37AC"/>
    <w:rsid w:val="00AE4A2E"/>
    <w:rsid w:val="00AE68E1"/>
    <w:rsid w:val="00AE7CFE"/>
    <w:rsid w:val="00AE7E0F"/>
    <w:rsid w:val="00AF10D2"/>
    <w:rsid w:val="00AF1D02"/>
    <w:rsid w:val="00AF436C"/>
    <w:rsid w:val="00AF474F"/>
    <w:rsid w:val="00AF52DB"/>
    <w:rsid w:val="00AF6EDC"/>
    <w:rsid w:val="00AF7173"/>
    <w:rsid w:val="00B00175"/>
    <w:rsid w:val="00B009C3"/>
    <w:rsid w:val="00B00EEB"/>
    <w:rsid w:val="00B01817"/>
    <w:rsid w:val="00B01E10"/>
    <w:rsid w:val="00B021B5"/>
    <w:rsid w:val="00B04746"/>
    <w:rsid w:val="00B04752"/>
    <w:rsid w:val="00B051DB"/>
    <w:rsid w:val="00B067D9"/>
    <w:rsid w:val="00B071B0"/>
    <w:rsid w:val="00B1197D"/>
    <w:rsid w:val="00B11D2B"/>
    <w:rsid w:val="00B13227"/>
    <w:rsid w:val="00B133CC"/>
    <w:rsid w:val="00B13926"/>
    <w:rsid w:val="00B14495"/>
    <w:rsid w:val="00B14570"/>
    <w:rsid w:val="00B152DB"/>
    <w:rsid w:val="00B16B4E"/>
    <w:rsid w:val="00B23460"/>
    <w:rsid w:val="00B242BA"/>
    <w:rsid w:val="00B2436B"/>
    <w:rsid w:val="00B24530"/>
    <w:rsid w:val="00B24BC7"/>
    <w:rsid w:val="00B2547A"/>
    <w:rsid w:val="00B258D8"/>
    <w:rsid w:val="00B262E4"/>
    <w:rsid w:val="00B264BC"/>
    <w:rsid w:val="00B27234"/>
    <w:rsid w:val="00B27910"/>
    <w:rsid w:val="00B30D01"/>
    <w:rsid w:val="00B30D1F"/>
    <w:rsid w:val="00B30DD2"/>
    <w:rsid w:val="00B3108C"/>
    <w:rsid w:val="00B34A2B"/>
    <w:rsid w:val="00B35F7C"/>
    <w:rsid w:val="00B36316"/>
    <w:rsid w:val="00B36EF0"/>
    <w:rsid w:val="00B37253"/>
    <w:rsid w:val="00B37F22"/>
    <w:rsid w:val="00B400A4"/>
    <w:rsid w:val="00B403A7"/>
    <w:rsid w:val="00B41091"/>
    <w:rsid w:val="00B421B6"/>
    <w:rsid w:val="00B421CA"/>
    <w:rsid w:val="00B46ACB"/>
    <w:rsid w:val="00B472E8"/>
    <w:rsid w:val="00B47556"/>
    <w:rsid w:val="00B47A7A"/>
    <w:rsid w:val="00B50010"/>
    <w:rsid w:val="00B5003F"/>
    <w:rsid w:val="00B50638"/>
    <w:rsid w:val="00B5068E"/>
    <w:rsid w:val="00B50DC7"/>
    <w:rsid w:val="00B512D4"/>
    <w:rsid w:val="00B518EB"/>
    <w:rsid w:val="00B521F7"/>
    <w:rsid w:val="00B5229B"/>
    <w:rsid w:val="00B52604"/>
    <w:rsid w:val="00B528EF"/>
    <w:rsid w:val="00B52FF4"/>
    <w:rsid w:val="00B54069"/>
    <w:rsid w:val="00B5529D"/>
    <w:rsid w:val="00B55371"/>
    <w:rsid w:val="00B5541A"/>
    <w:rsid w:val="00B55C0B"/>
    <w:rsid w:val="00B57F4A"/>
    <w:rsid w:val="00B57F9A"/>
    <w:rsid w:val="00B60890"/>
    <w:rsid w:val="00B61BF2"/>
    <w:rsid w:val="00B6374F"/>
    <w:rsid w:val="00B63F13"/>
    <w:rsid w:val="00B64365"/>
    <w:rsid w:val="00B65FBC"/>
    <w:rsid w:val="00B6625D"/>
    <w:rsid w:val="00B66E80"/>
    <w:rsid w:val="00B71844"/>
    <w:rsid w:val="00B720B1"/>
    <w:rsid w:val="00B7277C"/>
    <w:rsid w:val="00B739DF"/>
    <w:rsid w:val="00B73CFE"/>
    <w:rsid w:val="00B75F2D"/>
    <w:rsid w:val="00B75FFD"/>
    <w:rsid w:val="00B76C46"/>
    <w:rsid w:val="00B80321"/>
    <w:rsid w:val="00B80BD5"/>
    <w:rsid w:val="00B85172"/>
    <w:rsid w:val="00B853BA"/>
    <w:rsid w:val="00B859A9"/>
    <w:rsid w:val="00B867A8"/>
    <w:rsid w:val="00B874B5"/>
    <w:rsid w:val="00B901AB"/>
    <w:rsid w:val="00B91632"/>
    <w:rsid w:val="00B924A6"/>
    <w:rsid w:val="00B92C6C"/>
    <w:rsid w:val="00B93693"/>
    <w:rsid w:val="00B93867"/>
    <w:rsid w:val="00B945B4"/>
    <w:rsid w:val="00B9478C"/>
    <w:rsid w:val="00B94E00"/>
    <w:rsid w:val="00B953A9"/>
    <w:rsid w:val="00B967D5"/>
    <w:rsid w:val="00B971FD"/>
    <w:rsid w:val="00BA02F1"/>
    <w:rsid w:val="00BA0723"/>
    <w:rsid w:val="00BA3621"/>
    <w:rsid w:val="00BA5783"/>
    <w:rsid w:val="00BA62A9"/>
    <w:rsid w:val="00BA6DBC"/>
    <w:rsid w:val="00BA73AA"/>
    <w:rsid w:val="00BB0353"/>
    <w:rsid w:val="00BB03BB"/>
    <w:rsid w:val="00BB160D"/>
    <w:rsid w:val="00BB245F"/>
    <w:rsid w:val="00BB26B8"/>
    <w:rsid w:val="00BB26BB"/>
    <w:rsid w:val="00BB3826"/>
    <w:rsid w:val="00BB388E"/>
    <w:rsid w:val="00BB446C"/>
    <w:rsid w:val="00BB45C0"/>
    <w:rsid w:val="00BB4AE3"/>
    <w:rsid w:val="00BB53AF"/>
    <w:rsid w:val="00BB543A"/>
    <w:rsid w:val="00BB68F3"/>
    <w:rsid w:val="00BB69EB"/>
    <w:rsid w:val="00BB6DB4"/>
    <w:rsid w:val="00BB7D11"/>
    <w:rsid w:val="00BC0A15"/>
    <w:rsid w:val="00BC1066"/>
    <w:rsid w:val="00BC190A"/>
    <w:rsid w:val="00BC1994"/>
    <w:rsid w:val="00BC1B0D"/>
    <w:rsid w:val="00BC4547"/>
    <w:rsid w:val="00BC4609"/>
    <w:rsid w:val="00BC51AE"/>
    <w:rsid w:val="00BC7E14"/>
    <w:rsid w:val="00BC7E8C"/>
    <w:rsid w:val="00BD0280"/>
    <w:rsid w:val="00BD05E1"/>
    <w:rsid w:val="00BD06F2"/>
    <w:rsid w:val="00BD27DE"/>
    <w:rsid w:val="00BD2D13"/>
    <w:rsid w:val="00BD3D0D"/>
    <w:rsid w:val="00BD3FD1"/>
    <w:rsid w:val="00BD4127"/>
    <w:rsid w:val="00BD421A"/>
    <w:rsid w:val="00BD4CD8"/>
    <w:rsid w:val="00BD5186"/>
    <w:rsid w:val="00BD547C"/>
    <w:rsid w:val="00BD5684"/>
    <w:rsid w:val="00BD5779"/>
    <w:rsid w:val="00BD598F"/>
    <w:rsid w:val="00BD6B98"/>
    <w:rsid w:val="00BD6FFA"/>
    <w:rsid w:val="00BE130B"/>
    <w:rsid w:val="00BE3A02"/>
    <w:rsid w:val="00BE4AC8"/>
    <w:rsid w:val="00BE4B8C"/>
    <w:rsid w:val="00BE52F3"/>
    <w:rsid w:val="00BE6887"/>
    <w:rsid w:val="00BE749C"/>
    <w:rsid w:val="00BF1428"/>
    <w:rsid w:val="00BF1828"/>
    <w:rsid w:val="00BF2220"/>
    <w:rsid w:val="00BF31A3"/>
    <w:rsid w:val="00BF32FC"/>
    <w:rsid w:val="00BF420E"/>
    <w:rsid w:val="00BF4361"/>
    <w:rsid w:val="00BF5674"/>
    <w:rsid w:val="00BF57DB"/>
    <w:rsid w:val="00BF7737"/>
    <w:rsid w:val="00C005D1"/>
    <w:rsid w:val="00C0089D"/>
    <w:rsid w:val="00C008F7"/>
    <w:rsid w:val="00C016ED"/>
    <w:rsid w:val="00C02A54"/>
    <w:rsid w:val="00C02EA2"/>
    <w:rsid w:val="00C049A3"/>
    <w:rsid w:val="00C0534C"/>
    <w:rsid w:val="00C05BF2"/>
    <w:rsid w:val="00C06519"/>
    <w:rsid w:val="00C06FB9"/>
    <w:rsid w:val="00C11747"/>
    <w:rsid w:val="00C12918"/>
    <w:rsid w:val="00C12CEB"/>
    <w:rsid w:val="00C143D0"/>
    <w:rsid w:val="00C14A95"/>
    <w:rsid w:val="00C15012"/>
    <w:rsid w:val="00C157C2"/>
    <w:rsid w:val="00C1640B"/>
    <w:rsid w:val="00C20512"/>
    <w:rsid w:val="00C21CC9"/>
    <w:rsid w:val="00C23250"/>
    <w:rsid w:val="00C2398D"/>
    <w:rsid w:val="00C23AEA"/>
    <w:rsid w:val="00C23F18"/>
    <w:rsid w:val="00C241D6"/>
    <w:rsid w:val="00C245B8"/>
    <w:rsid w:val="00C26398"/>
    <w:rsid w:val="00C27881"/>
    <w:rsid w:val="00C27E62"/>
    <w:rsid w:val="00C27FD8"/>
    <w:rsid w:val="00C315AE"/>
    <w:rsid w:val="00C333CD"/>
    <w:rsid w:val="00C33952"/>
    <w:rsid w:val="00C33DFF"/>
    <w:rsid w:val="00C34031"/>
    <w:rsid w:val="00C3606F"/>
    <w:rsid w:val="00C36245"/>
    <w:rsid w:val="00C3667D"/>
    <w:rsid w:val="00C36E9F"/>
    <w:rsid w:val="00C37CE0"/>
    <w:rsid w:val="00C40171"/>
    <w:rsid w:val="00C42119"/>
    <w:rsid w:val="00C43506"/>
    <w:rsid w:val="00C454A1"/>
    <w:rsid w:val="00C4573A"/>
    <w:rsid w:val="00C50AB4"/>
    <w:rsid w:val="00C50F63"/>
    <w:rsid w:val="00C517A9"/>
    <w:rsid w:val="00C52297"/>
    <w:rsid w:val="00C52364"/>
    <w:rsid w:val="00C53895"/>
    <w:rsid w:val="00C53E38"/>
    <w:rsid w:val="00C55682"/>
    <w:rsid w:val="00C55A81"/>
    <w:rsid w:val="00C61600"/>
    <w:rsid w:val="00C62459"/>
    <w:rsid w:val="00C62599"/>
    <w:rsid w:val="00C62ADB"/>
    <w:rsid w:val="00C6407C"/>
    <w:rsid w:val="00C64121"/>
    <w:rsid w:val="00C65B78"/>
    <w:rsid w:val="00C65DD5"/>
    <w:rsid w:val="00C6626E"/>
    <w:rsid w:val="00C66F9C"/>
    <w:rsid w:val="00C672AE"/>
    <w:rsid w:val="00C70997"/>
    <w:rsid w:val="00C722A8"/>
    <w:rsid w:val="00C72A94"/>
    <w:rsid w:val="00C72DC2"/>
    <w:rsid w:val="00C732D5"/>
    <w:rsid w:val="00C73D5A"/>
    <w:rsid w:val="00C75429"/>
    <w:rsid w:val="00C76494"/>
    <w:rsid w:val="00C7670F"/>
    <w:rsid w:val="00C77315"/>
    <w:rsid w:val="00C776DA"/>
    <w:rsid w:val="00C77932"/>
    <w:rsid w:val="00C807BB"/>
    <w:rsid w:val="00C818FA"/>
    <w:rsid w:val="00C86934"/>
    <w:rsid w:val="00C86E4B"/>
    <w:rsid w:val="00C908BC"/>
    <w:rsid w:val="00C90B93"/>
    <w:rsid w:val="00C932AD"/>
    <w:rsid w:val="00CA01F0"/>
    <w:rsid w:val="00CA0F3F"/>
    <w:rsid w:val="00CA1500"/>
    <w:rsid w:val="00CA1841"/>
    <w:rsid w:val="00CA20EF"/>
    <w:rsid w:val="00CA2A94"/>
    <w:rsid w:val="00CA2BE0"/>
    <w:rsid w:val="00CA2FBE"/>
    <w:rsid w:val="00CA30E1"/>
    <w:rsid w:val="00CA3457"/>
    <w:rsid w:val="00CA369B"/>
    <w:rsid w:val="00CA5EA5"/>
    <w:rsid w:val="00CA720B"/>
    <w:rsid w:val="00CB035D"/>
    <w:rsid w:val="00CB0CFE"/>
    <w:rsid w:val="00CB17F4"/>
    <w:rsid w:val="00CB1E0E"/>
    <w:rsid w:val="00CB2FB0"/>
    <w:rsid w:val="00CB43C3"/>
    <w:rsid w:val="00CB45CE"/>
    <w:rsid w:val="00CB5CDA"/>
    <w:rsid w:val="00CB5DE9"/>
    <w:rsid w:val="00CB6D8C"/>
    <w:rsid w:val="00CB7E72"/>
    <w:rsid w:val="00CB7EBE"/>
    <w:rsid w:val="00CC0CB8"/>
    <w:rsid w:val="00CC0E74"/>
    <w:rsid w:val="00CC1169"/>
    <w:rsid w:val="00CC1388"/>
    <w:rsid w:val="00CC179E"/>
    <w:rsid w:val="00CC1AC4"/>
    <w:rsid w:val="00CC321C"/>
    <w:rsid w:val="00CC3486"/>
    <w:rsid w:val="00CC43D7"/>
    <w:rsid w:val="00CC50A3"/>
    <w:rsid w:val="00CC5EE8"/>
    <w:rsid w:val="00CC6AA1"/>
    <w:rsid w:val="00CC6B3F"/>
    <w:rsid w:val="00CC6D8E"/>
    <w:rsid w:val="00CD1617"/>
    <w:rsid w:val="00CD1B6A"/>
    <w:rsid w:val="00CD29F7"/>
    <w:rsid w:val="00CD3627"/>
    <w:rsid w:val="00CD3808"/>
    <w:rsid w:val="00CD4AF8"/>
    <w:rsid w:val="00CD4B7B"/>
    <w:rsid w:val="00CD5158"/>
    <w:rsid w:val="00CD5EE8"/>
    <w:rsid w:val="00CD5F2B"/>
    <w:rsid w:val="00CD7C87"/>
    <w:rsid w:val="00CE0EC1"/>
    <w:rsid w:val="00CE11C0"/>
    <w:rsid w:val="00CE4757"/>
    <w:rsid w:val="00CE5151"/>
    <w:rsid w:val="00CE543C"/>
    <w:rsid w:val="00CE67E2"/>
    <w:rsid w:val="00CE7038"/>
    <w:rsid w:val="00CE777E"/>
    <w:rsid w:val="00CE77BD"/>
    <w:rsid w:val="00CF00C8"/>
    <w:rsid w:val="00CF020D"/>
    <w:rsid w:val="00CF1010"/>
    <w:rsid w:val="00CF1878"/>
    <w:rsid w:val="00CF1D5C"/>
    <w:rsid w:val="00CF213B"/>
    <w:rsid w:val="00CF271F"/>
    <w:rsid w:val="00CF2780"/>
    <w:rsid w:val="00CF2A94"/>
    <w:rsid w:val="00CF2CA1"/>
    <w:rsid w:val="00CF3D18"/>
    <w:rsid w:val="00CF4849"/>
    <w:rsid w:val="00CF544F"/>
    <w:rsid w:val="00CF7216"/>
    <w:rsid w:val="00CF7EC0"/>
    <w:rsid w:val="00D00235"/>
    <w:rsid w:val="00D00B94"/>
    <w:rsid w:val="00D028E2"/>
    <w:rsid w:val="00D03FD9"/>
    <w:rsid w:val="00D0498C"/>
    <w:rsid w:val="00D04FDA"/>
    <w:rsid w:val="00D065EE"/>
    <w:rsid w:val="00D10205"/>
    <w:rsid w:val="00D107D2"/>
    <w:rsid w:val="00D116A9"/>
    <w:rsid w:val="00D12CFE"/>
    <w:rsid w:val="00D155A3"/>
    <w:rsid w:val="00D1578C"/>
    <w:rsid w:val="00D15B68"/>
    <w:rsid w:val="00D1637B"/>
    <w:rsid w:val="00D179CE"/>
    <w:rsid w:val="00D219A3"/>
    <w:rsid w:val="00D21D93"/>
    <w:rsid w:val="00D24D22"/>
    <w:rsid w:val="00D24EA4"/>
    <w:rsid w:val="00D27681"/>
    <w:rsid w:val="00D27921"/>
    <w:rsid w:val="00D32B9E"/>
    <w:rsid w:val="00D32EAD"/>
    <w:rsid w:val="00D333D8"/>
    <w:rsid w:val="00D36332"/>
    <w:rsid w:val="00D36521"/>
    <w:rsid w:val="00D36546"/>
    <w:rsid w:val="00D379FF"/>
    <w:rsid w:val="00D37AAE"/>
    <w:rsid w:val="00D37C26"/>
    <w:rsid w:val="00D37D4C"/>
    <w:rsid w:val="00D40C89"/>
    <w:rsid w:val="00D40F48"/>
    <w:rsid w:val="00D4166E"/>
    <w:rsid w:val="00D42088"/>
    <w:rsid w:val="00D42503"/>
    <w:rsid w:val="00D425B0"/>
    <w:rsid w:val="00D42FD7"/>
    <w:rsid w:val="00D437C5"/>
    <w:rsid w:val="00D43D89"/>
    <w:rsid w:val="00D43E5F"/>
    <w:rsid w:val="00D44D74"/>
    <w:rsid w:val="00D466A4"/>
    <w:rsid w:val="00D46A89"/>
    <w:rsid w:val="00D47CB3"/>
    <w:rsid w:val="00D500D4"/>
    <w:rsid w:val="00D50E8B"/>
    <w:rsid w:val="00D50FCD"/>
    <w:rsid w:val="00D5335D"/>
    <w:rsid w:val="00D53F24"/>
    <w:rsid w:val="00D55EE0"/>
    <w:rsid w:val="00D56BEC"/>
    <w:rsid w:val="00D577F3"/>
    <w:rsid w:val="00D629B8"/>
    <w:rsid w:val="00D63ACA"/>
    <w:rsid w:val="00D63ED1"/>
    <w:rsid w:val="00D6585F"/>
    <w:rsid w:val="00D65ABE"/>
    <w:rsid w:val="00D65DBE"/>
    <w:rsid w:val="00D66856"/>
    <w:rsid w:val="00D702A7"/>
    <w:rsid w:val="00D74016"/>
    <w:rsid w:val="00D759FE"/>
    <w:rsid w:val="00D75AFF"/>
    <w:rsid w:val="00D80189"/>
    <w:rsid w:val="00D8113A"/>
    <w:rsid w:val="00D813B7"/>
    <w:rsid w:val="00D81B31"/>
    <w:rsid w:val="00D82A94"/>
    <w:rsid w:val="00D8306D"/>
    <w:rsid w:val="00D83AC2"/>
    <w:rsid w:val="00D84108"/>
    <w:rsid w:val="00D85941"/>
    <w:rsid w:val="00D85CF5"/>
    <w:rsid w:val="00D85DB3"/>
    <w:rsid w:val="00D86950"/>
    <w:rsid w:val="00D86F26"/>
    <w:rsid w:val="00D90E24"/>
    <w:rsid w:val="00D91B56"/>
    <w:rsid w:val="00D9305D"/>
    <w:rsid w:val="00D936E6"/>
    <w:rsid w:val="00D93B48"/>
    <w:rsid w:val="00D940E7"/>
    <w:rsid w:val="00D949DE"/>
    <w:rsid w:val="00D970B3"/>
    <w:rsid w:val="00D97BE8"/>
    <w:rsid w:val="00DA1742"/>
    <w:rsid w:val="00DA2095"/>
    <w:rsid w:val="00DA213C"/>
    <w:rsid w:val="00DA2516"/>
    <w:rsid w:val="00DA49BA"/>
    <w:rsid w:val="00DA5C7B"/>
    <w:rsid w:val="00DA6156"/>
    <w:rsid w:val="00DA6F57"/>
    <w:rsid w:val="00DB040C"/>
    <w:rsid w:val="00DB0933"/>
    <w:rsid w:val="00DB28F8"/>
    <w:rsid w:val="00DB2F61"/>
    <w:rsid w:val="00DB3866"/>
    <w:rsid w:val="00DB4D85"/>
    <w:rsid w:val="00DB529E"/>
    <w:rsid w:val="00DB5B24"/>
    <w:rsid w:val="00DC0152"/>
    <w:rsid w:val="00DC06A3"/>
    <w:rsid w:val="00DC0C5C"/>
    <w:rsid w:val="00DC4CB2"/>
    <w:rsid w:val="00DC55CB"/>
    <w:rsid w:val="00DC60B9"/>
    <w:rsid w:val="00DC6603"/>
    <w:rsid w:val="00DC6F0A"/>
    <w:rsid w:val="00DD0C92"/>
    <w:rsid w:val="00DD229B"/>
    <w:rsid w:val="00DD2378"/>
    <w:rsid w:val="00DD23B8"/>
    <w:rsid w:val="00DD53C2"/>
    <w:rsid w:val="00DD66E4"/>
    <w:rsid w:val="00DD70CE"/>
    <w:rsid w:val="00DD7E10"/>
    <w:rsid w:val="00DE0559"/>
    <w:rsid w:val="00DE09CA"/>
    <w:rsid w:val="00DE329B"/>
    <w:rsid w:val="00DE43AA"/>
    <w:rsid w:val="00DE6252"/>
    <w:rsid w:val="00DE6538"/>
    <w:rsid w:val="00DF1FF6"/>
    <w:rsid w:val="00DF2188"/>
    <w:rsid w:val="00DF239A"/>
    <w:rsid w:val="00DF3D56"/>
    <w:rsid w:val="00DF4297"/>
    <w:rsid w:val="00DF59B1"/>
    <w:rsid w:val="00DF5B43"/>
    <w:rsid w:val="00DF5FB4"/>
    <w:rsid w:val="00DF7E3B"/>
    <w:rsid w:val="00E00424"/>
    <w:rsid w:val="00E004D7"/>
    <w:rsid w:val="00E00559"/>
    <w:rsid w:val="00E008A9"/>
    <w:rsid w:val="00E044B2"/>
    <w:rsid w:val="00E063ED"/>
    <w:rsid w:val="00E070EB"/>
    <w:rsid w:val="00E073B8"/>
    <w:rsid w:val="00E0757B"/>
    <w:rsid w:val="00E1147D"/>
    <w:rsid w:val="00E11685"/>
    <w:rsid w:val="00E12D0D"/>
    <w:rsid w:val="00E1340D"/>
    <w:rsid w:val="00E155C4"/>
    <w:rsid w:val="00E15CB4"/>
    <w:rsid w:val="00E16056"/>
    <w:rsid w:val="00E17E84"/>
    <w:rsid w:val="00E2418B"/>
    <w:rsid w:val="00E252B8"/>
    <w:rsid w:val="00E255DF"/>
    <w:rsid w:val="00E25EF2"/>
    <w:rsid w:val="00E266F5"/>
    <w:rsid w:val="00E266F8"/>
    <w:rsid w:val="00E27CC8"/>
    <w:rsid w:val="00E30615"/>
    <w:rsid w:val="00E31269"/>
    <w:rsid w:val="00E32285"/>
    <w:rsid w:val="00E332C9"/>
    <w:rsid w:val="00E3353F"/>
    <w:rsid w:val="00E348B3"/>
    <w:rsid w:val="00E35814"/>
    <w:rsid w:val="00E37540"/>
    <w:rsid w:val="00E37637"/>
    <w:rsid w:val="00E37BA2"/>
    <w:rsid w:val="00E37E26"/>
    <w:rsid w:val="00E40B4E"/>
    <w:rsid w:val="00E418A7"/>
    <w:rsid w:val="00E43CF5"/>
    <w:rsid w:val="00E43EC5"/>
    <w:rsid w:val="00E44067"/>
    <w:rsid w:val="00E443FA"/>
    <w:rsid w:val="00E45C79"/>
    <w:rsid w:val="00E4674B"/>
    <w:rsid w:val="00E471F9"/>
    <w:rsid w:val="00E4767D"/>
    <w:rsid w:val="00E533DD"/>
    <w:rsid w:val="00E53469"/>
    <w:rsid w:val="00E539CB"/>
    <w:rsid w:val="00E5504C"/>
    <w:rsid w:val="00E554B3"/>
    <w:rsid w:val="00E56253"/>
    <w:rsid w:val="00E5778F"/>
    <w:rsid w:val="00E60C26"/>
    <w:rsid w:val="00E61840"/>
    <w:rsid w:val="00E61A60"/>
    <w:rsid w:val="00E61AA2"/>
    <w:rsid w:val="00E62A58"/>
    <w:rsid w:val="00E63E4C"/>
    <w:rsid w:val="00E64745"/>
    <w:rsid w:val="00E64ECA"/>
    <w:rsid w:val="00E657E9"/>
    <w:rsid w:val="00E65FA4"/>
    <w:rsid w:val="00E66F2C"/>
    <w:rsid w:val="00E66FB8"/>
    <w:rsid w:val="00E672C9"/>
    <w:rsid w:val="00E71745"/>
    <w:rsid w:val="00E7336B"/>
    <w:rsid w:val="00E733CF"/>
    <w:rsid w:val="00E74115"/>
    <w:rsid w:val="00E7582F"/>
    <w:rsid w:val="00E75B87"/>
    <w:rsid w:val="00E76CE1"/>
    <w:rsid w:val="00E77967"/>
    <w:rsid w:val="00E77ABF"/>
    <w:rsid w:val="00E77C4F"/>
    <w:rsid w:val="00E80A70"/>
    <w:rsid w:val="00E81DD1"/>
    <w:rsid w:val="00E82387"/>
    <w:rsid w:val="00E8329E"/>
    <w:rsid w:val="00E832E8"/>
    <w:rsid w:val="00E840F2"/>
    <w:rsid w:val="00E84318"/>
    <w:rsid w:val="00E850A5"/>
    <w:rsid w:val="00E8572F"/>
    <w:rsid w:val="00E8663E"/>
    <w:rsid w:val="00E90644"/>
    <w:rsid w:val="00E913C5"/>
    <w:rsid w:val="00E91494"/>
    <w:rsid w:val="00E91B8B"/>
    <w:rsid w:val="00E91DCF"/>
    <w:rsid w:val="00E9304F"/>
    <w:rsid w:val="00E95186"/>
    <w:rsid w:val="00E95B9D"/>
    <w:rsid w:val="00E95DED"/>
    <w:rsid w:val="00E96207"/>
    <w:rsid w:val="00E9623D"/>
    <w:rsid w:val="00E96934"/>
    <w:rsid w:val="00E9755E"/>
    <w:rsid w:val="00E97AAE"/>
    <w:rsid w:val="00EA00A9"/>
    <w:rsid w:val="00EA3026"/>
    <w:rsid w:val="00EA31D7"/>
    <w:rsid w:val="00EA4B89"/>
    <w:rsid w:val="00EA51B7"/>
    <w:rsid w:val="00EA6B28"/>
    <w:rsid w:val="00EB02FD"/>
    <w:rsid w:val="00EB0DAE"/>
    <w:rsid w:val="00EB0EF4"/>
    <w:rsid w:val="00EB0FBA"/>
    <w:rsid w:val="00EB1154"/>
    <w:rsid w:val="00EB208F"/>
    <w:rsid w:val="00EB3C4D"/>
    <w:rsid w:val="00EB3C6D"/>
    <w:rsid w:val="00EB489D"/>
    <w:rsid w:val="00EB6828"/>
    <w:rsid w:val="00EB706A"/>
    <w:rsid w:val="00EB72E4"/>
    <w:rsid w:val="00EB7AD5"/>
    <w:rsid w:val="00EC0446"/>
    <w:rsid w:val="00EC0BEB"/>
    <w:rsid w:val="00EC1D6B"/>
    <w:rsid w:val="00EC42FF"/>
    <w:rsid w:val="00EC5709"/>
    <w:rsid w:val="00EC6FB7"/>
    <w:rsid w:val="00ED02BD"/>
    <w:rsid w:val="00ED0316"/>
    <w:rsid w:val="00ED0AAD"/>
    <w:rsid w:val="00ED2707"/>
    <w:rsid w:val="00ED2F16"/>
    <w:rsid w:val="00ED39C3"/>
    <w:rsid w:val="00ED504B"/>
    <w:rsid w:val="00ED6884"/>
    <w:rsid w:val="00ED69CA"/>
    <w:rsid w:val="00EE002E"/>
    <w:rsid w:val="00EE0B4C"/>
    <w:rsid w:val="00EE152A"/>
    <w:rsid w:val="00EE17EB"/>
    <w:rsid w:val="00EE20B0"/>
    <w:rsid w:val="00EE226A"/>
    <w:rsid w:val="00EE2739"/>
    <w:rsid w:val="00EE2EBA"/>
    <w:rsid w:val="00EE3FCB"/>
    <w:rsid w:val="00EE45C8"/>
    <w:rsid w:val="00EF0704"/>
    <w:rsid w:val="00EF0809"/>
    <w:rsid w:val="00EF11DC"/>
    <w:rsid w:val="00EF1655"/>
    <w:rsid w:val="00EF4270"/>
    <w:rsid w:val="00EF5080"/>
    <w:rsid w:val="00EF5E4F"/>
    <w:rsid w:val="00EF6735"/>
    <w:rsid w:val="00EF7E00"/>
    <w:rsid w:val="00EF7E02"/>
    <w:rsid w:val="00F0005F"/>
    <w:rsid w:val="00F007A4"/>
    <w:rsid w:val="00F01D4D"/>
    <w:rsid w:val="00F05C46"/>
    <w:rsid w:val="00F062CA"/>
    <w:rsid w:val="00F06838"/>
    <w:rsid w:val="00F075B0"/>
    <w:rsid w:val="00F10DBE"/>
    <w:rsid w:val="00F10FFB"/>
    <w:rsid w:val="00F11CC3"/>
    <w:rsid w:val="00F11D95"/>
    <w:rsid w:val="00F11EE7"/>
    <w:rsid w:val="00F12F62"/>
    <w:rsid w:val="00F13013"/>
    <w:rsid w:val="00F13C69"/>
    <w:rsid w:val="00F141F7"/>
    <w:rsid w:val="00F16E1F"/>
    <w:rsid w:val="00F17FFA"/>
    <w:rsid w:val="00F2003E"/>
    <w:rsid w:val="00F21187"/>
    <w:rsid w:val="00F21A98"/>
    <w:rsid w:val="00F2359F"/>
    <w:rsid w:val="00F23BFE"/>
    <w:rsid w:val="00F23DE3"/>
    <w:rsid w:val="00F243DC"/>
    <w:rsid w:val="00F2611D"/>
    <w:rsid w:val="00F2655E"/>
    <w:rsid w:val="00F2799E"/>
    <w:rsid w:val="00F27F90"/>
    <w:rsid w:val="00F301EF"/>
    <w:rsid w:val="00F308DA"/>
    <w:rsid w:val="00F30A73"/>
    <w:rsid w:val="00F32BDB"/>
    <w:rsid w:val="00F35A39"/>
    <w:rsid w:val="00F36FF2"/>
    <w:rsid w:val="00F42850"/>
    <w:rsid w:val="00F43E29"/>
    <w:rsid w:val="00F449AE"/>
    <w:rsid w:val="00F45605"/>
    <w:rsid w:val="00F4766A"/>
    <w:rsid w:val="00F50000"/>
    <w:rsid w:val="00F50511"/>
    <w:rsid w:val="00F5061B"/>
    <w:rsid w:val="00F50F46"/>
    <w:rsid w:val="00F51205"/>
    <w:rsid w:val="00F51750"/>
    <w:rsid w:val="00F538E2"/>
    <w:rsid w:val="00F549B8"/>
    <w:rsid w:val="00F5649B"/>
    <w:rsid w:val="00F5692D"/>
    <w:rsid w:val="00F572FC"/>
    <w:rsid w:val="00F60091"/>
    <w:rsid w:val="00F601BB"/>
    <w:rsid w:val="00F6102D"/>
    <w:rsid w:val="00F63598"/>
    <w:rsid w:val="00F638CD"/>
    <w:rsid w:val="00F63F3A"/>
    <w:rsid w:val="00F645F2"/>
    <w:rsid w:val="00F646C3"/>
    <w:rsid w:val="00F6506E"/>
    <w:rsid w:val="00F659D3"/>
    <w:rsid w:val="00F66DFC"/>
    <w:rsid w:val="00F66F4E"/>
    <w:rsid w:val="00F67567"/>
    <w:rsid w:val="00F707DD"/>
    <w:rsid w:val="00F711FD"/>
    <w:rsid w:val="00F71467"/>
    <w:rsid w:val="00F715D7"/>
    <w:rsid w:val="00F72B89"/>
    <w:rsid w:val="00F749C7"/>
    <w:rsid w:val="00F74E6D"/>
    <w:rsid w:val="00F74F0D"/>
    <w:rsid w:val="00F756AB"/>
    <w:rsid w:val="00F76C7A"/>
    <w:rsid w:val="00F76F2B"/>
    <w:rsid w:val="00F77CCD"/>
    <w:rsid w:val="00F77D59"/>
    <w:rsid w:val="00F800B4"/>
    <w:rsid w:val="00F8096B"/>
    <w:rsid w:val="00F818F4"/>
    <w:rsid w:val="00F822D3"/>
    <w:rsid w:val="00F82A9D"/>
    <w:rsid w:val="00F8377E"/>
    <w:rsid w:val="00F84206"/>
    <w:rsid w:val="00F85411"/>
    <w:rsid w:val="00F87B29"/>
    <w:rsid w:val="00F90A4B"/>
    <w:rsid w:val="00F90E5D"/>
    <w:rsid w:val="00F92C40"/>
    <w:rsid w:val="00F92ECB"/>
    <w:rsid w:val="00F92F4C"/>
    <w:rsid w:val="00F9301C"/>
    <w:rsid w:val="00F930C8"/>
    <w:rsid w:val="00F934B4"/>
    <w:rsid w:val="00F9356A"/>
    <w:rsid w:val="00F93AFF"/>
    <w:rsid w:val="00F93CCF"/>
    <w:rsid w:val="00F949CB"/>
    <w:rsid w:val="00F953F1"/>
    <w:rsid w:val="00F95541"/>
    <w:rsid w:val="00F95D28"/>
    <w:rsid w:val="00F95D8B"/>
    <w:rsid w:val="00F95F75"/>
    <w:rsid w:val="00FA0795"/>
    <w:rsid w:val="00FA0E5D"/>
    <w:rsid w:val="00FA1196"/>
    <w:rsid w:val="00FA127A"/>
    <w:rsid w:val="00FA1D71"/>
    <w:rsid w:val="00FA1DAC"/>
    <w:rsid w:val="00FA279C"/>
    <w:rsid w:val="00FA3933"/>
    <w:rsid w:val="00FA46BE"/>
    <w:rsid w:val="00FA4DE0"/>
    <w:rsid w:val="00FA5FDA"/>
    <w:rsid w:val="00FA607D"/>
    <w:rsid w:val="00FB1D03"/>
    <w:rsid w:val="00FB231D"/>
    <w:rsid w:val="00FB39CB"/>
    <w:rsid w:val="00FB3BFD"/>
    <w:rsid w:val="00FB3F53"/>
    <w:rsid w:val="00FB47AD"/>
    <w:rsid w:val="00FB548F"/>
    <w:rsid w:val="00FB5C08"/>
    <w:rsid w:val="00FB6F29"/>
    <w:rsid w:val="00FB6FBD"/>
    <w:rsid w:val="00FC0557"/>
    <w:rsid w:val="00FC16B4"/>
    <w:rsid w:val="00FC1814"/>
    <w:rsid w:val="00FC1960"/>
    <w:rsid w:val="00FC1D85"/>
    <w:rsid w:val="00FC22C8"/>
    <w:rsid w:val="00FC30CB"/>
    <w:rsid w:val="00FC3AD2"/>
    <w:rsid w:val="00FC55E4"/>
    <w:rsid w:val="00FC65E4"/>
    <w:rsid w:val="00FC7F1E"/>
    <w:rsid w:val="00FD389F"/>
    <w:rsid w:val="00FD3F07"/>
    <w:rsid w:val="00FD522C"/>
    <w:rsid w:val="00FD6B64"/>
    <w:rsid w:val="00FD797A"/>
    <w:rsid w:val="00FD797E"/>
    <w:rsid w:val="00FE05BF"/>
    <w:rsid w:val="00FE108B"/>
    <w:rsid w:val="00FE21E3"/>
    <w:rsid w:val="00FE369D"/>
    <w:rsid w:val="00FE381D"/>
    <w:rsid w:val="00FE6562"/>
    <w:rsid w:val="00FE67EF"/>
    <w:rsid w:val="00FF14A6"/>
    <w:rsid w:val="00FF1E2E"/>
    <w:rsid w:val="00FF217B"/>
    <w:rsid w:val="00FF479D"/>
    <w:rsid w:val="00FF529A"/>
    <w:rsid w:val="00FF6115"/>
    <w:rsid w:val="00FF683E"/>
    <w:rsid w:val="00FF7B7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801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Web 1" w:semiHidden="0" w:unhideWhenUsed="0"/>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ind w:firstLine="702"/>
      <w:outlineLvl w:val="2"/>
    </w:pPr>
    <w:rPr>
      <w:rFonts w:ascii="Arial" w:hAnsi="Arial"/>
      <w:b/>
      <w:szCs w:val="20"/>
    </w:rPr>
  </w:style>
  <w:style w:type="paragraph" w:styleId="Heading4">
    <w:name w:val="heading 4"/>
    <w:basedOn w:val="Normal"/>
    <w:next w:val="Normal"/>
    <w:qFormat/>
    <w:pPr>
      <w:keepNext/>
      <w:ind w:firstLine="840"/>
      <w:jc w:val="both"/>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Indent">
    <w:name w:val="Body Text Indent"/>
    <w:basedOn w:val="Normal"/>
    <w:link w:val="BodyTextIndentChar"/>
    <w:pPr>
      <w:ind w:firstLine="840"/>
    </w:pPr>
  </w:style>
  <w:style w:type="paragraph" w:styleId="BodyTextIndent2">
    <w:name w:val="Body Text Indent 2"/>
    <w:basedOn w:val="Normal"/>
    <w:link w:val="BodyTextIndent2Char"/>
    <w:pPr>
      <w:ind w:firstLine="840"/>
      <w:jc w:val="both"/>
    </w:pPr>
  </w:style>
  <w:style w:type="paragraph" w:styleId="BodyTextIndent3">
    <w:name w:val="Body Text Indent 3"/>
    <w:basedOn w:val="Normal"/>
    <w:pPr>
      <w:ind w:firstLine="840"/>
      <w:jc w:val="both"/>
    </w:pPr>
    <w:rPr>
      <w:sz w:val="32"/>
    </w:rPr>
  </w:style>
  <w:style w:type="paragraph" w:styleId="Header">
    <w:name w:val="header"/>
    <w:basedOn w:val="Normal"/>
    <w:link w:val="HeaderChar"/>
    <w:uiPriority w:val="99"/>
    <w:pPr>
      <w:tabs>
        <w:tab w:val="center" w:pos="4153"/>
        <w:tab w:val="right" w:pos="8306"/>
      </w:tabs>
    </w:pPr>
    <w:rPr>
      <w:rFonts w:ascii="Arial" w:hAnsi="Arial"/>
      <w:sz w:val="24"/>
      <w:szCs w:val="20"/>
    </w:rPr>
  </w:style>
  <w:style w:type="character" w:styleId="PageNumber">
    <w:name w:val="page number"/>
    <w:basedOn w:val="DefaultParagraphFont"/>
  </w:style>
  <w:style w:type="table" w:styleId="TableGrid">
    <w:name w:val="Table Grid"/>
    <w:basedOn w:val="TableNormal"/>
    <w:rsid w:val="00CD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8113A"/>
    <w:pPr>
      <w:spacing w:after="120"/>
    </w:pPr>
  </w:style>
  <w:style w:type="paragraph" w:styleId="BodyText2">
    <w:name w:val="Body Text 2"/>
    <w:basedOn w:val="Normal"/>
    <w:rsid w:val="007640C9"/>
    <w:pPr>
      <w:spacing w:after="120" w:line="480" w:lineRule="auto"/>
    </w:pPr>
  </w:style>
  <w:style w:type="paragraph" w:styleId="BalloonText">
    <w:name w:val="Balloon Text"/>
    <w:basedOn w:val="Normal"/>
    <w:semiHidden/>
    <w:rsid w:val="008A4218"/>
    <w:rPr>
      <w:rFonts w:ascii="Tahoma" w:hAnsi="Tahoma" w:cs="Tahoma"/>
      <w:sz w:val="16"/>
      <w:szCs w:val="16"/>
    </w:rPr>
  </w:style>
  <w:style w:type="paragraph" w:styleId="Footer">
    <w:name w:val="footer"/>
    <w:basedOn w:val="Normal"/>
    <w:link w:val="FooterChar"/>
    <w:uiPriority w:val="99"/>
    <w:rsid w:val="00E657E9"/>
    <w:pPr>
      <w:tabs>
        <w:tab w:val="center" w:pos="4536"/>
        <w:tab w:val="right" w:pos="9072"/>
      </w:tabs>
    </w:pPr>
  </w:style>
  <w:style w:type="character" w:styleId="HTMLTypewriter">
    <w:name w:val="HTML Typewriter"/>
    <w:rsid w:val="00AA5A5E"/>
    <w:rPr>
      <w:rFonts w:ascii="Courier New" w:eastAsia="Times New Roman" w:hAnsi="Courier New" w:cs="Courier New" w:hint="default"/>
      <w:sz w:val="20"/>
      <w:szCs w:val="20"/>
    </w:rPr>
  </w:style>
  <w:style w:type="paragraph" w:customStyle="1" w:styleId="Style5">
    <w:name w:val="Style5"/>
    <w:basedOn w:val="Normal"/>
    <w:rsid w:val="00D00B94"/>
    <w:pPr>
      <w:widowControl w:val="0"/>
      <w:autoSpaceDE w:val="0"/>
      <w:autoSpaceDN w:val="0"/>
      <w:adjustRightInd w:val="0"/>
      <w:spacing w:line="317" w:lineRule="exact"/>
      <w:ind w:firstLine="562"/>
    </w:pPr>
    <w:rPr>
      <w:sz w:val="24"/>
      <w:lang w:eastAsia="bg-BG"/>
    </w:rPr>
  </w:style>
  <w:style w:type="paragraph" w:customStyle="1" w:styleId="Style9">
    <w:name w:val="Style9"/>
    <w:basedOn w:val="Normal"/>
    <w:rsid w:val="00D00B94"/>
    <w:pPr>
      <w:widowControl w:val="0"/>
      <w:autoSpaceDE w:val="0"/>
      <w:autoSpaceDN w:val="0"/>
      <w:adjustRightInd w:val="0"/>
      <w:spacing w:line="322" w:lineRule="exact"/>
      <w:ind w:firstLine="139"/>
      <w:jc w:val="both"/>
    </w:pPr>
    <w:rPr>
      <w:sz w:val="24"/>
      <w:lang w:eastAsia="bg-BG"/>
    </w:rPr>
  </w:style>
  <w:style w:type="paragraph" w:customStyle="1" w:styleId="Style10">
    <w:name w:val="Style10"/>
    <w:basedOn w:val="Normal"/>
    <w:rsid w:val="00D00B94"/>
    <w:pPr>
      <w:widowControl w:val="0"/>
      <w:autoSpaceDE w:val="0"/>
      <w:autoSpaceDN w:val="0"/>
      <w:adjustRightInd w:val="0"/>
      <w:spacing w:line="326" w:lineRule="exact"/>
      <w:ind w:firstLine="720"/>
      <w:jc w:val="both"/>
    </w:pPr>
    <w:rPr>
      <w:sz w:val="24"/>
      <w:lang w:eastAsia="bg-BG"/>
    </w:rPr>
  </w:style>
  <w:style w:type="character" w:customStyle="1" w:styleId="FontStyle12">
    <w:name w:val="Font Style12"/>
    <w:rsid w:val="00D00B94"/>
    <w:rPr>
      <w:rFonts w:ascii="Times New Roman" w:hAnsi="Times New Roman" w:cs="Times New Roman" w:hint="default"/>
      <w:b/>
      <w:bCs/>
      <w:sz w:val="26"/>
      <w:szCs w:val="26"/>
    </w:rPr>
  </w:style>
  <w:style w:type="character" w:customStyle="1" w:styleId="FontStyle13">
    <w:name w:val="Font Style13"/>
    <w:rsid w:val="00D00B94"/>
    <w:rPr>
      <w:rFonts w:ascii="Times New Roman" w:hAnsi="Times New Roman" w:cs="Times New Roman" w:hint="default"/>
      <w:sz w:val="26"/>
      <w:szCs w:val="26"/>
    </w:rPr>
  </w:style>
  <w:style w:type="paragraph" w:customStyle="1" w:styleId="CharCharCharCharCharCharCharCharCharCharCharChar">
    <w:name w:val="Char Char Char Char Char Char Char Char Char Char Char Char"/>
    <w:basedOn w:val="Normal"/>
    <w:rsid w:val="0074133E"/>
    <w:pPr>
      <w:tabs>
        <w:tab w:val="left" w:pos="709"/>
      </w:tabs>
    </w:pPr>
    <w:rPr>
      <w:rFonts w:ascii="Tahoma" w:hAnsi="Tahoma"/>
      <w:sz w:val="24"/>
      <w:lang w:val="pl-PL" w:eastAsia="pl-PL"/>
    </w:rPr>
  </w:style>
  <w:style w:type="character" w:customStyle="1" w:styleId="Bodytext0">
    <w:name w:val="Body text_"/>
    <w:link w:val="BodyText1"/>
    <w:rsid w:val="00D53F24"/>
    <w:rPr>
      <w:rFonts w:ascii="MS Reference Sans Serif" w:eastAsia="MS Reference Sans Serif" w:hAnsi="MS Reference Sans Serif"/>
      <w:sz w:val="24"/>
      <w:szCs w:val="24"/>
      <w:lang w:bidi="ar-SA"/>
    </w:rPr>
  </w:style>
  <w:style w:type="character" w:customStyle="1" w:styleId="BodytextItalicSpacing1ptScaling75">
    <w:name w:val="Body text + Italic;Spacing 1 pt;Scaling 75%"/>
    <w:rsid w:val="00D53F24"/>
    <w:rPr>
      <w:rFonts w:ascii="MS Reference Sans Serif" w:eastAsia="MS Reference Sans Serif" w:hAnsi="MS Reference Sans Serif" w:cs="MS Reference Sans Serif"/>
      <w:b w:val="0"/>
      <w:bCs w:val="0"/>
      <w:i/>
      <w:iCs/>
      <w:smallCaps w:val="0"/>
      <w:strike w:val="0"/>
      <w:spacing w:val="30"/>
      <w:w w:val="75"/>
      <w:sz w:val="24"/>
      <w:szCs w:val="24"/>
    </w:rPr>
  </w:style>
  <w:style w:type="character" w:customStyle="1" w:styleId="BodytextBold">
    <w:name w:val="Body text + Bold"/>
    <w:rsid w:val="00D53F24"/>
    <w:rPr>
      <w:rFonts w:ascii="MS Reference Sans Serif" w:eastAsia="MS Reference Sans Serif" w:hAnsi="MS Reference Sans Serif" w:cs="MS Reference Sans Serif"/>
      <w:b/>
      <w:bCs/>
      <w:i w:val="0"/>
      <w:iCs w:val="0"/>
      <w:smallCaps w:val="0"/>
      <w:strike w:val="0"/>
      <w:spacing w:val="0"/>
      <w:sz w:val="24"/>
      <w:szCs w:val="24"/>
      <w:lang w:val="en-US"/>
    </w:rPr>
  </w:style>
  <w:style w:type="paragraph" w:customStyle="1" w:styleId="BodyText1">
    <w:name w:val="Body Text1"/>
    <w:basedOn w:val="Normal"/>
    <w:link w:val="Bodytext0"/>
    <w:rsid w:val="00D53F24"/>
    <w:pPr>
      <w:shd w:val="clear" w:color="auto" w:fill="FFFFFF"/>
      <w:spacing w:before="360" w:line="293" w:lineRule="exact"/>
      <w:jc w:val="center"/>
    </w:pPr>
    <w:rPr>
      <w:rFonts w:ascii="MS Reference Sans Serif" w:eastAsia="MS Reference Sans Serif" w:hAnsi="MS Reference Sans Serif"/>
      <w:sz w:val="24"/>
      <w:lang w:eastAsia="bg-BG"/>
    </w:rPr>
  </w:style>
  <w:style w:type="paragraph" w:styleId="ListParagraph">
    <w:name w:val="List Paragraph"/>
    <w:basedOn w:val="Normal"/>
    <w:qFormat/>
    <w:rsid w:val="00F13013"/>
    <w:pPr>
      <w:ind w:left="720"/>
      <w:contextualSpacing/>
    </w:pPr>
    <w:rPr>
      <w:rFonts w:eastAsia="Calibri"/>
      <w:sz w:val="24"/>
      <w:lang w:eastAsia="bg-BG"/>
    </w:rPr>
  </w:style>
  <w:style w:type="paragraph" w:customStyle="1" w:styleId="CharCharCharCharCharCharCharCharChar1CharCharCharCharCharCharCharCharCharChar1CharCharChar">
    <w:name w:val="Char Char Char Char Char Char Char Char Char1 Char Char Char Char Char Char Char Char Char Char1 Char Char Char"/>
    <w:basedOn w:val="Normal"/>
    <w:rsid w:val="008852FE"/>
    <w:pPr>
      <w:tabs>
        <w:tab w:val="left" w:pos="709"/>
      </w:tabs>
    </w:pPr>
    <w:rPr>
      <w:rFonts w:ascii="Tahoma" w:hAnsi="Tahoma"/>
      <w:sz w:val="24"/>
      <w:lang w:val="pl-PL" w:eastAsia="pl-PL"/>
    </w:rPr>
  </w:style>
  <w:style w:type="paragraph" w:styleId="PlainText">
    <w:name w:val="Plain Text"/>
    <w:aliases w:val=" Char"/>
    <w:basedOn w:val="Normal"/>
    <w:link w:val="PlainTextChar"/>
    <w:rsid w:val="00C53E38"/>
    <w:rPr>
      <w:rFonts w:ascii="Courier New" w:hAnsi="Courier New"/>
      <w:sz w:val="20"/>
      <w:szCs w:val="20"/>
      <w:lang w:val="en-US" w:eastAsia="bg-BG"/>
    </w:rPr>
  </w:style>
  <w:style w:type="character" w:customStyle="1" w:styleId="PlainTextChar">
    <w:name w:val="Plain Text Char"/>
    <w:aliases w:val=" Char Char"/>
    <w:link w:val="PlainText"/>
    <w:rsid w:val="00C53E38"/>
    <w:rPr>
      <w:rFonts w:ascii="Courier New" w:hAnsi="Courier New"/>
      <w:lang w:val="en-US" w:eastAsia="bg-BG" w:bidi="ar-SA"/>
    </w:rPr>
  </w:style>
  <w:style w:type="paragraph" w:styleId="NoSpacing">
    <w:name w:val="No Spacing"/>
    <w:qFormat/>
    <w:rsid w:val="00C53E38"/>
    <w:rPr>
      <w:rFonts w:ascii="Calibri" w:eastAsia="Calibri" w:hAnsi="Calibri"/>
      <w:sz w:val="22"/>
      <w:szCs w:val="22"/>
      <w:lang w:eastAsia="en-US"/>
    </w:rPr>
  </w:style>
  <w:style w:type="paragraph" w:styleId="NormalWeb">
    <w:name w:val="Normal (Web)"/>
    <w:basedOn w:val="Normal"/>
    <w:uiPriority w:val="99"/>
    <w:unhideWhenUsed/>
    <w:rsid w:val="00527F5E"/>
    <w:pPr>
      <w:spacing w:before="100" w:beforeAutospacing="1" w:after="100" w:afterAutospacing="1"/>
    </w:pPr>
    <w:rPr>
      <w:sz w:val="24"/>
      <w:lang w:eastAsia="bg-BG"/>
    </w:rPr>
  </w:style>
  <w:style w:type="character" w:customStyle="1" w:styleId="HeaderChar">
    <w:name w:val="Header Char"/>
    <w:link w:val="Header"/>
    <w:uiPriority w:val="99"/>
    <w:rsid w:val="001260C2"/>
    <w:rPr>
      <w:rFonts w:ascii="Arial" w:hAnsi="Arial"/>
      <w:sz w:val="24"/>
      <w:lang w:eastAsia="en-US"/>
    </w:rPr>
  </w:style>
  <w:style w:type="character" w:customStyle="1" w:styleId="FooterChar">
    <w:name w:val="Footer Char"/>
    <w:link w:val="Footer"/>
    <w:uiPriority w:val="99"/>
    <w:rsid w:val="001260C2"/>
    <w:rPr>
      <w:sz w:val="28"/>
      <w:szCs w:val="24"/>
      <w:lang w:eastAsia="en-US"/>
    </w:rPr>
  </w:style>
  <w:style w:type="character" w:customStyle="1" w:styleId="BodyTextIndentChar">
    <w:name w:val="Body Text Indent Char"/>
    <w:link w:val="BodyTextIndent"/>
    <w:rsid w:val="00BE4B8C"/>
    <w:rPr>
      <w:sz w:val="28"/>
      <w:szCs w:val="24"/>
      <w:lang w:eastAsia="en-US"/>
    </w:rPr>
  </w:style>
  <w:style w:type="paragraph" w:customStyle="1" w:styleId="CharChar1CharCharCharCharCharCharCharCharCharCharCharCharCharCharCharChar">
    <w:name w:val="Char Char1 Char Char Char Char Char Char Char Char Char Char Char Char Char Char Char Char"/>
    <w:basedOn w:val="Normal"/>
    <w:rsid w:val="00BE4B8C"/>
    <w:pPr>
      <w:tabs>
        <w:tab w:val="left" w:pos="709"/>
      </w:tabs>
      <w:spacing w:before="120" w:after="120"/>
      <w:ind w:left="360"/>
      <w:jc w:val="center"/>
    </w:pPr>
    <w:rPr>
      <w:rFonts w:ascii="Tahoma" w:hAnsi="Tahoma" w:cs="Tahoma"/>
      <w:b/>
      <w:bCs/>
      <w:sz w:val="24"/>
      <w:lang w:val="pl-PL" w:eastAsia="pl-PL"/>
    </w:rPr>
  </w:style>
  <w:style w:type="paragraph" w:customStyle="1" w:styleId="a">
    <w:name w:val="Без разредка"/>
    <w:qFormat/>
    <w:rsid w:val="00BE4B8C"/>
    <w:rPr>
      <w:rFonts w:ascii="Calibri" w:eastAsia="Calibri" w:hAnsi="Calibri"/>
      <w:sz w:val="22"/>
      <w:szCs w:val="22"/>
      <w:lang w:eastAsia="en-US"/>
    </w:rPr>
  </w:style>
  <w:style w:type="character" w:customStyle="1" w:styleId="BodyTextIndent2Char">
    <w:name w:val="Body Text Indent 2 Char"/>
    <w:link w:val="BodyTextIndent2"/>
    <w:rsid w:val="00CB6D8C"/>
    <w:rPr>
      <w:sz w:val="28"/>
      <w:szCs w:val="24"/>
      <w:lang w:eastAsia="en-US"/>
    </w:rPr>
  </w:style>
  <w:style w:type="paragraph" w:customStyle="1" w:styleId="CharCharCharCharCharCharCharCharChar1CharCharCharCharCharCharCharCharCharChar1CharCharChar0">
    <w:name w:val="Char Char Char Char Char Char Char Char Char1 Char Char Char Char Char Char Char Char Char Char1 Char Char Char"/>
    <w:basedOn w:val="Normal"/>
    <w:rsid w:val="00BB0353"/>
    <w:pPr>
      <w:tabs>
        <w:tab w:val="left" w:pos="709"/>
      </w:tabs>
    </w:pPr>
    <w:rPr>
      <w:rFonts w:ascii="Tahoma" w:hAnsi="Tahoma"/>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Web 1" w:semiHidden="0" w:unhideWhenUsed="0"/>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4"/>
      <w:lang w:eastAsia="en-US"/>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ind w:firstLine="702"/>
      <w:outlineLvl w:val="2"/>
    </w:pPr>
    <w:rPr>
      <w:rFonts w:ascii="Arial" w:hAnsi="Arial"/>
      <w:b/>
      <w:szCs w:val="20"/>
    </w:rPr>
  </w:style>
  <w:style w:type="paragraph" w:styleId="Heading4">
    <w:name w:val="heading 4"/>
    <w:basedOn w:val="Normal"/>
    <w:next w:val="Normal"/>
    <w:qFormat/>
    <w:pPr>
      <w:keepNext/>
      <w:ind w:firstLine="840"/>
      <w:jc w:val="both"/>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Indent">
    <w:name w:val="Body Text Indent"/>
    <w:basedOn w:val="Normal"/>
    <w:link w:val="BodyTextIndentChar"/>
    <w:pPr>
      <w:ind w:firstLine="840"/>
    </w:pPr>
  </w:style>
  <w:style w:type="paragraph" w:styleId="BodyTextIndent2">
    <w:name w:val="Body Text Indent 2"/>
    <w:basedOn w:val="Normal"/>
    <w:link w:val="BodyTextIndent2Char"/>
    <w:pPr>
      <w:ind w:firstLine="840"/>
      <w:jc w:val="both"/>
    </w:pPr>
  </w:style>
  <w:style w:type="paragraph" w:styleId="BodyTextIndent3">
    <w:name w:val="Body Text Indent 3"/>
    <w:basedOn w:val="Normal"/>
    <w:pPr>
      <w:ind w:firstLine="840"/>
      <w:jc w:val="both"/>
    </w:pPr>
    <w:rPr>
      <w:sz w:val="32"/>
    </w:rPr>
  </w:style>
  <w:style w:type="paragraph" w:styleId="Header">
    <w:name w:val="header"/>
    <w:basedOn w:val="Normal"/>
    <w:link w:val="HeaderChar"/>
    <w:uiPriority w:val="99"/>
    <w:pPr>
      <w:tabs>
        <w:tab w:val="center" w:pos="4153"/>
        <w:tab w:val="right" w:pos="8306"/>
      </w:tabs>
    </w:pPr>
    <w:rPr>
      <w:rFonts w:ascii="Arial" w:hAnsi="Arial"/>
      <w:sz w:val="24"/>
      <w:szCs w:val="20"/>
    </w:rPr>
  </w:style>
  <w:style w:type="character" w:styleId="PageNumber">
    <w:name w:val="page number"/>
    <w:basedOn w:val="DefaultParagraphFont"/>
  </w:style>
  <w:style w:type="table" w:styleId="TableGrid">
    <w:name w:val="Table Grid"/>
    <w:basedOn w:val="TableNormal"/>
    <w:rsid w:val="00CD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8113A"/>
    <w:pPr>
      <w:spacing w:after="120"/>
    </w:pPr>
  </w:style>
  <w:style w:type="paragraph" w:styleId="BodyText2">
    <w:name w:val="Body Text 2"/>
    <w:basedOn w:val="Normal"/>
    <w:rsid w:val="007640C9"/>
    <w:pPr>
      <w:spacing w:after="120" w:line="480" w:lineRule="auto"/>
    </w:pPr>
  </w:style>
  <w:style w:type="paragraph" w:styleId="BalloonText">
    <w:name w:val="Balloon Text"/>
    <w:basedOn w:val="Normal"/>
    <w:semiHidden/>
    <w:rsid w:val="008A4218"/>
    <w:rPr>
      <w:rFonts w:ascii="Tahoma" w:hAnsi="Tahoma" w:cs="Tahoma"/>
      <w:sz w:val="16"/>
      <w:szCs w:val="16"/>
    </w:rPr>
  </w:style>
  <w:style w:type="paragraph" w:styleId="Footer">
    <w:name w:val="footer"/>
    <w:basedOn w:val="Normal"/>
    <w:link w:val="FooterChar"/>
    <w:uiPriority w:val="99"/>
    <w:rsid w:val="00E657E9"/>
    <w:pPr>
      <w:tabs>
        <w:tab w:val="center" w:pos="4536"/>
        <w:tab w:val="right" w:pos="9072"/>
      </w:tabs>
    </w:pPr>
  </w:style>
  <w:style w:type="character" w:styleId="HTMLTypewriter">
    <w:name w:val="HTML Typewriter"/>
    <w:rsid w:val="00AA5A5E"/>
    <w:rPr>
      <w:rFonts w:ascii="Courier New" w:eastAsia="Times New Roman" w:hAnsi="Courier New" w:cs="Courier New" w:hint="default"/>
      <w:sz w:val="20"/>
      <w:szCs w:val="20"/>
    </w:rPr>
  </w:style>
  <w:style w:type="paragraph" w:customStyle="1" w:styleId="Style5">
    <w:name w:val="Style5"/>
    <w:basedOn w:val="Normal"/>
    <w:rsid w:val="00D00B94"/>
    <w:pPr>
      <w:widowControl w:val="0"/>
      <w:autoSpaceDE w:val="0"/>
      <w:autoSpaceDN w:val="0"/>
      <w:adjustRightInd w:val="0"/>
      <w:spacing w:line="317" w:lineRule="exact"/>
      <w:ind w:firstLine="562"/>
    </w:pPr>
    <w:rPr>
      <w:sz w:val="24"/>
      <w:lang w:eastAsia="bg-BG"/>
    </w:rPr>
  </w:style>
  <w:style w:type="paragraph" w:customStyle="1" w:styleId="Style9">
    <w:name w:val="Style9"/>
    <w:basedOn w:val="Normal"/>
    <w:rsid w:val="00D00B94"/>
    <w:pPr>
      <w:widowControl w:val="0"/>
      <w:autoSpaceDE w:val="0"/>
      <w:autoSpaceDN w:val="0"/>
      <w:adjustRightInd w:val="0"/>
      <w:spacing w:line="322" w:lineRule="exact"/>
      <w:ind w:firstLine="139"/>
      <w:jc w:val="both"/>
    </w:pPr>
    <w:rPr>
      <w:sz w:val="24"/>
      <w:lang w:eastAsia="bg-BG"/>
    </w:rPr>
  </w:style>
  <w:style w:type="paragraph" w:customStyle="1" w:styleId="Style10">
    <w:name w:val="Style10"/>
    <w:basedOn w:val="Normal"/>
    <w:rsid w:val="00D00B94"/>
    <w:pPr>
      <w:widowControl w:val="0"/>
      <w:autoSpaceDE w:val="0"/>
      <w:autoSpaceDN w:val="0"/>
      <w:adjustRightInd w:val="0"/>
      <w:spacing w:line="326" w:lineRule="exact"/>
      <w:ind w:firstLine="720"/>
      <w:jc w:val="both"/>
    </w:pPr>
    <w:rPr>
      <w:sz w:val="24"/>
      <w:lang w:eastAsia="bg-BG"/>
    </w:rPr>
  </w:style>
  <w:style w:type="character" w:customStyle="1" w:styleId="FontStyle12">
    <w:name w:val="Font Style12"/>
    <w:rsid w:val="00D00B94"/>
    <w:rPr>
      <w:rFonts w:ascii="Times New Roman" w:hAnsi="Times New Roman" w:cs="Times New Roman" w:hint="default"/>
      <w:b/>
      <w:bCs/>
      <w:sz w:val="26"/>
      <w:szCs w:val="26"/>
    </w:rPr>
  </w:style>
  <w:style w:type="character" w:customStyle="1" w:styleId="FontStyle13">
    <w:name w:val="Font Style13"/>
    <w:rsid w:val="00D00B94"/>
    <w:rPr>
      <w:rFonts w:ascii="Times New Roman" w:hAnsi="Times New Roman" w:cs="Times New Roman" w:hint="default"/>
      <w:sz w:val="26"/>
      <w:szCs w:val="26"/>
    </w:rPr>
  </w:style>
  <w:style w:type="paragraph" w:customStyle="1" w:styleId="CharCharCharCharCharCharCharCharCharCharCharChar">
    <w:name w:val="Char Char Char Char Char Char Char Char Char Char Char Char"/>
    <w:basedOn w:val="Normal"/>
    <w:rsid w:val="0074133E"/>
    <w:pPr>
      <w:tabs>
        <w:tab w:val="left" w:pos="709"/>
      </w:tabs>
    </w:pPr>
    <w:rPr>
      <w:rFonts w:ascii="Tahoma" w:hAnsi="Tahoma"/>
      <w:sz w:val="24"/>
      <w:lang w:val="pl-PL" w:eastAsia="pl-PL"/>
    </w:rPr>
  </w:style>
  <w:style w:type="character" w:customStyle="1" w:styleId="Bodytext0">
    <w:name w:val="Body text_"/>
    <w:link w:val="BodyText1"/>
    <w:rsid w:val="00D53F24"/>
    <w:rPr>
      <w:rFonts w:ascii="MS Reference Sans Serif" w:eastAsia="MS Reference Sans Serif" w:hAnsi="MS Reference Sans Serif"/>
      <w:sz w:val="24"/>
      <w:szCs w:val="24"/>
      <w:lang w:bidi="ar-SA"/>
    </w:rPr>
  </w:style>
  <w:style w:type="character" w:customStyle="1" w:styleId="BodytextItalicSpacing1ptScaling75">
    <w:name w:val="Body text + Italic;Spacing 1 pt;Scaling 75%"/>
    <w:rsid w:val="00D53F24"/>
    <w:rPr>
      <w:rFonts w:ascii="MS Reference Sans Serif" w:eastAsia="MS Reference Sans Serif" w:hAnsi="MS Reference Sans Serif" w:cs="MS Reference Sans Serif"/>
      <w:b w:val="0"/>
      <w:bCs w:val="0"/>
      <w:i/>
      <w:iCs/>
      <w:smallCaps w:val="0"/>
      <w:strike w:val="0"/>
      <w:spacing w:val="30"/>
      <w:w w:val="75"/>
      <w:sz w:val="24"/>
      <w:szCs w:val="24"/>
    </w:rPr>
  </w:style>
  <w:style w:type="character" w:customStyle="1" w:styleId="BodytextBold">
    <w:name w:val="Body text + Bold"/>
    <w:rsid w:val="00D53F24"/>
    <w:rPr>
      <w:rFonts w:ascii="MS Reference Sans Serif" w:eastAsia="MS Reference Sans Serif" w:hAnsi="MS Reference Sans Serif" w:cs="MS Reference Sans Serif"/>
      <w:b/>
      <w:bCs/>
      <w:i w:val="0"/>
      <w:iCs w:val="0"/>
      <w:smallCaps w:val="0"/>
      <w:strike w:val="0"/>
      <w:spacing w:val="0"/>
      <w:sz w:val="24"/>
      <w:szCs w:val="24"/>
      <w:lang w:val="en-US"/>
    </w:rPr>
  </w:style>
  <w:style w:type="paragraph" w:customStyle="1" w:styleId="BodyText1">
    <w:name w:val="Body Text1"/>
    <w:basedOn w:val="Normal"/>
    <w:link w:val="Bodytext0"/>
    <w:rsid w:val="00D53F24"/>
    <w:pPr>
      <w:shd w:val="clear" w:color="auto" w:fill="FFFFFF"/>
      <w:spacing w:before="360" w:line="293" w:lineRule="exact"/>
      <w:jc w:val="center"/>
    </w:pPr>
    <w:rPr>
      <w:rFonts w:ascii="MS Reference Sans Serif" w:eastAsia="MS Reference Sans Serif" w:hAnsi="MS Reference Sans Serif"/>
      <w:sz w:val="24"/>
      <w:lang w:eastAsia="bg-BG"/>
    </w:rPr>
  </w:style>
  <w:style w:type="paragraph" w:styleId="ListParagraph">
    <w:name w:val="List Paragraph"/>
    <w:basedOn w:val="Normal"/>
    <w:qFormat/>
    <w:rsid w:val="00F13013"/>
    <w:pPr>
      <w:ind w:left="720"/>
      <w:contextualSpacing/>
    </w:pPr>
    <w:rPr>
      <w:rFonts w:eastAsia="Calibri"/>
      <w:sz w:val="24"/>
      <w:lang w:eastAsia="bg-BG"/>
    </w:rPr>
  </w:style>
  <w:style w:type="paragraph" w:customStyle="1" w:styleId="CharCharCharCharCharCharCharCharChar1CharCharCharCharCharCharCharCharCharChar1CharCharChar">
    <w:name w:val="Char Char Char Char Char Char Char Char Char1 Char Char Char Char Char Char Char Char Char Char1 Char Char Char"/>
    <w:basedOn w:val="Normal"/>
    <w:rsid w:val="008852FE"/>
    <w:pPr>
      <w:tabs>
        <w:tab w:val="left" w:pos="709"/>
      </w:tabs>
    </w:pPr>
    <w:rPr>
      <w:rFonts w:ascii="Tahoma" w:hAnsi="Tahoma"/>
      <w:sz w:val="24"/>
      <w:lang w:val="pl-PL" w:eastAsia="pl-PL"/>
    </w:rPr>
  </w:style>
  <w:style w:type="paragraph" w:styleId="PlainText">
    <w:name w:val="Plain Text"/>
    <w:aliases w:val=" Char"/>
    <w:basedOn w:val="Normal"/>
    <w:link w:val="PlainTextChar"/>
    <w:rsid w:val="00C53E38"/>
    <w:rPr>
      <w:rFonts w:ascii="Courier New" w:hAnsi="Courier New"/>
      <w:sz w:val="20"/>
      <w:szCs w:val="20"/>
      <w:lang w:val="en-US" w:eastAsia="bg-BG"/>
    </w:rPr>
  </w:style>
  <w:style w:type="character" w:customStyle="1" w:styleId="PlainTextChar">
    <w:name w:val="Plain Text Char"/>
    <w:aliases w:val=" Char Char"/>
    <w:link w:val="PlainText"/>
    <w:rsid w:val="00C53E38"/>
    <w:rPr>
      <w:rFonts w:ascii="Courier New" w:hAnsi="Courier New"/>
      <w:lang w:val="en-US" w:eastAsia="bg-BG" w:bidi="ar-SA"/>
    </w:rPr>
  </w:style>
  <w:style w:type="paragraph" w:styleId="NoSpacing">
    <w:name w:val="No Spacing"/>
    <w:qFormat/>
    <w:rsid w:val="00C53E38"/>
    <w:rPr>
      <w:rFonts w:ascii="Calibri" w:eastAsia="Calibri" w:hAnsi="Calibri"/>
      <w:sz w:val="22"/>
      <w:szCs w:val="22"/>
      <w:lang w:eastAsia="en-US"/>
    </w:rPr>
  </w:style>
  <w:style w:type="paragraph" w:styleId="NormalWeb">
    <w:name w:val="Normal (Web)"/>
    <w:basedOn w:val="Normal"/>
    <w:uiPriority w:val="99"/>
    <w:unhideWhenUsed/>
    <w:rsid w:val="00527F5E"/>
    <w:pPr>
      <w:spacing w:before="100" w:beforeAutospacing="1" w:after="100" w:afterAutospacing="1"/>
    </w:pPr>
    <w:rPr>
      <w:sz w:val="24"/>
      <w:lang w:eastAsia="bg-BG"/>
    </w:rPr>
  </w:style>
  <w:style w:type="character" w:customStyle="1" w:styleId="HeaderChar">
    <w:name w:val="Header Char"/>
    <w:link w:val="Header"/>
    <w:uiPriority w:val="99"/>
    <w:rsid w:val="001260C2"/>
    <w:rPr>
      <w:rFonts w:ascii="Arial" w:hAnsi="Arial"/>
      <w:sz w:val="24"/>
      <w:lang w:eastAsia="en-US"/>
    </w:rPr>
  </w:style>
  <w:style w:type="character" w:customStyle="1" w:styleId="FooterChar">
    <w:name w:val="Footer Char"/>
    <w:link w:val="Footer"/>
    <w:uiPriority w:val="99"/>
    <w:rsid w:val="001260C2"/>
    <w:rPr>
      <w:sz w:val="28"/>
      <w:szCs w:val="24"/>
      <w:lang w:eastAsia="en-US"/>
    </w:rPr>
  </w:style>
  <w:style w:type="character" w:customStyle="1" w:styleId="BodyTextIndentChar">
    <w:name w:val="Body Text Indent Char"/>
    <w:link w:val="BodyTextIndent"/>
    <w:rsid w:val="00BE4B8C"/>
    <w:rPr>
      <w:sz w:val="28"/>
      <w:szCs w:val="24"/>
      <w:lang w:eastAsia="en-US"/>
    </w:rPr>
  </w:style>
  <w:style w:type="paragraph" w:customStyle="1" w:styleId="CharChar1CharCharCharCharCharCharCharCharCharCharCharCharCharCharCharChar">
    <w:name w:val="Char Char1 Char Char Char Char Char Char Char Char Char Char Char Char Char Char Char Char"/>
    <w:basedOn w:val="Normal"/>
    <w:rsid w:val="00BE4B8C"/>
    <w:pPr>
      <w:tabs>
        <w:tab w:val="left" w:pos="709"/>
      </w:tabs>
      <w:spacing w:before="120" w:after="120"/>
      <w:ind w:left="360"/>
      <w:jc w:val="center"/>
    </w:pPr>
    <w:rPr>
      <w:rFonts w:ascii="Tahoma" w:hAnsi="Tahoma" w:cs="Tahoma"/>
      <w:b/>
      <w:bCs/>
      <w:sz w:val="24"/>
      <w:lang w:val="pl-PL" w:eastAsia="pl-PL"/>
    </w:rPr>
  </w:style>
  <w:style w:type="paragraph" w:customStyle="1" w:styleId="a">
    <w:name w:val="Без разредка"/>
    <w:qFormat/>
    <w:rsid w:val="00BE4B8C"/>
    <w:rPr>
      <w:rFonts w:ascii="Calibri" w:eastAsia="Calibri" w:hAnsi="Calibri"/>
      <w:sz w:val="22"/>
      <w:szCs w:val="22"/>
      <w:lang w:eastAsia="en-US"/>
    </w:rPr>
  </w:style>
  <w:style w:type="character" w:customStyle="1" w:styleId="BodyTextIndent2Char">
    <w:name w:val="Body Text Indent 2 Char"/>
    <w:link w:val="BodyTextIndent2"/>
    <w:rsid w:val="00CB6D8C"/>
    <w:rPr>
      <w:sz w:val="28"/>
      <w:szCs w:val="24"/>
      <w:lang w:eastAsia="en-US"/>
    </w:rPr>
  </w:style>
  <w:style w:type="paragraph" w:customStyle="1" w:styleId="CharCharCharCharCharCharCharCharChar1CharCharCharCharCharCharCharCharCharChar1CharCharChar0">
    <w:name w:val="Char Char Char Char Char Char Char Char Char1 Char Char Char Char Char Char Char Char Char Char1 Char Char Char"/>
    <w:basedOn w:val="Normal"/>
    <w:rsid w:val="00BB0353"/>
    <w:pPr>
      <w:tabs>
        <w:tab w:val="left" w:pos="709"/>
      </w:tabs>
    </w:pPr>
    <w:rPr>
      <w:rFonts w:ascii="Tahoma" w:hAnsi="Tahoma"/>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27477">
      <w:bodyDiv w:val="1"/>
      <w:marLeft w:val="0"/>
      <w:marRight w:val="0"/>
      <w:marTop w:val="0"/>
      <w:marBottom w:val="0"/>
      <w:divBdr>
        <w:top w:val="none" w:sz="0" w:space="0" w:color="auto"/>
        <w:left w:val="none" w:sz="0" w:space="0" w:color="auto"/>
        <w:bottom w:val="none" w:sz="0" w:space="0" w:color="auto"/>
        <w:right w:val="none" w:sz="0" w:space="0" w:color="auto"/>
      </w:divBdr>
    </w:div>
    <w:div w:id="495540155">
      <w:bodyDiv w:val="1"/>
      <w:marLeft w:val="0"/>
      <w:marRight w:val="0"/>
      <w:marTop w:val="0"/>
      <w:marBottom w:val="0"/>
      <w:divBdr>
        <w:top w:val="none" w:sz="0" w:space="0" w:color="auto"/>
        <w:left w:val="none" w:sz="0" w:space="0" w:color="auto"/>
        <w:bottom w:val="none" w:sz="0" w:space="0" w:color="auto"/>
        <w:right w:val="none" w:sz="0" w:space="0" w:color="auto"/>
      </w:divBdr>
    </w:div>
    <w:div w:id="573128536">
      <w:bodyDiv w:val="1"/>
      <w:marLeft w:val="0"/>
      <w:marRight w:val="0"/>
      <w:marTop w:val="0"/>
      <w:marBottom w:val="0"/>
      <w:divBdr>
        <w:top w:val="none" w:sz="0" w:space="0" w:color="auto"/>
        <w:left w:val="none" w:sz="0" w:space="0" w:color="auto"/>
        <w:bottom w:val="none" w:sz="0" w:space="0" w:color="auto"/>
        <w:right w:val="none" w:sz="0" w:space="0" w:color="auto"/>
      </w:divBdr>
    </w:div>
    <w:div w:id="644358367">
      <w:bodyDiv w:val="1"/>
      <w:marLeft w:val="0"/>
      <w:marRight w:val="0"/>
      <w:marTop w:val="0"/>
      <w:marBottom w:val="0"/>
      <w:divBdr>
        <w:top w:val="none" w:sz="0" w:space="0" w:color="auto"/>
        <w:left w:val="none" w:sz="0" w:space="0" w:color="auto"/>
        <w:bottom w:val="none" w:sz="0" w:space="0" w:color="auto"/>
        <w:right w:val="none" w:sz="0" w:space="0" w:color="auto"/>
      </w:divBdr>
    </w:div>
    <w:div w:id="818961908">
      <w:bodyDiv w:val="1"/>
      <w:marLeft w:val="0"/>
      <w:marRight w:val="0"/>
      <w:marTop w:val="0"/>
      <w:marBottom w:val="0"/>
      <w:divBdr>
        <w:top w:val="none" w:sz="0" w:space="0" w:color="auto"/>
        <w:left w:val="none" w:sz="0" w:space="0" w:color="auto"/>
        <w:bottom w:val="none" w:sz="0" w:space="0" w:color="auto"/>
        <w:right w:val="none" w:sz="0" w:space="0" w:color="auto"/>
      </w:divBdr>
    </w:div>
    <w:div w:id="1269579720">
      <w:bodyDiv w:val="1"/>
      <w:marLeft w:val="0"/>
      <w:marRight w:val="0"/>
      <w:marTop w:val="0"/>
      <w:marBottom w:val="0"/>
      <w:divBdr>
        <w:top w:val="none" w:sz="0" w:space="0" w:color="auto"/>
        <w:left w:val="none" w:sz="0" w:space="0" w:color="auto"/>
        <w:bottom w:val="none" w:sz="0" w:space="0" w:color="auto"/>
        <w:right w:val="none" w:sz="0" w:space="0" w:color="auto"/>
      </w:divBdr>
      <w:divsChild>
        <w:div w:id="577061197">
          <w:marLeft w:val="0"/>
          <w:marRight w:val="0"/>
          <w:marTop w:val="0"/>
          <w:marBottom w:val="0"/>
          <w:divBdr>
            <w:top w:val="none" w:sz="0" w:space="0" w:color="auto"/>
            <w:left w:val="none" w:sz="0" w:space="0" w:color="auto"/>
            <w:bottom w:val="none" w:sz="0" w:space="0" w:color="auto"/>
            <w:right w:val="none" w:sz="0" w:space="0" w:color="auto"/>
          </w:divBdr>
          <w:divsChild>
            <w:div w:id="35469251">
              <w:marLeft w:val="0"/>
              <w:marRight w:val="0"/>
              <w:marTop w:val="0"/>
              <w:marBottom w:val="0"/>
              <w:divBdr>
                <w:top w:val="none" w:sz="0" w:space="0" w:color="auto"/>
                <w:left w:val="none" w:sz="0" w:space="0" w:color="auto"/>
                <w:bottom w:val="none" w:sz="0" w:space="0" w:color="auto"/>
                <w:right w:val="none" w:sz="0" w:space="0" w:color="auto"/>
              </w:divBdr>
            </w:div>
            <w:div w:id="1651865906">
              <w:marLeft w:val="0"/>
              <w:marRight w:val="0"/>
              <w:marTop w:val="0"/>
              <w:marBottom w:val="0"/>
              <w:divBdr>
                <w:top w:val="none" w:sz="0" w:space="0" w:color="auto"/>
                <w:left w:val="none" w:sz="0" w:space="0" w:color="auto"/>
                <w:bottom w:val="none" w:sz="0" w:space="0" w:color="auto"/>
                <w:right w:val="none" w:sz="0" w:space="0" w:color="auto"/>
              </w:divBdr>
            </w:div>
          </w:divsChild>
        </w:div>
        <w:div w:id="2091193619">
          <w:marLeft w:val="0"/>
          <w:marRight w:val="0"/>
          <w:marTop w:val="0"/>
          <w:marBottom w:val="0"/>
          <w:divBdr>
            <w:top w:val="none" w:sz="0" w:space="0" w:color="auto"/>
            <w:left w:val="none" w:sz="0" w:space="0" w:color="auto"/>
            <w:bottom w:val="none" w:sz="0" w:space="0" w:color="auto"/>
            <w:right w:val="none" w:sz="0" w:space="0" w:color="auto"/>
          </w:divBdr>
          <w:divsChild>
            <w:div w:id="1608778712">
              <w:marLeft w:val="0"/>
              <w:marRight w:val="0"/>
              <w:marTop w:val="0"/>
              <w:marBottom w:val="0"/>
              <w:divBdr>
                <w:top w:val="none" w:sz="0" w:space="0" w:color="auto"/>
                <w:left w:val="none" w:sz="0" w:space="0" w:color="auto"/>
                <w:bottom w:val="none" w:sz="0" w:space="0" w:color="auto"/>
                <w:right w:val="none" w:sz="0" w:space="0" w:color="auto"/>
              </w:divBdr>
              <w:divsChild>
                <w:div w:id="228269447">
                  <w:marLeft w:val="0"/>
                  <w:marRight w:val="0"/>
                  <w:marTop w:val="0"/>
                  <w:marBottom w:val="0"/>
                  <w:divBdr>
                    <w:top w:val="none" w:sz="0" w:space="0" w:color="auto"/>
                    <w:left w:val="none" w:sz="0" w:space="0" w:color="auto"/>
                    <w:bottom w:val="none" w:sz="0" w:space="0" w:color="auto"/>
                    <w:right w:val="none" w:sz="0" w:space="0" w:color="auto"/>
                  </w:divBdr>
                </w:div>
              </w:divsChild>
            </w:div>
            <w:div w:id="1866821854">
              <w:marLeft w:val="0"/>
              <w:marRight w:val="0"/>
              <w:marTop w:val="0"/>
              <w:marBottom w:val="0"/>
              <w:divBdr>
                <w:top w:val="none" w:sz="0" w:space="0" w:color="auto"/>
                <w:left w:val="none" w:sz="0" w:space="0" w:color="auto"/>
                <w:bottom w:val="none" w:sz="0" w:space="0" w:color="auto"/>
                <w:right w:val="none" w:sz="0" w:space="0" w:color="auto"/>
              </w:divBdr>
              <w:divsChild>
                <w:div w:id="9292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For%20Work\Dokladi\Doklad%20za%202016\Tablici%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For%20Work\Dokladi\Doklad%20za%202016\Tablici%202014.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bg-BG"/>
              <a:t>Сравнителна графика на постъпилите дела общо и по видове в Апелативен съд - Варна през периода 201</a:t>
            </a:r>
            <a:r>
              <a:rPr lang="en-US"/>
              <a:t>4</a:t>
            </a:r>
            <a:r>
              <a:rPr lang="bg-BG"/>
              <a:t>-201</a:t>
            </a:r>
            <a:r>
              <a:rPr lang="en-US"/>
              <a:t>6</a:t>
            </a:r>
            <a:r>
              <a:rPr lang="bg-BG"/>
              <a:t> година</a:t>
            </a:r>
          </a:p>
        </c:rich>
      </c:tx>
      <c:layout>
        <c:manualLayout>
          <c:xMode val="edge"/>
          <c:yMode val="edge"/>
          <c:x val="0.13323782234957021"/>
          <c:y val="5.8355437665782495E-2"/>
        </c:manualLayout>
      </c:layout>
      <c:overlay val="0"/>
      <c:spPr>
        <a:noFill/>
        <a:ln w="25400">
          <a:noFill/>
        </a:ln>
      </c:spPr>
    </c:title>
    <c:autoTitleDeleted val="0"/>
    <c:plotArea>
      <c:layout>
        <c:manualLayout>
          <c:layoutTarget val="inner"/>
          <c:xMode val="edge"/>
          <c:yMode val="edge"/>
          <c:x val="8.5959885386819479E-2"/>
          <c:y val="0.22546419098143236"/>
          <c:w val="0.87679083094555876"/>
          <c:h val="0.6683052416856381"/>
        </c:manualLayout>
      </c:layout>
      <c:barChart>
        <c:barDir val="col"/>
        <c:grouping val="clustered"/>
        <c:varyColors val="0"/>
        <c:ser>
          <c:idx val="0"/>
          <c:order val="0"/>
          <c:tx>
            <c:strRef>
              <c:f>Sheet1!$A$3</c:f>
              <c:strCache>
                <c:ptCount val="1"/>
                <c:pt idx="0">
                  <c:v>2014</c:v>
                </c:pt>
              </c:strCache>
            </c:strRef>
          </c:tx>
          <c:spPr>
            <a:solidFill>
              <a:schemeClr val="accent5">
                <a:lumMod val="75000"/>
              </a:schemeClr>
            </a:solidFill>
            <a:ln w="12700">
              <a:solidFill>
                <a:srgbClr val="000000"/>
              </a:solidFill>
              <a:prstDash val="solid"/>
            </a:ln>
            <a:effectLst>
              <a:outerShdw dist="35921" dir="2700000" algn="br">
                <a:srgbClr val="000000"/>
              </a:outerShdw>
              <a:softEdge rad="12700"/>
            </a:effectLst>
            <a:scene3d>
              <a:camera prst="orthographicFront"/>
              <a:lightRig rig="threePt" dir="t"/>
            </a:scene3d>
            <a:sp3d>
              <a:bevelT/>
            </a:sp3d>
          </c:spPr>
          <c:invertIfNegative val="0"/>
          <c:dLbls>
            <c:dLbl>
              <c:idx val="0"/>
              <c:layout>
                <c:manualLayout>
                  <c:x val="-1.1461318051575931E-2"/>
                  <c:y val="-6.4838626162860438E-17"/>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CD-4068-B488-192E87A433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Sheet1!$B$3:$E$3</c:f>
              <c:numCache>
                <c:formatCode>General</c:formatCode>
                <c:ptCount val="4"/>
                <c:pt idx="0">
                  <c:v>1807</c:v>
                </c:pt>
                <c:pt idx="1">
                  <c:v>405</c:v>
                </c:pt>
                <c:pt idx="2">
                  <c:v>636</c:v>
                </c:pt>
                <c:pt idx="3">
                  <c:v>766</c:v>
                </c:pt>
              </c:numCache>
            </c:numRef>
          </c:val>
          <c:extLst xmlns:c16r2="http://schemas.microsoft.com/office/drawing/2015/06/chart">
            <c:ext xmlns:c16="http://schemas.microsoft.com/office/drawing/2014/chart" uri="{C3380CC4-5D6E-409C-BE32-E72D297353CC}">
              <c16:uniqueId val="{00000001-A8CD-4068-B488-192E87A43386}"/>
            </c:ext>
          </c:extLst>
        </c:ser>
        <c:ser>
          <c:idx val="1"/>
          <c:order val="1"/>
          <c:tx>
            <c:strRef>
              <c:f>Sheet1!$A$4</c:f>
              <c:strCache>
                <c:ptCount val="1"/>
                <c:pt idx="0">
                  <c:v>2015</c:v>
                </c:pt>
              </c:strCache>
            </c:strRef>
          </c:tx>
          <c:spPr>
            <a:solidFill>
              <a:schemeClr val="accent3">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Sheet1!$B$4:$E$4</c:f>
              <c:numCache>
                <c:formatCode>General</c:formatCode>
                <c:ptCount val="4"/>
                <c:pt idx="0">
                  <c:v>2024</c:v>
                </c:pt>
                <c:pt idx="1">
                  <c:v>481</c:v>
                </c:pt>
                <c:pt idx="2">
                  <c:v>689</c:v>
                </c:pt>
                <c:pt idx="3">
                  <c:v>854</c:v>
                </c:pt>
              </c:numCache>
            </c:numRef>
          </c:val>
          <c:extLst xmlns:c16r2="http://schemas.microsoft.com/office/drawing/2015/06/chart">
            <c:ext xmlns:c16="http://schemas.microsoft.com/office/drawing/2014/chart" uri="{C3380CC4-5D6E-409C-BE32-E72D297353CC}">
              <c16:uniqueId val="{00000002-A8CD-4068-B488-192E87A43386}"/>
            </c:ext>
          </c:extLst>
        </c:ser>
        <c:ser>
          <c:idx val="2"/>
          <c:order val="2"/>
          <c:tx>
            <c:strRef>
              <c:f>Sheet1!$A$5</c:f>
              <c:strCache>
                <c:ptCount val="1"/>
                <c:pt idx="0">
                  <c:v>2016</c:v>
                </c:pt>
              </c:strCache>
            </c:strRef>
          </c:tx>
          <c:spPr>
            <a:solidFill>
              <a:schemeClr val="accent2"/>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4.0496657115568491E-3"/>
                  <c:y val="1.169308743568853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CD-4068-B488-192E87A433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Sheet1!$B$2:$E$2</c:f>
              <c:strCache>
                <c:ptCount val="4"/>
                <c:pt idx="0">
                  <c:v>ОБЩО</c:v>
                </c:pt>
                <c:pt idx="1">
                  <c:v>НАКАЗАТЕЛНИ ДЕЛА</c:v>
                </c:pt>
                <c:pt idx="2">
                  <c:v>ГРАЖДАНСКИ ДЕЛА</c:v>
                </c:pt>
                <c:pt idx="3">
                  <c:v>ТЪРГОВСКИ ДЕЛА</c:v>
                </c:pt>
              </c:strCache>
            </c:strRef>
          </c:cat>
          <c:val>
            <c:numRef>
              <c:f>Sheet1!$B$5:$E$5</c:f>
              <c:numCache>
                <c:formatCode>General</c:formatCode>
                <c:ptCount val="4"/>
                <c:pt idx="0">
                  <c:v>1918</c:v>
                </c:pt>
                <c:pt idx="1">
                  <c:v>527</c:v>
                </c:pt>
                <c:pt idx="2">
                  <c:v>650</c:v>
                </c:pt>
                <c:pt idx="3">
                  <c:v>741</c:v>
                </c:pt>
              </c:numCache>
            </c:numRef>
          </c:val>
          <c:extLst xmlns:c16r2="http://schemas.microsoft.com/office/drawing/2015/06/chart">
            <c:ext xmlns:c16="http://schemas.microsoft.com/office/drawing/2014/chart" uri="{C3380CC4-5D6E-409C-BE32-E72D297353CC}">
              <c16:uniqueId val="{00000004-A8CD-4068-B488-192E87A43386}"/>
            </c:ext>
          </c:extLst>
        </c:ser>
        <c:dLbls>
          <c:showLegendKey val="0"/>
          <c:showVal val="0"/>
          <c:showCatName val="0"/>
          <c:showSerName val="0"/>
          <c:showPercent val="0"/>
          <c:showBubbleSize val="0"/>
        </c:dLbls>
        <c:gapWidth val="150"/>
        <c:axId val="116768256"/>
        <c:axId val="117312320"/>
      </c:barChart>
      <c:catAx>
        <c:axId val="11676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bg-BG"/>
          </a:p>
        </c:txPr>
        <c:crossAx val="117312320"/>
        <c:crosses val="autoZero"/>
        <c:auto val="1"/>
        <c:lblAlgn val="ctr"/>
        <c:lblOffset val="100"/>
        <c:tickLblSkip val="1"/>
        <c:tickMarkSkip val="1"/>
        <c:noMultiLvlLbl val="0"/>
      </c:catAx>
      <c:valAx>
        <c:axId val="117312320"/>
        <c:scaling>
          <c:orientation val="minMax"/>
          <c:max val="22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6768256"/>
        <c:crosses val="autoZero"/>
        <c:crossBetween val="between"/>
        <c:majorUnit val="200"/>
      </c:valAx>
      <c:spPr>
        <a:solidFill>
          <a:srgbClr val="FFFFFF"/>
        </a:solidFill>
        <a:ln w="3175">
          <a:solidFill>
            <a:srgbClr val="000000"/>
          </a:solidFill>
          <a:prstDash val="solid"/>
        </a:ln>
      </c:spPr>
    </c:plotArea>
    <c:legend>
      <c:legendPos val="r"/>
      <c:layout>
        <c:manualLayout>
          <c:xMode val="edge"/>
          <c:yMode val="edge"/>
          <c:x val="0.84957020057306587"/>
          <c:y val="0.29177718832891247"/>
          <c:w val="6.4433447996068705E-2"/>
          <c:h val="0.15461472857454531"/>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bg-BG"/>
              <a:t>Средна натовареност на съдиите от окръжните съдилища в апелативния район</a:t>
            </a:r>
          </a:p>
        </c:rich>
      </c:tx>
      <c:layout>
        <c:manualLayout>
          <c:xMode val="edge"/>
          <c:yMode val="edge"/>
          <c:x val="0.14613180515759314"/>
          <c:y val="3.3057851239669422E-2"/>
        </c:manualLayout>
      </c:layout>
      <c:overlay val="0"/>
      <c:spPr>
        <a:noFill/>
        <a:ln w="25400">
          <a:noFill/>
        </a:ln>
      </c:spPr>
    </c:title>
    <c:autoTitleDeleted val="0"/>
    <c:plotArea>
      <c:layout>
        <c:manualLayout>
          <c:layoutTarget val="inner"/>
          <c:xMode val="edge"/>
          <c:yMode val="edge"/>
          <c:x val="6.8767908309455589E-2"/>
          <c:y val="0.22748466257668712"/>
          <c:w val="0.83524355300859598"/>
          <c:h val="0.6485506336247846"/>
        </c:manualLayout>
      </c:layout>
      <c:barChart>
        <c:barDir val="col"/>
        <c:grouping val="clustered"/>
        <c:varyColors val="0"/>
        <c:ser>
          <c:idx val="0"/>
          <c:order val="0"/>
          <c:tx>
            <c:strRef>
              <c:f>Sheet1!$A$169</c:f>
              <c:strCache>
                <c:ptCount val="1"/>
                <c:pt idx="0">
                  <c:v>2014</c:v>
                </c:pt>
              </c:strCache>
            </c:strRef>
          </c:tx>
          <c:spPr>
            <a:solidFill>
              <a:srgbClr val="FFCC66"/>
            </a:solidFill>
            <a:ln w="12700">
              <a:solidFill>
                <a:srgbClr val="000000"/>
              </a:solidFill>
              <a:prstDash val="solid"/>
            </a:ln>
            <a:scene3d>
              <a:camera prst="orthographicFront"/>
              <a:lightRig rig="threePt" dir="t"/>
            </a:scene3d>
            <a:sp3d>
              <a:bevelT/>
            </a:sp3d>
          </c:spPr>
          <c:invertIfNegative val="0"/>
          <c:dPt>
            <c:idx val="0"/>
            <c:invertIfNegative val="0"/>
            <c:bubble3D val="0"/>
            <c:spPr>
              <a:solidFill>
                <a:srgbClr val="CC66FF"/>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3B8-417B-AEAD-E1B66B726D86}"/>
              </c:ext>
            </c:extLst>
          </c:dPt>
          <c:dPt>
            <c:idx val="1"/>
            <c:invertIfNegative val="0"/>
            <c:bubble3D val="0"/>
            <c:spPr>
              <a:solidFill>
                <a:srgbClr val="CC66FF"/>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13B8-417B-AEAD-E1B66B726D86}"/>
              </c:ext>
            </c:extLst>
          </c:dPt>
          <c:dLbls>
            <c:dLbl>
              <c:idx val="0"/>
              <c:layout>
                <c:manualLayout>
                  <c:x val="0"/>
                  <c:y val="1.2269938650306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B8-417B-AEAD-E1B66B726D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Sheet1!$B$169:$C$169</c:f>
              <c:numCache>
                <c:formatCode>General</c:formatCode>
                <c:ptCount val="2"/>
                <c:pt idx="0">
                  <c:v>102</c:v>
                </c:pt>
                <c:pt idx="1">
                  <c:v>88</c:v>
                </c:pt>
              </c:numCache>
            </c:numRef>
          </c:val>
          <c:extLst xmlns:c16r2="http://schemas.microsoft.com/office/drawing/2015/06/chart">
            <c:ext xmlns:c16="http://schemas.microsoft.com/office/drawing/2014/chart" uri="{C3380CC4-5D6E-409C-BE32-E72D297353CC}">
              <c16:uniqueId val="{00000004-13B8-417B-AEAD-E1B66B726D86}"/>
            </c:ext>
          </c:extLst>
        </c:ser>
        <c:ser>
          <c:idx val="1"/>
          <c:order val="1"/>
          <c:tx>
            <c:strRef>
              <c:f>Sheet1!$A$170</c:f>
              <c:strCache>
                <c:ptCount val="1"/>
                <c:pt idx="0">
                  <c:v>2015</c:v>
                </c:pt>
              </c:strCache>
            </c:strRef>
          </c:tx>
          <c:spPr>
            <a:solidFill>
              <a:srgbClr val="CCFF33"/>
            </a:solidFill>
            <a:ln w="12700">
              <a:solidFill>
                <a:srgbClr val="000000"/>
              </a:solidFill>
              <a:prstDash val="solid"/>
            </a:ln>
            <a:scene3d>
              <a:camera prst="orthographicFront"/>
              <a:lightRig rig="threePt" dir="t"/>
            </a:scene3d>
            <a:sp3d>
              <a:bevelT/>
            </a:sp3d>
          </c:spPr>
          <c:invertIfNegative val="0"/>
          <c:dLbls>
            <c:dLbl>
              <c:idx val="0"/>
              <c:layout>
                <c:manualLayout>
                  <c:x val="0"/>
                  <c:y val="1.101928374655647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B8-417B-AEAD-E1B66B726D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Sheet1!$B$170:$C$170</c:f>
              <c:numCache>
                <c:formatCode>General</c:formatCode>
                <c:ptCount val="2"/>
                <c:pt idx="0">
                  <c:v>105</c:v>
                </c:pt>
                <c:pt idx="1">
                  <c:v>92</c:v>
                </c:pt>
              </c:numCache>
            </c:numRef>
          </c:val>
          <c:extLst xmlns:c16r2="http://schemas.microsoft.com/office/drawing/2015/06/chart">
            <c:ext xmlns:c16="http://schemas.microsoft.com/office/drawing/2014/chart" uri="{C3380CC4-5D6E-409C-BE32-E72D297353CC}">
              <c16:uniqueId val="{00000006-13B8-417B-AEAD-E1B66B726D86}"/>
            </c:ext>
          </c:extLst>
        </c:ser>
        <c:ser>
          <c:idx val="2"/>
          <c:order val="2"/>
          <c:tx>
            <c:strRef>
              <c:f>Sheet1!$A$171</c:f>
              <c:strCache>
                <c:ptCount val="1"/>
                <c:pt idx="0">
                  <c:v>2016</c:v>
                </c:pt>
              </c:strCache>
            </c:strRef>
          </c:tx>
          <c:spPr>
            <a:solidFill>
              <a:srgbClr val="33CCFF"/>
            </a:solidFill>
            <a:ln w="12700">
              <a:solidFill>
                <a:srgbClr val="000000"/>
              </a:solidFill>
              <a:prstDash val="solid"/>
            </a:ln>
          </c:spPr>
          <c:invertIfNegative val="0"/>
          <c:dPt>
            <c:idx val="0"/>
            <c:invertIfNegative val="0"/>
            <c:bubble3D val="0"/>
            <c:spPr>
              <a:solidFill>
                <a:srgbClr val="33CCFF"/>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8-13B8-417B-AEAD-E1B66B726D86}"/>
              </c:ext>
            </c:extLst>
          </c:dPt>
          <c:dPt>
            <c:idx val="1"/>
            <c:invertIfNegative val="0"/>
            <c:bubble3D val="0"/>
            <c:spPr>
              <a:solidFill>
                <a:srgbClr val="33CCFF"/>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A-13B8-417B-AEAD-E1B66B726D86}"/>
              </c:ext>
            </c:extLst>
          </c:dPt>
          <c:dLbls>
            <c:dLbl>
              <c:idx val="0"/>
              <c:layout>
                <c:manualLayout>
                  <c:x val="0"/>
                  <c:y val="1.101928374655647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B8-417B-AEAD-E1B66B726D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Sheet1!$B$168:$C$168</c:f>
              <c:strCache>
                <c:ptCount val="2"/>
                <c:pt idx="0">
                  <c:v>СПРЯМО ДЕЛАТА ЗА РАЗГЛЕЖДАНЕ</c:v>
                </c:pt>
                <c:pt idx="1">
                  <c:v>СПРЯМО СВЪРШЕНИТЕ ДЕЛА</c:v>
                </c:pt>
              </c:strCache>
            </c:strRef>
          </c:cat>
          <c:val>
            <c:numRef>
              <c:f>Sheet1!$B$171:$C$171</c:f>
              <c:numCache>
                <c:formatCode>General</c:formatCode>
                <c:ptCount val="2"/>
                <c:pt idx="0">
                  <c:v>94</c:v>
                </c:pt>
                <c:pt idx="1">
                  <c:v>81</c:v>
                </c:pt>
              </c:numCache>
            </c:numRef>
          </c:val>
          <c:extLst xmlns:c16r2="http://schemas.microsoft.com/office/drawing/2015/06/chart">
            <c:ext xmlns:c16="http://schemas.microsoft.com/office/drawing/2014/chart" uri="{C3380CC4-5D6E-409C-BE32-E72D297353CC}">
              <c16:uniqueId val="{0000000B-13B8-417B-AEAD-E1B66B726D86}"/>
            </c:ext>
          </c:extLst>
        </c:ser>
        <c:dLbls>
          <c:showLegendKey val="0"/>
          <c:showVal val="0"/>
          <c:showCatName val="0"/>
          <c:showSerName val="0"/>
          <c:showPercent val="0"/>
          <c:showBubbleSize val="0"/>
        </c:dLbls>
        <c:gapWidth val="150"/>
        <c:axId val="38281216"/>
        <c:axId val="117352128"/>
      </c:barChart>
      <c:catAx>
        <c:axId val="38281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bg-BG"/>
          </a:p>
        </c:txPr>
        <c:crossAx val="117352128"/>
        <c:crosses val="autoZero"/>
        <c:auto val="1"/>
        <c:lblAlgn val="ctr"/>
        <c:lblOffset val="100"/>
        <c:tickLblSkip val="1"/>
        <c:tickMarkSkip val="1"/>
        <c:noMultiLvlLbl val="0"/>
      </c:catAx>
      <c:valAx>
        <c:axId val="117352128"/>
        <c:scaling>
          <c:orientation val="minMax"/>
          <c:max val="130"/>
          <c:min val="0"/>
        </c:scaling>
        <c:delete val="0"/>
        <c:axPos val="l"/>
        <c:majorGridlines>
          <c:spPr>
            <a:ln w="3175">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38281216"/>
        <c:crosses val="autoZero"/>
        <c:crossBetween val="between"/>
      </c:valAx>
      <c:spPr>
        <a:solidFill>
          <a:srgbClr val="FFFFFF"/>
        </a:solidFill>
        <a:ln w="3175">
          <a:solidFill>
            <a:srgbClr val="000000"/>
          </a:solidFill>
          <a:prstDash val="solid"/>
        </a:ln>
      </c:spPr>
    </c:plotArea>
    <c:legend>
      <c:legendPos val="r"/>
      <c:layout>
        <c:manualLayout>
          <c:xMode val="edge"/>
          <c:yMode val="edge"/>
          <c:x val="0.83490206940212874"/>
          <c:y val="0.2284314767402541"/>
          <c:w val="6.8767908309455561E-2"/>
          <c:h val="0.1763091183849953"/>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Средна натовареност на съдиите от районните съдилища в апелативния район</a:t>
            </a:r>
          </a:p>
        </c:rich>
      </c:tx>
      <c:layout>
        <c:manualLayout>
          <c:xMode val="edge"/>
          <c:yMode val="edge"/>
          <c:x val="0.14899713467048711"/>
          <c:y val="3.1830238726790451E-2"/>
        </c:manualLayout>
      </c:layout>
      <c:overlay val="0"/>
      <c:spPr>
        <a:noFill/>
        <a:ln w="25400">
          <a:noFill/>
        </a:ln>
      </c:spPr>
    </c:title>
    <c:autoTitleDeleted val="0"/>
    <c:plotArea>
      <c:layout>
        <c:manualLayout>
          <c:layoutTarget val="inner"/>
          <c:xMode val="edge"/>
          <c:yMode val="edge"/>
          <c:x val="6.8767908309455589E-2"/>
          <c:y val="0.2413793103448276"/>
          <c:w val="0.83524355300859598"/>
          <c:h val="0.63925729442970824"/>
        </c:manualLayout>
      </c:layout>
      <c:barChart>
        <c:barDir val="col"/>
        <c:grouping val="clustered"/>
        <c:varyColors val="0"/>
        <c:ser>
          <c:idx val="0"/>
          <c:order val="0"/>
          <c:tx>
            <c:strRef>
              <c:f>Sheet1!$A$140</c:f>
              <c:strCache>
                <c:ptCount val="1"/>
                <c:pt idx="0">
                  <c:v>2014</c:v>
                </c:pt>
              </c:strCache>
            </c:strRef>
          </c:tx>
          <c:spPr>
            <a:solidFill>
              <a:srgbClr val="CCCC00"/>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Sheet1!$B$140:$C$140</c:f>
              <c:numCache>
                <c:formatCode>General</c:formatCode>
                <c:ptCount val="2"/>
                <c:pt idx="0">
                  <c:v>406</c:v>
                </c:pt>
                <c:pt idx="1">
                  <c:v>354</c:v>
                </c:pt>
              </c:numCache>
            </c:numRef>
          </c:val>
          <c:extLst xmlns:c16r2="http://schemas.microsoft.com/office/drawing/2015/06/chart">
            <c:ext xmlns:c16="http://schemas.microsoft.com/office/drawing/2014/chart" uri="{C3380CC4-5D6E-409C-BE32-E72D297353CC}">
              <c16:uniqueId val="{00000000-CBAA-4513-BCDB-925D0801C3C1}"/>
            </c:ext>
          </c:extLst>
        </c:ser>
        <c:ser>
          <c:idx val="1"/>
          <c:order val="1"/>
          <c:tx>
            <c:strRef>
              <c:f>Sheet1!$A$141</c:f>
              <c:strCache>
                <c:ptCount val="1"/>
                <c:pt idx="0">
                  <c:v>2015</c:v>
                </c:pt>
              </c:strCache>
            </c:strRef>
          </c:tx>
          <c:spPr>
            <a:solidFill>
              <a:srgbClr val="993366"/>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Sheet1!$B$141:$C$141</c:f>
              <c:numCache>
                <c:formatCode>General</c:formatCode>
                <c:ptCount val="2"/>
                <c:pt idx="0">
                  <c:v>420</c:v>
                </c:pt>
                <c:pt idx="1">
                  <c:v>371</c:v>
                </c:pt>
              </c:numCache>
            </c:numRef>
          </c:val>
          <c:extLst xmlns:c16r2="http://schemas.microsoft.com/office/drawing/2015/06/chart">
            <c:ext xmlns:c16="http://schemas.microsoft.com/office/drawing/2014/chart" uri="{C3380CC4-5D6E-409C-BE32-E72D297353CC}">
              <c16:uniqueId val="{00000001-CBAA-4513-BCDB-925D0801C3C1}"/>
            </c:ext>
          </c:extLst>
        </c:ser>
        <c:ser>
          <c:idx val="2"/>
          <c:order val="2"/>
          <c:tx>
            <c:strRef>
              <c:f>Sheet1!$A$142</c:f>
              <c:strCache>
                <c:ptCount val="1"/>
                <c:pt idx="0">
                  <c:v>2016</c:v>
                </c:pt>
              </c:strCache>
            </c:strRef>
          </c:tx>
          <c:spPr>
            <a:solidFill>
              <a:srgbClr val="00FFFF"/>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Sheet1!$B$139:$C$139</c:f>
              <c:strCache>
                <c:ptCount val="2"/>
                <c:pt idx="0">
                  <c:v>СПРЯМО ДЕЛАТА ЗА РАЗГЛЕЖДАНЕ</c:v>
                </c:pt>
                <c:pt idx="1">
                  <c:v>СПРЯМО СВЪРШЕНИТЕ ДЕЛА</c:v>
                </c:pt>
              </c:strCache>
            </c:strRef>
          </c:cat>
          <c:val>
            <c:numRef>
              <c:f>Sheet1!$B$142:$C$142</c:f>
              <c:numCache>
                <c:formatCode>General</c:formatCode>
                <c:ptCount val="2"/>
                <c:pt idx="0">
                  <c:v>435</c:v>
                </c:pt>
                <c:pt idx="1">
                  <c:v>387</c:v>
                </c:pt>
              </c:numCache>
            </c:numRef>
          </c:val>
          <c:extLst xmlns:c16r2="http://schemas.microsoft.com/office/drawing/2015/06/chart">
            <c:ext xmlns:c16="http://schemas.microsoft.com/office/drawing/2014/chart" uri="{C3380CC4-5D6E-409C-BE32-E72D297353CC}">
              <c16:uniqueId val="{00000002-CBAA-4513-BCDB-925D0801C3C1}"/>
            </c:ext>
          </c:extLst>
        </c:ser>
        <c:dLbls>
          <c:showLegendKey val="0"/>
          <c:showVal val="0"/>
          <c:showCatName val="0"/>
          <c:showSerName val="0"/>
          <c:showPercent val="0"/>
          <c:showBubbleSize val="0"/>
        </c:dLbls>
        <c:gapWidth val="150"/>
        <c:axId val="134403584"/>
        <c:axId val="133985344"/>
      </c:barChart>
      <c:catAx>
        <c:axId val="1344035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33985344"/>
        <c:crosses val="autoZero"/>
        <c:auto val="1"/>
        <c:lblAlgn val="ctr"/>
        <c:lblOffset val="100"/>
        <c:tickLblSkip val="1"/>
        <c:tickMarkSkip val="1"/>
        <c:noMultiLvlLbl val="0"/>
      </c:catAx>
      <c:valAx>
        <c:axId val="133985344"/>
        <c:scaling>
          <c:orientation val="minMax"/>
          <c:max val="55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34403584"/>
        <c:crosses val="autoZero"/>
        <c:crossBetween val="between"/>
      </c:valAx>
      <c:spPr>
        <a:solidFill>
          <a:srgbClr val="FFFFFF"/>
        </a:solidFill>
        <a:ln w="12700">
          <a:solidFill>
            <a:srgbClr val="808080"/>
          </a:solidFill>
          <a:prstDash val="solid"/>
        </a:ln>
      </c:spPr>
    </c:plotArea>
    <c:legend>
      <c:legendPos val="r"/>
      <c:layout>
        <c:manualLayout>
          <c:xMode val="edge"/>
          <c:yMode val="edge"/>
          <c:x val="0.833810888252149"/>
          <c:y val="0.24756852343059241"/>
          <c:w val="6.8767908309455561E-2"/>
          <c:h val="0.16976127320954904"/>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Сравнителна графика на свършените дела общо и по видове в Апелативен съд - Варна през периода 201</a:t>
            </a:r>
            <a:r>
              <a:rPr lang="en-US"/>
              <a:t>4</a:t>
            </a:r>
            <a:r>
              <a:rPr lang="bg-BG"/>
              <a:t>-201</a:t>
            </a:r>
            <a:r>
              <a:rPr lang="en-US"/>
              <a:t>6 </a:t>
            </a:r>
            <a:r>
              <a:rPr lang="bg-BG"/>
              <a:t>година</a:t>
            </a:r>
          </a:p>
        </c:rich>
      </c:tx>
      <c:layout>
        <c:manualLayout>
          <c:xMode val="edge"/>
          <c:yMode val="edge"/>
          <c:x val="0.12375806954237654"/>
          <c:y val="1.1408210631261292E-2"/>
        </c:manualLayout>
      </c:layout>
      <c:overlay val="0"/>
      <c:spPr>
        <a:noFill/>
        <a:ln w="25400">
          <a:noFill/>
        </a:ln>
      </c:spPr>
    </c:title>
    <c:autoTitleDeleted val="0"/>
    <c:plotArea>
      <c:layout>
        <c:manualLayout>
          <c:layoutTarget val="inner"/>
          <c:xMode val="edge"/>
          <c:yMode val="edge"/>
          <c:x val="7.3065902578796568E-2"/>
          <c:y val="0.16003536693191867"/>
          <c:w val="0.82521489971346706"/>
          <c:h val="0.7152961980548187"/>
        </c:manualLayout>
      </c:layout>
      <c:barChart>
        <c:barDir val="col"/>
        <c:grouping val="clustered"/>
        <c:varyColors val="0"/>
        <c:ser>
          <c:idx val="0"/>
          <c:order val="0"/>
          <c:tx>
            <c:strRef>
              <c:f>Sheet1!$A$36</c:f>
              <c:strCache>
                <c:ptCount val="1"/>
                <c:pt idx="0">
                  <c:v>2014</c:v>
                </c:pt>
              </c:strCache>
            </c:strRef>
          </c:tx>
          <c:spPr>
            <a:solidFill>
              <a:schemeClr val="accent5">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7.8778926637124574E-3"/>
                  <c:y val="-3.241931308143021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24-4BFA-8CDE-AE4D4781472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Sheet1!$B$36:$E$36</c:f>
              <c:numCache>
                <c:formatCode>General</c:formatCode>
                <c:ptCount val="4"/>
                <c:pt idx="0">
                  <c:v>1834</c:v>
                </c:pt>
                <c:pt idx="1">
                  <c:v>398</c:v>
                </c:pt>
                <c:pt idx="2">
                  <c:v>628</c:v>
                </c:pt>
                <c:pt idx="3">
                  <c:v>808</c:v>
                </c:pt>
              </c:numCache>
            </c:numRef>
          </c:val>
          <c:extLst xmlns:c16r2="http://schemas.microsoft.com/office/drawing/2015/06/chart">
            <c:ext xmlns:c16="http://schemas.microsoft.com/office/drawing/2014/chart" uri="{C3380CC4-5D6E-409C-BE32-E72D297353CC}">
              <c16:uniqueId val="{00000001-F924-4BFA-8CDE-AE4D47814722}"/>
            </c:ext>
          </c:extLst>
        </c:ser>
        <c:ser>
          <c:idx val="1"/>
          <c:order val="1"/>
          <c:tx>
            <c:strRef>
              <c:f>Sheet1!$A$37</c:f>
              <c:strCache>
                <c:ptCount val="1"/>
                <c:pt idx="0">
                  <c:v>2015</c:v>
                </c:pt>
              </c:strCache>
            </c:strRef>
          </c:tx>
          <c:spPr>
            <a:solidFill>
              <a:schemeClr val="accent6">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1.8587484540798721E-3"/>
                  <c:y val="7.3223473060562393E-3"/>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924-4BFA-8CDE-AE4D4781472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Sheet1!$B$37:$E$37</c:f>
              <c:numCache>
                <c:formatCode>General</c:formatCode>
                <c:ptCount val="4"/>
                <c:pt idx="0">
                  <c:v>1964</c:v>
                </c:pt>
                <c:pt idx="1">
                  <c:v>462</c:v>
                </c:pt>
                <c:pt idx="2">
                  <c:v>677</c:v>
                </c:pt>
                <c:pt idx="3">
                  <c:v>825</c:v>
                </c:pt>
              </c:numCache>
            </c:numRef>
          </c:val>
          <c:extLst xmlns:c16r2="http://schemas.microsoft.com/office/drawing/2015/06/chart">
            <c:ext xmlns:c16="http://schemas.microsoft.com/office/drawing/2014/chart" uri="{C3380CC4-5D6E-409C-BE32-E72D297353CC}">
              <c16:uniqueId val="{00000003-F924-4BFA-8CDE-AE4D47814722}"/>
            </c:ext>
          </c:extLst>
        </c:ser>
        <c:ser>
          <c:idx val="2"/>
          <c:order val="2"/>
          <c:tx>
            <c:strRef>
              <c:f>Sheet1!$A$38</c:f>
              <c:strCache>
                <c:ptCount val="1"/>
                <c:pt idx="0">
                  <c:v>2016</c:v>
                </c:pt>
              </c:strCache>
            </c:strRef>
          </c:tx>
          <c:spPr>
            <a:solidFill>
              <a:schemeClr val="accent4">
                <a:lumMod val="75000"/>
              </a:schemeClr>
            </a:solidFill>
            <a:ln w="12700">
              <a:solidFill>
                <a:srgbClr val="000000"/>
              </a:solidFill>
              <a:prstDash val="solid"/>
            </a:ln>
            <a:effectLst>
              <a:outerShdw dist="35921" dir="2700000" algn="br">
                <a:srgbClr val="000000"/>
              </a:outerShdw>
            </a:effectLst>
            <a:scene3d>
              <a:camera prst="orthographicFront"/>
              <a:lightRig rig="threePt" dir="t"/>
            </a:scene3d>
            <a:sp3d>
              <a:bevelT/>
            </a:sp3d>
          </c:spPr>
          <c:invertIfNegative val="0"/>
          <c:dLbls>
            <c:dLbl>
              <c:idx val="0"/>
              <c:layout>
                <c:manualLayout>
                  <c:x val="5.9599049380275031E-3"/>
                  <c:y val="1.26677666617932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924-4BFA-8CDE-AE4D47814722}"/>
                </c:ext>
              </c:extLst>
            </c:dLbl>
            <c:dLbl>
              <c:idx val="1"/>
              <c:layout>
                <c:manualLayout>
                  <c:x val="0"/>
                  <c:y val="7.073386383731081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924-4BFA-8CDE-AE4D4781472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Sheet1!$B$35:$E$35</c:f>
              <c:strCache>
                <c:ptCount val="4"/>
                <c:pt idx="0">
                  <c:v>ОБЩО</c:v>
                </c:pt>
                <c:pt idx="1">
                  <c:v>НАКАЗАТЕЛНИ ДЕЛА</c:v>
                </c:pt>
                <c:pt idx="2">
                  <c:v>ГРАЖДАНСКИ ДЕЛА</c:v>
                </c:pt>
                <c:pt idx="3">
                  <c:v>ТЪРГОВСКИ ДЕЛА</c:v>
                </c:pt>
              </c:strCache>
            </c:strRef>
          </c:cat>
          <c:val>
            <c:numRef>
              <c:f>Sheet1!$B$38:$E$38</c:f>
              <c:numCache>
                <c:formatCode>General</c:formatCode>
                <c:ptCount val="4"/>
                <c:pt idx="0">
                  <c:v>1936</c:v>
                </c:pt>
                <c:pt idx="1">
                  <c:v>523</c:v>
                </c:pt>
                <c:pt idx="2">
                  <c:v>655</c:v>
                </c:pt>
                <c:pt idx="3">
                  <c:v>758</c:v>
                </c:pt>
              </c:numCache>
            </c:numRef>
          </c:val>
          <c:extLst xmlns:c16r2="http://schemas.microsoft.com/office/drawing/2015/06/chart">
            <c:ext xmlns:c16="http://schemas.microsoft.com/office/drawing/2014/chart" uri="{C3380CC4-5D6E-409C-BE32-E72D297353CC}">
              <c16:uniqueId val="{00000006-F924-4BFA-8CDE-AE4D47814722}"/>
            </c:ext>
          </c:extLst>
        </c:ser>
        <c:dLbls>
          <c:showLegendKey val="0"/>
          <c:showVal val="0"/>
          <c:showCatName val="0"/>
          <c:showSerName val="0"/>
          <c:showPercent val="0"/>
          <c:showBubbleSize val="0"/>
        </c:dLbls>
        <c:gapWidth val="150"/>
        <c:axId val="118277632"/>
        <c:axId val="117315200"/>
      </c:barChart>
      <c:catAx>
        <c:axId val="118277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bg-BG"/>
          </a:p>
        </c:txPr>
        <c:crossAx val="117315200"/>
        <c:crosses val="autoZero"/>
        <c:auto val="1"/>
        <c:lblAlgn val="ctr"/>
        <c:lblOffset val="100"/>
        <c:tickLblSkip val="1"/>
        <c:tickMarkSkip val="1"/>
        <c:noMultiLvlLbl val="0"/>
      </c:catAx>
      <c:valAx>
        <c:axId val="117315200"/>
        <c:scaling>
          <c:orientation val="minMax"/>
          <c:max val="21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8277632"/>
        <c:crosses val="autoZero"/>
        <c:crossBetween val="between"/>
      </c:valAx>
      <c:spPr>
        <a:solidFill>
          <a:srgbClr val="FFFFFF"/>
        </a:solidFill>
        <a:ln w="3175">
          <a:solidFill>
            <a:srgbClr val="000000"/>
          </a:solidFill>
          <a:prstDash val="solid"/>
        </a:ln>
      </c:spPr>
    </c:plotArea>
    <c:legend>
      <c:legendPos val="r"/>
      <c:layout>
        <c:manualLayout>
          <c:xMode val="edge"/>
          <c:yMode val="edge"/>
          <c:x val="0.80515759312320911"/>
          <c:y val="0.26790450928381959"/>
          <c:w val="6.8767908309455561E-2"/>
          <c:h val="0.16976127320954909"/>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Резултати от касационна проверка на съдебни актове на Апелативен съд - Варна за 201</a:t>
            </a:r>
            <a:r>
              <a:rPr lang="en-US"/>
              <a:t>6</a:t>
            </a:r>
            <a:r>
              <a:rPr lang="bg-BG"/>
              <a:t> година</a:t>
            </a:r>
          </a:p>
        </c:rich>
      </c:tx>
      <c:layout>
        <c:manualLayout>
          <c:xMode val="edge"/>
          <c:yMode val="edge"/>
          <c:x val="0.16618915626200931"/>
          <c:y val="3.1830238726790451E-2"/>
        </c:manualLayout>
      </c:layout>
      <c:overlay val="0"/>
      <c:spPr>
        <a:noFill/>
        <a:ln w="25400">
          <a:noFill/>
        </a:ln>
      </c:spPr>
    </c:title>
    <c:autoTitleDeleted val="0"/>
    <c:plotArea>
      <c:layout>
        <c:manualLayout>
          <c:layoutTarget val="inner"/>
          <c:xMode val="edge"/>
          <c:yMode val="edge"/>
          <c:x val="0.13107317192827533"/>
          <c:y val="0.17064544650751548"/>
          <c:w val="0.77507163323782235"/>
          <c:h val="0.63660477453580899"/>
        </c:manualLayout>
      </c:layout>
      <c:barChart>
        <c:barDir val="col"/>
        <c:grouping val="clustered"/>
        <c:varyColors val="0"/>
        <c:ser>
          <c:idx val="0"/>
          <c:order val="0"/>
          <c:tx>
            <c:strRef>
              <c:f>Sheet1!$B$66</c:f>
              <c:strCache>
                <c:ptCount val="1"/>
                <c:pt idx="0">
                  <c:v>потвърдени</c:v>
                </c:pt>
              </c:strCache>
            </c:strRef>
          </c:tx>
          <c:spPr>
            <a:solidFill>
              <a:schemeClr val="accent5">
                <a:lumMod val="60000"/>
                <a:lumOff val="40000"/>
              </a:schemeClr>
            </a:solidFill>
            <a:ln w="12700">
              <a:solidFill>
                <a:srgbClr val="000000"/>
              </a:solidFill>
              <a:prstDash val="solid"/>
            </a:ln>
          </c:spPr>
          <c:invertIfNegative val="0"/>
          <c:dPt>
            <c:idx val="0"/>
            <c:invertIfNegative val="0"/>
            <c:bubble3D val="0"/>
            <c:spPr>
              <a:solidFill>
                <a:schemeClr val="accent5">
                  <a:lumMod val="60000"/>
                  <a:lumOff val="40000"/>
                </a:schemeClr>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400-4961-AD3C-273A59806D2A}"/>
              </c:ext>
            </c:extLst>
          </c:dPt>
          <c:dPt>
            <c:idx val="1"/>
            <c:invertIfNegative val="0"/>
            <c:bubble3D val="0"/>
            <c:spPr>
              <a:solidFill>
                <a:schemeClr val="accent5">
                  <a:lumMod val="60000"/>
                  <a:lumOff val="40000"/>
                </a:schemeClr>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1400-4961-AD3C-273A59806D2A}"/>
              </c:ext>
            </c:extLst>
          </c:dPt>
          <c:dPt>
            <c:idx val="2"/>
            <c:invertIfNegative val="0"/>
            <c:bubble3D val="0"/>
            <c:spPr>
              <a:solidFill>
                <a:schemeClr val="accent5">
                  <a:lumMod val="60000"/>
                  <a:lumOff val="40000"/>
                </a:schemeClr>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1400-4961-AD3C-273A59806D2A}"/>
              </c:ext>
            </c:extLst>
          </c:dPt>
          <c:dPt>
            <c:idx val="3"/>
            <c:invertIfNegative val="0"/>
            <c:bubble3D val="0"/>
            <c:spPr>
              <a:solidFill>
                <a:schemeClr val="accent5">
                  <a:lumMod val="60000"/>
                  <a:lumOff val="40000"/>
                </a:schemeClr>
              </a:solidFill>
              <a:ln w="12700">
                <a:solidFill>
                  <a:srgbClr val="000000"/>
                </a:solidFill>
                <a:prstDash val="solid"/>
              </a:ln>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1400-4961-AD3C-273A59806D2A}"/>
              </c:ext>
            </c:extLst>
          </c:dPt>
          <c:dLbls>
            <c:dLbl>
              <c:idx val="0"/>
              <c:layout>
                <c:manualLayout>
                  <c:x val="7.8870982248714237E-4"/>
                  <c:y val="1.860272770943419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00-4961-AD3C-273A59806D2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Sheet1!$B$67:$B$70</c:f>
              <c:numCache>
                <c:formatCode>General</c:formatCode>
                <c:ptCount val="4"/>
                <c:pt idx="0">
                  <c:v>475</c:v>
                </c:pt>
                <c:pt idx="1">
                  <c:v>62</c:v>
                </c:pt>
                <c:pt idx="2">
                  <c:v>169</c:v>
                </c:pt>
                <c:pt idx="3">
                  <c:v>244</c:v>
                </c:pt>
              </c:numCache>
            </c:numRef>
          </c:val>
          <c:extLst xmlns:c16r2="http://schemas.microsoft.com/office/drawing/2015/06/chart">
            <c:ext xmlns:c16="http://schemas.microsoft.com/office/drawing/2014/chart" uri="{C3380CC4-5D6E-409C-BE32-E72D297353CC}">
              <c16:uniqueId val="{00000008-1400-4961-AD3C-273A59806D2A}"/>
            </c:ext>
          </c:extLst>
        </c:ser>
        <c:ser>
          <c:idx val="1"/>
          <c:order val="1"/>
          <c:tx>
            <c:strRef>
              <c:f>Sheet1!$C$66</c:f>
              <c:strCache>
                <c:ptCount val="1"/>
                <c:pt idx="0">
                  <c:v>изменени </c:v>
                </c:pt>
              </c:strCache>
            </c:strRef>
          </c:tx>
          <c:spPr>
            <a:solidFill>
              <a:schemeClr val="accent6">
                <a:lumMod val="60000"/>
                <a:lumOff val="40000"/>
              </a:schemeClr>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Sheet1!$C$67:$C$70</c:f>
              <c:numCache>
                <c:formatCode>General</c:formatCode>
                <c:ptCount val="4"/>
                <c:pt idx="0">
                  <c:v>46</c:v>
                </c:pt>
                <c:pt idx="1">
                  <c:v>23</c:v>
                </c:pt>
                <c:pt idx="2">
                  <c:v>11</c:v>
                </c:pt>
                <c:pt idx="3">
                  <c:v>12</c:v>
                </c:pt>
              </c:numCache>
            </c:numRef>
          </c:val>
          <c:extLst xmlns:c16r2="http://schemas.microsoft.com/office/drawing/2015/06/chart">
            <c:ext xmlns:c16="http://schemas.microsoft.com/office/drawing/2014/chart" uri="{C3380CC4-5D6E-409C-BE32-E72D297353CC}">
              <c16:uniqueId val="{00000009-1400-4961-AD3C-273A59806D2A}"/>
            </c:ext>
          </c:extLst>
        </c:ser>
        <c:ser>
          <c:idx val="2"/>
          <c:order val="2"/>
          <c:tx>
            <c:strRef>
              <c:f>Sheet1!$D$66</c:f>
              <c:strCache>
                <c:ptCount val="1"/>
                <c:pt idx="0">
                  <c:v>отменени</c:v>
                </c:pt>
              </c:strCache>
            </c:strRef>
          </c:tx>
          <c:spPr>
            <a:solidFill>
              <a:schemeClr val="accent4">
                <a:lumMod val="60000"/>
                <a:lumOff val="40000"/>
              </a:schemeClr>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Sheet1!$A$67:$A$70</c:f>
              <c:strCache>
                <c:ptCount val="4"/>
                <c:pt idx="0">
                  <c:v>ОБЩО</c:v>
                </c:pt>
                <c:pt idx="1">
                  <c:v>НАКАЗАТЕЛНИ ДЕЛА</c:v>
                </c:pt>
                <c:pt idx="2">
                  <c:v>ГРАЖДАНСКИ ДЕЛА</c:v>
                </c:pt>
                <c:pt idx="3">
                  <c:v>ТЪРГОВСКИ ДЕЛА</c:v>
                </c:pt>
              </c:strCache>
            </c:strRef>
          </c:cat>
          <c:val>
            <c:numRef>
              <c:f>Sheet1!$D$67:$D$70</c:f>
              <c:numCache>
                <c:formatCode>General</c:formatCode>
                <c:ptCount val="4"/>
                <c:pt idx="0">
                  <c:v>92</c:v>
                </c:pt>
                <c:pt idx="1">
                  <c:v>27</c:v>
                </c:pt>
                <c:pt idx="2">
                  <c:v>28</c:v>
                </c:pt>
                <c:pt idx="3">
                  <c:v>37</c:v>
                </c:pt>
              </c:numCache>
            </c:numRef>
          </c:val>
          <c:extLst xmlns:c16r2="http://schemas.microsoft.com/office/drawing/2015/06/chart">
            <c:ext xmlns:c16="http://schemas.microsoft.com/office/drawing/2014/chart" uri="{C3380CC4-5D6E-409C-BE32-E72D297353CC}">
              <c16:uniqueId val="{0000000A-1400-4961-AD3C-273A59806D2A}"/>
            </c:ext>
          </c:extLst>
        </c:ser>
        <c:dLbls>
          <c:showLegendKey val="0"/>
          <c:showVal val="0"/>
          <c:showCatName val="0"/>
          <c:showSerName val="0"/>
          <c:showPercent val="0"/>
          <c:showBubbleSize val="0"/>
        </c:dLbls>
        <c:gapWidth val="150"/>
        <c:axId val="118276608"/>
        <c:axId val="117316928"/>
      </c:barChart>
      <c:catAx>
        <c:axId val="118276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7316928"/>
        <c:crosses val="autoZero"/>
        <c:auto val="1"/>
        <c:lblAlgn val="ctr"/>
        <c:lblOffset val="100"/>
        <c:tickLblSkip val="1"/>
        <c:tickMarkSkip val="1"/>
        <c:noMultiLvlLbl val="0"/>
      </c:catAx>
      <c:valAx>
        <c:axId val="117316928"/>
        <c:scaling>
          <c:orientation val="minMax"/>
          <c:max val="50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8276608"/>
        <c:crosses val="autoZero"/>
        <c:crossBetween val="between"/>
      </c:valAx>
      <c:spPr>
        <a:solidFill>
          <a:srgbClr val="FFFFFF"/>
        </a:solidFill>
        <a:ln w="3175">
          <a:noFill/>
          <a:prstDash val="solid"/>
        </a:ln>
      </c:spPr>
    </c:plotArea>
    <c:legend>
      <c:legendPos val="r"/>
      <c:layout>
        <c:manualLayout>
          <c:xMode val="edge"/>
          <c:yMode val="edge"/>
          <c:x val="0.73428017759462305"/>
          <c:y val="0.22015915119363394"/>
          <c:w val="0.16424608138935903"/>
          <c:h val="0.20159151193633956"/>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bg-BG"/>
              <a:t>Средна натовареност на съдиите от Апелативен съд-Варна по щат</a:t>
            </a:r>
          </a:p>
        </c:rich>
      </c:tx>
      <c:layout>
        <c:manualLayout>
          <c:xMode val="edge"/>
          <c:yMode val="edge"/>
          <c:x val="5.9694364851957976E-2"/>
          <c:y val="3.5366931918656058E-2"/>
        </c:manualLayout>
      </c:layout>
      <c:overlay val="0"/>
      <c:spPr>
        <a:noFill/>
        <a:ln w="25400">
          <a:noFill/>
        </a:ln>
      </c:spPr>
    </c:title>
    <c:autoTitleDeleted val="0"/>
    <c:plotArea>
      <c:layout>
        <c:manualLayout>
          <c:layoutTarget val="inner"/>
          <c:xMode val="edge"/>
          <c:yMode val="edge"/>
          <c:x val="8.5869110623467138E-2"/>
          <c:y val="0.18567632956494964"/>
          <c:w val="0.79860789054911441"/>
          <c:h val="0.68026781776244916"/>
        </c:manualLayout>
      </c:layout>
      <c:barChart>
        <c:barDir val="col"/>
        <c:grouping val="clustered"/>
        <c:varyColors val="0"/>
        <c:ser>
          <c:idx val="0"/>
          <c:order val="0"/>
          <c:tx>
            <c:strRef>
              <c:f>Sheet1!$A$91</c:f>
              <c:strCache>
                <c:ptCount val="1"/>
                <c:pt idx="0">
                  <c:v>2014</c:v>
                </c:pt>
              </c:strCache>
            </c:strRef>
          </c:tx>
          <c:spPr>
            <a:solidFill>
              <a:schemeClr val="tx2">
                <a:lumMod val="40000"/>
                <a:lumOff val="60000"/>
              </a:schemeClr>
            </a:solidFill>
            <a:ln w="12700">
              <a:solidFill>
                <a:srgbClr val="000000"/>
              </a:solidFill>
              <a:prstDash val="solid"/>
            </a:ln>
            <a:scene3d>
              <a:camera prst="orthographicFront"/>
              <a:lightRig rig="threePt" dir="t"/>
            </a:scene3d>
            <a:sp3d>
              <a:bevelT/>
            </a:sp3d>
          </c:spPr>
          <c:invertIfNegative val="0"/>
          <c:dLbls>
            <c:dLbl>
              <c:idx val="0"/>
              <c:layout>
                <c:manualLayout>
                  <c:x val="2.9465514518421665E-3"/>
                  <c:y val="7.268043749173253E-3"/>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CB-4715-A63A-43FD189D9FE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Sheet1!$B$90:$C$90</c:f>
              <c:strCache>
                <c:ptCount val="2"/>
                <c:pt idx="0">
                  <c:v>СПРЯМО ДЕЛА ЗА РАЗГЛЕЖДАНЕ</c:v>
                </c:pt>
                <c:pt idx="1">
                  <c:v>СПРЯМО СВЪРШЕНИТЕ ДЕЛА</c:v>
                </c:pt>
              </c:strCache>
            </c:strRef>
          </c:cat>
          <c:val>
            <c:numRef>
              <c:f>Sheet1!$B$91:$C$91</c:f>
              <c:numCache>
                <c:formatCode>General</c:formatCode>
                <c:ptCount val="2"/>
                <c:pt idx="0">
                  <c:v>7.37</c:v>
                </c:pt>
                <c:pt idx="1">
                  <c:v>6.64</c:v>
                </c:pt>
              </c:numCache>
            </c:numRef>
          </c:val>
          <c:extLst xmlns:c16r2="http://schemas.microsoft.com/office/drawing/2015/06/chart">
            <c:ext xmlns:c16="http://schemas.microsoft.com/office/drawing/2014/chart" uri="{C3380CC4-5D6E-409C-BE32-E72D297353CC}">
              <c16:uniqueId val="{00000001-54CB-4715-A63A-43FD189D9FE4}"/>
            </c:ext>
          </c:extLst>
        </c:ser>
        <c:ser>
          <c:idx val="1"/>
          <c:order val="1"/>
          <c:tx>
            <c:strRef>
              <c:f>Sheet1!$A$92</c:f>
              <c:strCache>
                <c:ptCount val="1"/>
                <c:pt idx="0">
                  <c:v>2015</c:v>
                </c:pt>
              </c:strCache>
            </c:strRef>
          </c:tx>
          <c:spPr>
            <a:solidFill>
              <a:schemeClr val="accent6">
                <a:lumMod val="60000"/>
                <a:lumOff val="40000"/>
              </a:schemeClr>
            </a:solidFill>
            <a:ln w="12700">
              <a:solidFill>
                <a:srgbClr val="000000"/>
              </a:solidFill>
              <a:prstDash val="solid"/>
            </a:ln>
            <a:scene3d>
              <a:camera prst="orthographicFront"/>
              <a:lightRig rig="threePt" dir="t"/>
            </a:scene3d>
            <a:sp3d>
              <a:bevelT/>
            </a:sp3d>
          </c:spPr>
          <c:invertIfNegative val="0"/>
          <c:dLbls>
            <c:dLbl>
              <c:idx val="0"/>
              <c:layout>
                <c:manualLayout>
                  <c:x val="0"/>
                  <c:y val="1.061007957559681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CB-4715-A63A-43FD189D9FE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Sheet1!$B$90:$C$90</c:f>
              <c:strCache>
                <c:ptCount val="2"/>
                <c:pt idx="0">
                  <c:v>СПРЯМО ДЕЛА ЗА РАЗГЛЕЖДАНЕ</c:v>
                </c:pt>
                <c:pt idx="1">
                  <c:v>СПРЯМО СВЪРШЕНИТЕ ДЕЛА</c:v>
                </c:pt>
              </c:strCache>
            </c:strRef>
          </c:cat>
          <c:val>
            <c:numRef>
              <c:f>Sheet1!$B$92:$C$92</c:f>
              <c:numCache>
                <c:formatCode>General</c:formatCode>
                <c:ptCount val="2"/>
                <c:pt idx="0">
                  <c:v>7.73</c:v>
                </c:pt>
                <c:pt idx="1">
                  <c:v>6.82</c:v>
                </c:pt>
              </c:numCache>
            </c:numRef>
          </c:val>
          <c:extLst xmlns:c16r2="http://schemas.microsoft.com/office/drawing/2015/06/chart">
            <c:ext xmlns:c16="http://schemas.microsoft.com/office/drawing/2014/chart" uri="{C3380CC4-5D6E-409C-BE32-E72D297353CC}">
              <c16:uniqueId val="{00000003-54CB-4715-A63A-43FD189D9FE4}"/>
            </c:ext>
          </c:extLst>
        </c:ser>
        <c:ser>
          <c:idx val="2"/>
          <c:order val="2"/>
          <c:tx>
            <c:strRef>
              <c:f>Sheet1!$A$93</c:f>
              <c:strCache>
                <c:ptCount val="1"/>
                <c:pt idx="0">
                  <c:v>2016</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invertIfNegative val="0"/>
          <c:dLbls>
            <c:dLbl>
              <c:idx val="0"/>
              <c:layout>
                <c:manualLayout>
                  <c:x val="0"/>
                  <c:y val="1.061007957559681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CB-4715-A63A-43FD189D9FE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Sheet1!$B$90:$C$90</c:f>
              <c:strCache>
                <c:ptCount val="2"/>
                <c:pt idx="0">
                  <c:v>СПРЯМО ДЕЛА ЗА РАЗГЛЕЖДАНЕ</c:v>
                </c:pt>
                <c:pt idx="1">
                  <c:v>СПРЯМО СВЪРШЕНИТЕ ДЕЛА</c:v>
                </c:pt>
              </c:strCache>
            </c:strRef>
          </c:cat>
          <c:val>
            <c:numRef>
              <c:f>Sheet1!$B$93:$C$93</c:f>
              <c:numCache>
                <c:formatCode>General</c:formatCode>
                <c:ptCount val="2"/>
                <c:pt idx="0">
                  <c:v>7.57</c:v>
                </c:pt>
                <c:pt idx="1">
                  <c:v>6.72</c:v>
                </c:pt>
              </c:numCache>
            </c:numRef>
          </c:val>
          <c:extLst xmlns:c16r2="http://schemas.microsoft.com/office/drawing/2015/06/chart">
            <c:ext xmlns:c16="http://schemas.microsoft.com/office/drawing/2014/chart" uri="{C3380CC4-5D6E-409C-BE32-E72D297353CC}">
              <c16:uniqueId val="{00000005-54CB-4715-A63A-43FD189D9FE4}"/>
            </c:ext>
          </c:extLst>
        </c:ser>
        <c:dLbls>
          <c:showLegendKey val="0"/>
          <c:showVal val="0"/>
          <c:showCatName val="0"/>
          <c:showSerName val="0"/>
          <c:showPercent val="0"/>
          <c:showBubbleSize val="0"/>
        </c:dLbls>
        <c:gapWidth val="150"/>
        <c:axId val="118279168"/>
        <c:axId val="117315776"/>
      </c:barChart>
      <c:catAx>
        <c:axId val="118279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7315776"/>
        <c:crosses val="autoZero"/>
        <c:auto val="1"/>
        <c:lblAlgn val="ctr"/>
        <c:lblOffset val="100"/>
        <c:tickLblSkip val="1"/>
        <c:tickMarkSkip val="1"/>
        <c:noMultiLvlLbl val="0"/>
      </c:catAx>
      <c:valAx>
        <c:axId val="117315776"/>
        <c:scaling>
          <c:orientation val="minMax"/>
          <c:max val="9"/>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8279168"/>
        <c:crosses val="autoZero"/>
        <c:crossBetween val="between"/>
      </c:valAx>
      <c:spPr>
        <a:solidFill>
          <a:srgbClr val="FFFFFF"/>
        </a:solidFill>
        <a:ln w="3175">
          <a:solidFill>
            <a:srgbClr val="000000"/>
          </a:solidFill>
          <a:prstDash val="solid"/>
        </a:ln>
      </c:spPr>
    </c:plotArea>
    <c:legend>
      <c:legendPos val="r"/>
      <c:layout>
        <c:manualLayout>
          <c:xMode val="edge"/>
          <c:yMode val="edge"/>
          <c:x val="0.89572703412073496"/>
          <c:y val="0.28440241059253069"/>
          <c:w val="6.8767908309455561E-2"/>
          <c:h val="0.16976127320954904"/>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bg-BG" sz="1200" b="1" i="0" u="none" strike="noStrike" baseline="0">
                <a:solidFill>
                  <a:srgbClr val="000000"/>
                </a:solidFill>
                <a:latin typeface="Arial"/>
                <a:cs typeface="Arial"/>
              </a:rPr>
              <a:t>Действителна натовареност на съдиите от</a:t>
            </a:r>
          </a:p>
          <a:p>
            <a:pPr>
              <a:defRPr sz="1000" b="0" i="0" u="none" strike="noStrike" baseline="0">
                <a:solidFill>
                  <a:srgbClr val="000000"/>
                </a:solidFill>
                <a:latin typeface="Arial"/>
                <a:ea typeface="Arial"/>
                <a:cs typeface="Arial"/>
              </a:defRPr>
            </a:pPr>
            <a:r>
              <a:rPr lang="bg-BG" sz="1200" b="1" i="0" u="none" strike="noStrike" baseline="0">
                <a:solidFill>
                  <a:srgbClr val="000000"/>
                </a:solidFill>
                <a:latin typeface="Arial"/>
                <a:cs typeface="Arial"/>
              </a:rPr>
              <a:t> Апелативен съд - Варна</a:t>
            </a:r>
          </a:p>
        </c:rich>
      </c:tx>
      <c:layout>
        <c:manualLayout>
          <c:xMode val="edge"/>
          <c:yMode val="edge"/>
          <c:x val="0.13792063305519645"/>
          <c:y val="3.5366854473190032E-2"/>
        </c:manualLayout>
      </c:layout>
      <c:overlay val="0"/>
      <c:spPr>
        <a:noFill/>
        <a:ln w="25400">
          <a:noFill/>
        </a:ln>
      </c:spPr>
    </c:title>
    <c:autoTitleDeleted val="0"/>
    <c:plotArea>
      <c:layout>
        <c:manualLayout>
          <c:layoutTarget val="inner"/>
          <c:xMode val="edge"/>
          <c:yMode val="edge"/>
          <c:x val="0.11844067066243585"/>
          <c:y val="0.18832881289410147"/>
          <c:w val="0.78507168880009404"/>
          <c:h val="0.6702033598585323"/>
        </c:manualLayout>
      </c:layout>
      <c:barChart>
        <c:barDir val="col"/>
        <c:grouping val="clustered"/>
        <c:varyColors val="0"/>
        <c:ser>
          <c:idx val="0"/>
          <c:order val="0"/>
          <c:tx>
            <c:strRef>
              <c:f>Sheet1!$A$116</c:f>
              <c:strCache>
                <c:ptCount val="1"/>
                <c:pt idx="0">
                  <c:v>2014</c:v>
                </c:pt>
              </c:strCache>
            </c:strRef>
          </c:tx>
          <c:spPr>
            <a:solidFill>
              <a:srgbClr val="CCCC00"/>
            </a:solidFill>
            <a:ln w="12700">
              <a:solidFill>
                <a:srgbClr val="000000"/>
              </a:solidFill>
              <a:prstDash val="solid"/>
            </a:ln>
            <a:scene3d>
              <a:camera prst="orthographicFront"/>
              <a:lightRig rig="threePt" dir="t"/>
            </a:scene3d>
            <a:sp3d>
              <a:bevelT/>
            </a:sp3d>
          </c:spPr>
          <c:invertIfNegative val="0"/>
          <c:dLbls>
            <c:dLbl>
              <c:idx val="0"/>
              <c:layout>
                <c:manualLayout>
                  <c:x val="2.4865946197985822E-3"/>
                  <c:y val="1.176716305687253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44-4756-BA86-1EF4FEDA9D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Sheet1!$B$115:$C$115</c:f>
              <c:strCache>
                <c:ptCount val="2"/>
                <c:pt idx="0">
                  <c:v>СПРЯМО ДЕЛА ЗА РАЗГЛЕЖДАНЕ</c:v>
                </c:pt>
                <c:pt idx="1">
                  <c:v>СПРЯМО СВЪРШЕНИТЕ ДЕЛА</c:v>
                </c:pt>
              </c:strCache>
            </c:strRef>
          </c:cat>
          <c:val>
            <c:numRef>
              <c:f>Sheet1!$B$116:$C$116</c:f>
              <c:numCache>
                <c:formatCode>General</c:formatCode>
                <c:ptCount val="2"/>
                <c:pt idx="0">
                  <c:v>8.17</c:v>
                </c:pt>
                <c:pt idx="1">
                  <c:v>7.37</c:v>
                </c:pt>
              </c:numCache>
            </c:numRef>
          </c:val>
          <c:extLst xmlns:c16r2="http://schemas.microsoft.com/office/drawing/2015/06/chart">
            <c:ext xmlns:c16="http://schemas.microsoft.com/office/drawing/2014/chart" uri="{C3380CC4-5D6E-409C-BE32-E72D297353CC}">
              <c16:uniqueId val="{00000001-5944-4756-BA86-1EF4FEDA9D86}"/>
            </c:ext>
          </c:extLst>
        </c:ser>
        <c:ser>
          <c:idx val="1"/>
          <c:order val="1"/>
          <c:tx>
            <c:strRef>
              <c:f>Sheet1!$A$117</c:f>
              <c:strCache>
                <c:ptCount val="1"/>
                <c:pt idx="0">
                  <c:v>2015</c:v>
                </c:pt>
              </c:strCache>
            </c:strRef>
          </c:tx>
          <c:spPr>
            <a:solidFill>
              <a:schemeClr val="accent6">
                <a:lumMod val="75000"/>
              </a:schemeClr>
            </a:solidFill>
            <a:ln w="12700">
              <a:solidFill>
                <a:schemeClr val="accent5">
                  <a:lumMod val="40000"/>
                  <a:lumOff val="60000"/>
                </a:schemeClr>
              </a:solidFill>
              <a:prstDash val="solid"/>
            </a:ln>
            <a:scene3d>
              <a:camera prst="orthographicFront"/>
              <a:lightRig rig="threePt" dir="t"/>
            </a:scene3d>
            <a:sp3d>
              <a:bevelT/>
            </a:sp3d>
          </c:spPr>
          <c:invertIfNegative val="0"/>
          <c:dLbls>
            <c:dLbl>
              <c:idx val="0"/>
              <c:layout>
                <c:manualLayout>
                  <c:x val="2.1108679466642633E-3"/>
                  <c:y val="4.3172720120860375E-3"/>
                </c:manualLayout>
              </c:layout>
              <c:spPr>
                <a:noFill/>
                <a:ln w="25400">
                  <a:noFill/>
                </a:ln>
              </c:spPr>
              <c:txPr>
                <a:bodyPr/>
                <a:lstStyle/>
                <a:p>
                  <a:pPr>
                    <a:defRPr sz="1000" b="0" i="0" u="none" strike="noStrike" baseline="0">
                      <a:solidFill>
                        <a:srgbClr val="000000"/>
                      </a:solidFill>
                      <a:latin typeface="Arial"/>
                      <a:ea typeface="Arial"/>
                      <a:cs typeface="Arial"/>
                    </a:defRPr>
                  </a:pPr>
                  <a:endParaRPr lang="bg-BG"/>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44-4756-BA86-1EF4FEDA9D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Sheet1!$B$115:$C$115</c:f>
              <c:strCache>
                <c:ptCount val="2"/>
                <c:pt idx="0">
                  <c:v>СПРЯМО ДЕЛА ЗА РАЗГЛЕЖДАНЕ</c:v>
                </c:pt>
                <c:pt idx="1">
                  <c:v>СПРЯМО СВЪРШЕНИТЕ ДЕЛА</c:v>
                </c:pt>
              </c:strCache>
            </c:strRef>
          </c:cat>
          <c:val>
            <c:numRef>
              <c:f>Sheet1!$B$117:$C$117</c:f>
              <c:numCache>
                <c:formatCode>General</c:formatCode>
                <c:ptCount val="2"/>
                <c:pt idx="0">
                  <c:v>7.97</c:v>
                </c:pt>
                <c:pt idx="1">
                  <c:v>7.04</c:v>
                </c:pt>
              </c:numCache>
            </c:numRef>
          </c:val>
          <c:extLst xmlns:c16r2="http://schemas.microsoft.com/office/drawing/2015/06/chart">
            <c:ext xmlns:c16="http://schemas.microsoft.com/office/drawing/2014/chart" uri="{C3380CC4-5D6E-409C-BE32-E72D297353CC}">
              <c16:uniqueId val="{00000003-5944-4756-BA86-1EF4FEDA9D86}"/>
            </c:ext>
          </c:extLst>
        </c:ser>
        <c:ser>
          <c:idx val="2"/>
          <c:order val="2"/>
          <c:tx>
            <c:strRef>
              <c:f>Sheet1!$A$118</c:f>
              <c:strCache>
                <c:ptCount val="1"/>
                <c:pt idx="0">
                  <c:v>2016</c:v>
                </c:pt>
              </c:strCache>
            </c:strRef>
          </c:tx>
          <c:spPr>
            <a:solidFill>
              <a:srgbClr val="00FFFF"/>
            </a:solidFill>
            <a:ln w="12700">
              <a:solidFill>
                <a:srgbClr val="000000"/>
              </a:solidFill>
              <a:prstDash val="solid"/>
            </a:ln>
            <a:scene3d>
              <a:camera prst="orthographicFront"/>
              <a:lightRig rig="threePt" dir="t"/>
            </a:scene3d>
            <a:sp3d>
              <a:bevelT/>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Sheet1!$B$115:$C$115</c:f>
              <c:strCache>
                <c:ptCount val="2"/>
                <c:pt idx="0">
                  <c:v>СПРЯМО ДЕЛА ЗА РАЗГЛЕЖДАНЕ</c:v>
                </c:pt>
                <c:pt idx="1">
                  <c:v>СПРЯМО СВЪРШЕНИТЕ ДЕЛА</c:v>
                </c:pt>
              </c:strCache>
            </c:strRef>
          </c:cat>
          <c:val>
            <c:numRef>
              <c:f>Sheet1!$B$118:$C$118</c:f>
              <c:numCache>
                <c:formatCode>General</c:formatCode>
                <c:ptCount val="2"/>
                <c:pt idx="0">
                  <c:v>7.62</c:v>
                </c:pt>
                <c:pt idx="1">
                  <c:v>6.77</c:v>
                </c:pt>
              </c:numCache>
            </c:numRef>
          </c:val>
          <c:extLst xmlns:c16r2="http://schemas.microsoft.com/office/drawing/2015/06/chart">
            <c:ext xmlns:c16="http://schemas.microsoft.com/office/drawing/2014/chart" uri="{C3380CC4-5D6E-409C-BE32-E72D297353CC}">
              <c16:uniqueId val="{00000004-5944-4756-BA86-1EF4FEDA9D86}"/>
            </c:ext>
          </c:extLst>
        </c:ser>
        <c:dLbls>
          <c:showLegendKey val="0"/>
          <c:showVal val="0"/>
          <c:showCatName val="0"/>
          <c:showSerName val="0"/>
          <c:showPercent val="0"/>
          <c:showBubbleSize val="0"/>
        </c:dLbls>
        <c:gapWidth val="150"/>
        <c:axId val="133738496"/>
        <c:axId val="117356736"/>
      </c:barChart>
      <c:catAx>
        <c:axId val="133738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17356736"/>
        <c:crosses val="autoZero"/>
        <c:auto val="1"/>
        <c:lblAlgn val="ctr"/>
        <c:lblOffset val="100"/>
        <c:tickLblSkip val="1"/>
        <c:tickMarkSkip val="1"/>
        <c:noMultiLvlLbl val="0"/>
      </c:catAx>
      <c:valAx>
        <c:axId val="117356736"/>
        <c:scaling>
          <c:orientation val="minMax"/>
          <c:max val="9.5"/>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133738496"/>
        <c:crosses val="autoZero"/>
        <c:crossBetween val="between"/>
      </c:valAx>
      <c:spPr>
        <a:solidFill>
          <a:srgbClr val="FFFFFF"/>
        </a:solidFill>
        <a:ln w="12700">
          <a:solidFill>
            <a:srgbClr val="808080"/>
          </a:solidFill>
          <a:prstDash val="solid"/>
        </a:ln>
      </c:spPr>
    </c:plotArea>
    <c:legend>
      <c:legendPos val="r"/>
      <c:layout>
        <c:manualLayout>
          <c:xMode val="edge"/>
          <c:yMode val="edge"/>
          <c:x val="0.46538077329886002"/>
          <c:y val="0.5348118582713357"/>
          <c:w val="9.3643593058330407E-2"/>
          <c:h val="0.1542575090818254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Въззивни търговски дела</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4251-4884-8C7D-DA200F32E071}"/>
              </c:ext>
            </c:extLst>
          </c:dPt>
          <c:dPt>
            <c:idx val="1"/>
            <c:bubble3D val="0"/>
            <c:extLst xmlns:c16r2="http://schemas.microsoft.com/office/drawing/2015/06/chart">
              <c:ext xmlns:c16="http://schemas.microsoft.com/office/drawing/2014/chart" uri="{C3380CC4-5D6E-409C-BE32-E72D297353CC}">
                <c16:uniqueId val="{00000001-4251-4884-8C7D-DA200F32E071}"/>
              </c:ext>
            </c:extLst>
          </c:dPt>
          <c:dPt>
            <c:idx val="2"/>
            <c:bubble3D val="0"/>
            <c:extLst xmlns:c16r2="http://schemas.microsoft.com/office/drawing/2015/06/chart">
              <c:ext xmlns:c16="http://schemas.microsoft.com/office/drawing/2014/chart" uri="{C3380CC4-5D6E-409C-BE32-E72D297353CC}">
                <c16:uniqueId val="{00000002-4251-4884-8C7D-DA200F32E071}"/>
              </c:ext>
            </c:extLst>
          </c:dPt>
          <c:dPt>
            <c:idx val="3"/>
            <c:bubble3D val="0"/>
            <c:extLst xmlns:c16r2="http://schemas.microsoft.com/office/drawing/2015/06/chart">
              <c:ext xmlns:c16="http://schemas.microsoft.com/office/drawing/2014/chart" uri="{C3380CC4-5D6E-409C-BE32-E72D297353CC}">
                <c16:uniqueId val="{00000003-4251-4884-8C7D-DA200F32E071}"/>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Sheet1!$A$1:$A$4</c:f>
              <c:strCache>
                <c:ptCount val="4"/>
                <c:pt idx="0">
                  <c:v>Търговски сделки</c:v>
                </c:pt>
                <c:pt idx="1">
                  <c:v>Несъстоятелност</c:v>
                </c:pt>
                <c:pt idx="2">
                  <c:v>Дружествени спорове</c:v>
                </c:pt>
                <c:pt idx="3">
                  <c:v>Регистърни пр- ва</c:v>
                </c:pt>
              </c:strCache>
            </c:strRef>
          </c:cat>
          <c:val>
            <c:numRef>
              <c:f>Sheet1!$B$1:$B$4</c:f>
              <c:numCache>
                <c:formatCode>0%</c:formatCode>
                <c:ptCount val="4"/>
                <c:pt idx="0">
                  <c:v>0.76</c:v>
                </c:pt>
                <c:pt idx="1">
                  <c:v>0.08</c:v>
                </c:pt>
                <c:pt idx="2">
                  <c:v>0.06</c:v>
                </c:pt>
                <c:pt idx="3">
                  <c:v>0.1</c:v>
                </c:pt>
              </c:numCache>
            </c:numRef>
          </c:val>
          <c:extLst xmlns:c16r2="http://schemas.microsoft.com/office/drawing/2015/06/chart">
            <c:ext xmlns:c16="http://schemas.microsoft.com/office/drawing/2014/chart" uri="{C3380CC4-5D6E-409C-BE32-E72D297353CC}">
              <c16:uniqueId val="{00000004-4251-4884-8C7D-DA200F32E071}"/>
            </c:ext>
          </c:extLst>
        </c:ser>
        <c:dLbls>
          <c:showLegendKey val="0"/>
          <c:showVal val="0"/>
          <c:showCatName val="0"/>
          <c:showSerName val="0"/>
          <c:showPercent val="0"/>
          <c:showBubbleSize val="0"/>
          <c:showLeaderLines val="1"/>
        </c:dLbls>
      </c:pie3DChart>
      <c:spPr>
        <a:noFill/>
        <a:ln w="25373">
          <a:noFill/>
        </a:ln>
      </c:spPr>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Частни търговски дела</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Sheet1!$A$1:$A$3</c:f>
              <c:strCache>
                <c:ptCount val="3"/>
                <c:pt idx="0">
                  <c:v>Обезп.пр-во.</c:v>
                </c:pt>
                <c:pt idx="1">
                  <c:v>Акт по несъст.</c:v>
                </c:pt>
                <c:pt idx="2">
                  <c:v>Други</c:v>
                </c:pt>
              </c:strCache>
            </c:strRef>
          </c:cat>
          <c:val>
            <c:numRef>
              <c:f>Sheet1!$B$1:$B$3</c:f>
              <c:numCache>
                <c:formatCode>0%</c:formatCode>
                <c:ptCount val="3"/>
                <c:pt idx="0">
                  <c:v>0.3</c:v>
                </c:pt>
                <c:pt idx="1">
                  <c:v>0.19</c:v>
                </c:pt>
                <c:pt idx="2">
                  <c:v>0.51</c:v>
                </c:pt>
              </c:numCache>
            </c:numRef>
          </c:val>
          <c:extLst xmlns:c16r2="http://schemas.microsoft.com/office/drawing/2015/06/chart">
            <c:ext xmlns:c16="http://schemas.microsoft.com/office/drawing/2014/chart" uri="{C3380CC4-5D6E-409C-BE32-E72D297353CC}">
              <c16:uniqueId val="{00000000-0AC5-49F0-9897-FC52D622D3DA}"/>
            </c:ext>
          </c:extLst>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Причини за отлагане на делата</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61CE-4684-BE2B-AE4A9D03DAA8}"/>
              </c:ext>
            </c:extLst>
          </c:dPt>
          <c:dPt>
            <c:idx val="1"/>
            <c:bubble3D val="0"/>
            <c:extLst xmlns:c16r2="http://schemas.microsoft.com/office/drawing/2015/06/chart">
              <c:ext xmlns:c16="http://schemas.microsoft.com/office/drawing/2014/chart" uri="{C3380CC4-5D6E-409C-BE32-E72D297353CC}">
                <c16:uniqueId val="{00000001-61CE-4684-BE2B-AE4A9D03DAA8}"/>
              </c:ext>
            </c:extLst>
          </c:dPt>
          <c:dPt>
            <c:idx val="2"/>
            <c:bubble3D val="0"/>
            <c:extLst xmlns:c16r2="http://schemas.microsoft.com/office/drawing/2015/06/chart">
              <c:ext xmlns:c16="http://schemas.microsoft.com/office/drawing/2014/chart" uri="{C3380CC4-5D6E-409C-BE32-E72D297353CC}">
                <c16:uniqueId val="{00000002-61CE-4684-BE2B-AE4A9D03DAA8}"/>
              </c:ext>
            </c:extLst>
          </c:dPt>
          <c:dPt>
            <c:idx val="3"/>
            <c:bubble3D val="0"/>
            <c:extLst xmlns:c16r2="http://schemas.microsoft.com/office/drawing/2015/06/chart">
              <c:ext xmlns:c16="http://schemas.microsoft.com/office/drawing/2014/chart" uri="{C3380CC4-5D6E-409C-BE32-E72D297353CC}">
                <c16:uniqueId val="{00000003-61CE-4684-BE2B-AE4A9D03DAA8}"/>
              </c:ext>
            </c:extLst>
          </c:dPt>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Sheet1!$A$1:$A$4</c:f>
              <c:strCache>
                <c:ptCount val="4"/>
                <c:pt idx="0">
                  <c:v>събир-д-ва</c:v>
                </c:pt>
                <c:pt idx="1">
                  <c:v>неред.призовав.</c:v>
                </c:pt>
                <c:pt idx="2">
                  <c:v>чл.142, ал.2 ГПК</c:v>
                </c:pt>
                <c:pt idx="3">
                  <c:v>други</c:v>
                </c:pt>
              </c:strCache>
            </c:strRef>
          </c:cat>
          <c:val>
            <c:numRef>
              <c:f>Sheet1!$B$1:$B$4</c:f>
              <c:numCache>
                <c:formatCode>0.00%</c:formatCode>
                <c:ptCount val="4"/>
                <c:pt idx="0">
                  <c:v>0.49209999999999998</c:v>
                </c:pt>
                <c:pt idx="1">
                  <c:v>0.17460000000000001</c:v>
                </c:pt>
                <c:pt idx="2">
                  <c:v>7.9399999999999998E-2</c:v>
                </c:pt>
                <c:pt idx="3">
                  <c:v>0.25390000000000001</c:v>
                </c:pt>
              </c:numCache>
            </c:numRef>
          </c:val>
          <c:extLst xmlns:c16r2="http://schemas.microsoft.com/office/drawing/2015/06/chart">
            <c:ext xmlns:c16="http://schemas.microsoft.com/office/drawing/2014/chart" uri="{C3380CC4-5D6E-409C-BE32-E72D297353CC}">
              <c16:uniqueId val="{00000004-61CE-4684-BE2B-AE4A9D03DAA8}"/>
            </c:ext>
          </c:extLst>
        </c:ser>
        <c:ser>
          <c:idx val="1"/>
          <c:order val="1"/>
          <c:dPt>
            <c:idx val="0"/>
            <c:bubble3D val="0"/>
            <c:extLst xmlns:c16r2="http://schemas.microsoft.com/office/drawing/2015/06/chart">
              <c:ext xmlns:c16="http://schemas.microsoft.com/office/drawing/2014/chart" uri="{C3380CC4-5D6E-409C-BE32-E72D297353CC}">
                <c16:uniqueId val="{00000005-61CE-4684-BE2B-AE4A9D03DAA8}"/>
              </c:ext>
            </c:extLst>
          </c:dPt>
          <c:dPt>
            <c:idx val="1"/>
            <c:bubble3D val="0"/>
            <c:extLst xmlns:c16r2="http://schemas.microsoft.com/office/drawing/2015/06/chart">
              <c:ext xmlns:c16="http://schemas.microsoft.com/office/drawing/2014/chart" uri="{C3380CC4-5D6E-409C-BE32-E72D297353CC}">
                <c16:uniqueId val="{00000006-61CE-4684-BE2B-AE4A9D03DAA8}"/>
              </c:ext>
            </c:extLst>
          </c:dPt>
          <c:dPt>
            <c:idx val="2"/>
            <c:bubble3D val="0"/>
            <c:extLst xmlns:c16r2="http://schemas.microsoft.com/office/drawing/2015/06/chart">
              <c:ext xmlns:c16="http://schemas.microsoft.com/office/drawing/2014/chart" uri="{C3380CC4-5D6E-409C-BE32-E72D297353CC}">
                <c16:uniqueId val="{00000007-61CE-4684-BE2B-AE4A9D03DAA8}"/>
              </c:ext>
            </c:extLst>
          </c:dPt>
          <c:dPt>
            <c:idx val="3"/>
            <c:bubble3D val="0"/>
            <c:extLst xmlns:c16r2="http://schemas.microsoft.com/office/drawing/2015/06/chart">
              <c:ext xmlns:c16="http://schemas.microsoft.com/office/drawing/2014/chart" uri="{C3380CC4-5D6E-409C-BE32-E72D297353CC}">
                <c16:uniqueId val="{00000008-61CE-4684-BE2B-AE4A9D03DAA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Sheet1!$A$1:$A$4</c:f>
              <c:strCache>
                <c:ptCount val="4"/>
                <c:pt idx="0">
                  <c:v>събир-д-ва</c:v>
                </c:pt>
                <c:pt idx="1">
                  <c:v>неред.призовав.</c:v>
                </c:pt>
                <c:pt idx="2">
                  <c:v>чл.142, ал.2 ГПК</c:v>
                </c:pt>
                <c:pt idx="3">
                  <c:v>други</c:v>
                </c:pt>
              </c:strCache>
            </c:strRef>
          </c:cat>
          <c:val>
            <c:numRef>
              <c:f>Sheet1!$C$1:$C$4</c:f>
              <c:numCache>
                <c:formatCode>General</c:formatCode>
                <c:ptCount val="4"/>
              </c:numCache>
            </c:numRef>
          </c:val>
          <c:extLst xmlns:c16r2="http://schemas.microsoft.com/office/drawing/2015/06/chart">
            <c:ext xmlns:c16="http://schemas.microsoft.com/office/drawing/2014/chart" uri="{C3380CC4-5D6E-409C-BE32-E72D297353CC}">
              <c16:uniqueId val="{00000009-61CE-4684-BE2B-AE4A9D03DAA8}"/>
            </c:ext>
          </c:extLst>
        </c:ser>
        <c:dLbls>
          <c:showLegendKey val="0"/>
          <c:showVal val="0"/>
          <c:showCatName val="0"/>
          <c:showSerName val="0"/>
          <c:showPercent val="0"/>
          <c:showBubbleSize val="0"/>
          <c:showLeaderLines val="1"/>
        </c:dLbls>
      </c:pie3DChart>
      <c:spPr>
        <a:noFill/>
        <a:ln w="25373">
          <a:noFill/>
        </a:ln>
      </c:spPr>
    </c:plotArea>
    <c:legend>
      <c:legendPos val="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Върнати дела от ВКС</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FD80-4A24-BD26-1C06AB6C68DC}"/>
              </c:ext>
            </c:extLst>
          </c:dPt>
          <c:dPt>
            <c:idx val="1"/>
            <c:bubble3D val="0"/>
            <c:extLst xmlns:c16r2="http://schemas.microsoft.com/office/drawing/2015/06/chart">
              <c:ext xmlns:c16="http://schemas.microsoft.com/office/drawing/2014/chart" uri="{C3380CC4-5D6E-409C-BE32-E72D297353CC}">
                <c16:uniqueId val="{00000001-FD80-4A24-BD26-1C06AB6C68DC}"/>
              </c:ext>
            </c:extLst>
          </c:dPt>
          <c:dPt>
            <c:idx val="2"/>
            <c:bubble3D val="0"/>
            <c:extLst xmlns:c16r2="http://schemas.microsoft.com/office/drawing/2015/06/chart">
              <c:ext xmlns:c16="http://schemas.microsoft.com/office/drawing/2014/chart" uri="{C3380CC4-5D6E-409C-BE32-E72D297353CC}">
                <c16:uniqueId val="{00000002-FD80-4A24-BD26-1C06AB6C68DC}"/>
              </c:ext>
            </c:extLst>
          </c:dPt>
          <c:dPt>
            <c:idx val="3"/>
            <c:bubble3D val="0"/>
            <c:extLst xmlns:c16r2="http://schemas.microsoft.com/office/drawing/2015/06/chart">
              <c:ext xmlns:c16="http://schemas.microsoft.com/office/drawing/2014/chart" uri="{C3380CC4-5D6E-409C-BE32-E72D297353CC}">
                <c16:uniqueId val="{00000003-FD80-4A24-BD26-1C06AB6C68DC}"/>
              </c:ext>
            </c:extLst>
          </c:dPt>
          <c:dLbls>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Sheet1!$A$1:$A$4</c:f>
              <c:strCache>
                <c:ptCount val="4"/>
                <c:pt idx="0">
                  <c:v>Потвърд./Недоп.кас. Обж.</c:v>
                </c:pt>
                <c:pt idx="1">
                  <c:v>Отмен.изцяло</c:v>
                </c:pt>
                <c:pt idx="2">
                  <c:v>Частич.отм.</c:v>
                </c:pt>
                <c:pt idx="3">
                  <c:v>Отм.по обект.прич.</c:v>
                </c:pt>
              </c:strCache>
            </c:strRef>
          </c:cat>
          <c:val>
            <c:numRef>
              <c:f>Sheet1!$B$1:$B$4</c:f>
              <c:numCache>
                <c:formatCode>0.00%</c:formatCode>
                <c:ptCount val="4"/>
                <c:pt idx="0">
                  <c:v>0.83279999999999998</c:v>
                </c:pt>
                <c:pt idx="1">
                  <c:v>0.11600000000000001</c:v>
                </c:pt>
                <c:pt idx="2">
                  <c:v>4.1000000000000002E-2</c:v>
                </c:pt>
                <c:pt idx="3">
                  <c:v>1.0200000000000001E-2</c:v>
                </c:pt>
              </c:numCache>
            </c:numRef>
          </c:val>
          <c:extLst xmlns:c16r2="http://schemas.microsoft.com/office/drawing/2015/06/chart">
            <c:ext xmlns:c16="http://schemas.microsoft.com/office/drawing/2014/chart" uri="{C3380CC4-5D6E-409C-BE32-E72D297353CC}">
              <c16:uniqueId val="{00000004-FD80-4A24-BD26-1C06AB6C68DC}"/>
            </c:ext>
          </c:extLst>
        </c:ser>
        <c:dLbls>
          <c:showLegendKey val="0"/>
          <c:showVal val="0"/>
          <c:showCatName val="0"/>
          <c:showSerName val="0"/>
          <c:showPercent val="0"/>
          <c:showBubbleSize val="0"/>
          <c:showLeaderLines val="1"/>
        </c:dLbls>
      </c:pie3DChart>
      <c:spPr>
        <a:noFill/>
        <a:ln w="25373">
          <a:noFill/>
        </a:ln>
      </c:spPr>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3ACC7-A623-44AB-B239-71D23FE8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121</Pages>
  <Words>33070</Words>
  <Characters>177247</Characters>
  <Application>Microsoft Office Word</Application>
  <DocSecurity>0</DocSecurity>
  <Lines>1477</Lines>
  <Paragraphs>419</Paragraphs>
  <ScaleCrop>false</ScaleCrop>
  <HeadingPairs>
    <vt:vector size="2" baseType="variant">
      <vt:variant>
        <vt:lpstr>Title</vt:lpstr>
      </vt:variant>
      <vt:variant>
        <vt:i4>1</vt:i4>
      </vt:variant>
    </vt:vector>
  </HeadingPairs>
  <TitlesOfParts>
    <vt:vector size="1" baseType="lpstr">
      <vt:lpstr> </vt:lpstr>
    </vt:vector>
  </TitlesOfParts>
  <Company>Appeal Court - Varna</Company>
  <LinksUpToDate>false</LinksUpToDate>
  <CharactersWithSpaces>209898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ivanova_V</dc:creator>
  <cp:keywords/>
  <dc:description/>
  <cp:lastModifiedBy>Mariyka Vasileva</cp:lastModifiedBy>
  <cp:revision>102</cp:revision>
  <cp:lastPrinted>2017-03-30T11:44:00Z</cp:lastPrinted>
  <dcterms:created xsi:type="dcterms:W3CDTF">2016-04-01T11:17:00Z</dcterms:created>
  <dcterms:modified xsi:type="dcterms:W3CDTF">2017-04-03T06:31:00Z</dcterms:modified>
</cp:coreProperties>
</file>