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10298" w:rsidRDefault="007704D4" w:rsidP="00527F5E">
      <w:pPr>
        <w:rPr>
          <w:lang w:val="en-US"/>
        </w:rPr>
      </w:pPr>
      <w:r w:rsidRPr="00302581">
        <w:rPr>
          <w:noProof/>
          <w:lang w:eastAsia="bg-BG"/>
        </w:rPr>
        <w:drawing>
          <wp:inline distT="0" distB="0" distL="0" distR="0">
            <wp:extent cx="5753100" cy="5191125"/>
            <wp:effectExtent l="0" t="0" r="0" b="9525"/>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5191125"/>
                    </a:xfrm>
                    <a:prstGeom prst="rect">
                      <a:avLst/>
                    </a:prstGeom>
                    <a:noFill/>
                    <a:ln>
                      <a:noFill/>
                    </a:ln>
                  </pic:spPr>
                </pic:pic>
              </a:graphicData>
            </a:graphic>
          </wp:inline>
        </w:drawing>
      </w:r>
    </w:p>
    <w:p w:rsidR="00410298" w:rsidRDefault="00410298" w:rsidP="00527F5E">
      <w:pPr>
        <w:rPr>
          <w:lang w:val="en-US"/>
        </w:rPr>
      </w:pPr>
    </w:p>
    <w:p w:rsidR="007704D4" w:rsidRDefault="007704D4" w:rsidP="00527F5E">
      <w:pPr>
        <w:rPr>
          <w:lang w:val="en-US"/>
        </w:rPr>
      </w:pPr>
    </w:p>
    <w:p w:rsidR="007704D4" w:rsidRDefault="007704D4" w:rsidP="00527F5E">
      <w:pPr>
        <w:rPr>
          <w:lang w:val="en-US"/>
        </w:rPr>
      </w:pPr>
    </w:p>
    <w:p w:rsidR="007704D4" w:rsidRDefault="007704D4" w:rsidP="00527F5E">
      <w:pPr>
        <w:rPr>
          <w:lang w:val="en-US"/>
        </w:rPr>
      </w:pPr>
    </w:p>
    <w:p w:rsidR="007704D4" w:rsidRDefault="007704D4" w:rsidP="00527F5E">
      <w:pPr>
        <w:rPr>
          <w:lang w:val="en-US"/>
        </w:rPr>
      </w:pPr>
    </w:p>
    <w:p w:rsidR="007704D4" w:rsidRPr="00C7670F" w:rsidRDefault="007704D4" w:rsidP="007704D4">
      <w:pPr>
        <w:jc w:val="center"/>
        <w:rPr>
          <w:rFonts w:ascii="Arial Narrow" w:hAnsi="Arial Narrow"/>
          <w:b/>
          <w:outline/>
          <w:color w:val="8F2D2D"/>
          <w:spacing w:val="100"/>
          <w:sz w:val="92"/>
          <w:szCs w:val="92"/>
          <w14:shadow w14:blurRad="0" w14:dist="38100" w14:dir="2700000" w14:sx="100000" w14:sy="100000" w14:kx="0" w14:ky="0" w14:algn="tl">
            <w14:srgbClr w14:val="8F2D2D"/>
          </w14:shadow>
          <w14:textOutline w14:w="6604" w14:cap="flat" w14:cmpd="sng" w14:algn="ctr">
            <w14:solidFill>
              <w14:srgbClr w14:val="8F2D2D"/>
            </w14:solidFill>
            <w14:prstDash w14:val="solid"/>
            <w14:round/>
          </w14:textOutline>
          <w14:textFill>
            <w14:solidFill>
              <w14:srgbClr w14:val="FFFFFF"/>
            </w14:solidFill>
          </w14:textFill>
        </w:rPr>
      </w:pPr>
      <w:r w:rsidRPr="00C7670F">
        <w:rPr>
          <w:rFonts w:ascii="Arial Narrow" w:hAnsi="Arial Narrow"/>
          <w:b/>
          <w:outline/>
          <w:color w:val="8F2D2D"/>
          <w:spacing w:val="100"/>
          <w:sz w:val="92"/>
          <w:szCs w:val="92"/>
          <w14:shadow w14:blurRad="0" w14:dist="38100" w14:dir="2700000" w14:sx="100000" w14:sy="100000" w14:kx="0" w14:ky="0" w14:algn="tl">
            <w14:srgbClr w14:val="8F2D2D"/>
          </w14:shadow>
          <w14:textOutline w14:w="6604" w14:cap="flat" w14:cmpd="sng" w14:algn="ctr">
            <w14:solidFill>
              <w14:srgbClr w14:val="8F2D2D"/>
            </w14:solidFill>
            <w14:prstDash w14:val="solid"/>
            <w14:round/>
          </w14:textOutline>
          <w14:textFill>
            <w14:solidFill>
              <w14:srgbClr w14:val="FFFFFF"/>
            </w14:solidFill>
          </w14:textFill>
        </w:rPr>
        <w:t>ГОДИШЕН ДОКЛАД</w:t>
      </w:r>
    </w:p>
    <w:p w:rsidR="007704D4" w:rsidRPr="007704D4" w:rsidRDefault="007704D4" w:rsidP="007704D4">
      <w:pPr>
        <w:jc w:val="center"/>
        <w:rPr>
          <w:b/>
        </w:rPr>
      </w:pPr>
    </w:p>
    <w:p w:rsidR="007704D4" w:rsidRDefault="007704D4" w:rsidP="007704D4">
      <w:pPr>
        <w:jc w:val="center"/>
        <w:rPr>
          <w:b/>
        </w:rPr>
      </w:pPr>
    </w:p>
    <w:p w:rsidR="007704D4" w:rsidRPr="007704D4" w:rsidRDefault="007704D4" w:rsidP="007704D4">
      <w:pPr>
        <w:jc w:val="center"/>
        <w:rPr>
          <w:b/>
        </w:rPr>
      </w:pPr>
    </w:p>
    <w:p w:rsidR="007704D4" w:rsidRPr="00C7670F" w:rsidRDefault="007704D4" w:rsidP="007704D4">
      <w:pPr>
        <w:jc w:val="center"/>
        <w:rPr>
          <w:rFonts w:ascii="Arial Narrow" w:hAnsi="Arial Narrow"/>
          <w:outline/>
          <w:color w:val="8F2D2D"/>
          <w:spacing w:val="100"/>
          <w:sz w:val="44"/>
          <w:szCs w:val="44"/>
          <w14:shadow w14:blurRad="0" w14:dist="38100" w14:dir="2700000" w14:sx="100000" w14:sy="100000" w14:kx="0" w14:ky="0" w14:algn="tl">
            <w14:srgbClr w14:val="8F2D2D"/>
          </w14:shadow>
          <w14:textOutline w14:w="6604" w14:cap="flat" w14:cmpd="sng" w14:algn="ctr">
            <w14:solidFill>
              <w14:srgbClr w14:val="8F2D2D"/>
            </w14:solidFill>
            <w14:prstDash w14:val="solid"/>
            <w14:round/>
          </w14:textOutline>
          <w14:textFill>
            <w14:solidFill>
              <w14:srgbClr w14:val="FFFFFF"/>
            </w14:solidFill>
          </w14:textFill>
        </w:rPr>
      </w:pPr>
      <w:r w:rsidRPr="00C7670F">
        <w:rPr>
          <w:rFonts w:ascii="Arial Narrow" w:hAnsi="Arial Narrow"/>
          <w:outline/>
          <w:color w:val="8F2D2D"/>
          <w:spacing w:val="100"/>
          <w:sz w:val="44"/>
          <w:szCs w:val="44"/>
          <w14:shadow w14:blurRad="0" w14:dist="38100" w14:dir="2700000" w14:sx="100000" w14:sy="100000" w14:kx="0" w14:ky="0" w14:algn="tl">
            <w14:srgbClr w14:val="8F2D2D"/>
          </w14:shadow>
          <w14:textOutline w14:w="6604" w14:cap="flat" w14:cmpd="sng" w14:algn="ctr">
            <w14:solidFill>
              <w14:srgbClr w14:val="8F2D2D"/>
            </w14:solidFill>
            <w14:prstDash w14:val="solid"/>
            <w14:round/>
          </w14:textOutline>
          <w14:textFill>
            <w14:solidFill>
              <w14:srgbClr w14:val="FFFFFF"/>
            </w14:solidFill>
          </w14:textFill>
        </w:rPr>
        <w:t xml:space="preserve">ЗА ДЕЙНОСТТА НА </w:t>
      </w:r>
    </w:p>
    <w:p w:rsidR="007704D4" w:rsidRPr="00C7670F" w:rsidRDefault="007704D4" w:rsidP="007704D4">
      <w:pPr>
        <w:jc w:val="center"/>
        <w:rPr>
          <w:rFonts w:ascii="Arial Narrow" w:hAnsi="Arial Narrow"/>
          <w:outline/>
          <w:color w:val="8F2D2D"/>
          <w:spacing w:val="100"/>
          <w:sz w:val="44"/>
          <w:szCs w:val="44"/>
          <w14:shadow w14:blurRad="0" w14:dist="38100" w14:dir="2700000" w14:sx="100000" w14:sy="100000" w14:kx="0" w14:ky="0" w14:algn="tl">
            <w14:srgbClr w14:val="8F2D2D"/>
          </w14:shadow>
          <w14:textOutline w14:w="6604" w14:cap="flat" w14:cmpd="sng" w14:algn="ctr">
            <w14:solidFill>
              <w14:srgbClr w14:val="8F2D2D"/>
            </w14:solidFill>
            <w14:prstDash w14:val="solid"/>
            <w14:round/>
          </w14:textOutline>
          <w14:textFill>
            <w14:solidFill>
              <w14:srgbClr w14:val="FFFFFF"/>
            </w14:solidFill>
          </w14:textFill>
        </w:rPr>
      </w:pPr>
      <w:r w:rsidRPr="00C7670F">
        <w:rPr>
          <w:rFonts w:ascii="Arial Narrow" w:hAnsi="Arial Narrow"/>
          <w:outline/>
          <w:color w:val="8F2D2D"/>
          <w:spacing w:val="100"/>
          <w:sz w:val="44"/>
          <w:szCs w:val="44"/>
          <w14:shadow w14:blurRad="0" w14:dist="38100" w14:dir="2700000" w14:sx="100000" w14:sy="100000" w14:kx="0" w14:ky="0" w14:algn="tl">
            <w14:srgbClr w14:val="8F2D2D"/>
          </w14:shadow>
          <w14:textOutline w14:w="6604" w14:cap="flat" w14:cmpd="sng" w14:algn="ctr">
            <w14:solidFill>
              <w14:srgbClr w14:val="8F2D2D"/>
            </w14:solidFill>
            <w14:prstDash w14:val="solid"/>
            <w14:round/>
          </w14:textOutline>
          <w14:textFill>
            <w14:solidFill>
              <w14:srgbClr w14:val="FFFFFF"/>
            </w14:solidFill>
          </w14:textFill>
        </w:rPr>
        <w:t xml:space="preserve">АПЕЛАТИВЕН СЪД – ВАРНА </w:t>
      </w:r>
    </w:p>
    <w:p w:rsidR="007704D4" w:rsidRPr="00C7670F" w:rsidRDefault="007704D4" w:rsidP="007704D4">
      <w:pPr>
        <w:jc w:val="center"/>
        <w:rPr>
          <w:rFonts w:ascii="Arial Narrow" w:hAnsi="Arial Narrow"/>
          <w:outline/>
          <w:color w:val="8F2D2D"/>
          <w:spacing w:val="100"/>
          <w:sz w:val="44"/>
          <w:szCs w:val="44"/>
          <w14:shadow w14:blurRad="0" w14:dist="38100" w14:dir="2700000" w14:sx="100000" w14:sy="100000" w14:kx="0" w14:ky="0" w14:algn="tl">
            <w14:srgbClr w14:val="8F2D2D"/>
          </w14:shadow>
          <w14:textOutline w14:w="6604" w14:cap="flat" w14:cmpd="sng" w14:algn="ctr">
            <w14:solidFill>
              <w14:srgbClr w14:val="8F2D2D"/>
            </w14:solidFill>
            <w14:prstDash w14:val="solid"/>
            <w14:round/>
          </w14:textOutline>
          <w14:textFill>
            <w14:solidFill>
              <w14:srgbClr w14:val="FFFFFF"/>
            </w14:solidFill>
          </w14:textFill>
        </w:rPr>
      </w:pPr>
      <w:r w:rsidRPr="00C7670F">
        <w:rPr>
          <w:rFonts w:ascii="Arial Narrow" w:hAnsi="Arial Narrow"/>
          <w:outline/>
          <w:color w:val="8F2D2D"/>
          <w:spacing w:val="100"/>
          <w:sz w:val="44"/>
          <w:szCs w:val="44"/>
          <w14:shadow w14:blurRad="0" w14:dist="38100" w14:dir="2700000" w14:sx="100000" w14:sy="100000" w14:kx="0" w14:ky="0" w14:algn="tl">
            <w14:srgbClr w14:val="8F2D2D"/>
          </w14:shadow>
          <w14:textOutline w14:w="6604" w14:cap="flat" w14:cmpd="sng" w14:algn="ctr">
            <w14:solidFill>
              <w14:srgbClr w14:val="8F2D2D"/>
            </w14:solidFill>
            <w14:prstDash w14:val="solid"/>
            <w14:round/>
          </w14:textOutline>
          <w14:textFill>
            <w14:solidFill>
              <w14:srgbClr w14:val="FFFFFF"/>
            </w14:solidFill>
          </w14:textFill>
        </w:rPr>
        <w:t>ЗА 2015 ГОДИНА</w:t>
      </w:r>
    </w:p>
    <w:p w:rsidR="00371299" w:rsidRPr="00395BFA" w:rsidRDefault="00410298" w:rsidP="00410298">
      <w:pPr>
        <w:spacing w:line="360" w:lineRule="auto"/>
        <w:ind w:firstLine="709"/>
        <w:jc w:val="both"/>
        <w:rPr>
          <w:rFonts w:ascii="Arial Narrow" w:hAnsi="Arial Narrow"/>
          <w:b/>
          <w:i/>
          <w:color w:val="000000"/>
          <w:szCs w:val="28"/>
          <w:lang w:val="ru-RU"/>
        </w:rPr>
      </w:pPr>
      <w:r>
        <w:rPr>
          <w:b/>
          <w:color w:val="003399"/>
          <w:spacing w:val="20"/>
          <w:sz w:val="48"/>
          <w:szCs w:val="48"/>
        </w:rPr>
        <w:br w:type="page"/>
      </w:r>
      <w:r w:rsidR="00371299" w:rsidRPr="00395BFA">
        <w:rPr>
          <w:rFonts w:ascii="Arial Narrow" w:hAnsi="Arial Narrow"/>
          <w:b/>
          <w:i/>
          <w:color w:val="000000"/>
          <w:szCs w:val="28"/>
          <w:lang w:val="ru-RU"/>
        </w:rPr>
        <w:lastRenderedPageBreak/>
        <w:t>Годишният отчетен доклад е изготвен на основание чл.106 ал.1 т.3 б.“а„ от Закона за съдебната власт и в съответствие с Указания на ВСС за структурата и обхвата на годишните доклади</w:t>
      </w:r>
      <w:r w:rsidR="00B5541A" w:rsidRPr="00410298">
        <w:rPr>
          <w:rFonts w:ascii="Arial Narrow" w:hAnsi="Arial Narrow"/>
          <w:b/>
          <w:i/>
          <w:color w:val="000000"/>
          <w:szCs w:val="28"/>
          <w:lang w:val="ru-RU"/>
        </w:rPr>
        <w:t>. Докладът</w:t>
      </w:r>
      <w:r w:rsidR="00371299" w:rsidRPr="00395BFA">
        <w:rPr>
          <w:rFonts w:ascii="Arial Narrow" w:hAnsi="Arial Narrow"/>
          <w:b/>
          <w:i/>
          <w:color w:val="000000"/>
          <w:szCs w:val="28"/>
          <w:lang w:val="ru-RU"/>
        </w:rPr>
        <w:t xml:space="preserve"> отразява дейността на </w:t>
      </w:r>
      <w:r w:rsidR="00153AC2" w:rsidRPr="00395BFA">
        <w:rPr>
          <w:rFonts w:ascii="Arial Narrow" w:hAnsi="Arial Narrow"/>
          <w:b/>
          <w:i/>
          <w:color w:val="000000"/>
          <w:szCs w:val="28"/>
          <w:lang w:val="ru-RU"/>
        </w:rPr>
        <w:t>А</w:t>
      </w:r>
      <w:r w:rsidR="00371299" w:rsidRPr="00395BFA">
        <w:rPr>
          <w:rFonts w:ascii="Arial Narrow" w:hAnsi="Arial Narrow"/>
          <w:b/>
          <w:i/>
          <w:color w:val="000000"/>
          <w:szCs w:val="28"/>
          <w:lang w:val="ru-RU"/>
        </w:rPr>
        <w:t xml:space="preserve">пелативен съд - Варна, </w:t>
      </w:r>
      <w:r w:rsidR="00153AC2" w:rsidRPr="00395BFA">
        <w:rPr>
          <w:rFonts w:ascii="Arial Narrow" w:hAnsi="Arial Narrow"/>
          <w:b/>
          <w:i/>
          <w:color w:val="000000"/>
          <w:szCs w:val="28"/>
          <w:lang w:val="ru-RU"/>
        </w:rPr>
        <w:t>за прилагане на Закона и дейността на съдилищата</w:t>
      </w:r>
      <w:r w:rsidR="00371299" w:rsidRPr="00395BFA">
        <w:rPr>
          <w:rFonts w:ascii="Arial Narrow" w:hAnsi="Arial Narrow"/>
          <w:b/>
          <w:i/>
          <w:color w:val="000000"/>
          <w:szCs w:val="28"/>
          <w:lang w:val="ru-RU"/>
        </w:rPr>
        <w:t>.</w:t>
      </w:r>
      <w:r w:rsidR="00153AC2" w:rsidRPr="00395BFA">
        <w:rPr>
          <w:rFonts w:ascii="Arial Narrow" w:hAnsi="Arial Narrow"/>
          <w:b/>
          <w:i/>
          <w:color w:val="000000"/>
          <w:szCs w:val="28"/>
          <w:lang w:val="ru-RU"/>
        </w:rPr>
        <w:t xml:space="preserve"> Апелативен район Варна обхваща шест окръжни съдилища: Окръжен съд – Варна, Окръжен съд – Добрич, Окръжен съд – Разград, Окръжен съд – Силистра, Окръжен съд – Шумен и Окръжен съд – Търговище.</w:t>
      </w:r>
    </w:p>
    <w:p w:rsidR="00371299" w:rsidRPr="00395BFA" w:rsidRDefault="00371299" w:rsidP="00371299">
      <w:pPr>
        <w:spacing w:line="360" w:lineRule="auto"/>
        <w:ind w:firstLine="709"/>
        <w:jc w:val="both"/>
        <w:rPr>
          <w:rFonts w:ascii="Arial Narrow" w:hAnsi="Arial Narrow"/>
          <w:b/>
          <w:i/>
          <w:color w:val="000000"/>
          <w:szCs w:val="28"/>
          <w:lang w:val="ru-RU"/>
        </w:rPr>
      </w:pPr>
      <w:r w:rsidRPr="00395BFA">
        <w:rPr>
          <w:rFonts w:ascii="Arial Narrow" w:hAnsi="Arial Narrow"/>
          <w:b/>
          <w:i/>
          <w:color w:val="000000"/>
          <w:szCs w:val="28"/>
          <w:lang w:val="ru-RU"/>
        </w:rPr>
        <w:t>В годишния отчетен доклад за 201</w:t>
      </w:r>
      <w:r w:rsidR="00363E12" w:rsidRPr="00B5541A">
        <w:rPr>
          <w:rFonts w:ascii="Arial Narrow" w:hAnsi="Arial Narrow"/>
          <w:b/>
          <w:i/>
          <w:color w:val="000000"/>
          <w:szCs w:val="28"/>
          <w:lang w:val="ru-RU"/>
        </w:rPr>
        <w:t>5</w:t>
      </w:r>
      <w:r w:rsidRPr="00395BFA">
        <w:rPr>
          <w:rFonts w:ascii="Arial Narrow" w:hAnsi="Arial Narrow"/>
          <w:b/>
          <w:i/>
          <w:color w:val="000000"/>
          <w:szCs w:val="28"/>
          <w:lang w:val="ru-RU"/>
        </w:rPr>
        <w:t xml:space="preserve"> година, в аналитичен вид са представени </w:t>
      </w:r>
      <w:r w:rsidR="00AD16E8" w:rsidRPr="00395BFA">
        <w:rPr>
          <w:rFonts w:ascii="Arial Narrow" w:hAnsi="Arial Narrow"/>
          <w:b/>
          <w:i/>
          <w:color w:val="000000"/>
          <w:szCs w:val="28"/>
          <w:lang w:val="ru-RU"/>
        </w:rPr>
        <w:t>данни, анализи и изводи, констатирани проблеми и конкретни предложения за дейността на съда, които са съ</w:t>
      </w:r>
      <w:r w:rsidR="00153AC2" w:rsidRPr="00395BFA">
        <w:rPr>
          <w:rFonts w:ascii="Arial Narrow" w:hAnsi="Arial Narrow"/>
          <w:b/>
          <w:i/>
          <w:color w:val="000000"/>
          <w:szCs w:val="28"/>
          <w:lang w:val="ru-RU"/>
        </w:rPr>
        <w:t>поставени с данните от 201</w:t>
      </w:r>
      <w:r w:rsidR="00363E12" w:rsidRPr="00B5541A">
        <w:rPr>
          <w:rFonts w:ascii="Arial Narrow" w:hAnsi="Arial Narrow"/>
          <w:b/>
          <w:i/>
          <w:color w:val="000000"/>
          <w:szCs w:val="28"/>
          <w:lang w:val="ru-RU"/>
        </w:rPr>
        <w:t>3</w:t>
      </w:r>
      <w:r w:rsidR="00153AC2" w:rsidRPr="00395BFA">
        <w:rPr>
          <w:rFonts w:ascii="Arial Narrow" w:hAnsi="Arial Narrow"/>
          <w:b/>
          <w:i/>
          <w:color w:val="000000"/>
          <w:szCs w:val="28"/>
          <w:lang w:val="ru-RU"/>
        </w:rPr>
        <w:t xml:space="preserve"> и 201</w:t>
      </w:r>
      <w:r w:rsidR="00363E12" w:rsidRPr="00B5541A">
        <w:rPr>
          <w:rFonts w:ascii="Arial Narrow" w:hAnsi="Arial Narrow"/>
          <w:b/>
          <w:i/>
          <w:color w:val="000000"/>
          <w:szCs w:val="28"/>
          <w:lang w:val="ru-RU"/>
        </w:rPr>
        <w:t>4</w:t>
      </w:r>
      <w:r w:rsidR="00153AC2" w:rsidRPr="00395BFA">
        <w:rPr>
          <w:rFonts w:ascii="Arial Narrow" w:hAnsi="Arial Narrow"/>
          <w:b/>
          <w:i/>
          <w:color w:val="000000"/>
          <w:szCs w:val="28"/>
          <w:lang w:val="ru-RU"/>
        </w:rPr>
        <w:t xml:space="preserve"> години. Представени и анализирани са данните от дейността на окръжните и районните съдилища в апелативния съдебен район – Варна.</w:t>
      </w:r>
    </w:p>
    <w:p w:rsidR="00920121" w:rsidRPr="00B5541A" w:rsidRDefault="00920121" w:rsidP="00371299">
      <w:pPr>
        <w:spacing w:line="360" w:lineRule="auto"/>
        <w:ind w:firstLine="709"/>
        <w:jc w:val="both"/>
        <w:rPr>
          <w:rFonts w:ascii="Arial Narrow" w:hAnsi="Arial Narrow"/>
          <w:color w:val="000000"/>
          <w:szCs w:val="28"/>
          <w:lang w:val="ru-RU"/>
        </w:rPr>
      </w:pPr>
    </w:p>
    <w:p w:rsidR="00A4303E" w:rsidRPr="00395BFA" w:rsidRDefault="00A4303E" w:rsidP="00371299">
      <w:pPr>
        <w:spacing w:line="360" w:lineRule="auto"/>
        <w:ind w:firstLine="709"/>
        <w:jc w:val="both"/>
        <w:rPr>
          <w:rFonts w:ascii="Arial Narrow" w:hAnsi="Arial Narrow"/>
          <w:color w:val="000000"/>
          <w:sz w:val="24"/>
          <w:lang w:val="ru-RU"/>
        </w:rPr>
      </w:pPr>
      <w:r w:rsidRPr="00395BFA">
        <w:rPr>
          <w:rFonts w:ascii="Arial Narrow" w:hAnsi="Arial Narrow"/>
          <w:color w:val="000000"/>
          <w:sz w:val="24"/>
          <w:lang w:val="ru-RU"/>
        </w:rPr>
        <w:t>Докладът съдържа:</w:t>
      </w:r>
    </w:p>
    <w:p w:rsidR="00F2611D" w:rsidRPr="00395BFA" w:rsidRDefault="00F2611D" w:rsidP="00A4303E">
      <w:pPr>
        <w:spacing w:line="360" w:lineRule="auto"/>
        <w:ind w:firstLine="709"/>
        <w:rPr>
          <w:rFonts w:ascii="Arial Narrow" w:hAnsi="Arial Narrow"/>
          <w:b/>
          <w:sz w:val="24"/>
        </w:rPr>
      </w:pPr>
      <w:r w:rsidRPr="00395BFA">
        <w:rPr>
          <w:rFonts w:ascii="Arial Narrow" w:hAnsi="Arial Narrow"/>
          <w:b/>
          <w:sz w:val="24"/>
        </w:rPr>
        <w:t xml:space="preserve">І.  </w:t>
      </w:r>
      <w:r w:rsidR="00B23460" w:rsidRPr="00395BFA">
        <w:rPr>
          <w:rFonts w:ascii="Arial Narrow" w:hAnsi="Arial Narrow"/>
          <w:b/>
          <w:sz w:val="24"/>
        </w:rPr>
        <w:t>КАДРОВА ОБЕЗПЕЧЕНОСТ</w:t>
      </w:r>
    </w:p>
    <w:p w:rsidR="00B23460" w:rsidRPr="00395BFA" w:rsidRDefault="00B23460" w:rsidP="00760E43">
      <w:pPr>
        <w:ind w:firstLine="709"/>
        <w:rPr>
          <w:rFonts w:ascii="Arial Narrow" w:hAnsi="Arial Narrow"/>
          <w:sz w:val="24"/>
        </w:rPr>
      </w:pPr>
      <w:r w:rsidRPr="00395BFA">
        <w:rPr>
          <w:rFonts w:ascii="Arial Narrow" w:hAnsi="Arial Narrow"/>
          <w:sz w:val="24"/>
        </w:rPr>
        <w:t>1.</w:t>
      </w:r>
      <w:r w:rsidR="008B20D0">
        <w:rPr>
          <w:rFonts w:ascii="Arial Narrow" w:hAnsi="Arial Narrow"/>
          <w:sz w:val="24"/>
        </w:rPr>
        <w:t>Съдии</w:t>
      </w:r>
      <w:r w:rsidRPr="00395BFA">
        <w:rPr>
          <w:rFonts w:ascii="Arial Narrow" w:hAnsi="Arial Narrow"/>
          <w:sz w:val="24"/>
        </w:rPr>
        <w:t xml:space="preserve"> – стр.</w:t>
      </w:r>
      <w:r w:rsidR="008B20D0">
        <w:rPr>
          <w:rFonts w:ascii="Arial Narrow" w:hAnsi="Arial Narrow"/>
          <w:sz w:val="24"/>
        </w:rPr>
        <w:t>3</w:t>
      </w:r>
    </w:p>
    <w:p w:rsidR="00B23460" w:rsidRPr="00395BFA" w:rsidRDefault="00B23460" w:rsidP="00760E43">
      <w:pPr>
        <w:ind w:firstLine="709"/>
        <w:rPr>
          <w:rFonts w:ascii="Arial Narrow" w:hAnsi="Arial Narrow"/>
          <w:sz w:val="24"/>
        </w:rPr>
      </w:pPr>
      <w:r w:rsidRPr="00395BFA">
        <w:rPr>
          <w:rFonts w:ascii="Arial Narrow" w:hAnsi="Arial Narrow"/>
          <w:sz w:val="24"/>
        </w:rPr>
        <w:t>2.Служители – стр.</w:t>
      </w:r>
      <w:r w:rsidR="008B20D0">
        <w:rPr>
          <w:rFonts w:ascii="Arial Narrow" w:hAnsi="Arial Narrow"/>
          <w:sz w:val="24"/>
        </w:rPr>
        <w:t>6</w:t>
      </w:r>
    </w:p>
    <w:p w:rsidR="00B23460" w:rsidRPr="00395BFA" w:rsidRDefault="00B23460" w:rsidP="00760E43">
      <w:pPr>
        <w:ind w:firstLine="709"/>
        <w:rPr>
          <w:rFonts w:ascii="Arial Narrow" w:hAnsi="Arial Narrow"/>
          <w:sz w:val="24"/>
        </w:rPr>
      </w:pPr>
      <w:r w:rsidRPr="00395BFA">
        <w:rPr>
          <w:rFonts w:ascii="Arial Narrow" w:hAnsi="Arial Narrow"/>
          <w:sz w:val="24"/>
        </w:rPr>
        <w:t>3.Структура и управление на съда – стр.</w:t>
      </w:r>
      <w:r w:rsidR="008B20D0">
        <w:rPr>
          <w:rFonts w:ascii="Arial Narrow" w:hAnsi="Arial Narrow"/>
          <w:sz w:val="24"/>
        </w:rPr>
        <w:t>7</w:t>
      </w:r>
    </w:p>
    <w:p w:rsidR="00B23460" w:rsidRPr="00395BFA" w:rsidRDefault="00B23460" w:rsidP="00A4303E">
      <w:pPr>
        <w:spacing w:line="360" w:lineRule="auto"/>
        <w:ind w:firstLine="709"/>
        <w:rPr>
          <w:rFonts w:ascii="Arial Narrow" w:hAnsi="Arial Narrow"/>
          <w:b/>
          <w:sz w:val="24"/>
        </w:rPr>
      </w:pPr>
      <w:bookmarkStart w:id="0" w:name="_GoBack"/>
      <w:bookmarkEnd w:id="0"/>
      <w:r w:rsidRPr="00395BFA">
        <w:rPr>
          <w:rFonts w:ascii="Arial Narrow" w:hAnsi="Arial Narrow"/>
          <w:b/>
          <w:sz w:val="24"/>
        </w:rPr>
        <w:t>ІІ.ОБОБЩЕНИ ДАННИ ЗА ПРАВОРАЗДАВАТЕЛНА ДЕЙНОСТ НА АПЕЛАТИВЕН СЪД ВАРНА.</w:t>
      </w:r>
    </w:p>
    <w:p w:rsidR="00F2611D" w:rsidRPr="00395BFA" w:rsidRDefault="00F2611D" w:rsidP="00760E43">
      <w:pPr>
        <w:ind w:firstLine="709"/>
        <w:rPr>
          <w:rFonts w:ascii="Arial Narrow" w:hAnsi="Arial Narrow"/>
          <w:sz w:val="24"/>
        </w:rPr>
      </w:pPr>
      <w:r w:rsidRPr="00395BFA">
        <w:rPr>
          <w:rFonts w:ascii="Arial Narrow" w:hAnsi="Arial Narrow"/>
          <w:sz w:val="24"/>
        </w:rPr>
        <w:t xml:space="preserve">1. </w:t>
      </w:r>
      <w:r w:rsidR="00B23460" w:rsidRPr="00395BFA">
        <w:rPr>
          <w:rFonts w:ascii="Arial Narrow" w:hAnsi="Arial Narrow"/>
          <w:sz w:val="24"/>
        </w:rPr>
        <w:t xml:space="preserve">Постъпили дела, </w:t>
      </w:r>
      <w:proofErr w:type="spellStart"/>
      <w:r w:rsidR="00B23460" w:rsidRPr="00395BFA">
        <w:rPr>
          <w:rFonts w:ascii="Arial Narrow" w:hAnsi="Arial Narrow"/>
          <w:sz w:val="24"/>
        </w:rPr>
        <w:t>дела</w:t>
      </w:r>
      <w:proofErr w:type="spellEnd"/>
      <w:r w:rsidR="00B23460" w:rsidRPr="00395BFA">
        <w:rPr>
          <w:rFonts w:ascii="Arial Narrow" w:hAnsi="Arial Narrow"/>
          <w:sz w:val="24"/>
        </w:rPr>
        <w:t xml:space="preserve"> за разглеждане и свършени дела за периода 2013 – 2015 година</w:t>
      </w:r>
      <w:r w:rsidRPr="00395BFA">
        <w:rPr>
          <w:rFonts w:ascii="Arial Narrow" w:hAnsi="Arial Narrow"/>
          <w:sz w:val="24"/>
        </w:rPr>
        <w:t xml:space="preserve"> – стр.</w:t>
      </w:r>
      <w:r w:rsidR="008B20D0">
        <w:rPr>
          <w:rFonts w:ascii="Arial Narrow" w:hAnsi="Arial Narrow"/>
          <w:sz w:val="24"/>
        </w:rPr>
        <w:t>8</w:t>
      </w:r>
    </w:p>
    <w:p w:rsidR="00F2611D" w:rsidRPr="00395BFA" w:rsidRDefault="00F2611D" w:rsidP="00760E43">
      <w:pPr>
        <w:ind w:firstLine="709"/>
        <w:rPr>
          <w:rFonts w:ascii="Arial Narrow" w:hAnsi="Arial Narrow"/>
          <w:sz w:val="24"/>
        </w:rPr>
      </w:pPr>
      <w:r w:rsidRPr="00395BFA">
        <w:rPr>
          <w:rFonts w:ascii="Arial Narrow" w:hAnsi="Arial Narrow"/>
          <w:sz w:val="24"/>
        </w:rPr>
        <w:t xml:space="preserve">2. </w:t>
      </w:r>
      <w:proofErr w:type="spellStart"/>
      <w:r w:rsidR="00B23460" w:rsidRPr="00395BFA">
        <w:rPr>
          <w:rFonts w:ascii="Arial Narrow" w:hAnsi="Arial Narrow"/>
          <w:sz w:val="24"/>
        </w:rPr>
        <w:t>Срочност</w:t>
      </w:r>
      <w:proofErr w:type="spellEnd"/>
      <w:r w:rsidR="00B23460" w:rsidRPr="00395BFA">
        <w:rPr>
          <w:rFonts w:ascii="Arial Narrow" w:hAnsi="Arial Narrow"/>
          <w:sz w:val="24"/>
        </w:rPr>
        <w:t xml:space="preserve"> на правораздавателна дейност – приключили в 3-месечен срок дела за периода 2013 – 2015 г. </w:t>
      </w:r>
      <w:r w:rsidRPr="00395BFA">
        <w:rPr>
          <w:rFonts w:ascii="Arial Narrow" w:hAnsi="Arial Narrow"/>
          <w:sz w:val="24"/>
        </w:rPr>
        <w:t xml:space="preserve"> – стр.</w:t>
      </w:r>
      <w:r w:rsidR="008B20D0">
        <w:rPr>
          <w:rFonts w:ascii="Arial Narrow" w:hAnsi="Arial Narrow"/>
          <w:sz w:val="24"/>
        </w:rPr>
        <w:t>10</w:t>
      </w:r>
    </w:p>
    <w:p w:rsidR="00F2611D" w:rsidRPr="00395BFA" w:rsidRDefault="00F2611D" w:rsidP="00760E43">
      <w:pPr>
        <w:ind w:left="709"/>
        <w:rPr>
          <w:rFonts w:ascii="Arial Narrow" w:hAnsi="Arial Narrow"/>
          <w:sz w:val="24"/>
        </w:rPr>
      </w:pPr>
      <w:r w:rsidRPr="00395BFA">
        <w:rPr>
          <w:rFonts w:ascii="Arial Narrow" w:hAnsi="Arial Narrow"/>
          <w:sz w:val="24"/>
        </w:rPr>
        <w:t xml:space="preserve">3. </w:t>
      </w:r>
      <w:r w:rsidR="00B23460" w:rsidRPr="00395BFA">
        <w:rPr>
          <w:rFonts w:ascii="Arial Narrow" w:hAnsi="Arial Narrow"/>
          <w:sz w:val="24"/>
        </w:rPr>
        <w:t>Постановени в едномесечен срок съдебни актове</w:t>
      </w:r>
      <w:r w:rsidRPr="00395BFA">
        <w:rPr>
          <w:rFonts w:ascii="Arial Narrow" w:hAnsi="Arial Narrow"/>
          <w:sz w:val="24"/>
        </w:rPr>
        <w:t xml:space="preserve"> – стр.</w:t>
      </w:r>
      <w:r w:rsidR="008B20D0">
        <w:rPr>
          <w:rFonts w:ascii="Arial Narrow" w:hAnsi="Arial Narrow"/>
          <w:sz w:val="24"/>
        </w:rPr>
        <w:t>11</w:t>
      </w:r>
    </w:p>
    <w:p w:rsidR="00F2611D" w:rsidRPr="00395BFA" w:rsidRDefault="00F2611D" w:rsidP="00760E43">
      <w:pPr>
        <w:ind w:left="709"/>
        <w:rPr>
          <w:rFonts w:ascii="Arial Narrow" w:hAnsi="Arial Narrow"/>
          <w:sz w:val="24"/>
        </w:rPr>
      </w:pPr>
      <w:r w:rsidRPr="00395BFA">
        <w:rPr>
          <w:rFonts w:ascii="Arial Narrow" w:hAnsi="Arial Narrow"/>
          <w:sz w:val="24"/>
        </w:rPr>
        <w:t xml:space="preserve">4. </w:t>
      </w:r>
      <w:r w:rsidR="00B23460" w:rsidRPr="00395BFA">
        <w:rPr>
          <w:rFonts w:ascii="Arial Narrow" w:hAnsi="Arial Narrow"/>
          <w:sz w:val="24"/>
        </w:rPr>
        <w:t>Качество на съдебните актове – потвърдени, изменени, отменени и върнати, за периода 2013 – 2015 г</w:t>
      </w:r>
      <w:r w:rsidRPr="00395BFA">
        <w:rPr>
          <w:rFonts w:ascii="Arial Narrow" w:hAnsi="Arial Narrow"/>
          <w:sz w:val="24"/>
        </w:rPr>
        <w:t xml:space="preserve"> – стр.</w:t>
      </w:r>
      <w:r w:rsidR="008B20D0">
        <w:rPr>
          <w:rFonts w:ascii="Arial Narrow" w:hAnsi="Arial Narrow"/>
          <w:sz w:val="24"/>
        </w:rPr>
        <w:t>12</w:t>
      </w:r>
    </w:p>
    <w:p w:rsidR="00F2611D" w:rsidRPr="00395BFA" w:rsidRDefault="00F2611D" w:rsidP="00760E43">
      <w:pPr>
        <w:ind w:left="709"/>
        <w:rPr>
          <w:rFonts w:ascii="Arial Narrow" w:hAnsi="Arial Narrow"/>
          <w:sz w:val="24"/>
        </w:rPr>
      </w:pPr>
      <w:r w:rsidRPr="00395BFA">
        <w:rPr>
          <w:rFonts w:ascii="Arial Narrow" w:hAnsi="Arial Narrow"/>
          <w:sz w:val="24"/>
        </w:rPr>
        <w:t xml:space="preserve">5. </w:t>
      </w:r>
      <w:r w:rsidR="00B23460" w:rsidRPr="00395BFA">
        <w:rPr>
          <w:rFonts w:ascii="Arial Narrow" w:hAnsi="Arial Narrow"/>
          <w:sz w:val="24"/>
        </w:rPr>
        <w:t>Натовареност – по щат и действителна, спрямо дела за разглеждане и спрямо свършени дела, за периода2013 – 2015 г. -</w:t>
      </w:r>
      <w:r w:rsidRPr="00395BFA">
        <w:rPr>
          <w:rFonts w:ascii="Arial Narrow" w:hAnsi="Arial Narrow"/>
          <w:sz w:val="24"/>
        </w:rPr>
        <w:t xml:space="preserve"> стр.</w:t>
      </w:r>
      <w:r w:rsidR="008B20D0">
        <w:rPr>
          <w:rFonts w:ascii="Arial Narrow" w:hAnsi="Arial Narrow"/>
          <w:sz w:val="24"/>
        </w:rPr>
        <w:t>14</w:t>
      </w:r>
    </w:p>
    <w:p w:rsidR="00B23460" w:rsidRPr="00395BFA" w:rsidRDefault="00B23460" w:rsidP="00760E43">
      <w:pPr>
        <w:ind w:left="709"/>
        <w:rPr>
          <w:rFonts w:ascii="Arial Narrow" w:hAnsi="Arial Narrow"/>
          <w:b/>
          <w:sz w:val="24"/>
        </w:rPr>
      </w:pPr>
    </w:p>
    <w:p w:rsidR="00F2611D" w:rsidRPr="00395BFA" w:rsidRDefault="00F2611D" w:rsidP="00760E43">
      <w:pPr>
        <w:ind w:left="709"/>
        <w:rPr>
          <w:rFonts w:ascii="Arial Narrow" w:hAnsi="Arial Narrow"/>
          <w:b/>
          <w:sz w:val="24"/>
        </w:rPr>
      </w:pPr>
      <w:r w:rsidRPr="00395BFA">
        <w:rPr>
          <w:rFonts w:ascii="Arial Narrow" w:hAnsi="Arial Narrow"/>
          <w:b/>
          <w:sz w:val="24"/>
        </w:rPr>
        <w:t>І</w:t>
      </w:r>
      <w:r w:rsidR="00B23460" w:rsidRPr="00395BFA">
        <w:rPr>
          <w:rFonts w:ascii="Arial Narrow" w:hAnsi="Arial Narrow"/>
          <w:b/>
          <w:sz w:val="24"/>
        </w:rPr>
        <w:softHyphen/>
      </w:r>
      <w:r w:rsidR="00B23460" w:rsidRPr="00395BFA">
        <w:rPr>
          <w:rFonts w:ascii="Arial Narrow" w:hAnsi="Arial Narrow"/>
          <w:b/>
          <w:sz w:val="24"/>
        </w:rPr>
        <w:softHyphen/>
        <w:t>І</w:t>
      </w:r>
      <w:r w:rsidRPr="00395BFA">
        <w:rPr>
          <w:rFonts w:ascii="Arial Narrow" w:hAnsi="Arial Narrow"/>
          <w:b/>
          <w:sz w:val="24"/>
        </w:rPr>
        <w:t xml:space="preserve">І. </w:t>
      </w:r>
      <w:r w:rsidR="00B23460" w:rsidRPr="00395BFA">
        <w:rPr>
          <w:rFonts w:ascii="Arial Narrow" w:hAnsi="Arial Narrow"/>
          <w:b/>
          <w:sz w:val="24"/>
        </w:rPr>
        <w:t>НАКАЗАТЕЛНО ОТДЕЛЕНИЕ</w:t>
      </w:r>
      <w:r w:rsidR="00357476" w:rsidRPr="00395BFA">
        <w:rPr>
          <w:rFonts w:ascii="Arial Narrow" w:hAnsi="Arial Narrow"/>
          <w:b/>
          <w:sz w:val="24"/>
        </w:rPr>
        <w:t xml:space="preserve"> – стр.</w:t>
      </w:r>
      <w:r w:rsidR="008B20D0">
        <w:rPr>
          <w:rFonts w:ascii="Arial Narrow" w:hAnsi="Arial Narrow"/>
          <w:b/>
          <w:sz w:val="24"/>
        </w:rPr>
        <w:t>17</w:t>
      </w:r>
    </w:p>
    <w:p w:rsidR="00B23460" w:rsidRPr="00395BFA" w:rsidRDefault="008B20D0" w:rsidP="00760E43">
      <w:pPr>
        <w:ind w:left="709"/>
        <w:rPr>
          <w:rFonts w:ascii="Arial Narrow" w:hAnsi="Arial Narrow"/>
          <w:sz w:val="24"/>
        </w:rPr>
      </w:pPr>
      <w:r>
        <w:rPr>
          <w:rFonts w:ascii="Arial Narrow" w:hAnsi="Arial Narrow"/>
          <w:sz w:val="24"/>
        </w:rPr>
        <w:t xml:space="preserve">1.Кадрова обезпеченост </w:t>
      </w:r>
    </w:p>
    <w:p w:rsidR="00B23460" w:rsidRPr="00395BFA" w:rsidRDefault="00B23460" w:rsidP="00760E43">
      <w:pPr>
        <w:ind w:left="709"/>
        <w:rPr>
          <w:rFonts w:ascii="Arial Narrow" w:hAnsi="Arial Narrow"/>
          <w:sz w:val="24"/>
        </w:rPr>
      </w:pPr>
      <w:r w:rsidRPr="00395BFA">
        <w:rPr>
          <w:rFonts w:ascii="Arial Narrow" w:hAnsi="Arial Narrow"/>
          <w:sz w:val="24"/>
        </w:rPr>
        <w:t>2.Постъпление на наказателните дела за периода 2013 -2015 г.р.</w:t>
      </w:r>
    </w:p>
    <w:p w:rsidR="00B23460" w:rsidRPr="00395BFA" w:rsidRDefault="00B23460" w:rsidP="008B20D0">
      <w:pPr>
        <w:ind w:firstLine="709"/>
        <w:rPr>
          <w:rFonts w:ascii="Arial Narrow" w:hAnsi="Arial Narrow"/>
          <w:sz w:val="24"/>
        </w:rPr>
      </w:pPr>
      <w:r w:rsidRPr="00395BFA">
        <w:rPr>
          <w:rFonts w:ascii="Arial Narrow" w:hAnsi="Arial Narrow"/>
          <w:sz w:val="24"/>
        </w:rPr>
        <w:t>3.Разпределение на наказателните дела, изключение от принципа за случ</w:t>
      </w:r>
      <w:r w:rsidR="008B20D0">
        <w:rPr>
          <w:rFonts w:ascii="Arial Narrow" w:hAnsi="Arial Narrow"/>
          <w:sz w:val="24"/>
        </w:rPr>
        <w:t>айно разпределение</w:t>
      </w:r>
    </w:p>
    <w:p w:rsidR="00B23460" w:rsidRPr="00395BFA" w:rsidRDefault="00B23460" w:rsidP="00760E43">
      <w:pPr>
        <w:ind w:left="709"/>
        <w:rPr>
          <w:rFonts w:ascii="Arial Narrow" w:hAnsi="Arial Narrow"/>
          <w:sz w:val="24"/>
        </w:rPr>
      </w:pPr>
      <w:r w:rsidRPr="00395BFA">
        <w:rPr>
          <w:rFonts w:ascii="Arial Narrow" w:hAnsi="Arial Narrow"/>
          <w:sz w:val="24"/>
        </w:rPr>
        <w:lastRenderedPageBreak/>
        <w:t>4.Разглеждане на наказ</w:t>
      </w:r>
      <w:r w:rsidR="008B20D0">
        <w:rPr>
          <w:rFonts w:ascii="Arial Narrow" w:hAnsi="Arial Narrow"/>
          <w:sz w:val="24"/>
        </w:rPr>
        <w:t xml:space="preserve">ателните дела </w:t>
      </w:r>
    </w:p>
    <w:p w:rsidR="00B23460" w:rsidRPr="00395BFA" w:rsidRDefault="00B23460" w:rsidP="00760E43">
      <w:pPr>
        <w:ind w:left="709"/>
        <w:rPr>
          <w:rFonts w:ascii="Arial Narrow" w:hAnsi="Arial Narrow"/>
          <w:sz w:val="24"/>
        </w:rPr>
      </w:pPr>
      <w:r w:rsidRPr="00395BFA">
        <w:rPr>
          <w:rFonts w:ascii="Arial Narrow" w:hAnsi="Arial Narrow"/>
          <w:sz w:val="24"/>
        </w:rPr>
        <w:t xml:space="preserve">5.Свършени дела, </w:t>
      </w:r>
      <w:proofErr w:type="spellStart"/>
      <w:r w:rsidRPr="00395BFA">
        <w:rPr>
          <w:rFonts w:ascii="Arial Narrow" w:hAnsi="Arial Narrow"/>
          <w:sz w:val="24"/>
        </w:rPr>
        <w:t>срочност</w:t>
      </w:r>
      <w:proofErr w:type="spellEnd"/>
      <w:r w:rsidRPr="00395BFA">
        <w:rPr>
          <w:rFonts w:ascii="Arial Narrow" w:hAnsi="Arial Narrow"/>
          <w:sz w:val="24"/>
        </w:rPr>
        <w:t xml:space="preserve"> при изго</w:t>
      </w:r>
      <w:r w:rsidR="008B20D0">
        <w:rPr>
          <w:rFonts w:ascii="Arial Narrow" w:hAnsi="Arial Narrow"/>
          <w:sz w:val="24"/>
        </w:rPr>
        <w:t xml:space="preserve">твяне на съдебните актове </w:t>
      </w:r>
    </w:p>
    <w:p w:rsidR="00B23460" w:rsidRPr="00395BFA" w:rsidRDefault="00B23460" w:rsidP="00760E43">
      <w:pPr>
        <w:ind w:left="709"/>
        <w:rPr>
          <w:rFonts w:ascii="Arial Narrow" w:hAnsi="Arial Narrow"/>
          <w:sz w:val="24"/>
        </w:rPr>
      </w:pPr>
      <w:r w:rsidRPr="00395BFA">
        <w:rPr>
          <w:rFonts w:ascii="Arial Narrow" w:hAnsi="Arial Narrow"/>
          <w:sz w:val="24"/>
        </w:rPr>
        <w:t>6.Неприключили в разумен с</w:t>
      </w:r>
      <w:r w:rsidR="008B20D0">
        <w:rPr>
          <w:rFonts w:ascii="Arial Narrow" w:hAnsi="Arial Narrow"/>
          <w:sz w:val="24"/>
        </w:rPr>
        <w:t xml:space="preserve">рок дела – брой и причини </w:t>
      </w:r>
    </w:p>
    <w:p w:rsidR="00B23460" w:rsidRPr="00395BFA" w:rsidRDefault="008B20D0" w:rsidP="00760E43">
      <w:pPr>
        <w:ind w:left="709"/>
        <w:rPr>
          <w:rFonts w:ascii="Arial Narrow" w:hAnsi="Arial Narrow"/>
          <w:sz w:val="24"/>
        </w:rPr>
      </w:pPr>
      <w:r>
        <w:rPr>
          <w:rFonts w:ascii="Arial Narrow" w:hAnsi="Arial Narrow"/>
          <w:sz w:val="24"/>
        </w:rPr>
        <w:t xml:space="preserve">7.Натовареност </w:t>
      </w:r>
    </w:p>
    <w:p w:rsidR="00B23460" w:rsidRPr="00395BFA" w:rsidRDefault="00B23460" w:rsidP="00760E43">
      <w:pPr>
        <w:ind w:left="709"/>
        <w:rPr>
          <w:rFonts w:ascii="Arial Narrow" w:hAnsi="Arial Narrow"/>
          <w:sz w:val="24"/>
        </w:rPr>
      </w:pPr>
      <w:r w:rsidRPr="00395BFA">
        <w:rPr>
          <w:rFonts w:ascii="Arial Narrow" w:hAnsi="Arial Narrow"/>
          <w:sz w:val="24"/>
        </w:rPr>
        <w:t>8.Кач</w:t>
      </w:r>
      <w:r w:rsidR="008B20D0">
        <w:rPr>
          <w:rFonts w:ascii="Arial Narrow" w:hAnsi="Arial Narrow"/>
          <w:sz w:val="24"/>
        </w:rPr>
        <w:t xml:space="preserve">ество на съдебните актове </w:t>
      </w:r>
    </w:p>
    <w:p w:rsidR="00B23460" w:rsidRPr="00395BFA" w:rsidRDefault="00B23460" w:rsidP="00760E43">
      <w:pPr>
        <w:ind w:left="709"/>
        <w:rPr>
          <w:rFonts w:ascii="Arial Narrow" w:hAnsi="Arial Narrow"/>
          <w:sz w:val="24"/>
        </w:rPr>
      </w:pPr>
      <w:r w:rsidRPr="00395BFA">
        <w:rPr>
          <w:rFonts w:ascii="Arial Narrow" w:hAnsi="Arial Narrow"/>
          <w:sz w:val="24"/>
        </w:rPr>
        <w:t>9.Тенденции в дейността</w:t>
      </w:r>
      <w:r w:rsidR="008B20D0">
        <w:rPr>
          <w:rFonts w:ascii="Arial Narrow" w:hAnsi="Arial Narrow"/>
          <w:sz w:val="24"/>
        </w:rPr>
        <w:t xml:space="preserve"> на Наказателно отделение </w:t>
      </w:r>
    </w:p>
    <w:p w:rsidR="00B23460" w:rsidRPr="00395BFA" w:rsidRDefault="00B23460" w:rsidP="00760E43">
      <w:pPr>
        <w:ind w:left="709"/>
        <w:rPr>
          <w:rFonts w:ascii="Arial Narrow" w:hAnsi="Arial Narrow"/>
          <w:sz w:val="24"/>
        </w:rPr>
      </w:pPr>
    </w:p>
    <w:p w:rsidR="00F2611D" w:rsidRPr="00395BFA" w:rsidRDefault="00F2611D" w:rsidP="00A4303E">
      <w:pPr>
        <w:spacing w:line="360" w:lineRule="auto"/>
        <w:ind w:left="709"/>
        <w:rPr>
          <w:rFonts w:ascii="Arial Narrow" w:hAnsi="Arial Narrow"/>
          <w:b/>
          <w:sz w:val="24"/>
        </w:rPr>
      </w:pPr>
      <w:r w:rsidRPr="00395BFA">
        <w:rPr>
          <w:rFonts w:ascii="Arial Narrow" w:hAnsi="Arial Narrow"/>
          <w:b/>
          <w:sz w:val="24"/>
        </w:rPr>
        <w:t>І</w:t>
      </w:r>
      <w:r w:rsidR="00B23460" w:rsidRPr="00395BFA">
        <w:rPr>
          <w:rFonts w:ascii="Arial Narrow" w:hAnsi="Arial Narrow"/>
          <w:b/>
          <w:sz w:val="24"/>
        </w:rPr>
        <w:t>V</w:t>
      </w:r>
      <w:r w:rsidRPr="00395BFA">
        <w:rPr>
          <w:rFonts w:ascii="Arial Narrow" w:hAnsi="Arial Narrow"/>
          <w:b/>
          <w:sz w:val="24"/>
        </w:rPr>
        <w:t xml:space="preserve">. </w:t>
      </w:r>
      <w:r w:rsidR="002F0A22">
        <w:rPr>
          <w:rFonts w:ascii="Arial Narrow" w:hAnsi="Arial Narrow"/>
          <w:b/>
          <w:sz w:val="24"/>
        </w:rPr>
        <w:t>ГРАЖДАНСКО ОТДЕЛЕНИЕ – стр.36</w:t>
      </w:r>
    </w:p>
    <w:p w:rsidR="00B23460" w:rsidRPr="00395BFA" w:rsidRDefault="002F0A22" w:rsidP="00760E43">
      <w:pPr>
        <w:ind w:left="709"/>
        <w:rPr>
          <w:rFonts w:ascii="Arial Narrow" w:hAnsi="Arial Narrow"/>
          <w:sz w:val="24"/>
        </w:rPr>
      </w:pPr>
      <w:r>
        <w:rPr>
          <w:rFonts w:ascii="Arial Narrow" w:hAnsi="Arial Narrow"/>
          <w:sz w:val="24"/>
        </w:rPr>
        <w:t xml:space="preserve">1.Кадрова обезпеченост </w:t>
      </w:r>
    </w:p>
    <w:p w:rsidR="00B23460" w:rsidRPr="00395BFA" w:rsidRDefault="00B23460" w:rsidP="00760E43">
      <w:pPr>
        <w:ind w:left="709"/>
        <w:rPr>
          <w:rFonts w:ascii="Arial Narrow" w:hAnsi="Arial Narrow"/>
          <w:sz w:val="24"/>
        </w:rPr>
      </w:pPr>
      <w:r w:rsidRPr="00395BFA">
        <w:rPr>
          <w:rFonts w:ascii="Arial Narrow" w:hAnsi="Arial Narrow"/>
          <w:sz w:val="24"/>
        </w:rPr>
        <w:t>2.Постъпление на гражданските дела</w:t>
      </w:r>
      <w:r w:rsidR="002F0A22">
        <w:rPr>
          <w:rFonts w:ascii="Arial Narrow" w:hAnsi="Arial Narrow"/>
          <w:sz w:val="24"/>
        </w:rPr>
        <w:t xml:space="preserve"> за периода 2013 -2015 г. </w:t>
      </w:r>
    </w:p>
    <w:p w:rsidR="00B23460" w:rsidRPr="00395BFA" w:rsidRDefault="00B23460" w:rsidP="00760E43">
      <w:pPr>
        <w:ind w:left="709"/>
        <w:rPr>
          <w:rFonts w:ascii="Arial Narrow" w:hAnsi="Arial Narrow"/>
          <w:sz w:val="24"/>
        </w:rPr>
      </w:pPr>
      <w:r w:rsidRPr="00395BFA">
        <w:rPr>
          <w:rFonts w:ascii="Arial Narrow" w:hAnsi="Arial Narrow"/>
          <w:sz w:val="24"/>
        </w:rPr>
        <w:t>3.Разпределение на гражданските дела, изключение от принципа за случа</w:t>
      </w:r>
      <w:r w:rsidR="002F0A22">
        <w:rPr>
          <w:rFonts w:ascii="Arial Narrow" w:hAnsi="Arial Narrow"/>
          <w:sz w:val="24"/>
        </w:rPr>
        <w:t xml:space="preserve">йно разпределение </w:t>
      </w:r>
    </w:p>
    <w:p w:rsidR="00B23460" w:rsidRPr="00395BFA" w:rsidRDefault="00B23460" w:rsidP="00760E43">
      <w:pPr>
        <w:ind w:left="709"/>
        <w:rPr>
          <w:rFonts w:ascii="Arial Narrow" w:hAnsi="Arial Narrow"/>
          <w:sz w:val="24"/>
        </w:rPr>
      </w:pPr>
      <w:r w:rsidRPr="00395BFA">
        <w:rPr>
          <w:rFonts w:ascii="Arial Narrow" w:hAnsi="Arial Narrow"/>
          <w:sz w:val="24"/>
        </w:rPr>
        <w:t>4.Разглеж</w:t>
      </w:r>
      <w:r w:rsidR="002F0A22">
        <w:rPr>
          <w:rFonts w:ascii="Arial Narrow" w:hAnsi="Arial Narrow"/>
          <w:sz w:val="24"/>
        </w:rPr>
        <w:t xml:space="preserve">дане на гражданските дела </w:t>
      </w:r>
    </w:p>
    <w:p w:rsidR="00B23460" w:rsidRPr="00395BFA" w:rsidRDefault="00B23460" w:rsidP="00760E43">
      <w:pPr>
        <w:ind w:left="709"/>
        <w:rPr>
          <w:rFonts w:ascii="Arial Narrow" w:hAnsi="Arial Narrow"/>
          <w:sz w:val="24"/>
        </w:rPr>
      </w:pPr>
      <w:r w:rsidRPr="00395BFA">
        <w:rPr>
          <w:rFonts w:ascii="Arial Narrow" w:hAnsi="Arial Narrow"/>
          <w:sz w:val="24"/>
        </w:rPr>
        <w:t xml:space="preserve">5.Свършени дела, </w:t>
      </w:r>
      <w:proofErr w:type="spellStart"/>
      <w:r w:rsidRPr="00395BFA">
        <w:rPr>
          <w:rFonts w:ascii="Arial Narrow" w:hAnsi="Arial Narrow"/>
          <w:sz w:val="24"/>
        </w:rPr>
        <w:t>срочност</w:t>
      </w:r>
      <w:proofErr w:type="spellEnd"/>
      <w:r w:rsidRPr="00395BFA">
        <w:rPr>
          <w:rFonts w:ascii="Arial Narrow" w:hAnsi="Arial Narrow"/>
          <w:sz w:val="24"/>
        </w:rPr>
        <w:t xml:space="preserve"> при изго</w:t>
      </w:r>
      <w:r w:rsidR="002F0A22">
        <w:rPr>
          <w:rFonts w:ascii="Arial Narrow" w:hAnsi="Arial Narrow"/>
          <w:sz w:val="24"/>
        </w:rPr>
        <w:t xml:space="preserve">твяне на съдебните актове </w:t>
      </w:r>
    </w:p>
    <w:p w:rsidR="00B23460" w:rsidRPr="00395BFA" w:rsidRDefault="00B23460" w:rsidP="00760E43">
      <w:pPr>
        <w:ind w:left="709"/>
        <w:rPr>
          <w:rFonts w:ascii="Arial Narrow" w:hAnsi="Arial Narrow"/>
          <w:sz w:val="24"/>
        </w:rPr>
      </w:pPr>
      <w:r w:rsidRPr="00395BFA">
        <w:rPr>
          <w:rFonts w:ascii="Arial Narrow" w:hAnsi="Arial Narrow"/>
          <w:sz w:val="24"/>
        </w:rPr>
        <w:t>6.Неприключили в разумен с</w:t>
      </w:r>
      <w:r w:rsidR="002F0A22">
        <w:rPr>
          <w:rFonts w:ascii="Arial Narrow" w:hAnsi="Arial Narrow"/>
          <w:sz w:val="24"/>
        </w:rPr>
        <w:t xml:space="preserve">рок дела – брой и причини </w:t>
      </w:r>
    </w:p>
    <w:p w:rsidR="00B23460" w:rsidRPr="00395BFA" w:rsidRDefault="002F0A22" w:rsidP="00760E43">
      <w:pPr>
        <w:ind w:left="709"/>
        <w:rPr>
          <w:rFonts w:ascii="Arial Narrow" w:hAnsi="Arial Narrow"/>
          <w:sz w:val="24"/>
        </w:rPr>
      </w:pPr>
      <w:r>
        <w:rPr>
          <w:rFonts w:ascii="Arial Narrow" w:hAnsi="Arial Narrow"/>
          <w:sz w:val="24"/>
        </w:rPr>
        <w:t xml:space="preserve">7.Натовареност </w:t>
      </w:r>
    </w:p>
    <w:p w:rsidR="00B23460" w:rsidRPr="00395BFA" w:rsidRDefault="00B23460" w:rsidP="00760E43">
      <w:pPr>
        <w:ind w:left="709"/>
        <w:rPr>
          <w:rFonts w:ascii="Arial Narrow" w:hAnsi="Arial Narrow"/>
          <w:sz w:val="24"/>
        </w:rPr>
      </w:pPr>
      <w:r w:rsidRPr="00395BFA">
        <w:rPr>
          <w:rFonts w:ascii="Arial Narrow" w:hAnsi="Arial Narrow"/>
          <w:sz w:val="24"/>
        </w:rPr>
        <w:t>8.Кач</w:t>
      </w:r>
      <w:r w:rsidR="002F0A22">
        <w:rPr>
          <w:rFonts w:ascii="Arial Narrow" w:hAnsi="Arial Narrow"/>
          <w:sz w:val="24"/>
        </w:rPr>
        <w:t xml:space="preserve">ество на съдебните актове </w:t>
      </w:r>
    </w:p>
    <w:p w:rsidR="00B23460" w:rsidRPr="00395BFA" w:rsidRDefault="00B23460" w:rsidP="00760E43">
      <w:pPr>
        <w:ind w:left="709"/>
        <w:rPr>
          <w:rFonts w:ascii="Arial Narrow" w:hAnsi="Arial Narrow"/>
          <w:sz w:val="24"/>
        </w:rPr>
      </w:pPr>
      <w:r w:rsidRPr="00395BFA">
        <w:rPr>
          <w:rFonts w:ascii="Arial Narrow" w:hAnsi="Arial Narrow"/>
          <w:sz w:val="24"/>
        </w:rPr>
        <w:t>9.Тенденции в дейностт</w:t>
      </w:r>
      <w:r w:rsidR="002F0A22">
        <w:rPr>
          <w:rFonts w:ascii="Arial Narrow" w:hAnsi="Arial Narrow"/>
          <w:sz w:val="24"/>
        </w:rPr>
        <w:t>а на Гражданско отделение</w:t>
      </w:r>
    </w:p>
    <w:p w:rsidR="00B23460" w:rsidRPr="00395BFA" w:rsidRDefault="00B23460" w:rsidP="00760E43">
      <w:pPr>
        <w:ind w:left="709"/>
        <w:rPr>
          <w:rFonts w:ascii="Arial Narrow" w:hAnsi="Arial Narrow"/>
          <w:b/>
          <w:sz w:val="24"/>
        </w:rPr>
      </w:pPr>
    </w:p>
    <w:p w:rsidR="00F2611D" w:rsidRPr="00395BFA" w:rsidRDefault="00B23460" w:rsidP="00760E43">
      <w:pPr>
        <w:ind w:left="709"/>
        <w:rPr>
          <w:rFonts w:ascii="Arial Narrow" w:hAnsi="Arial Narrow"/>
          <w:b/>
          <w:sz w:val="24"/>
        </w:rPr>
      </w:pPr>
      <w:r w:rsidRPr="00395BFA">
        <w:rPr>
          <w:rFonts w:ascii="Arial Narrow" w:hAnsi="Arial Narrow"/>
          <w:b/>
          <w:sz w:val="24"/>
        </w:rPr>
        <w:t xml:space="preserve">V. ТЪРГОВСКО ОТДЕЛЕНИЕ – </w:t>
      </w:r>
      <w:r w:rsidR="002F0A22">
        <w:rPr>
          <w:rFonts w:ascii="Arial Narrow" w:hAnsi="Arial Narrow"/>
          <w:b/>
          <w:sz w:val="24"/>
        </w:rPr>
        <w:t>стр</w:t>
      </w:r>
      <w:r w:rsidRPr="00395BFA">
        <w:rPr>
          <w:rFonts w:ascii="Arial Narrow" w:hAnsi="Arial Narrow"/>
          <w:b/>
          <w:sz w:val="24"/>
        </w:rPr>
        <w:t>.</w:t>
      </w:r>
      <w:r w:rsidR="002F0A22">
        <w:rPr>
          <w:rFonts w:ascii="Arial Narrow" w:hAnsi="Arial Narrow"/>
          <w:b/>
          <w:sz w:val="24"/>
        </w:rPr>
        <w:t>60</w:t>
      </w:r>
    </w:p>
    <w:p w:rsidR="00B23460" w:rsidRPr="00395BFA" w:rsidRDefault="002F0A22" w:rsidP="00760E43">
      <w:pPr>
        <w:ind w:left="709"/>
        <w:rPr>
          <w:rFonts w:ascii="Arial Narrow" w:hAnsi="Arial Narrow"/>
          <w:sz w:val="24"/>
        </w:rPr>
      </w:pPr>
      <w:r>
        <w:rPr>
          <w:rFonts w:ascii="Arial Narrow" w:hAnsi="Arial Narrow"/>
          <w:sz w:val="24"/>
        </w:rPr>
        <w:t xml:space="preserve">1.Кадрова обезпеченост </w:t>
      </w:r>
    </w:p>
    <w:p w:rsidR="00B23460" w:rsidRPr="00395BFA" w:rsidRDefault="00B23460" w:rsidP="00760E43">
      <w:pPr>
        <w:ind w:left="709"/>
        <w:rPr>
          <w:rFonts w:ascii="Arial Narrow" w:hAnsi="Arial Narrow"/>
          <w:sz w:val="24"/>
        </w:rPr>
      </w:pPr>
      <w:r w:rsidRPr="00395BFA">
        <w:rPr>
          <w:rFonts w:ascii="Arial Narrow" w:hAnsi="Arial Narrow"/>
          <w:sz w:val="24"/>
        </w:rPr>
        <w:t>2.Постъпление на търговски дела</w:t>
      </w:r>
      <w:r w:rsidR="002F0A22">
        <w:rPr>
          <w:rFonts w:ascii="Arial Narrow" w:hAnsi="Arial Narrow"/>
          <w:sz w:val="24"/>
        </w:rPr>
        <w:t xml:space="preserve"> за периода 2013 -2015 г. </w:t>
      </w:r>
    </w:p>
    <w:p w:rsidR="00B23460" w:rsidRPr="00395BFA" w:rsidRDefault="00B23460" w:rsidP="00760E43">
      <w:pPr>
        <w:ind w:left="709"/>
        <w:rPr>
          <w:rFonts w:ascii="Arial Narrow" w:hAnsi="Arial Narrow"/>
          <w:sz w:val="24"/>
        </w:rPr>
      </w:pPr>
      <w:r w:rsidRPr="00395BFA">
        <w:rPr>
          <w:rFonts w:ascii="Arial Narrow" w:hAnsi="Arial Narrow"/>
          <w:sz w:val="24"/>
        </w:rPr>
        <w:t>3.Разпределение на търговски дела, изключение от принципа за случайно разпредел</w:t>
      </w:r>
      <w:r w:rsidR="002F0A22">
        <w:rPr>
          <w:rFonts w:ascii="Arial Narrow" w:hAnsi="Arial Narrow"/>
          <w:sz w:val="24"/>
        </w:rPr>
        <w:t xml:space="preserve">ение </w:t>
      </w:r>
    </w:p>
    <w:p w:rsidR="00B23460" w:rsidRPr="00395BFA" w:rsidRDefault="00B23460" w:rsidP="00760E43">
      <w:pPr>
        <w:ind w:left="709"/>
        <w:rPr>
          <w:rFonts w:ascii="Arial Narrow" w:hAnsi="Arial Narrow"/>
          <w:sz w:val="24"/>
        </w:rPr>
      </w:pPr>
      <w:r w:rsidRPr="00395BFA">
        <w:rPr>
          <w:rFonts w:ascii="Arial Narrow" w:hAnsi="Arial Narrow"/>
          <w:sz w:val="24"/>
        </w:rPr>
        <w:t>4.Разгле</w:t>
      </w:r>
      <w:r w:rsidR="002F0A22">
        <w:rPr>
          <w:rFonts w:ascii="Arial Narrow" w:hAnsi="Arial Narrow"/>
          <w:sz w:val="24"/>
        </w:rPr>
        <w:t xml:space="preserve">ждане на търговските дела </w:t>
      </w:r>
    </w:p>
    <w:p w:rsidR="00B23460" w:rsidRPr="00395BFA" w:rsidRDefault="00B23460" w:rsidP="00760E43">
      <w:pPr>
        <w:ind w:left="709"/>
        <w:rPr>
          <w:rFonts w:ascii="Arial Narrow" w:hAnsi="Arial Narrow"/>
          <w:sz w:val="24"/>
        </w:rPr>
      </w:pPr>
      <w:r w:rsidRPr="00395BFA">
        <w:rPr>
          <w:rFonts w:ascii="Arial Narrow" w:hAnsi="Arial Narrow"/>
          <w:sz w:val="24"/>
        </w:rPr>
        <w:t xml:space="preserve">5.Свършени дела, </w:t>
      </w:r>
      <w:proofErr w:type="spellStart"/>
      <w:r w:rsidRPr="00395BFA">
        <w:rPr>
          <w:rFonts w:ascii="Arial Narrow" w:hAnsi="Arial Narrow"/>
          <w:sz w:val="24"/>
        </w:rPr>
        <w:t>срочност</w:t>
      </w:r>
      <w:proofErr w:type="spellEnd"/>
      <w:r w:rsidRPr="00395BFA">
        <w:rPr>
          <w:rFonts w:ascii="Arial Narrow" w:hAnsi="Arial Narrow"/>
          <w:sz w:val="24"/>
        </w:rPr>
        <w:t xml:space="preserve"> при изго</w:t>
      </w:r>
      <w:r w:rsidR="002F0A22">
        <w:rPr>
          <w:rFonts w:ascii="Arial Narrow" w:hAnsi="Arial Narrow"/>
          <w:sz w:val="24"/>
        </w:rPr>
        <w:t xml:space="preserve">твяне на съдебните актове </w:t>
      </w:r>
    </w:p>
    <w:p w:rsidR="00B23460" w:rsidRPr="00395BFA" w:rsidRDefault="00B23460" w:rsidP="00760E43">
      <w:pPr>
        <w:ind w:left="709"/>
        <w:rPr>
          <w:rFonts w:ascii="Arial Narrow" w:hAnsi="Arial Narrow"/>
          <w:sz w:val="24"/>
        </w:rPr>
      </w:pPr>
      <w:r w:rsidRPr="00395BFA">
        <w:rPr>
          <w:rFonts w:ascii="Arial Narrow" w:hAnsi="Arial Narrow"/>
          <w:sz w:val="24"/>
        </w:rPr>
        <w:t>6.Неприключили в разумен с</w:t>
      </w:r>
      <w:r w:rsidR="002F0A22">
        <w:rPr>
          <w:rFonts w:ascii="Arial Narrow" w:hAnsi="Arial Narrow"/>
          <w:sz w:val="24"/>
        </w:rPr>
        <w:t xml:space="preserve">рок дела – брой и причини </w:t>
      </w:r>
    </w:p>
    <w:p w:rsidR="00B23460" w:rsidRPr="00395BFA" w:rsidRDefault="002F0A22" w:rsidP="00760E43">
      <w:pPr>
        <w:ind w:left="709"/>
        <w:rPr>
          <w:rFonts w:ascii="Arial Narrow" w:hAnsi="Arial Narrow"/>
          <w:sz w:val="24"/>
        </w:rPr>
      </w:pPr>
      <w:r>
        <w:rPr>
          <w:rFonts w:ascii="Arial Narrow" w:hAnsi="Arial Narrow"/>
          <w:sz w:val="24"/>
        </w:rPr>
        <w:t xml:space="preserve">7.Натовареност </w:t>
      </w:r>
    </w:p>
    <w:p w:rsidR="00B23460" w:rsidRPr="00395BFA" w:rsidRDefault="00B23460" w:rsidP="00760E43">
      <w:pPr>
        <w:ind w:left="709"/>
        <w:rPr>
          <w:rFonts w:ascii="Arial Narrow" w:hAnsi="Arial Narrow"/>
          <w:sz w:val="24"/>
        </w:rPr>
      </w:pPr>
      <w:r w:rsidRPr="00395BFA">
        <w:rPr>
          <w:rFonts w:ascii="Arial Narrow" w:hAnsi="Arial Narrow"/>
          <w:sz w:val="24"/>
        </w:rPr>
        <w:t>8.Кач</w:t>
      </w:r>
      <w:r w:rsidR="002F0A22">
        <w:rPr>
          <w:rFonts w:ascii="Arial Narrow" w:hAnsi="Arial Narrow"/>
          <w:sz w:val="24"/>
        </w:rPr>
        <w:t xml:space="preserve">ество на съдебните актове </w:t>
      </w:r>
    </w:p>
    <w:p w:rsidR="00B23460" w:rsidRPr="00395BFA" w:rsidRDefault="00B23460" w:rsidP="00760E43">
      <w:pPr>
        <w:ind w:left="709"/>
        <w:rPr>
          <w:rFonts w:ascii="Arial Narrow" w:hAnsi="Arial Narrow"/>
          <w:sz w:val="24"/>
        </w:rPr>
      </w:pPr>
      <w:r w:rsidRPr="00395BFA">
        <w:rPr>
          <w:rFonts w:ascii="Arial Narrow" w:hAnsi="Arial Narrow"/>
          <w:sz w:val="24"/>
        </w:rPr>
        <w:t>9.Тенденции в дейност</w:t>
      </w:r>
      <w:r w:rsidR="002F0A22">
        <w:rPr>
          <w:rFonts w:ascii="Arial Narrow" w:hAnsi="Arial Narrow"/>
          <w:sz w:val="24"/>
        </w:rPr>
        <w:t xml:space="preserve">та на Търговско отделение </w:t>
      </w:r>
    </w:p>
    <w:p w:rsidR="00B23460" w:rsidRPr="00760E43" w:rsidRDefault="00B23460" w:rsidP="00760E43">
      <w:pPr>
        <w:ind w:left="709"/>
        <w:rPr>
          <w:rFonts w:ascii="Arial Narrow" w:hAnsi="Arial Narrow"/>
          <w:b/>
          <w:sz w:val="20"/>
          <w:szCs w:val="20"/>
        </w:rPr>
      </w:pPr>
    </w:p>
    <w:p w:rsidR="00563B57" w:rsidRPr="00760E43" w:rsidRDefault="00B23460" w:rsidP="00527F5E">
      <w:pPr>
        <w:pStyle w:val="Footer"/>
        <w:spacing w:line="360" w:lineRule="auto"/>
        <w:ind w:firstLine="709"/>
        <w:rPr>
          <w:rFonts w:ascii="Arial Narrow" w:hAnsi="Arial Narrow"/>
          <w:b/>
          <w:sz w:val="20"/>
          <w:szCs w:val="20"/>
        </w:rPr>
      </w:pPr>
      <w:r w:rsidRPr="00760E43">
        <w:rPr>
          <w:rFonts w:ascii="Arial Narrow" w:hAnsi="Arial Narrow"/>
          <w:b/>
          <w:sz w:val="20"/>
          <w:szCs w:val="20"/>
        </w:rPr>
        <w:t xml:space="preserve">VІ. </w:t>
      </w:r>
      <w:r w:rsidR="00AA27E6" w:rsidRPr="00760E43">
        <w:rPr>
          <w:rFonts w:ascii="Arial Narrow" w:hAnsi="Arial Narrow"/>
          <w:b/>
          <w:sz w:val="20"/>
          <w:szCs w:val="20"/>
        </w:rPr>
        <w:t>ПРОВЕРКИ ОТ ИНСП ЕКТОРАТА КЪМ ВИСШИЯ СЪДЕБЕН СЪВЕТ И ВЪРХОВЕН КАСАЦИОНЕН СЪД НА РЕПУБЛИКА БЪЛГАРИЯ. РЕВИЗИОННА ДЕЙНОСТ ПРЕЗ 2015</w:t>
      </w:r>
      <w:r w:rsidR="00395BFA" w:rsidRPr="00760E43">
        <w:rPr>
          <w:rFonts w:ascii="Arial Narrow" w:hAnsi="Arial Narrow"/>
          <w:b/>
          <w:sz w:val="20"/>
          <w:szCs w:val="20"/>
        </w:rPr>
        <w:t xml:space="preserve"> г</w:t>
      </w:r>
      <w:r w:rsidR="00AA27E6" w:rsidRPr="00760E43">
        <w:rPr>
          <w:rFonts w:ascii="Arial Narrow" w:hAnsi="Arial Narrow"/>
          <w:b/>
          <w:sz w:val="20"/>
          <w:szCs w:val="20"/>
        </w:rPr>
        <w:t>.</w:t>
      </w:r>
      <w:r w:rsidR="00395BFA" w:rsidRPr="00760E43">
        <w:rPr>
          <w:rFonts w:ascii="Arial Narrow" w:hAnsi="Arial Narrow"/>
          <w:b/>
          <w:sz w:val="20"/>
          <w:szCs w:val="20"/>
        </w:rPr>
        <w:t xml:space="preserve"> – стр.</w:t>
      </w:r>
      <w:r w:rsidR="002F0A22">
        <w:rPr>
          <w:rFonts w:ascii="Arial Narrow" w:hAnsi="Arial Narrow"/>
          <w:b/>
          <w:sz w:val="20"/>
          <w:szCs w:val="20"/>
        </w:rPr>
        <w:t>87</w:t>
      </w:r>
    </w:p>
    <w:p w:rsidR="00AA27E6" w:rsidRPr="00760E43" w:rsidRDefault="00AA27E6" w:rsidP="00A4303E">
      <w:pPr>
        <w:spacing w:line="360" w:lineRule="auto"/>
        <w:ind w:left="709"/>
        <w:rPr>
          <w:rFonts w:ascii="Arial Narrow" w:hAnsi="Arial Narrow"/>
          <w:b/>
          <w:sz w:val="20"/>
          <w:szCs w:val="20"/>
        </w:rPr>
      </w:pPr>
      <w:r w:rsidRPr="00760E43">
        <w:rPr>
          <w:rFonts w:ascii="Arial Narrow" w:hAnsi="Arial Narrow"/>
          <w:b/>
          <w:sz w:val="20"/>
          <w:szCs w:val="20"/>
        </w:rPr>
        <w:t>VІІ.ДЕЙ</w:t>
      </w:r>
      <w:r w:rsidR="00395BFA" w:rsidRPr="00760E43">
        <w:rPr>
          <w:rFonts w:ascii="Arial Narrow" w:hAnsi="Arial Narrow"/>
          <w:b/>
          <w:sz w:val="20"/>
          <w:szCs w:val="20"/>
        </w:rPr>
        <w:t xml:space="preserve">НОСТ НА СЪДЕБНАТА АДМИНИСТРАЦИЯ – стр. </w:t>
      </w:r>
      <w:r w:rsidR="002F0A22">
        <w:rPr>
          <w:rFonts w:ascii="Arial Narrow" w:hAnsi="Arial Narrow"/>
          <w:b/>
          <w:sz w:val="20"/>
          <w:szCs w:val="20"/>
        </w:rPr>
        <w:t>93</w:t>
      </w:r>
    </w:p>
    <w:p w:rsidR="00AA27E6" w:rsidRPr="00760E43" w:rsidRDefault="00AA27E6" w:rsidP="00A4303E">
      <w:pPr>
        <w:spacing w:line="360" w:lineRule="auto"/>
        <w:ind w:left="709"/>
        <w:rPr>
          <w:rFonts w:ascii="Arial Narrow" w:hAnsi="Arial Narrow"/>
          <w:b/>
          <w:sz w:val="20"/>
          <w:szCs w:val="20"/>
        </w:rPr>
      </w:pPr>
      <w:r w:rsidRPr="00760E43">
        <w:rPr>
          <w:rFonts w:ascii="Arial Narrow" w:hAnsi="Arial Narrow"/>
          <w:b/>
          <w:sz w:val="20"/>
          <w:szCs w:val="20"/>
        </w:rPr>
        <w:t>VІІІ.</w:t>
      </w:r>
      <w:r w:rsidR="00B65FBC">
        <w:rPr>
          <w:rFonts w:ascii="Arial Narrow" w:hAnsi="Arial Narrow"/>
          <w:b/>
          <w:sz w:val="20"/>
          <w:szCs w:val="20"/>
        </w:rPr>
        <w:t xml:space="preserve">МЕДИЙНА ПОЛИТИКА И </w:t>
      </w:r>
      <w:r w:rsidR="00B5541A">
        <w:rPr>
          <w:rFonts w:ascii="Arial Narrow" w:hAnsi="Arial Narrow"/>
          <w:b/>
          <w:sz w:val="20"/>
          <w:szCs w:val="20"/>
        </w:rPr>
        <w:t>КОМУНИКАЦ</w:t>
      </w:r>
      <w:r w:rsidR="00B65FBC">
        <w:rPr>
          <w:rFonts w:ascii="Arial Narrow" w:hAnsi="Arial Narrow"/>
          <w:b/>
          <w:sz w:val="20"/>
          <w:szCs w:val="20"/>
        </w:rPr>
        <w:t>. ДЕЙНОСТИ</w:t>
      </w:r>
      <w:r w:rsidR="00395BFA" w:rsidRPr="00760E43">
        <w:rPr>
          <w:rFonts w:ascii="Arial Narrow" w:hAnsi="Arial Narrow"/>
          <w:b/>
          <w:sz w:val="20"/>
          <w:szCs w:val="20"/>
        </w:rPr>
        <w:t xml:space="preserve"> НА АПЕЛАТИВЕН СЪД ВАРНА – стр.</w:t>
      </w:r>
      <w:r w:rsidR="002F0A22">
        <w:rPr>
          <w:rFonts w:ascii="Arial Narrow" w:hAnsi="Arial Narrow"/>
          <w:b/>
          <w:sz w:val="20"/>
          <w:szCs w:val="20"/>
        </w:rPr>
        <w:t>96</w:t>
      </w:r>
    </w:p>
    <w:p w:rsidR="00F2611D" w:rsidRPr="00B5541A" w:rsidRDefault="00AA27E6" w:rsidP="00A4303E">
      <w:pPr>
        <w:spacing w:line="360" w:lineRule="auto"/>
        <w:ind w:left="709"/>
        <w:rPr>
          <w:rFonts w:ascii="Arial Narrow" w:hAnsi="Arial Narrow"/>
          <w:b/>
          <w:sz w:val="20"/>
          <w:szCs w:val="20"/>
          <w:lang w:val="ru-RU"/>
        </w:rPr>
      </w:pPr>
      <w:r w:rsidRPr="00760E43">
        <w:rPr>
          <w:rFonts w:ascii="Arial Narrow" w:hAnsi="Arial Narrow"/>
          <w:b/>
          <w:sz w:val="20"/>
          <w:szCs w:val="20"/>
        </w:rPr>
        <w:t xml:space="preserve">ІХ. МАТЕРИАЛНА И ФИНАНСОВА ОБЕЗПЕЧЕНОСТ – </w:t>
      </w:r>
      <w:r w:rsidR="00395BFA" w:rsidRPr="00760E43">
        <w:rPr>
          <w:rFonts w:ascii="Arial Narrow" w:hAnsi="Arial Narrow"/>
          <w:b/>
          <w:sz w:val="20"/>
          <w:szCs w:val="20"/>
        </w:rPr>
        <w:t>стр</w:t>
      </w:r>
      <w:r w:rsidRPr="00760E43">
        <w:rPr>
          <w:rFonts w:ascii="Arial Narrow" w:hAnsi="Arial Narrow"/>
          <w:b/>
          <w:sz w:val="20"/>
          <w:szCs w:val="20"/>
        </w:rPr>
        <w:t>.</w:t>
      </w:r>
      <w:r w:rsidR="002F0A22">
        <w:rPr>
          <w:rFonts w:ascii="Arial Narrow" w:hAnsi="Arial Narrow"/>
          <w:b/>
          <w:sz w:val="20"/>
          <w:szCs w:val="20"/>
        </w:rPr>
        <w:t>99</w:t>
      </w:r>
    </w:p>
    <w:p w:rsidR="00DD2378" w:rsidRPr="00760E43" w:rsidRDefault="00AA27E6" w:rsidP="00A4303E">
      <w:pPr>
        <w:spacing w:line="360" w:lineRule="auto"/>
        <w:ind w:left="709"/>
        <w:rPr>
          <w:rFonts w:ascii="Arial Narrow" w:hAnsi="Arial Narrow"/>
          <w:b/>
          <w:sz w:val="20"/>
          <w:szCs w:val="20"/>
        </w:rPr>
      </w:pPr>
      <w:r w:rsidRPr="00760E43">
        <w:rPr>
          <w:rFonts w:ascii="Arial Narrow" w:hAnsi="Arial Narrow"/>
          <w:b/>
          <w:sz w:val="20"/>
          <w:szCs w:val="20"/>
        </w:rPr>
        <w:t xml:space="preserve">Х. ТЕХНИЧЕСКА ОБЕЗПЕЧЕНОСТ И ИНФОРМАЦИОННО ОСИГУРЯВАНЕ, УТВЪРЖДАВАНЕ НА СТАНДАРТИ ЗА ЕЛЕКТРОННО ПРАВОСЪДИЕ – </w:t>
      </w:r>
      <w:r w:rsidR="00395BFA" w:rsidRPr="00760E43">
        <w:rPr>
          <w:rFonts w:ascii="Arial Narrow" w:hAnsi="Arial Narrow"/>
          <w:b/>
          <w:sz w:val="20"/>
          <w:szCs w:val="20"/>
        </w:rPr>
        <w:t>стр</w:t>
      </w:r>
      <w:r w:rsidRPr="00760E43">
        <w:rPr>
          <w:rFonts w:ascii="Arial Narrow" w:hAnsi="Arial Narrow"/>
          <w:b/>
          <w:sz w:val="20"/>
          <w:szCs w:val="20"/>
        </w:rPr>
        <w:t>.</w:t>
      </w:r>
      <w:r w:rsidR="002F0A22">
        <w:rPr>
          <w:rFonts w:ascii="Arial Narrow" w:hAnsi="Arial Narrow"/>
          <w:b/>
          <w:sz w:val="20"/>
          <w:szCs w:val="20"/>
        </w:rPr>
        <w:t>101</w:t>
      </w:r>
    </w:p>
    <w:p w:rsidR="00AA27E6" w:rsidRPr="00760E43" w:rsidRDefault="00AA27E6" w:rsidP="00A4303E">
      <w:pPr>
        <w:spacing w:line="360" w:lineRule="auto"/>
        <w:ind w:left="709"/>
        <w:rPr>
          <w:rFonts w:ascii="Arial Narrow" w:hAnsi="Arial Narrow"/>
          <w:b/>
          <w:sz w:val="20"/>
          <w:szCs w:val="20"/>
        </w:rPr>
      </w:pPr>
      <w:r w:rsidRPr="00760E43">
        <w:rPr>
          <w:rFonts w:ascii="Arial Narrow" w:hAnsi="Arial Narrow"/>
          <w:b/>
          <w:sz w:val="20"/>
          <w:szCs w:val="20"/>
        </w:rPr>
        <w:t>ХІ</w:t>
      </w:r>
      <w:r w:rsidR="00F2611D" w:rsidRPr="00760E43">
        <w:rPr>
          <w:rFonts w:ascii="Arial Narrow" w:hAnsi="Arial Narrow"/>
          <w:b/>
          <w:sz w:val="20"/>
          <w:szCs w:val="20"/>
        </w:rPr>
        <w:t>.</w:t>
      </w:r>
      <w:r w:rsidRPr="00760E43">
        <w:rPr>
          <w:rFonts w:ascii="Arial Narrow" w:hAnsi="Arial Narrow"/>
          <w:b/>
          <w:sz w:val="20"/>
          <w:szCs w:val="20"/>
        </w:rPr>
        <w:t>ПРЕДЛОЖЕНИЯ ЗА ТЪЛКУВАТЕЛНА ДЕЙНОСТ</w:t>
      </w:r>
      <w:r w:rsidR="00ED02BD" w:rsidRPr="00760E43">
        <w:rPr>
          <w:rFonts w:ascii="Arial Narrow" w:hAnsi="Arial Narrow"/>
          <w:b/>
          <w:sz w:val="20"/>
          <w:szCs w:val="20"/>
        </w:rPr>
        <w:t xml:space="preserve"> – стр.</w:t>
      </w:r>
      <w:r w:rsidR="002F0A22">
        <w:rPr>
          <w:rFonts w:ascii="Arial Narrow" w:hAnsi="Arial Narrow"/>
          <w:b/>
          <w:sz w:val="20"/>
          <w:szCs w:val="20"/>
        </w:rPr>
        <w:t>104</w:t>
      </w:r>
    </w:p>
    <w:p w:rsidR="00AA27E6" w:rsidRPr="00760E43" w:rsidRDefault="00395BFA" w:rsidP="00A4303E">
      <w:pPr>
        <w:spacing w:line="360" w:lineRule="auto"/>
        <w:ind w:left="709"/>
        <w:rPr>
          <w:rFonts w:ascii="Arial Narrow" w:hAnsi="Arial Narrow"/>
          <w:b/>
          <w:sz w:val="20"/>
          <w:szCs w:val="20"/>
        </w:rPr>
      </w:pPr>
      <w:r w:rsidRPr="00760E43">
        <w:rPr>
          <w:rFonts w:ascii="Arial Narrow" w:hAnsi="Arial Narrow"/>
          <w:b/>
          <w:sz w:val="20"/>
          <w:szCs w:val="20"/>
        </w:rPr>
        <w:t>ХІІ.ЗАКЛЮЧИТЕЛНИ ИЗВОДИ – стр.</w:t>
      </w:r>
      <w:r w:rsidR="002F0A22">
        <w:rPr>
          <w:rFonts w:ascii="Arial Narrow" w:hAnsi="Arial Narrow"/>
          <w:b/>
          <w:sz w:val="20"/>
          <w:szCs w:val="20"/>
        </w:rPr>
        <w:t>105</w:t>
      </w:r>
    </w:p>
    <w:p w:rsidR="00395BFA" w:rsidRPr="00760E43" w:rsidRDefault="00395BFA" w:rsidP="00A4303E">
      <w:pPr>
        <w:spacing w:line="360" w:lineRule="auto"/>
        <w:ind w:left="709"/>
        <w:rPr>
          <w:rFonts w:ascii="Arial Narrow" w:hAnsi="Arial Narrow"/>
          <w:b/>
          <w:sz w:val="20"/>
          <w:szCs w:val="20"/>
        </w:rPr>
      </w:pPr>
      <w:r w:rsidRPr="00760E43">
        <w:rPr>
          <w:rFonts w:ascii="Arial Narrow" w:hAnsi="Arial Narrow"/>
          <w:b/>
          <w:sz w:val="20"/>
          <w:szCs w:val="20"/>
        </w:rPr>
        <w:t>ХІІІ.ОБОБЩЕН ДОКЛАД ЗА РАБОТАТА НА ОКРЪЖНИТЕ СЪДИЛИЩА ОТ АПЕЛАТИВЕН СЪДЕБЕН РАЙОН ВАРНА – стр.</w:t>
      </w:r>
      <w:r w:rsidR="002F0A22">
        <w:rPr>
          <w:rFonts w:ascii="Arial Narrow" w:hAnsi="Arial Narrow"/>
          <w:b/>
          <w:sz w:val="20"/>
          <w:szCs w:val="20"/>
        </w:rPr>
        <w:t>108</w:t>
      </w:r>
    </w:p>
    <w:p w:rsidR="00395BFA" w:rsidRPr="00760E43" w:rsidRDefault="00395BFA" w:rsidP="00A4303E">
      <w:pPr>
        <w:spacing w:line="360" w:lineRule="auto"/>
        <w:ind w:left="709"/>
        <w:rPr>
          <w:rFonts w:ascii="Arial Narrow" w:hAnsi="Arial Narrow"/>
          <w:b/>
          <w:sz w:val="20"/>
          <w:szCs w:val="20"/>
        </w:rPr>
      </w:pPr>
      <w:r w:rsidRPr="00760E43">
        <w:rPr>
          <w:rFonts w:ascii="Arial Narrow" w:hAnsi="Arial Narrow"/>
          <w:b/>
          <w:sz w:val="20"/>
          <w:szCs w:val="20"/>
        </w:rPr>
        <w:t>ХІV.ОБОБЩЕН ДОКЛАД ЗА РАБОТАТА НА РАЙОННИТЕ СЪДИЛИЩА ОТ АПЕЛАТИВЕН СЪДЕБЕН РАЙОН ВАРНА – стр.</w:t>
      </w:r>
      <w:r w:rsidR="002F0A22">
        <w:rPr>
          <w:rFonts w:ascii="Arial Narrow" w:hAnsi="Arial Narrow"/>
          <w:b/>
          <w:sz w:val="20"/>
          <w:szCs w:val="20"/>
        </w:rPr>
        <w:t>115</w:t>
      </w:r>
    </w:p>
    <w:p w:rsidR="00F2611D" w:rsidRDefault="00395BFA" w:rsidP="00A4303E">
      <w:pPr>
        <w:spacing w:line="360" w:lineRule="auto"/>
        <w:ind w:left="709"/>
        <w:rPr>
          <w:rFonts w:ascii="Arial Narrow" w:hAnsi="Arial Narrow"/>
          <w:b/>
          <w:sz w:val="20"/>
          <w:szCs w:val="20"/>
        </w:rPr>
      </w:pPr>
      <w:r w:rsidRPr="00760E43">
        <w:rPr>
          <w:rFonts w:ascii="Arial Narrow" w:hAnsi="Arial Narrow"/>
          <w:b/>
          <w:sz w:val="20"/>
          <w:szCs w:val="20"/>
        </w:rPr>
        <w:t>ХV. ПРИЛОЖЕНИЯ</w:t>
      </w:r>
      <w:r w:rsidR="002F0A22">
        <w:rPr>
          <w:rFonts w:ascii="Arial Narrow" w:hAnsi="Arial Narrow"/>
          <w:b/>
          <w:sz w:val="20"/>
          <w:szCs w:val="20"/>
        </w:rPr>
        <w:t>:</w:t>
      </w:r>
    </w:p>
    <w:p w:rsidR="002F0A22" w:rsidRDefault="002F0A22" w:rsidP="00A4303E">
      <w:pPr>
        <w:spacing w:line="360" w:lineRule="auto"/>
        <w:ind w:left="709"/>
        <w:rPr>
          <w:rFonts w:ascii="Arial Narrow" w:hAnsi="Arial Narrow"/>
          <w:b/>
          <w:sz w:val="20"/>
          <w:szCs w:val="20"/>
        </w:rPr>
      </w:pPr>
      <w:r>
        <w:rPr>
          <w:rFonts w:ascii="Arial Narrow" w:hAnsi="Arial Narrow"/>
          <w:b/>
          <w:sz w:val="20"/>
          <w:szCs w:val="20"/>
        </w:rPr>
        <w:t>1.Статистически отчети за работата на Апелативен съд Варна за 2015 г.</w:t>
      </w:r>
    </w:p>
    <w:p w:rsidR="002F0A22" w:rsidRPr="00760E43" w:rsidRDefault="002F0A22" w:rsidP="00A4303E">
      <w:pPr>
        <w:spacing w:line="360" w:lineRule="auto"/>
        <w:ind w:left="709"/>
        <w:rPr>
          <w:rFonts w:ascii="Arial Narrow" w:hAnsi="Arial Narrow"/>
          <w:b/>
          <w:sz w:val="20"/>
          <w:szCs w:val="20"/>
        </w:rPr>
      </w:pPr>
      <w:r>
        <w:rPr>
          <w:rFonts w:ascii="Arial Narrow" w:hAnsi="Arial Narrow"/>
          <w:b/>
          <w:sz w:val="20"/>
          <w:szCs w:val="20"/>
        </w:rPr>
        <w:t>2.Комуникационни дейности и медийна политика на Апелативен съд Варна за 2015г.</w:t>
      </w:r>
    </w:p>
    <w:p w:rsidR="00736D6D" w:rsidRDefault="00EC42FF" w:rsidP="00736D6D">
      <w:pPr>
        <w:pStyle w:val="Heading4"/>
        <w:spacing w:line="360" w:lineRule="auto"/>
        <w:ind w:firstLine="720"/>
        <w:rPr>
          <w:rFonts w:ascii="Arial Narrow" w:hAnsi="Arial Narrow"/>
          <w:sz w:val="28"/>
          <w:szCs w:val="28"/>
        </w:rPr>
      </w:pPr>
      <w:r w:rsidRPr="005133A5">
        <w:rPr>
          <w:rFonts w:ascii="Arial Narrow" w:hAnsi="Arial Narrow"/>
          <w:sz w:val="28"/>
          <w:szCs w:val="28"/>
        </w:rPr>
        <w:lastRenderedPageBreak/>
        <w:t xml:space="preserve">І. </w:t>
      </w:r>
      <w:r w:rsidR="006C1C01">
        <w:rPr>
          <w:rFonts w:ascii="Arial Narrow" w:hAnsi="Arial Narrow"/>
          <w:sz w:val="28"/>
          <w:szCs w:val="28"/>
        </w:rPr>
        <w:t xml:space="preserve">КАДРОВА ОБЕЗПЕЧЕНОСТ. </w:t>
      </w:r>
    </w:p>
    <w:p w:rsidR="006C1C01" w:rsidRDefault="00736D6D" w:rsidP="00736D6D">
      <w:pPr>
        <w:pStyle w:val="Heading4"/>
        <w:spacing w:line="360" w:lineRule="auto"/>
        <w:ind w:firstLine="720"/>
        <w:rPr>
          <w:rFonts w:ascii="Arial Narrow" w:hAnsi="Arial Narrow"/>
          <w:sz w:val="28"/>
          <w:szCs w:val="28"/>
        </w:rPr>
      </w:pPr>
      <w:r>
        <w:rPr>
          <w:rFonts w:ascii="Arial Narrow" w:hAnsi="Arial Narrow"/>
          <w:sz w:val="28"/>
          <w:szCs w:val="28"/>
        </w:rPr>
        <w:t>1.</w:t>
      </w:r>
      <w:r w:rsidR="00D97BE8">
        <w:rPr>
          <w:rFonts w:ascii="Arial Narrow" w:hAnsi="Arial Narrow"/>
          <w:sz w:val="28"/>
          <w:szCs w:val="28"/>
        </w:rPr>
        <w:t>СЪДИИ</w:t>
      </w:r>
    </w:p>
    <w:p w:rsidR="001D6085" w:rsidRPr="001D6085" w:rsidRDefault="001D6085" w:rsidP="001D6085">
      <w:pPr>
        <w:pStyle w:val="BodyTextIndent3"/>
        <w:spacing w:line="360" w:lineRule="auto"/>
        <w:ind w:firstLine="720"/>
        <w:rPr>
          <w:rFonts w:ascii="Arial Narrow" w:hAnsi="Arial Narrow"/>
          <w:sz w:val="28"/>
          <w:szCs w:val="28"/>
        </w:rPr>
      </w:pPr>
      <w:r w:rsidRPr="001D6085">
        <w:rPr>
          <w:rFonts w:ascii="Arial Narrow" w:hAnsi="Arial Narrow"/>
          <w:sz w:val="28"/>
          <w:szCs w:val="28"/>
        </w:rPr>
        <w:t xml:space="preserve">През отчетния период щатната численост, както и съставът на действително работилите съдии в Апелативен съд Варна се характеризира с динамика. В началото на 2015г. щатната численост на магистратите в Апелативен съд Варна е 23, като две щатни бройки са незаети. В края на отчетния период щатните бройки за </w:t>
      </w:r>
      <w:r w:rsidR="00B5541A">
        <w:rPr>
          <w:rFonts w:ascii="Arial Narrow" w:hAnsi="Arial Narrow"/>
          <w:sz w:val="28"/>
          <w:szCs w:val="28"/>
        </w:rPr>
        <w:t>съдии</w:t>
      </w:r>
      <w:r w:rsidRPr="001D6085">
        <w:rPr>
          <w:rFonts w:ascii="Arial Narrow" w:hAnsi="Arial Narrow"/>
          <w:sz w:val="28"/>
          <w:szCs w:val="28"/>
        </w:rPr>
        <w:t xml:space="preserve"> са 24, като незаетите бройки са 7. </w:t>
      </w:r>
    </w:p>
    <w:p w:rsidR="001D6085" w:rsidRPr="00B5541A" w:rsidRDefault="001D6085" w:rsidP="001D6085">
      <w:pPr>
        <w:pStyle w:val="BodyTextIndent3"/>
        <w:spacing w:line="360" w:lineRule="auto"/>
        <w:ind w:firstLine="720"/>
        <w:rPr>
          <w:rFonts w:ascii="Arial Narrow" w:hAnsi="Arial Narrow"/>
          <w:bCs/>
          <w:sz w:val="28"/>
          <w:szCs w:val="28"/>
          <w:lang w:val="ru-RU"/>
        </w:rPr>
      </w:pPr>
      <w:r w:rsidRPr="001D6085">
        <w:rPr>
          <w:rFonts w:ascii="Arial Narrow" w:hAnsi="Arial Narrow"/>
          <w:bCs/>
          <w:sz w:val="28"/>
          <w:szCs w:val="28"/>
        </w:rPr>
        <w:t xml:space="preserve">През месец март беше освободен от длъжност на основание чл.165 ал.1 т.1 от ЗСВ, поради навършване на 65 – годишна възраст, Иван Ангелов </w:t>
      </w:r>
      <w:proofErr w:type="spellStart"/>
      <w:r w:rsidRPr="001D6085">
        <w:rPr>
          <w:rFonts w:ascii="Arial Narrow" w:hAnsi="Arial Narrow"/>
          <w:bCs/>
          <w:sz w:val="28"/>
          <w:szCs w:val="28"/>
        </w:rPr>
        <w:t>Лещев</w:t>
      </w:r>
      <w:proofErr w:type="spellEnd"/>
      <w:r w:rsidRPr="001D6085">
        <w:rPr>
          <w:rFonts w:ascii="Arial Narrow" w:hAnsi="Arial Narrow"/>
          <w:bCs/>
          <w:sz w:val="28"/>
          <w:szCs w:val="28"/>
        </w:rPr>
        <w:t xml:space="preserve">, съдия в Гражданско отделение. На същото основание от 12.10.2015г. беше освободена от длъжност и Мара Димитрова Христова – Христанова, зам.административен ръководител – зам. председател и ръководител на Търговско отделение. От 01.10.2015г. на основание чл.165 ал.1 т.2 от ЗСВ беше освободена от длъжност Златка Стамова </w:t>
      </w:r>
      <w:proofErr w:type="spellStart"/>
      <w:r w:rsidRPr="001D6085">
        <w:rPr>
          <w:rFonts w:ascii="Arial Narrow" w:hAnsi="Arial Narrow"/>
          <w:bCs/>
          <w:sz w:val="28"/>
          <w:szCs w:val="28"/>
        </w:rPr>
        <w:t>Златилова</w:t>
      </w:r>
      <w:proofErr w:type="spellEnd"/>
      <w:r w:rsidRPr="001D6085">
        <w:rPr>
          <w:rFonts w:ascii="Arial Narrow" w:hAnsi="Arial Narrow"/>
          <w:bCs/>
          <w:sz w:val="28"/>
          <w:szCs w:val="28"/>
        </w:rPr>
        <w:t>, съдия в Търговско отделение. През месец май 2015г., след участие в конкурс за повишаване в длъжност, съдия Петя Михайлова Хорозова от Търговско отделение беше повишена в длъжност „съдия” във Върховен касационен съд.</w:t>
      </w:r>
    </w:p>
    <w:p w:rsidR="001D6085" w:rsidRPr="001D6085" w:rsidRDefault="001D6085" w:rsidP="001D6085">
      <w:pPr>
        <w:pStyle w:val="BodyTextIndent3"/>
        <w:spacing w:line="360" w:lineRule="auto"/>
        <w:ind w:firstLine="720"/>
        <w:rPr>
          <w:rFonts w:ascii="Arial Narrow" w:hAnsi="Arial Narrow"/>
          <w:bCs/>
          <w:sz w:val="28"/>
          <w:szCs w:val="28"/>
        </w:rPr>
      </w:pPr>
      <w:r w:rsidRPr="001D6085">
        <w:rPr>
          <w:rFonts w:ascii="Arial Narrow" w:hAnsi="Arial Narrow"/>
          <w:bCs/>
          <w:sz w:val="28"/>
          <w:szCs w:val="28"/>
        </w:rPr>
        <w:t>С решение на ВСС по протокол № 56/ 12.11.2015г., съдия Анета Николова Братанова е назначена на длъжност „зам.</w:t>
      </w:r>
      <w:proofErr w:type="spellStart"/>
      <w:r w:rsidRPr="001D6085">
        <w:rPr>
          <w:rFonts w:ascii="Arial Narrow" w:hAnsi="Arial Narrow"/>
          <w:bCs/>
          <w:sz w:val="28"/>
          <w:szCs w:val="28"/>
        </w:rPr>
        <w:t>адм</w:t>
      </w:r>
      <w:proofErr w:type="spellEnd"/>
      <w:r w:rsidRPr="001D6085">
        <w:rPr>
          <w:rFonts w:ascii="Arial Narrow" w:hAnsi="Arial Narrow"/>
          <w:bCs/>
          <w:sz w:val="28"/>
          <w:szCs w:val="28"/>
        </w:rPr>
        <w:t>.ръководител – зам.председател” и ръководител на Търговско отделение.</w:t>
      </w:r>
    </w:p>
    <w:p w:rsidR="001D6085" w:rsidRPr="001D6085" w:rsidRDefault="001D6085" w:rsidP="001D6085">
      <w:pPr>
        <w:pStyle w:val="BodyTextIndent3"/>
        <w:spacing w:line="360" w:lineRule="auto"/>
        <w:ind w:firstLine="720"/>
        <w:rPr>
          <w:rFonts w:ascii="Arial Narrow" w:hAnsi="Arial Narrow"/>
          <w:bCs/>
          <w:sz w:val="28"/>
          <w:szCs w:val="28"/>
        </w:rPr>
      </w:pPr>
      <w:r w:rsidRPr="001D6085">
        <w:rPr>
          <w:rFonts w:ascii="Arial Narrow" w:hAnsi="Arial Narrow"/>
          <w:bCs/>
          <w:sz w:val="28"/>
          <w:szCs w:val="28"/>
        </w:rPr>
        <w:t xml:space="preserve">След извършен анализ на натовареността на съдиите от Наказателно отделение и невъзможността от формиране на постоянни съдебни състави беше направено предложение до Висш съдебен съвет за увеличаване щатната численост на съда с една бройка. С решение на ВСС по протокол № 28/ 26.06.2014г. щатната численост на </w:t>
      </w:r>
      <w:r w:rsidR="00B5541A">
        <w:rPr>
          <w:rFonts w:ascii="Arial Narrow" w:hAnsi="Arial Narrow"/>
          <w:bCs/>
          <w:sz w:val="28"/>
          <w:szCs w:val="28"/>
        </w:rPr>
        <w:t>съдии</w:t>
      </w:r>
      <w:r w:rsidRPr="001D6085">
        <w:rPr>
          <w:rFonts w:ascii="Arial Narrow" w:hAnsi="Arial Narrow"/>
          <w:bCs/>
          <w:sz w:val="28"/>
          <w:szCs w:val="28"/>
        </w:rPr>
        <w:t>те в Апелативен съд Варна, считано от 01.07.2015г., е увеличена с една щатна бройка за съдия в Наказателно отделение.</w:t>
      </w:r>
    </w:p>
    <w:p w:rsidR="001D6085" w:rsidRPr="001D6085" w:rsidRDefault="001D6085" w:rsidP="001D6085">
      <w:pPr>
        <w:pStyle w:val="BodyTextIndent3"/>
        <w:spacing w:line="360" w:lineRule="auto"/>
        <w:ind w:firstLine="720"/>
        <w:rPr>
          <w:rFonts w:ascii="Arial Narrow" w:hAnsi="Arial Narrow"/>
          <w:bCs/>
          <w:sz w:val="28"/>
          <w:szCs w:val="28"/>
        </w:rPr>
      </w:pPr>
      <w:r w:rsidRPr="001D6085">
        <w:rPr>
          <w:rFonts w:ascii="Arial Narrow" w:hAnsi="Arial Narrow"/>
          <w:bCs/>
          <w:sz w:val="28"/>
          <w:szCs w:val="28"/>
        </w:rPr>
        <w:t>За шест от вакантните бройки Висшия</w:t>
      </w:r>
      <w:r w:rsidR="00B5541A">
        <w:rPr>
          <w:rFonts w:ascii="Arial Narrow" w:hAnsi="Arial Narrow"/>
          <w:bCs/>
          <w:sz w:val="28"/>
          <w:szCs w:val="28"/>
        </w:rPr>
        <w:t>т</w:t>
      </w:r>
      <w:r w:rsidRPr="001D6085">
        <w:rPr>
          <w:rFonts w:ascii="Arial Narrow" w:hAnsi="Arial Narrow"/>
          <w:bCs/>
          <w:sz w:val="28"/>
          <w:szCs w:val="28"/>
        </w:rPr>
        <w:t xml:space="preserve"> съдебен съвет </w:t>
      </w:r>
      <w:r w:rsidR="00B5541A">
        <w:rPr>
          <w:rFonts w:ascii="Arial Narrow" w:hAnsi="Arial Narrow"/>
          <w:bCs/>
          <w:sz w:val="28"/>
          <w:szCs w:val="28"/>
        </w:rPr>
        <w:t xml:space="preserve">обяви </w:t>
      </w:r>
      <w:r w:rsidRPr="001D6085">
        <w:rPr>
          <w:rFonts w:ascii="Arial Narrow" w:hAnsi="Arial Narrow"/>
          <w:bCs/>
          <w:sz w:val="28"/>
          <w:szCs w:val="28"/>
        </w:rPr>
        <w:t>конкурс</w:t>
      </w:r>
      <w:r w:rsidR="00B5541A">
        <w:rPr>
          <w:rFonts w:ascii="Arial Narrow" w:hAnsi="Arial Narrow"/>
          <w:bCs/>
          <w:sz w:val="28"/>
          <w:szCs w:val="28"/>
        </w:rPr>
        <w:t>.</w:t>
      </w:r>
      <w:r w:rsidRPr="001D6085">
        <w:rPr>
          <w:rFonts w:ascii="Arial Narrow" w:hAnsi="Arial Narrow"/>
          <w:bCs/>
          <w:sz w:val="28"/>
          <w:szCs w:val="28"/>
        </w:rPr>
        <w:t xml:space="preserve"> </w:t>
      </w:r>
      <w:r w:rsidR="00B5541A">
        <w:rPr>
          <w:rFonts w:ascii="Arial Narrow" w:hAnsi="Arial Narrow"/>
          <w:bCs/>
          <w:sz w:val="28"/>
          <w:szCs w:val="28"/>
        </w:rPr>
        <w:t>З</w:t>
      </w:r>
      <w:r w:rsidRPr="001D6085">
        <w:rPr>
          <w:rFonts w:ascii="Arial Narrow" w:hAnsi="Arial Narrow"/>
          <w:bCs/>
          <w:sz w:val="28"/>
          <w:szCs w:val="28"/>
        </w:rPr>
        <w:t>а четири</w:t>
      </w:r>
      <w:r w:rsidR="00B5541A">
        <w:rPr>
          <w:rFonts w:ascii="Arial Narrow" w:hAnsi="Arial Narrow"/>
          <w:bCs/>
          <w:sz w:val="28"/>
          <w:szCs w:val="28"/>
        </w:rPr>
        <w:t xml:space="preserve"> от бройките</w:t>
      </w:r>
      <w:r w:rsidRPr="001D6085">
        <w:rPr>
          <w:rFonts w:ascii="Arial Narrow" w:hAnsi="Arial Narrow"/>
          <w:bCs/>
          <w:sz w:val="28"/>
          <w:szCs w:val="28"/>
        </w:rPr>
        <w:t xml:space="preserve"> конкурсът е за повишаване в длъжност и преместване, а две</w:t>
      </w:r>
      <w:r w:rsidR="00B5541A">
        <w:rPr>
          <w:rFonts w:ascii="Arial Narrow" w:hAnsi="Arial Narrow"/>
          <w:bCs/>
          <w:sz w:val="28"/>
          <w:szCs w:val="28"/>
        </w:rPr>
        <w:t xml:space="preserve"> бройки са</w:t>
      </w:r>
      <w:r w:rsidRPr="001D6085">
        <w:rPr>
          <w:rFonts w:ascii="Arial Narrow" w:hAnsi="Arial Narrow"/>
          <w:bCs/>
          <w:sz w:val="28"/>
          <w:szCs w:val="28"/>
        </w:rPr>
        <w:t xml:space="preserve"> за първоначално назначаване.</w:t>
      </w:r>
    </w:p>
    <w:p w:rsidR="001D6085" w:rsidRPr="001D6085" w:rsidRDefault="001D6085" w:rsidP="001D6085">
      <w:pPr>
        <w:pStyle w:val="BodyTextIndent3"/>
        <w:spacing w:line="360" w:lineRule="auto"/>
        <w:ind w:firstLine="720"/>
        <w:rPr>
          <w:rFonts w:ascii="Arial Narrow" w:hAnsi="Arial Narrow"/>
          <w:bCs/>
          <w:sz w:val="28"/>
          <w:szCs w:val="28"/>
        </w:rPr>
      </w:pPr>
      <w:r w:rsidRPr="001D6085">
        <w:rPr>
          <w:rFonts w:ascii="Arial Narrow" w:hAnsi="Arial Narrow"/>
          <w:bCs/>
          <w:sz w:val="28"/>
          <w:szCs w:val="28"/>
        </w:rPr>
        <w:lastRenderedPageBreak/>
        <w:t xml:space="preserve">След така извършените промени в края на отчетния период съставът на </w:t>
      </w:r>
      <w:r w:rsidR="00B5541A">
        <w:rPr>
          <w:rFonts w:ascii="Arial Narrow" w:hAnsi="Arial Narrow"/>
          <w:bCs/>
          <w:sz w:val="28"/>
          <w:szCs w:val="28"/>
        </w:rPr>
        <w:t>съдии</w:t>
      </w:r>
      <w:r w:rsidRPr="001D6085">
        <w:rPr>
          <w:rFonts w:ascii="Arial Narrow" w:hAnsi="Arial Narrow"/>
          <w:bCs/>
          <w:sz w:val="28"/>
          <w:szCs w:val="28"/>
        </w:rPr>
        <w:t>те по отделения е следния</w:t>
      </w:r>
      <w:r w:rsidR="00B5541A">
        <w:rPr>
          <w:rFonts w:ascii="Arial Narrow" w:hAnsi="Arial Narrow"/>
          <w:bCs/>
          <w:sz w:val="28"/>
          <w:szCs w:val="28"/>
        </w:rPr>
        <w:t>т</w:t>
      </w:r>
      <w:r w:rsidRPr="001D6085">
        <w:rPr>
          <w:rFonts w:ascii="Arial Narrow" w:hAnsi="Arial Narrow"/>
          <w:bCs/>
          <w:sz w:val="28"/>
          <w:szCs w:val="28"/>
        </w:rPr>
        <w:t>:</w:t>
      </w:r>
    </w:p>
    <w:p w:rsidR="001D6085" w:rsidRPr="001D6085" w:rsidRDefault="001D6085" w:rsidP="001D6085">
      <w:pPr>
        <w:pStyle w:val="BodyTextIndent3"/>
        <w:spacing w:line="360" w:lineRule="auto"/>
        <w:ind w:firstLine="720"/>
        <w:rPr>
          <w:rFonts w:ascii="Arial Narrow" w:hAnsi="Arial Narrow"/>
          <w:bCs/>
          <w:sz w:val="28"/>
          <w:szCs w:val="28"/>
        </w:rPr>
      </w:pPr>
      <w:r w:rsidRPr="001D6085">
        <w:rPr>
          <w:rFonts w:ascii="Arial Narrow" w:hAnsi="Arial Narrow"/>
          <w:bCs/>
          <w:sz w:val="28"/>
          <w:szCs w:val="28"/>
        </w:rPr>
        <w:t xml:space="preserve"> Ръководител на Наказателно отделение - съдия Янко Янков. В отделението работят съдиите Илия </w:t>
      </w:r>
      <w:proofErr w:type="spellStart"/>
      <w:r w:rsidRPr="001D6085">
        <w:rPr>
          <w:rFonts w:ascii="Arial Narrow" w:hAnsi="Arial Narrow"/>
          <w:bCs/>
          <w:sz w:val="28"/>
          <w:szCs w:val="28"/>
        </w:rPr>
        <w:t>Пачолов</w:t>
      </w:r>
      <w:proofErr w:type="spellEnd"/>
      <w:r w:rsidRPr="001D6085">
        <w:rPr>
          <w:rFonts w:ascii="Arial Narrow" w:hAnsi="Arial Narrow"/>
          <w:bCs/>
          <w:sz w:val="28"/>
          <w:szCs w:val="28"/>
        </w:rPr>
        <w:t xml:space="preserve">, Росица Лолова, Живка Денева, Павлина Димитрова и Румяна Панталеева. </w:t>
      </w:r>
    </w:p>
    <w:p w:rsidR="001D6085" w:rsidRPr="001D6085" w:rsidRDefault="001D6085" w:rsidP="001D6085">
      <w:pPr>
        <w:pStyle w:val="BodyTextIndent3"/>
        <w:spacing w:line="360" w:lineRule="auto"/>
        <w:ind w:firstLine="720"/>
        <w:rPr>
          <w:rFonts w:ascii="Arial Narrow" w:hAnsi="Arial Narrow"/>
          <w:bCs/>
          <w:sz w:val="28"/>
          <w:szCs w:val="28"/>
        </w:rPr>
      </w:pPr>
      <w:r w:rsidRPr="001D6085">
        <w:rPr>
          <w:rFonts w:ascii="Arial Narrow" w:hAnsi="Arial Narrow"/>
          <w:bCs/>
          <w:sz w:val="28"/>
          <w:szCs w:val="28"/>
        </w:rPr>
        <w:t xml:space="preserve">Ръководител на Гражданско отделение – съдия Милен Славов. В отделението работят съдиите Маринела Дончева, Диана Джамбазова, Пенка Христова и Петя Петрова. </w:t>
      </w:r>
    </w:p>
    <w:p w:rsidR="001D6085" w:rsidRPr="001D6085" w:rsidRDefault="001D6085" w:rsidP="001D6085">
      <w:pPr>
        <w:pStyle w:val="BodyTextIndent3"/>
        <w:spacing w:line="360" w:lineRule="auto"/>
        <w:ind w:firstLine="720"/>
        <w:rPr>
          <w:rFonts w:ascii="Arial Narrow" w:hAnsi="Arial Narrow"/>
          <w:bCs/>
          <w:sz w:val="28"/>
          <w:szCs w:val="28"/>
        </w:rPr>
      </w:pPr>
      <w:r w:rsidRPr="001D6085">
        <w:rPr>
          <w:rFonts w:ascii="Arial Narrow" w:hAnsi="Arial Narrow"/>
          <w:bCs/>
          <w:sz w:val="28"/>
          <w:szCs w:val="28"/>
        </w:rPr>
        <w:t xml:space="preserve">Търговско отделение е ръководено от съдия Анета Братанова. В отделението работят съдиите Вилиян Петров, Магдалена Недева, Радослав Славов и Кристияна </w:t>
      </w:r>
      <w:proofErr w:type="spellStart"/>
      <w:r w:rsidRPr="001D6085">
        <w:rPr>
          <w:rFonts w:ascii="Arial Narrow" w:hAnsi="Arial Narrow"/>
          <w:bCs/>
          <w:sz w:val="28"/>
          <w:szCs w:val="28"/>
        </w:rPr>
        <w:t>Генковска</w:t>
      </w:r>
      <w:proofErr w:type="spellEnd"/>
      <w:r w:rsidRPr="001D6085">
        <w:rPr>
          <w:rFonts w:ascii="Arial Narrow" w:hAnsi="Arial Narrow"/>
          <w:bCs/>
          <w:sz w:val="28"/>
          <w:szCs w:val="28"/>
        </w:rPr>
        <w:t xml:space="preserve">. Административният ръководител – председател </w:t>
      </w:r>
      <w:r w:rsidR="00B5541A">
        <w:rPr>
          <w:rFonts w:ascii="Arial Narrow" w:hAnsi="Arial Narrow"/>
          <w:bCs/>
          <w:sz w:val="28"/>
          <w:szCs w:val="28"/>
        </w:rPr>
        <w:t xml:space="preserve">Ванухи </w:t>
      </w:r>
      <w:proofErr w:type="spellStart"/>
      <w:r w:rsidRPr="001D6085">
        <w:rPr>
          <w:rFonts w:ascii="Arial Narrow" w:hAnsi="Arial Narrow"/>
          <w:bCs/>
          <w:sz w:val="28"/>
          <w:szCs w:val="28"/>
        </w:rPr>
        <w:t>Аракелян</w:t>
      </w:r>
      <w:proofErr w:type="spellEnd"/>
      <w:r w:rsidRPr="001D6085">
        <w:rPr>
          <w:rFonts w:ascii="Arial Narrow" w:hAnsi="Arial Narrow"/>
          <w:bCs/>
          <w:sz w:val="28"/>
          <w:szCs w:val="28"/>
        </w:rPr>
        <w:t xml:space="preserve"> също заседава в Търговско отделение.</w:t>
      </w:r>
    </w:p>
    <w:p w:rsidR="001D6085" w:rsidRPr="001D6085" w:rsidRDefault="001D6085" w:rsidP="001D6085">
      <w:pPr>
        <w:pStyle w:val="BodyTextIndent3"/>
        <w:spacing w:line="360" w:lineRule="auto"/>
        <w:ind w:firstLine="720"/>
        <w:rPr>
          <w:rFonts w:ascii="Arial Narrow" w:hAnsi="Arial Narrow"/>
          <w:bCs/>
          <w:sz w:val="28"/>
          <w:szCs w:val="28"/>
        </w:rPr>
      </w:pPr>
      <w:r w:rsidRPr="001D6085">
        <w:rPr>
          <w:rFonts w:ascii="Arial Narrow" w:hAnsi="Arial Narrow"/>
          <w:bCs/>
          <w:sz w:val="28"/>
          <w:szCs w:val="28"/>
        </w:rPr>
        <w:t xml:space="preserve">Със заповед № 1750/ 27.10.2015г. на Председателя на ВКС съдия Кристияна </w:t>
      </w:r>
      <w:proofErr w:type="spellStart"/>
      <w:r w:rsidRPr="001D6085">
        <w:rPr>
          <w:rFonts w:ascii="Arial Narrow" w:hAnsi="Arial Narrow"/>
          <w:bCs/>
          <w:sz w:val="28"/>
          <w:szCs w:val="28"/>
        </w:rPr>
        <w:t>Генковска</w:t>
      </w:r>
      <w:proofErr w:type="spellEnd"/>
      <w:r w:rsidRPr="001D6085">
        <w:rPr>
          <w:rFonts w:ascii="Arial Narrow" w:hAnsi="Arial Narrow"/>
          <w:bCs/>
          <w:sz w:val="28"/>
          <w:szCs w:val="28"/>
        </w:rPr>
        <w:t xml:space="preserve"> е командирована във Върховен касационен съд, считано от 02.11.2015г., като командировката й продължава и понастоящем.</w:t>
      </w:r>
    </w:p>
    <w:p w:rsidR="001D6085" w:rsidRPr="001D6085" w:rsidRDefault="001D6085" w:rsidP="001D6085">
      <w:pPr>
        <w:pStyle w:val="BodyTextIndent3"/>
        <w:spacing w:line="360" w:lineRule="auto"/>
        <w:ind w:firstLine="720"/>
        <w:rPr>
          <w:rFonts w:ascii="Arial Narrow" w:hAnsi="Arial Narrow"/>
          <w:bCs/>
          <w:sz w:val="28"/>
          <w:szCs w:val="28"/>
        </w:rPr>
      </w:pPr>
      <w:r w:rsidRPr="001D6085">
        <w:rPr>
          <w:rFonts w:ascii="Arial Narrow" w:hAnsi="Arial Narrow"/>
          <w:bCs/>
          <w:sz w:val="28"/>
          <w:szCs w:val="28"/>
        </w:rPr>
        <w:t>За нормалното протичане на правораздавателната дейност и попълване на създадените в отделенията съдебни състави се наложи командироване на съдии от Окръжен съд Варна. В Апелативен съд Варна през 2015г. бяха командировани съдии от Окръжен съд Варна:</w:t>
      </w:r>
    </w:p>
    <w:p w:rsidR="001D6085" w:rsidRPr="001D6085" w:rsidRDefault="001D6085" w:rsidP="001D6085">
      <w:pPr>
        <w:pStyle w:val="BodyTextIndent3"/>
        <w:spacing w:line="360" w:lineRule="auto"/>
        <w:ind w:firstLine="720"/>
        <w:rPr>
          <w:rFonts w:ascii="Arial Narrow" w:hAnsi="Arial Narrow"/>
          <w:bCs/>
          <w:sz w:val="28"/>
          <w:szCs w:val="28"/>
        </w:rPr>
      </w:pPr>
      <w:r w:rsidRPr="001D6085">
        <w:rPr>
          <w:rFonts w:ascii="Arial Narrow" w:hAnsi="Arial Narrow"/>
          <w:bCs/>
          <w:sz w:val="28"/>
          <w:szCs w:val="28"/>
        </w:rPr>
        <w:t xml:space="preserve">В Наказателно отделение – Ангелина Лазарова, Светослава Колева, Росица Тончева, Станчо Савов и Мая </w:t>
      </w:r>
      <w:proofErr w:type="spellStart"/>
      <w:r w:rsidRPr="001D6085">
        <w:rPr>
          <w:rFonts w:ascii="Arial Narrow" w:hAnsi="Arial Narrow"/>
          <w:bCs/>
          <w:sz w:val="28"/>
          <w:szCs w:val="28"/>
        </w:rPr>
        <w:t>Нанкинска</w:t>
      </w:r>
      <w:proofErr w:type="spellEnd"/>
      <w:r w:rsidRPr="001D6085">
        <w:rPr>
          <w:rFonts w:ascii="Arial Narrow" w:hAnsi="Arial Narrow"/>
          <w:bCs/>
          <w:sz w:val="28"/>
          <w:szCs w:val="28"/>
        </w:rPr>
        <w:t>;</w:t>
      </w:r>
    </w:p>
    <w:p w:rsidR="001D6085" w:rsidRPr="001D6085" w:rsidRDefault="001D6085" w:rsidP="001D6085">
      <w:pPr>
        <w:pStyle w:val="BodyTextIndent3"/>
        <w:spacing w:line="360" w:lineRule="auto"/>
        <w:ind w:firstLine="720"/>
        <w:rPr>
          <w:rFonts w:ascii="Arial Narrow" w:hAnsi="Arial Narrow"/>
          <w:bCs/>
          <w:sz w:val="28"/>
          <w:szCs w:val="28"/>
        </w:rPr>
      </w:pPr>
      <w:r w:rsidRPr="001D6085">
        <w:rPr>
          <w:rFonts w:ascii="Arial Narrow" w:hAnsi="Arial Narrow"/>
          <w:bCs/>
          <w:sz w:val="28"/>
          <w:szCs w:val="28"/>
        </w:rPr>
        <w:t xml:space="preserve">В Гражданско отделение – Мария Маринова и Юлия </w:t>
      </w:r>
      <w:proofErr w:type="spellStart"/>
      <w:r w:rsidRPr="001D6085">
        <w:rPr>
          <w:rFonts w:ascii="Arial Narrow" w:hAnsi="Arial Narrow"/>
          <w:bCs/>
          <w:sz w:val="28"/>
          <w:szCs w:val="28"/>
        </w:rPr>
        <w:t>Бажлекова</w:t>
      </w:r>
      <w:proofErr w:type="spellEnd"/>
      <w:r w:rsidRPr="001D6085">
        <w:rPr>
          <w:rFonts w:ascii="Arial Narrow" w:hAnsi="Arial Narrow"/>
          <w:bCs/>
          <w:sz w:val="28"/>
          <w:szCs w:val="28"/>
        </w:rPr>
        <w:t>;</w:t>
      </w:r>
    </w:p>
    <w:p w:rsidR="001D6085" w:rsidRPr="001D6085" w:rsidRDefault="001D6085" w:rsidP="001D6085">
      <w:pPr>
        <w:pStyle w:val="BodyTextIndent3"/>
        <w:spacing w:line="360" w:lineRule="auto"/>
        <w:ind w:firstLine="720"/>
        <w:rPr>
          <w:rFonts w:ascii="Arial Narrow" w:hAnsi="Arial Narrow"/>
          <w:bCs/>
          <w:sz w:val="28"/>
          <w:szCs w:val="28"/>
        </w:rPr>
      </w:pPr>
      <w:r w:rsidRPr="001D6085">
        <w:rPr>
          <w:rFonts w:ascii="Arial Narrow" w:hAnsi="Arial Narrow"/>
          <w:bCs/>
          <w:sz w:val="28"/>
          <w:szCs w:val="28"/>
        </w:rPr>
        <w:t>В Търговско отделение – Женя Димитрова, Дарина Маркова, Николина Дамянова и Георги Йовчев.</w:t>
      </w:r>
    </w:p>
    <w:p w:rsidR="001D6085" w:rsidRPr="001D6085" w:rsidRDefault="001D6085" w:rsidP="001D6085">
      <w:pPr>
        <w:pStyle w:val="BodyTextIndent3"/>
        <w:spacing w:line="360" w:lineRule="auto"/>
        <w:ind w:firstLine="720"/>
        <w:rPr>
          <w:rFonts w:ascii="Arial Narrow" w:hAnsi="Arial Narrow"/>
          <w:bCs/>
          <w:sz w:val="28"/>
          <w:szCs w:val="28"/>
          <w:lang w:val="ru-RU"/>
        </w:rPr>
      </w:pPr>
      <w:r w:rsidRPr="001D6085">
        <w:rPr>
          <w:rFonts w:ascii="Arial Narrow" w:hAnsi="Arial Narrow"/>
          <w:bCs/>
          <w:sz w:val="28"/>
          <w:szCs w:val="28"/>
        </w:rPr>
        <w:t xml:space="preserve">Съдиите от Апелативен съд са с дългогодишен юридически и съдийски стаж. Всички са с ранг „съдия във ВКС и ВАС”. </w:t>
      </w:r>
      <w:r w:rsidR="00B5541A">
        <w:rPr>
          <w:rFonts w:ascii="Arial Narrow" w:hAnsi="Arial Narrow"/>
          <w:bCs/>
          <w:sz w:val="28"/>
          <w:szCs w:val="28"/>
        </w:rPr>
        <w:t>Това</w:t>
      </w:r>
      <w:r w:rsidRPr="001D6085">
        <w:rPr>
          <w:rFonts w:ascii="Arial Narrow" w:hAnsi="Arial Narrow"/>
          <w:bCs/>
          <w:sz w:val="28"/>
          <w:szCs w:val="28"/>
        </w:rPr>
        <w:t xml:space="preserve"> са отговорни и с висока </w:t>
      </w:r>
      <w:r w:rsidR="00B5541A">
        <w:rPr>
          <w:rFonts w:ascii="Arial Narrow" w:hAnsi="Arial Narrow"/>
          <w:bCs/>
          <w:sz w:val="28"/>
          <w:szCs w:val="28"/>
        </w:rPr>
        <w:t xml:space="preserve">квалификация професионалисти - </w:t>
      </w:r>
      <w:r w:rsidRPr="001D6085">
        <w:rPr>
          <w:rFonts w:ascii="Arial Narrow" w:hAnsi="Arial Narrow"/>
          <w:bCs/>
          <w:sz w:val="28"/>
          <w:szCs w:val="28"/>
        </w:rPr>
        <w:t>задълбочен</w:t>
      </w:r>
      <w:r w:rsidR="00B5541A">
        <w:rPr>
          <w:rFonts w:ascii="Arial Narrow" w:hAnsi="Arial Narrow"/>
          <w:bCs/>
          <w:sz w:val="28"/>
          <w:szCs w:val="28"/>
        </w:rPr>
        <w:t>и</w:t>
      </w:r>
      <w:r w:rsidRPr="001D6085">
        <w:rPr>
          <w:rFonts w:ascii="Arial Narrow" w:hAnsi="Arial Narrow"/>
          <w:bCs/>
          <w:sz w:val="28"/>
          <w:szCs w:val="28"/>
        </w:rPr>
        <w:t>, организиран</w:t>
      </w:r>
      <w:r w:rsidR="00B5541A">
        <w:rPr>
          <w:rFonts w:ascii="Arial Narrow" w:hAnsi="Arial Narrow"/>
          <w:bCs/>
          <w:sz w:val="28"/>
          <w:szCs w:val="28"/>
        </w:rPr>
        <w:t>и</w:t>
      </w:r>
      <w:r w:rsidR="009305D0">
        <w:rPr>
          <w:rFonts w:ascii="Arial Narrow" w:hAnsi="Arial Narrow"/>
          <w:bCs/>
          <w:sz w:val="28"/>
          <w:szCs w:val="28"/>
        </w:rPr>
        <w:t>, с добра вътрешна комуникация</w:t>
      </w:r>
      <w:r w:rsidRPr="001D6085">
        <w:rPr>
          <w:rFonts w:ascii="Arial Narrow" w:hAnsi="Arial Narrow"/>
          <w:bCs/>
          <w:sz w:val="28"/>
          <w:szCs w:val="28"/>
        </w:rPr>
        <w:t xml:space="preserve"> и стремеж към </w:t>
      </w:r>
      <w:r w:rsidR="009305D0">
        <w:rPr>
          <w:rFonts w:ascii="Arial Narrow" w:hAnsi="Arial Narrow"/>
          <w:bCs/>
          <w:sz w:val="28"/>
          <w:szCs w:val="28"/>
        </w:rPr>
        <w:t>постоянно</w:t>
      </w:r>
      <w:r w:rsidRPr="001D6085">
        <w:rPr>
          <w:rFonts w:ascii="Arial Narrow" w:hAnsi="Arial Narrow"/>
          <w:bCs/>
          <w:sz w:val="28"/>
          <w:szCs w:val="28"/>
        </w:rPr>
        <w:t xml:space="preserve"> развитие</w:t>
      </w:r>
      <w:r w:rsidR="009305D0">
        <w:rPr>
          <w:rFonts w:ascii="Arial Narrow" w:hAnsi="Arial Narrow"/>
          <w:bCs/>
          <w:sz w:val="28"/>
          <w:szCs w:val="28"/>
        </w:rPr>
        <w:t>,</w:t>
      </w:r>
      <w:r w:rsidRPr="001D6085">
        <w:rPr>
          <w:rFonts w:ascii="Arial Narrow" w:hAnsi="Arial Narrow"/>
          <w:bCs/>
          <w:sz w:val="28"/>
          <w:szCs w:val="28"/>
        </w:rPr>
        <w:t xml:space="preserve"> повишаване на знанията </w:t>
      </w:r>
      <w:r w:rsidR="009305D0">
        <w:rPr>
          <w:rFonts w:ascii="Arial Narrow" w:hAnsi="Arial Narrow"/>
          <w:bCs/>
          <w:sz w:val="28"/>
          <w:szCs w:val="28"/>
        </w:rPr>
        <w:t>и на компетентността си</w:t>
      </w:r>
      <w:r w:rsidRPr="001D6085">
        <w:rPr>
          <w:rFonts w:ascii="Arial Narrow" w:hAnsi="Arial Narrow"/>
          <w:bCs/>
          <w:sz w:val="28"/>
          <w:szCs w:val="28"/>
        </w:rPr>
        <w:t>.</w:t>
      </w:r>
    </w:p>
    <w:p w:rsidR="001D6085" w:rsidRPr="001D6085" w:rsidRDefault="001D6085" w:rsidP="001D6085">
      <w:pPr>
        <w:pStyle w:val="BodyTextIndent"/>
        <w:spacing w:line="360" w:lineRule="auto"/>
        <w:ind w:firstLine="839"/>
        <w:jc w:val="both"/>
        <w:rPr>
          <w:rFonts w:ascii="Arial Narrow" w:hAnsi="Arial Narrow"/>
          <w:szCs w:val="28"/>
        </w:rPr>
      </w:pPr>
      <w:r w:rsidRPr="001D6085">
        <w:rPr>
          <w:rFonts w:ascii="Arial Narrow" w:hAnsi="Arial Narrow"/>
          <w:szCs w:val="28"/>
        </w:rPr>
        <w:lastRenderedPageBreak/>
        <w:t>Съдиите от Апелативен съд Варна през 2015г. са участвали в обучения, организирани с външно финансиране от НИП, ВСС, Европейски програми и неправителствени организации.</w:t>
      </w:r>
    </w:p>
    <w:p w:rsidR="001D6085" w:rsidRPr="001D6085" w:rsidRDefault="001D6085" w:rsidP="001D6085">
      <w:pPr>
        <w:pStyle w:val="BodyTextIndent"/>
        <w:spacing w:line="360" w:lineRule="auto"/>
        <w:ind w:firstLine="839"/>
        <w:jc w:val="both"/>
        <w:rPr>
          <w:rFonts w:ascii="Arial Narrow" w:hAnsi="Arial Narrow"/>
          <w:szCs w:val="28"/>
        </w:rPr>
      </w:pPr>
      <w:r w:rsidRPr="001D6085">
        <w:rPr>
          <w:rFonts w:ascii="Arial Narrow" w:hAnsi="Arial Narrow"/>
          <w:szCs w:val="28"/>
        </w:rPr>
        <w:t xml:space="preserve">През 2015 г. 17 магистрати са участвали в обучения, някои от които в повече от две. Посетените обучения са били на следните теми: </w:t>
      </w:r>
    </w:p>
    <w:p w:rsidR="001D6085" w:rsidRPr="001D6085" w:rsidRDefault="001D6085" w:rsidP="001D6085">
      <w:pPr>
        <w:pStyle w:val="BodyTextIndent"/>
        <w:spacing w:line="360" w:lineRule="auto"/>
        <w:ind w:firstLine="839"/>
        <w:jc w:val="both"/>
        <w:rPr>
          <w:rFonts w:ascii="Arial Narrow" w:hAnsi="Arial Narrow"/>
          <w:szCs w:val="28"/>
        </w:rPr>
      </w:pPr>
      <w:r w:rsidRPr="001D6085">
        <w:rPr>
          <w:rFonts w:ascii="Arial Narrow" w:hAnsi="Arial Narrow"/>
          <w:szCs w:val="28"/>
        </w:rPr>
        <w:t>„Изпълнение на договорите. Отговорност при неизпълнение. Спорове във връзка с неизпълнение на договори за изработка/строителство”;</w:t>
      </w:r>
    </w:p>
    <w:p w:rsidR="001D6085" w:rsidRPr="001D6085" w:rsidRDefault="001D6085" w:rsidP="001D6085">
      <w:pPr>
        <w:pStyle w:val="BodyTextIndent"/>
        <w:spacing w:line="360" w:lineRule="auto"/>
        <w:ind w:firstLine="839"/>
        <w:jc w:val="both"/>
        <w:rPr>
          <w:rFonts w:ascii="Arial Narrow" w:hAnsi="Arial Narrow"/>
          <w:szCs w:val="28"/>
        </w:rPr>
      </w:pPr>
      <w:r w:rsidRPr="001D6085">
        <w:rPr>
          <w:rFonts w:ascii="Arial Narrow" w:hAnsi="Arial Narrow"/>
          <w:szCs w:val="28"/>
        </w:rPr>
        <w:t>„Търговски сделки – общи положения. Търговско продажба. Оперативен лизинг. Финансов лизинг. Договор за цесия. Производство по търговски спорове.”;</w:t>
      </w:r>
    </w:p>
    <w:p w:rsidR="001D6085" w:rsidRPr="001D6085" w:rsidRDefault="001D6085" w:rsidP="001D6085">
      <w:pPr>
        <w:pStyle w:val="BodyTextIndent"/>
        <w:spacing w:line="360" w:lineRule="auto"/>
        <w:ind w:firstLine="839"/>
        <w:jc w:val="both"/>
        <w:rPr>
          <w:rFonts w:ascii="Arial Narrow" w:hAnsi="Arial Narrow"/>
          <w:szCs w:val="28"/>
        </w:rPr>
      </w:pPr>
      <w:r w:rsidRPr="001D6085">
        <w:rPr>
          <w:rFonts w:ascii="Arial Narrow" w:hAnsi="Arial Narrow"/>
          <w:szCs w:val="28"/>
        </w:rPr>
        <w:t>„Дееспособността като универсален стандарт за пълноценност на човека. Международни перспективи и българската правна реформа.”;</w:t>
      </w:r>
    </w:p>
    <w:p w:rsidR="001D6085" w:rsidRPr="001D6085" w:rsidRDefault="001D6085" w:rsidP="001D6085">
      <w:pPr>
        <w:pStyle w:val="BodyTextIndent"/>
        <w:spacing w:line="360" w:lineRule="auto"/>
        <w:ind w:firstLine="839"/>
        <w:jc w:val="both"/>
        <w:rPr>
          <w:rFonts w:ascii="Arial Narrow" w:hAnsi="Arial Narrow"/>
          <w:szCs w:val="28"/>
        </w:rPr>
      </w:pPr>
      <w:r w:rsidRPr="001D6085">
        <w:rPr>
          <w:rFonts w:ascii="Arial Narrow" w:hAnsi="Arial Narrow"/>
          <w:szCs w:val="28"/>
        </w:rPr>
        <w:t>„Системно място на ЕКПЧ в българската правна рамка. Задължение за предоставяне на вътрешноправни средства за защита. Прилагане на съдебната практика на ЕСПЧ в ежедневната практика на националните съдилища в гражданското и административното производство.”;</w:t>
      </w:r>
    </w:p>
    <w:p w:rsidR="001D6085" w:rsidRPr="001D6085" w:rsidRDefault="001D6085" w:rsidP="001D6085">
      <w:pPr>
        <w:pStyle w:val="BodyTextIndent"/>
        <w:spacing w:line="360" w:lineRule="auto"/>
        <w:ind w:firstLine="839"/>
        <w:jc w:val="both"/>
        <w:rPr>
          <w:rFonts w:ascii="Arial Narrow" w:hAnsi="Arial Narrow"/>
          <w:szCs w:val="28"/>
        </w:rPr>
      </w:pPr>
      <w:r w:rsidRPr="001D6085">
        <w:rPr>
          <w:rFonts w:ascii="Arial Narrow" w:hAnsi="Arial Narrow"/>
          <w:szCs w:val="28"/>
        </w:rPr>
        <w:t>„Банкови сделки. Защита на потребителите в областта на финансовите услуги.”;</w:t>
      </w:r>
    </w:p>
    <w:p w:rsidR="001D6085" w:rsidRPr="001D6085" w:rsidRDefault="001D6085" w:rsidP="001D6085">
      <w:pPr>
        <w:pStyle w:val="BodyTextIndent"/>
        <w:spacing w:line="360" w:lineRule="auto"/>
        <w:ind w:firstLine="839"/>
        <w:jc w:val="both"/>
        <w:rPr>
          <w:rFonts w:ascii="Arial Narrow" w:hAnsi="Arial Narrow"/>
          <w:szCs w:val="28"/>
        </w:rPr>
      </w:pPr>
      <w:r w:rsidRPr="001D6085">
        <w:rPr>
          <w:rFonts w:ascii="Arial Narrow" w:hAnsi="Arial Narrow"/>
          <w:szCs w:val="28"/>
        </w:rPr>
        <w:t>„Дружествени спорове. Актуална съдебна практика.”;</w:t>
      </w:r>
    </w:p>
    <w:p w:rsidR="001D6085" w:rsidRPr="001D6085" w:rsidRDefault="001D6085" w:rsidP="001D6085">
      <w:pPr>
        <w:pStyle w:val="BodyTextIndent"/>
        <w:spacing w:line="360" w:lineRule="auto"/>
        <w:ind w:firstLine="839"/>
        <w:jc w:val="both"/>
        <w:rPr>
          <w:rFonts w:ascii="Arial Narrow" w:hAnsi="Arial Narrow"/>
          <w:szCs w:val="28"/>
        </w:rPr>
      </w:pPr>
      <w:r w:rsidRPr="001D6085">
        <w:rPr>
          <w:rFonts w:ascii="Arial Narrow" w:hAnsi="Arial Narrow"/>
          <w:szCs w:val="28"/>
        </w:rPr>
        <w:t>„Специфични въпроси на вещното право. Кадастър и регулация. Особен статут на някой категории земи.”;</w:t>
      </w:r>
    </w:p>
    <w:p w:rsidR="001D6085" w:rsidRPr="001D6085" w:rsidRDefault="001D6085" w:rsidP="001D6085">
      <w:pPr>
        <w:pStyle w:val="BodyTextIndent"/>
        <w:spacing w:line="360" w:lineRule="auto"/>
        <w:ind w:firstLine="839"/>
        <w:jc w:val="both"/>
        <w:rPr>
          <w:rFonts w:ascii="Arial Narrow" w:hAnsi="Arial Narrow"/>
          <w:szCs w:val="28"/>
        </w:rPr>
      </w:pPr>
      <w:r w:rsidRPr="001D6085">
        <w:rPr>
          <w:rFonts w:ascii="Arial Narrow" w:hAnsi="Arial Narrow"/>
          <w:szCs w:val="28"/>
        </w:rPr>
        <w:t>„Законодателството на Европейския съюз относно равенството между половете”</w:t>
      </w:r>
    </w:p>
    <w:p w:rsidR="001D6085" w:rsidRPr="001D6085" w:rsidRDefault="001D6085" w:rsidP="001D6085">
      <w:pPr>
        <w:pStyle w:val="BodyTextIndent"/>
        <w:spacing w:line="360" w:lineRule="auto"/>
        <w:ind w:firstLine="839"/>
        <w:jc w:val="both"/>
        <w:rPr>
          <w:rFonts w:ascii="Arial Narrow" w:hAnsi="Arial Narrow"/>
          <w:szCs w:val="28"/>
        </w:rPr>
      </w:pPr>
      <w:r w:rsidRPr="001D6085">
        <w:rPr>
          <w:rFonts w:ascii="Arial Narrow" w:hAnsi="Arial Narrow"/>
          <w:szCs w:val="28"/>
        </w:rPr>
        <w:t>„Проблемни въпроси в гражданското правораздаване”;</w:t>
      </w:r>
    </w:p>
    <w:p w:rsidR="001D6085" w:rsidRPr="001D6085" w:rsidRDefault="001D6085" w:rsidP="001D6085">
      <w:pPr>
        <w:pStyle w:val="BodyTextIndent"/>
        <w:spacing w:line="360" w:lineRule="auto"/>
        <w:ind w:firstLine="839"/>
        <w:jc w:val="both"/>
        <w:rPr>
          <w:rFonts w:ascii="Arial Narrow" w:hAnsi="Arial Narrow"/>
          <w:szCs w:val="28"/>
        </w:rPr>
      </w:pPr>
      <w:r w:rsidRPr="001D6085">
        <w:rPr>
          <w:rFonts w:ascii="Arial Narrow" w:hAnsi="Arial Narrow"/>
          <w:szCs w:val="28"/>
        </w:rPr>
        <w:t>„Промените в НПК във връзка с възобновяването на наказателни дела”;</w:t>
      </w:r>
    </w:p>
    <w:p w:rsidR="001D6085" w:rsidRPr="001D6085" w:rsidRDefault="001D6085" w:rsidP="001D6085">
      <w:pPr>
        <w:pStyle w:val="BodyTextIndent"/>
        <w:spacing w:line="360" w:lineRule="auto"/>
        <w:ind w:firstLine="839"/>
        <w:jc w:val="both"/>
        <w:rPr>
          <w:rFonts w:ascii="Arial Narrow" w:hAnsi="Arial Narrow"/>
          <w:szCs w:val="28"/>
        </w:rPr>
      </w:pPr>
      <w:r w:rsidRPr="001D6085">
        <w:rPr>
          <w:rFonts w:ascii="Arial Narrow" w:hAnsi="Arial Narrow"/>
          <w:szCs w:val="28"/>
        </w:rPr>
        <w:t>„Актуална практика по приложение нае ЗЗП и искове на потребители”.</w:t>
      </w:r>
    </w:p>
    <w:p w:rsidR="001D6085" w:rsidRPr="001D6085" w:rsidRDefault="001D6085" w:rsidP="001D6085">
      <w:pPr>
        <w:pStyle w:val="BodyTextIndent"/>
        <w:spacing w:line="360" w:lineRule="auto"/>
        <w:ind w:firstLine="839"/>
        <w:jc w:val="both"/>
        <w:rPr>
          <w:rFonts w:ascii="Arial Narrow" w:hAnsi="Arial Narrow"/>
          <w:szCs w:val="28"/>
        </w:rPr>
      </w:pPr>
      <w:r w:rsidRPr="001D6085">
        <w:rPr>
          <w:rFonts w:ascii="Arial Narrow" w:hAnsi="Arial Narrow"/>
          <w:szCs w:val="28"/>
        </w:rPr>
        <w:t xml:space="preserve">Административният ръководител – председател г-жа Ванухи </w:t>
      </w:r>
      <w:proofErr w:type="spellStart"/>
      <w:r w:rsidRPr="001D6085">
        <w:rPr>
          <w:rFonts w:ascii="Arial Narrow" w:hAnsi="Arial Narrow"/>
          <w:szCs w:val="28"/>
        </w:rPr>
        <w:t>Аракелян</w:t>
      </w:r>
      <w:proofErr w:type="spellEnd"/>
      <w:r w:rsidRPr="001D6085">
        <w:rPr>
          <w:rFonts w:ascii="Arial Narrow" w:hAnsi="Arial Narrow"/>
          <w:szCs w:val="28"/>
        </w:rPr>
        <w:t xml:space="preserve"> е взела участие в обучение на тема „Развитие на управленската компетентност. Усъвършенстване на уменията за комуникация и работа в екип. Правила на общуване и етикет.” и в съвместно заседание на КПУКИВИВСС и КПА.</w:t>
      </w:r>
    </w:p>
    <w:p w:rsidR="001D6085" w:rsidRPr="001D6085" w:rsidRDefault="001D6085" w:rsidP="001D6085">
      <w:pPr>
        <w:pStyle w:val="BodyTextIndent"/>
        <w:spacing w:line="360" w:lineRule="auto"/>
        <w:ind w:firstLine="839"/>
        <w:jc w:val="both"/>
        <w:rPr>
          <w:rFonts w:ascii="Arial Narrow" w:hAnsi="Arial Narrow"/>
          <w:szCs w:val="28"/>
        </w:rPr>
      </w:pPr>
      <w:r w:rsidRPr="001D6085">
        <w:rPr>
          <w:rFonts w:ascii="Arial Narrow" w:hAnsi="Arial Narrow"/>
          <w:szCs w:val="28"/>
        </w:rPr>
        <w:lastRenderedPageBreak/>
        <w:t xml:space="preserve">Участие в Кръгла маса по проблеми на съдебната реформа под надслов „Съдебната реформа – да чуем думата на професионалистите”, излъчена в предаване „По закон и съвест” на Телевизия „Черно море”  взеха съдия Ванухи </w:t>
      </w:r>
      <w:proofErr w:type="spellStart"/>
      <w:r w:rsidRPr="001D6085">
        <w:rPr>
          <w:rFonts w:ascii="Arial Narrow" w:hAnsi="Arial Narrow"/>
          <w:szCs w:val="28"/>
        </w:rPr>
        <w:t>Аракелян</w:t>
      </w:r>
      <w:proofErr w:type="spellEnd"/>
      <w:r w:rsidRPr="001D6085">
        <w:rPr>
          <w:rFonts w:ascii="Arial Narrow" w:hAnsi="Arial Narrow"/>
          <w:szCs w:val="28"/>
        </w:rPr>
        <w:t xml:space="preserve"> – административен ръководител, съдия Милен Славов – зам.</w:t>
      </w:r>
      <w:proofErr w:type="spellStart"/>
      <w:r w:rsidRPr="001D6085">
        <w:rPr>
          <w:rFonts w:ascii="Arial Narrow" w:hAnsi="Arial Narrow"/>
          <w:szCs w:val="28"/>
        </w:rPr>
        <w:t>адм</w:t>
      </w:r>
      <w:proofErr w:type="spellEnd"/>
      <w:r w:rsidRPr="001D6085">
        <w:rPr>
          <w:rFonts w:ascii="Arial Narrow" w:hAnsi="Arial Narrow"/>
          <w:szCs w:val="28"/>
        </w:rPr>
        <w:t>.р</w:t>
      </w:r>
      <w:r w:rsidR="009305D0">
        <w:rPr>
          <w:rFonts w:ascii="Arial Narrow" w:hAnsi="Arial Narrow"/>
          <w:szCs w:val="28"/>
        </w:rPr>
        <w:t>ъководител и съдия Ангелина Лаза</w:t>
      </w:r>
      <w:r w:rsidRPr="001D6085">
        <w:rPr>
          <w:rFonts w:ascii="Arial Narrow" w:hAnsi="Arial Narrow"/>
          <w:szCs w:val="28"/>
        </w:rPr>
        <w:t>рова.</w:t>
      </w:r>
    </w:p>
    <w:p w:rsidR="001D6085" w:rsidRPr="001D6085" w:rsidRDefault="001D6085" w:rsidP="001D6085">
      <w:pPr>
        <w:pStyle w:val="BodyTextIndent"/>
        <w:spacing w:line="360" w:lineRule="auto"/>
        <w:ind w:firstLine="839"/>
        <w:jc w:val="both"/>
        <w:rPr>
          <w:rFonts w:ascii="Arial Narrow" w:hAnsi="Arial Narrow"/>
          <w:szCs w:val="28"/>
        </w:rPr>
      </w:pPr>
      <w:r w:rsidRPr="001D6085">
        <w:rPr>
          <w:rFonts w:ascii="Arial Narrow" w:hAnsi="Arial Narrow"/>
          <w:szCs w:val="28"/>
        </w:rPr>
        <w:t xml:space="preserve">В международни обучения участваха съдия Анета Братанова на тема „Търговско право”, организиран от Европейската мрежа за съдебно обучение в гр.Лисабон, Португалия и съдия Кристияна </w:t>
      </w:r>
      <w:proofErr w:type="spellStart"/>
      <w:r w:rsidRPr="001D6085">
        <w:rPr>
          <w:rFonts w:ascii="Arial Narrow" w:hAnsi="Arial Narrow"/>
          <w:szCs w:val="28"/>
        </w:rPr>
        <w:t>Генковска</w:t>
      </w:r>
      <w:proofErr w:type="spellEnd"/>
      <w:r w:rsidRPr="001D6085">
        <w:rPr>
          <w:rFonts w:ascii="Arial Narrow" w:hAnsi="Arial Narrow"/>
          <w:szCs w:val="28"/>
        </w:rPr>
        <w:t xml:space="preserve"> във форум за магистрати, организиран от Съда на Европейския съюз в Люксембург.</w:t>
      </w:r>
    </w:p>
    <w:p w:rsidR="001D6085" w:rsidRPr="001D6085" w:rsidRDefault="001D6085" w:rsidP="001D6085">
      <w:pPr>
        <w:spacing w:line="360" w:lineRule="auto"/>
        <w:ind w:firstLine="720"/>
        <w:jc w:val="both"/>
        <w:rPr>
          <w:rFonts w:ascii="Arial Narrow" w:hAnsi="Arial Narrow"/>
          <w:b/>
          <w:szCs w:val="28"/>
        </w:rPr>
      </w:pPr>
    </w:p>
    <w:p w:rsidR="001D6085" w:rsidRPr="001D6085" w:rsidRDefault="001D6085" w:rsidP="001D6085">
      <w:pPr>
        <w:spacing w:line="360" w:lineRule="auto"/>
        <w:ind w:firstLine="720"/>
        <w:jc w:val="both"/>
        <w:rPr>
          <w:rFonts w:ascii="Arial Narrow" w:hAnsi="Arial Narrow"/>
          <w:b/>
          <w:szCs w:val="28"/>
        </w:rPr>
      </w:pPr>
      <w:r w:rsidRPr="001D6085">
        <w:rPr>
          <w:rFonts w:ascii="Arial Narrow" w:hAnsi="Arial Narrow"/>
          <w:b/>
          <w:szCs w:val="28"/>
        </w:rPr>
        <w:t>2.СЪДЕБНИ СЛУЖИТЕЛИ</w:t>
      </w:r>
    </w:p>
    <w:p w:rsidR="001D6085" w:rsidRPr="001D6085" w:rsidRDefault="001D6085" w:rsidP="001D6085">
      <w:pPr>
        <w:spacing w:line="360" w:lineRule="auto"/>
        <w:ind w:firstLine="720"/>
        <w:jc w:val="both"/>
        <w:rPr>
          <w:rFonts w:ascii="Arial Narrow" w:hAnsi="Arial Narrow"/>
          <w:szCs w:val="28"/>
        </w:rPr>
      </w:pPr>
      <w:r w:rsidRPr="001D6085">
        <w:rPr>
          <w:rFonts w:ascii="Arial Narrow" w:hAnsi="Arial Narrow"/>
          <w:szCs w:val="28"/>
        </w:rPr>
        <w:t>Щатната численост на администрацията на Апелативен съд Варна през 2015г. е останала непроменена, в сравнение с 2013г. и 2014г. – 30 съдебни служители, като всички щатни бройки в края на отчетния период са заети.</w:t>
      </w:r>
    </w:p>
    <w:p w:rsidR="001D6085" w:rsidRPr="001D6085" w:rsidRDefault="001D6085" w:rsidP="001D6085">
      <w:pPr>
        <w:spacing w:after="100" w:line="360" w:lineRule="auto"/>
        <w:ind w:firstLine="720"/>
        <w:jc w:val="both"/>
        <w:rPr>
          <w:rFonts w:ascii="Arial Narrow" w:hAnsi="Arial Narrow"/>
          <w:szCs w:val="28"/>
        </w:rPr>
      </w:pPr>
      <w:r w:rsidRPr="001D6085">
        <w:rPr>
          <w:rFonts w:ascii="Arial Narrow" w:hAnsi="Arial Narrow"/>
          <w:szCs w:val="28"/>
        </w:rPr>
        <w:t>Видно от статистическите данни за последните години Апелативен съд Варна е втория</w:t>
      </w:r>
      <w:r w:rsidR="009305D0">
        <w:rPr>
          <w:rFonts w:ascii="Arial Narrow" w:hAnsi="Arial Narrow"/>
          <w:szCs w:val="28"/>
        </w:rPr>
        <w:t>т</w:t>
      </w:r>
      <w:r w:rsidRPr="001D6085">
        <w:rPr>
          <w:rFonts w:ascii="Arial Narrow" w:hAnsi="Arial Narrow"/>
          <w:szCs w:val="28"/>
        </w:rPr>
        <w:t xml:space="preserve"> по натовареност апелативен съд в страната след Софийски апелативен съд. В същото време съотношението по щат магистрати - съдебни служители през последните години е под средното за апелативните съдилища, като за 2011г. – 1/</w:t>
      </w:r>
      <w:proofErr w:type="spellStart"/>
      <w:r w:rsidRPr="001D6085">
        <w:rPr>
          <w:rFonts w:ascii="Arial Narrow" w:hAnsi="Arial Narrow"/>
          <w:szCs w:val="28"/>
        </w:rPr>
        <w:t>1</w:t>
      </w:r>
      <w:proofErr w:type="spellEnd"/>
      <w:r w:rsidRPr="001D6085">
        <w:rPr>
          <w:rFonts w:ascii="Arial Narrow" w:hAnsi="Arial Narrow"/>
          <w:szCs w:val="28"/>
        </w:rPr>
        <w:t>.43 при 1/</w:t>
      </w:r>
      <w:proofErr w:type="spellStart"/>
      <w:r w:rsidRPr="001D6085">
        <w:rPr>
          <w:rFonts w:ascii="Arial Narrow" w:hAnsi="Arial Narrow"/>
          <w:szCs w:val="28"/>
        </w:rPr>
        <w:t>1</w:t>
      </w:r>
      <w:proofErr w:type="spellEnd"/>
      <w:r w:rsidRPr="001D6085">
        <w:rPr>
          <w:rFonts w:ascii="Arial Narrow" w:hAnsi="Arial Narrow"/>
          <w:szCs w:val="28"/>
        </w:rPr>
        <w:t>.51 средно за апелативните съдилища, за 2012г. – 1/</w:t>
      </w:r>
      <w:proofErr w:type="spellStart"/>
      <w:r w:rsidRPr="001D6085">
        <w:rPr>
          <w:rFonts w:ascii="Arial Narrow" w:hAnsi="Arial Narrow"/>
          <w:szCs w:val="28"/>
        </w:rPr>
        <w:t>1</w:t>
      </w:r>
      <w:proofErr w:type="spellEnd"/>
      <w:r w:rsidRPr="001D6085">
        <w:rPr>
          <w:rFonts w:ascii="Arial Narrow" w:hAnsi="Arial Narrow"/>
          <w:szCs w:val="28"/>
        </w:rPr>
        <w:t>.43 при 1/</w:t>
      </w:r>
      <w:proofErr w:type="spellStart"/>
      <w:r w:rsidRPr="001D6085">
        <w:rPr>
          <w:rFonts w:ascii="Arial Narrow" w:hAnsi="Arial Narrow"/>
          <w:szCs w:val="28"/>
        </w:rPr>
        <w:t>1</w:t>
      </w:r>
      <w:proofErr w:type="spellEnd"/>
      <w:r w:rsidRPr="001D6085">
        <w:rPr>
          <w:rFonts w:ascii="Arial Narrow" w:hAnsi="Arial Narrow"/>
          <w:szCs w:val="28"/>
        </w:rPr>
        <w:t>.53 средно за апелативните съдилища, за 2013г. – 1/</w:t>
      </w:r>
      <w:proofErr w:type="spellStart"/>
      <w:r w:rsidRPr="001D6085">
        <w:rPr>
          <w:rFonts w:ascii="Arial Narrow" w:hAnsi="Arial Narrow"/>
          <w:szCs w:val="28"/>
        </w:rPr>
        <w:t>1</w:t>
      </w:r>
      <w:proofErr w:type="spellEnd"/>
      <w:r w:rsidRPr="001D6085">
        <w:rPr>
          <w:rFonts w:ascii="Arial Narrow" w:hAnsi="Arial Narrow"/>
          <w:szCs w:val="28"/>
        </w:rPr>
        <w:t>.36 при 1/</w:t>
      </w:r>
      <w:proofErr w:type="spellStart"/>
      <w:r w:rsidRPr="001D6085">
        <w:rPr>
          <w:rFonts w:ascii="Arial Narrow" w:hAnsi="Arial Narrow"/>
          <w:szCs w:val="28"/>
        </w:rPr>
        <w:t>1</w:t>
      </w:r>
      <w:proofErr w:type="spellEnd"/>
      <w:r w:rsidRPr="001D6085">
        <w:rPr>
          <w:rFonts w:ascii="Arial Narrow" w:hAnsi="Arial Narrow"/>
          <w:szCs w:val="28"/>
        </w:rPr>
        <w:t>.52 средно за апелативните съдилища и за 2014г. – 1/</w:t>
      </w:r>
      <w:proofErr w:type="spellStart"/>
      <w:r w:rsidRPr="001D6085">
        <w:rPr>
          <w:rFonts w:ascii="Arial Narrow" w:hAnsi="Arial Narrow"/>
          <w:szCs w:val="28"/>
        </w:rPr>
        <w:t>1</w:t>
      </w:r>
      <w:proofErr w:type="spellEnd"/>
      <w:r w:rsidRPr="001D6085">
        <w:rPr>
          <w:rFonts w:ascii="Arial Narrow" w:hAnsi="Arial Narrow"/>
          <w:szCs w:val="28"/>
        </w:rPr>
        <w:t>.30 при 1/</w:t>
      </w:r>
      <w:proofErr w:type="spellStart"/>
      <w:r w:rsidRPr="001D6085">
        <w:rPr>
          <w:rFonts w:ascii="Arial Narrow" w:hAnsi="Arial Narrow"/>
          <w:szCs w:val="28"/>
        </w:rPr>
        <w:t>1</w:t>
      </w:r>
      <w:proofErr w:type="spellEnd"/>
      <w:r w:rsidRPr="001D6085">
        <w:rPr>
          <w:rFonts w:ascii="Arial Narrow" w:hAnsi="Arial Narrow"/>
          <w:szCs w:val="28"/>
        </w:rPr>
        <w:t>.33 средно за апелативните съдилища.</w:t>
      </w:r>
    </w:p>
    <w:p w:rsidR="001D6085" w:rsidRPr="001D6085" w:rsidRDefault="001D6085" w:rsidP="001D6085">
      <w:pPr>
        <w:spacing w:after="100" w:line="360" w:lineRule="auto"/>
        <w:ind w:firstLine="720"/>
        <w:jc w:val="both"/>
        <w:rPr>
          <w:rFonts w:ascii="Arial Narrow" w:hAnsi="Arial Narrow"/>
          <w:szCs w:val="28"/>
        </w:rPr>
      </w:pPr>
      <w:r w:rsidRPr="001D6085">
        <w:rPr>
          <w:rFonts w:ascii="Arial Narrow" w:hAnsi="Arial Narrow"/>
          <w:szCs w:val="28"/>
        </w:rPr>
        <w:t xml:space="preserve">За 2015г., съотношението по щат магистрати - съдебни служители е 1/ </w:t>
      </w:r>
      <w:proofErr w:type="spellStart"/>
      <w:r w:rsidRPr="001D6085">
        <w:rPr>
          <w:rFonts w:ascii="Arial Narrow" w:hAnsi="Arial Narrow"/>
          <w:szCs w:val="28"/>
        </w:rPr>
        <w:t>1</w:t>
      </w:r>
      <w:proofErr w:type="spellEnd"/>
      <w:r w:rsidRPr="001D6085">
        <w:rPr>
          <w:rFonts w:ascii="Arial Narrow" w:hAnsi="Arial Narrow"/>
          <w:szCs w:val="28"/>
        </w:rPr>
        <w:t>.25. Реалното съотношение между магистратите и служителите от специализираната администрация, която пряко подпомага съдиите в тяхната правораздавателна работа е още по - ниско 1/ 0.87.</w:t>
      </w:r>
    </w:p>
    <w:p w:rsidR="001D6085" w:rsidRPr="001D6085" w:rsidRDefault="001D6085" w:rsidP="001D6085">
      <w:pPr>
        <w:spacing w:after="100" w:line="360" w:lineRule="auto"/>
        <w:ind w:firstLine="720"/>
        <w:jc w:val="both"/>
        <w:rPr>
          <w:rFonts w:ascii="Arial Narrow" w:hAnsi="Arial Narrow"/>
          <w:szCs w:val="28"/>
        </w:rPr>
      </w:pPr>
      <w:r w:rsidRPr="001D6085">
        <w:rPr>
          <w:rFonts w:ascii="Arial Narrow" w:hAnsi="Arial Narrow"/>
          <w:szCs w:val="28"/>
        </w:rPr>
        <w:t xml:space="preserve">Отчитайки тези данни ръководството на съда през 2015г. поднови искането си за увеличаване щатната численост на съдебните служители с една щатна </w:t>
      </w:r>
      <w:r w:rsidRPr="001D6085">
        <w:rPr>
          <w:rFonts w:ascii="Arial Narrow" w:hAnsi="Arial Narrow"/>
          <w:szCs w:val="28"/>
        </w:rPr>
        <w:lastRenderedPageBreak/>
        <w:t xml:space="preserve">бройка „съдебен секретар”, изхождайки от натовареността на съдебните секретари в Наказателно отделение и с една щатна бройка „съдебен деловодител”. С решение на ВСС по протокол № 61/ 10.12. 2015г. беше увеличена щатната численост на съда с една бройка „съдебен секретар”, считано от 01.03.2016г. </w:t>
      </w:r>
    </w:p>
    <w:p w:rsidR="001D6085" w:rsidRPr="001D6085" w:rsidRDefault="001D6085" w:rsidP="001D6085">
      <w:pPr>
        <w:spacing w:after="100" w:line="360" w:lineRule="auto"/>
        <w:ind w:firstLine="720"/>
        <w:jc w:val="both"/>
        <w:rPr>
          <w:rFonts w:ascii="Arial Narrow" w:hAnsi="Arial Narrow"/>
          <w:szCs w:val="28"/>
          <w:lang w:val="ru-RU"/>
        </w:rPr>
      </w:pPr>
      <w:r w:rsidRPr="001D6085">
        <w:rPr>
          <w:rFonts w:ascii="Arial Narrow" w:hAnsi="Arial Narrow"/>
          <w:szCs w:val="28"/>
        </w:rPr>
        <w:t>Във връзка с излизането на съдебен служител „съдебен деловодител – регистратура” в продължителен неплатен отпуск е дадено съгласие от ВСС с решение по протокол № 18/ 08.04.2015г.  за възлагане функциите за вътрешно заместване на съдебен служител на основание чл.259 ал.1 изр.2 от КТ – „старши специалист – статистик” да изпълнява длъжността „съдебен деловодител – регистратура”, като по време на заместването изпълнява и своята работа. Навременното заемане на временно овакантената позиция от обучен и доказан служител, се явява категорично предимство. С реализирането на вътрешно заместване се постига и икономия на средства за работна заплата.</w:t>
      </w:r>
    </w:p>
    <w:p w:rsidR="001D6085" w:rsidRPr="001D6085" w:rsidRDefault="001D6085" w:rsidP="001D6085">
      <w:pPr>
        <w:spacing w:after="100" w:line="360" w:lineRule="auto"/>
        <w:ind w:firstLine="720"/>
        <w:jc w:val="both"/>
        <w:rPr>
          <w:rFonts w:ascii="Arial Narrow" w:hAnsi="Arial Narrow"/>
          <w:szCs w:val="28"/>
        </w:rPr>
      </w:pPr>
      <w:r w:rsidRPr="001D6085">
        <w:rPr>
          <w:rFonts w:ascii="Arial Narrow" w:hAnsi="Arial Narrow"/>
          <w:szCs w:val="28"/>
        </w:rPr>
        <w:t>След напускане, по взаимно съгласие, на съдебен служител на длъжност „съдебен деловодител – регистратура” и след получено разрешение от ВСС за провеждане на процедура за попълване на щата, на вакантната щатна бройка беше назначена при условията на чл.343 ал.2 от ЗСВ Пламена Йорданова Владимирова, служител на Окръжен съд Варна, считано от 11.</w:t>
      </w:r>
      <w:proofErr w:type="spellStart"/>
      <w:r w:rsidRPr="001D6085">
        <w:rPr>
          <w:rFonts w:ascii="Arial Narrow" w:hAnsi="Arial Narrow"/>
          <w:szCs w:val="28"/>
        </w:rPr>
        <w:t>11</w:t>
      </w:r>
      <w:proofErr w:type="spellEnd"/>
      <w:r w:rsidRPr="001D6085">
        <w:rPr>
          <w:rFonts w:ascii="Arial Narrow" w:hAnsi="Arial Narrow"/>
          <w:szCs w:val="28"/>
        </w:rPr>
        <w:t>.2015г.</w:t>
      </w:r>
    </w:p>
    <w:p w:rsidR="001D6085" w:rsidRPr="001D6085" w:rsidRDefault="001D6085" w:rsidP="001D6085">
      <w:pPr>
        <w:spacing w:after="100" w:line="360" w:lineRule="auto"/>
        <w:ind w:firstLine="720"/>
        <w:jc w:val="both"/>
        <w:rPr>
          <w:rFonts w:ascii="Arial Narrow" w:hAnsi="Arial Narrow"/>
          <w:szCs w:val="28"/>
        </w:rPr>
      </w:pPr>
      <w:r w:rsidRPr="001D6085">
        <w:rPr>
          <w:rFonts w:ascii="Arial Narrow" w:hAnsi="Arial Narrow"/>
          <w:szCs w:val="28"/>
        </w:rPr>
        <w:t>Повечето съдебни служители на Апелативен съд Варна са с дългогодишен стаж в съдебната система и доказана професионална квалификация. От 30 служители 3 - ма са със стаж над 30 години в съдебната система, 6 – над 20 години, 10 – над 10 години и 5 – над 5 години, което сочи за професионализъм, рутина при изпълнение на задълженията и чувство за отговорност към работата.</w:t>
      </w:r>
    </w:p>
    <w:p w:rsidR="001D6085" w:rsidRPr="00B5541A" w:rsidRDefault="001D6085" w:rsidP="001D6085">
      <w:pPr>
        <w:spacing w:after="100" w:line="360" w:lineRule="auto"/>
        <w:ind w:firstLine="720"/>
        <w:jc w:val="both"/>
        <w:rPr>
          <w:rFonts w:ascii="Arial Narrow" w:hAnsi="Arial Narrow"/>
          <w:b/>
          <w:szCs w:val="28"/>
          <w:lang w:val="ru-RU"/>
        </w:rPr>
      </w:pPr>
    </w:p>
    <w:p w:rsidR="001D6085" w:rsidRPr="001D6085" w:rsidRDefault="001D6085" w:rsidP="001D6085">
      <w:pPr>
        <w:spacing w:after="100" w:line="360" w:lineRule="auto"/>
        <w:ind w:firstLine="720"/>
        <w:jc w:val="both"/>
        <w:rPr>
          <w:rFonts w:ascii="Arial Narrow" w:hAnsi="Arial Narrow"/>
          <w:b/>
          <w:szCs w:val="28"/>
        </w:rPr>
      </w:pPr>
      <w:r w:rsidRPr="001D6085">
        <w:rPr>
          <w:rFonts w:ascii="Arial Narrow" w:hAnsi="Arial Narrow"/>
          <w:b/>
          <w:szCs w:val="28"/>
        </w:rPr>
        <w:t>3.СТРУКТУРА И УПРАВЛЕНИЕ НА СЪДА</w:t>
      </w:r>
    </w:p>
    <w:p w:rsidR="001D6085" w:rsidRPr="001D6085" w:rsidRDefault="001D6085" w:rsidP="001D6085">
      <w:pPr>
        <w:spacing w:after="100" w:line="360" w:lineRule="auto"/>
        <w:ind w:firstLine="720"/>
        <w:jc w:val="both"/>
        <w:rPr>
          <w:rFonts w:ascii="Arial Narrow" w:hAnsi="Arial Narrow"/>
          <w:szCs w:val="28"/>
        </w:rPr>
      </w:pPr>
      <w:r w:rsidRPr="001D6085">
        <w:rPr>
          <w:rFonts w:ascii="Arial Narrow" w:hAnsi="Arial Narrow"/>
          <w:szCs w:val="28"/>
        </w:rPr>
        <w:t xml:space="preserve">Ръководството на Апелативен съд Варна се осъществява от Административен ръководител – председател – съдия Ванухи Бедрос </w:t>
      </w:r>
      <w:proofErr w:type="spellStart"/>
      <w:r w:rsidRPr="001D6085">
        <w:rPr>
          <w:rFonts w:ascii="Arial Narrow" w:hAnsi="Arial Narrow"/>
          <w:szCs w:val="28"/>
        </w:rPr>
        <w:t>Аракелян</w:t>
      </w:r>
      <w:proofErr w:type="spellEnd"/>
      <w:r w:rsidRPr="001D6085">
        <w:rPr>
          <w:rFonts w:ascii="Arial Narrow" w:hAnsi="Arial Narrow"/>
          <w:szCs w:val="28"/>
        </w:rPr>
        <w:t>, встъпила в длъжност на 14.02.2014г., след избор</w:t>
      </w:r>
      <w:r w:rsidR="009305D0">
        <w:rPr>
          <w:rFonts w:ascii="Arial Narrow" w:hAnsi="Arial Narrow"/>
          <w:szCs w:val="28"/>
        </w:rPr>
        <w:t>а</w:t>
      </w:r>
      <w:r w:rsidRPr="001D6085">
        <w:rPr>
          <w:rFonts w:ascii="Arial Narrow" w:hAnsi="Arial Narrow"/>
          <w:szCs w:val="28"/>
        </w:rPr>
        <w:t xml:space="preserve"> й с решение на ВСС по протокол </w:t>
      </w:r>
      <w:r w:rsidRPr="001D6085">
        <w:rPr>
          <w:rFonts w:ascii="Arial Narrow" w:hAnsi="Arial Narrow"/>
          <w:szCs w:val="28"/>
        </w:rPr>
        <w:lastRenderedPageBreak/>
        <w:t>№ 6/ 06.02.2014г. и от трима Заместник административни ръководители – заместник председатели, които ръководят и съответните отделения:</w:t>
      </w:r>
    </w:p>
    <w:p w:rsidR="001D6085" w:rsidRPr="001D6085" w:rsidRDefault="001D6085" w:rsidP="001D6085">
      <w:pPr>
        <w:spacing w:after="100" w:line="360" w:lineRule="auto"/>
        <w:ind w:firstLine="720"/>
        <w:jc w:val="both"/>
        <w:rPr>
          <w:rFonts w:ascii="Arial Narrow" w:hAnsi="Arial Narrow"/>
          <w:szCs w:val="28"/>
        </w:rPr>
      </w:pPr>
      <w:r w:rsidRPr="001D6085">
        <w:rPr>
          <w:rFonts w:ascii="Arial Narrow" w:hAnsi="Arial Narrow"/>
          <w:szCs w:val="28"/>
        </w:rPr>
        <w:t>Наказателно отделение – съдия Янко Димитров Янков, встъпил в длъжност на 17.03.2014г.;</w:t>
      </w:r>
    </w:p>
    <w:p w:rsidR="001D6085" w:rsidRPr="001D6085" w:rsidRDefault="001D6085" w:rsidP="001D6085">
      <w:pPr>
        <w:spacing w:after="100" w:line="360" w:lineRule="auto"/>
        <w:ind w:firstLine="720"/>
        <w:jc w:val="both"/>
        <w:rPr>
          <w:rFonts w:ascii="Arial Narrow" w:hAnsi="Arial Narrow"/>
          <w:szCs w:val="28"/>
        </w:rPr>
      </w:pPr>
      <w:r w:rsidRPr="001D6085">
        <w:rPr>
          <w:rFonts w:ascii="Arial Narrow" w:hAnsi="Arial Narrow"/>
          <w:szCs w:val="28"/>
        </w:rPr>
        <w:t>Гражданско отделение – съдия Милен Петров Славов, встъпил в длъжност на 24.03.2014г.;</w:t>
      </w:r>
    </w:p>
    <w:p w:rsidR="001D6085" w:rsidRPr="001D6085" w:rsidRDefault="001D6085" w:rsidP="001D6085">
      <w:pPr>
        <w:spacing w:after="100" w:line="360" w:lineRule="auto"/>
        <w:ind w:firstLine="720"/>
        <w:jc w:val="both"/>
        <w:rPr>
          <w:rFonts w:ascii="Arial Narrow" w:hAnsi="Arial Narrow"/>
          <w:szCs w:val="28"/>
        </w:rPr>
      </w:pPr>
      <w:r w:rsidRPr="001D6085">
        <w:rPr>
          <w:rFonts w:ascii="Arial Narrow" w:hAnsi="Arial Narrow"/>
          <w:szCs w:val="28"/>
        </w:rPr>
        <w:t xml:space="preserve">Търговско отделение – съдия Анета Николова Братанова, встъпила в длъжност на </w:t>
      </w:r>
      <w:r w:rsidRPr="001D6085">
        <w:rPr>
          <w:rFonts w:ascii="Arial Narrow" w:hAnsi="Arial Narrow"/>
          <w:szCs w:val="28"/>
          <w:lang w:val="ru-RU"/>
        </w:rPr>
        <w:t>16.11.2015</w:t>
      </w:r>
      <w:r w:rsidRPr="001D6085">
        <w:rPr>
          <w:rFonts w:ascii="Arial Narrow" w:hAnsi="Arial Narrow"/>
          <w:szCs w:val="28"/>
        </w:rPr>
        <w:t>г.</w:t>
      </w:r>
    </w:p>
    <w:p w:rsidR="001D6085" w:rsidRPr="001D6085" w:rsidRDefault="001D6085" w:rsidP="001D6085">
      <w:pPr>
        <w:spacing w:after="100" w:line="360" w:lineRule="auto"/>
        <w:ind w:firstLine="720"/>
        <w:jc w:val="both"/>
        <w:rPr>
          <w:rFonts w:ascii="Arial Narrow" w:hAnsi="Arial Narrow"/>
          <w:b/>
          <w:szCs w:val="28"/>
          <w:u w:val="single"/>
        </w:rPr>
      </w:pPr>
      <w:r w:rsidRPr="001D6085">
        <w:rPr>
          <w:rFonts w:ascii="Arial Narrow" w:hAnsi="Arial Narrow"/>
          <w:szCs w:val="28"/>
        </w:rPr>
        <w:t>Съдебната администрация се ръководи от Йорданка Димитрова Чавдарова – съдебен администратор и Анна Веселинова Гълъбова – административен секретар.</w:t>
      </w:r>
    </w:p>
    <w:p w:rsidR="006C1C01" w:rsidRPr="006C1C01" w:rsidRDefault="006C1C01" w:rsidP="00736D6D">
      <w:pPr>
        <w:ind w:firstLine="720"/>
      </w:pPr>
    </w:p>
    <w:p w:rsidR="00EC42FF" w:rsidRPr="005133A5" w:rsidRDefault="006C1C01" w:rsidP="00736D6D">
      <w:pPr>
        <w:pStyle w:val="Heading4"/>
        <w:spacing w:line="360" w:lineRule="auto"/>
        <w:ind w:firstLine="720"/>
        <w:rPr>
          <w:rFonts w:ascii="Arial Narrow" w:hAnsi="Arial Narrow"/>
          <w:sz w:val="28"/>
          <w:szCs w:val="28"/>
          <w:lang w:val="ru-RU"/>
        </w:rPr>
      </w:pPr>
      <w:r>
        <w:rPr>
          <w:rFonts w:ascii="Arial Narrow" w:hAnsi="Arial Narrow"/>
          <w:sz w:val="28"/>
          <w:szCs w:val="28"/>
        </w:rPr>
        <w:t>ІІ.</w:t>
      </w:r>
      <w:r w:rsidR="000260BE">
        <w:rPr>
          <w:rFonts w:ascii="Arial Narrow" w:hAnsi="Arial Narrow"/>
          <w:sz w:val="28"/>
          <w:szCs w:val="28"/>
        </w:rPr>
        <w:t xml:space="preserve">ОБОБЩЕНИ ДАННИ ЗА ПРАВОРАЗДАВАТЕЛНАТА ДЕЙНОСТ НА </w:t>
      </w:r>
      <w:r w:rsidR="00EC42FF" w:rsidRPr="005133A5">
        <w:rPr>
          <w:rFonts w:ascii="Arial Narrow" w:hAnsi="Arial Narrow"/>
          <w:sz w:val="28"/>
          <w:szCs w:val="28"/>
        </w:rPr>
        <w:t>АПЕЛАТИВ</w:t>
      </w:r>
      <w:r w:rsidR="0020737B">
        <w:rPr>
          <w:rFonts w:ascii="Arial Narrow" w:hAnsi="Arial Narrow"/>
          <w:sz w:val="28"/>
          <w:szCs w:val="28"/>
        </w:rPr>
        <w:t>Е</w:t>
      </w:r>
      <w:r w:rsidR="00EC42FF" w:rsidRPr="005133A5">
        <w:rPr>
          <w:rFonts w:ascii="Arial Narrow" w:hAnsi="Arial Narrow"/>
          <w:sz w:val="28"/>
          <w:szCs w:val="28"/>
        </w:rPr>
        <w:t>Н СЪД</w:t>
      </w:r>
      <w:r w:rsidR="0020737B">
        <w:rPr>
          <w:rFonts w:ascii="Arial Narrow" w:hAnsi="Arial Narrow"/>
          <w:sz w:val="28"/>
          <w:szCs w:val="28"/>
        </w:rPr>
        <w:t xml:space="preserve"> ВАРНА</w:t>
      </w:r>
      <w:r w:rsidR="000260BE">
        <w:rPr>
          <w:rFonts w:ascii="Arial Narrow" w:hAnsi="Arial Narrow"/>
          <w:sz w:val="28"/>
          <w:szCs w:val="28"/>
        </w:rPr>
        <w:t>.</w:t>
      </w:r>
    </w:p>
    <w:p w:rsidR="00EC42FF" w:rsidRPr="005133A5" w:rsidRDefault="00EC42FF" w:rsidP="00BD27DE">
      <w:pPr>
        <w:spacing w:line="360" w:lineRule="auto"/>
        <w:ind w:firstLine="720"/>
        <w:jc w:val="both"/>
        <w:rPr>
          <w:rFonts w:ascii="Arial Narrow" w:hAnsi="Arial Narrow"/>
          <w:szCs w:val="28"/>
          <w:lang w:val="ru-RU"/>
        </w:rPr>
      </w:pPr>
    </w:p>
    <w:p w:rsidR="00277D87" w:rsidRPr="0020737B" w:rsidRDefault="00277D87" w:rsidP="00BD27DE">
      <w:pPr>
        <w:spacing w:line="360" w:lineRule="auto"/>
        <w:ind w:firstLine="720"/>
        <w:jc w:val="both"/>
        <w:rPr>
          <w:rFonts w:ascii="Arial Narrow" w:hAnsi="Arial Narrow"/>
          <w:b/>
          <w:szCs w:val="28"/>
        </w:rPr>
      </w:pPr>
      <w:r w:rsidRPr="005133A5">
        <w:rPr>
          <w:rFonts w:ascii="Arial Narrow" w:hAnsi="Arial Narrow"/>
          <w:b/>
          <w:szCs w:val="28"/>
          <w:lang w:val="ru-RU"/>
        </w:rPr>
        <w:t>1</w:t>
      </w:r>
      <w:r w:rsidRPr="005133A5">
        <w:rPr>
          <w:rFonts w:ascii="Arial Narrow" w:hAnsi="Arial Narrow"/>
          <w:b/>
          <w:szCs w:val="28"/>
        </w:rPr>
        <w:t>.</w:t>
      </w:r>
      <w:r w:rsidR="0020737B">
        <w:rPr>
          <w:rFonts w:ascii="Arial Narrow" w:hAnsi="Arial Narrow"/>
          <w:b/>
          <w:szCs w:val="28"/>
        </w:rPr>
        <w:t xml:space="preserve"> Постъпили дела, </w:t>
      </w:r>
      <w:proofErr w:type="spellStart"/>
      <w:r w:rsidRPr="005133A5">
        <w:rPr>
          <w:rFonts w:ascii="Arial Narrow" w:hAnsi="Arial Narrow"/>
          <w:b/>
          <w:szCs w:val="28"/>
        </w:rPr>
        <w:t>дела</w:t>
      </w:r>
      <w:proofErr w:type="spellEnd"/>
      <w:r w:rsidRPr="005133A5">
        <w:rPr>
          <w:rFonts w:ascii="Arial Narrow" w:hAnsi="Arial Narrow"/>
          <w:b/>
          <w:szCs w:val="28"/>
        </w:rPr>
        <w:t xml:space="preserve"> </w:t>
      </w:r>
      <w:r w:rsidRPr="0020737B">
        <w:rPr>
          <w:rFonts w:ascii="Arial Narrow" w:hAnsi="Arial Narrow"/>
          <w:b/>
          <w:szCs w:val="28"/>
        </w:rPr>
        <w:t>за разглеждане</w:t>
      </w:r>
      <w:r w:rsidR="0020737B" w:rsidRPr="0020737B">
        <w:rPr>
          <w:rFonts w:ascii="Arial Narrow" w:hAnsi="Arial Narrow"/>
          <w:b/>
          <w:szCs w:val="28"/>
        </w:rPr>
        <w:t xml:space="preserve"> и свършени дела за периода 2013 – 2015 година.</w:t>
      </w:r>
    </w:p>
    <w:p w:rsidR="00F42850" w:rsidRPr="005133A5" w:rsidRDefault="00F42850" w:rsidP="00BD27DE">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През последните три години</w:t>
      </w:r>
      <w:r w:rsidR="004524FF" w:rsidRPr="005133A5">
        <w:rPr>
          <w:rFonts w:ascii="Arial Narrow" w:hAnsi="Arial Narrow"/>
          <w:bCs/>
          <w:sz w:val="28"/>
          <w:szCs w:val="28"/>
        </w:rPr>
        <w:t>,</w:t>
      </w:r>
      <w:r w:rsidRPr="005133A5">
        <w:rPr>
          <w:rFonts w:ascii="Arial Narrow" w:hAnsi="Arial Narrow"/>
          <w:bCs/>
          <w:sz w:val="28"/>
          <w:szCs w:val="28"/>
        </w:rPr>
        <w:t xml:space="preserve"> броят на </w:t>
      </w:r>
      <w:r w:rsidR="0020737B">
        <w:rPr>
          <w:rFonts w:ascii="Arial Narrow" w:hAnsi="Arial Narrow"/>
          <w:bCs/>
          <w:sz w:val="28"/>
          <w:szCs w:val="28"/>
        </w:rPr>
        <w:t xml:space="preserve">общо </w:t>
      </w:r>
      <w:r w:rsidRPr="005133A5">
        <w:rPr>
          <w:rFonts w:ascii="Arial Narrow" w:hAnsi="Arial Narrow"/>
          <w:bCs/>
          <w:sz w:val="28"/>
          <w:szCs w:val="28"/>
        </w:rPr>
        <w:t>постъпилите дела е</w:t>
      </w:r>
      <w:r w:rsidR="00F2799E" w:rsidRPr="005133A5">
        <w:rPr>
          <w:rFonts w:ascii="Arial Narrow" w:hAnsi="Arial Narrow"/>
          <w:bCs/>
          <w:sz w:val="28"/>
          <w:szCs w:val="28"/>
        </w:rPr>
        <w:t>,</w:t>
      </w:r>
      <w:r w:rsidRPr="005133A5">
        <w:rPr>
          <w:rFonts w:ascii="Arial Narrow" w:hAnsi="Arial Narrow"/>
          <w:bCs/>
          <w:sz w:val="28"/>
          <w:szCs w:val="28"/>
        </w:rPr>
        <w:t xml:space="preserve"> както следва:</w:t>
      </w:r>
    </w:p>
    <w:p w:rsidR="0020737B" w:rsidRDefault="0020737B" w:rsidP="00BD27DE">
      <w:pPr>
        <w:pStyle w:val="BodyTextIndent3"/>
        <w:numPr>
          <w:ilvl w:val="0"/>
          <w:numId w:val="1"/>
        </w:numPr>
        <w:spacing w:line="360" w:lineRule="auto"/>
        <w:ind w:left="0" w:firstLine="720"/>
        <w:rPr>
          <w:rFonts w:ascii="Arial Narrow" w:hAnsi="Arial Narrow"/>
          <w:bCs/>
          <w:sz w:val="28"/>
          <w:szCs w:val="28"/>
        </w:rPr>
      </w:pPr>
      <w:r>
        <w:rPr>
          <w:rFonts w:ascii="Arial Narrow" w:hAnsi="Arial Narrow"/>
          <w:bCs/>
          <w:sz w:val="28"/>
          <w:szCs w:val="28"/>
        </w:rPr>
        <w:t xml:space="preserve">2015 година </w:t>
      </w:r>
      <w:r w:rsidRPr="00C62459">
        <w:rPr>
          <w:rFonts w:ascii="Arial Narrow" w:hAnsi="Arial Narrow"/>
          <w:b/>
          <w:bCs/>
          <w:sz w:val="28"/>
          <w:szCs w:val="28"/>
        </w:rPr>
        <w:t>– 2024 бр.,</w:t>
      </w:r>
    </w:p>
    <w:p w:rsidR="0093238E" w:rsidRDefault="0093238E" w:rsidP="0093238E">
      <w:pPr>
        <w:pStyle w:val="BodyTextIndent3"/>
        <w:numPr>
          <w:ilvl w:val="0"/>
          <w:numId w:val="1"/>
        </w:numPr>
        <w:spacing w:line="360" w:lineRule="auto"/>
        <w:ind w:left="0" w:firstLine="720"/>
        <w:rPr>
          <w:rFonts w:ascii="Arial Narrow" w:hAnsi="Arial Narrow"/>
          <w:bCs/>
          <w:sz w:val="28"/>
          <w:szCs w:val="28"/>
        </w:rPr>
      </w:pPr>
      <w:r>
        <w:rPr>
          <w:rFonts w:ascii="Arial Narrow" w:hAnsi="Arial Narrow"/>
          <w:bCs/>
          <w:sz w:val="28"/>
          <w:szCs w:val="28"/>
          <w:lang w:val="en-US"/>
        </w:rPr>
        <w:t xml:space="preserve">2014 </w:t>
      </w:r>
      <w:r>
        <w:rPr>
          <w:rFonts w:ascii="Arial Narrow" w:hAnsi="Arial Narrow"/>
          <w:bCs/>
          <w:sz w:val="28"/>
          <w:szCs w:val="28"/>
        </w:rPr>
        <w:t>година – 1807 бр.;</w:t>
      </w:r>
    </w:p>
    <w:p w:rsidR="00C62459" w:rsidRPr="006F2ED7" w:rsidRDefault="00C62459" w:rsidP="00C62459">
      <w:pPr>
        <w:pStyle w:val="BodyTextIndent3"/>
        <w:numPr>
          <w:ilvl w:val="0"/>
          <w:numId w:val="1"/>
        </w:numPr>
        <w:spacing w:line="360" w:lineRule="auto"/>
        <w:ind w:left="0" w:firstLine="720"/>
        <w:rPr>
          <w:rFonts w:ascii="Arial Narrow" w:hAnsi="Arial Narrow"/>
          <w:bCs/>
          <w:sz w:val="28"/>
          <w:szCs w:val="28"/>
        </w:rPr>
      </w:pPr>
      <w:r w:rsidRPr="005133A5">
        <w:rPr>
          <w:rFonts w:ascii="Arial Narrow" w:hAnsi="Arial Narrow"/>
          <w:bCs/>
          <w:sz w:val="28"/>
          <w:szCs w:val="28"/>
        </w:rPr>
        <w:t>2013 година – 1843 бр.</w:t>
      </w:r>
      <w:r>
        <w:rPr>
          <w:rFonts w:ascii="Arial Narrow" w:hAnsi="Arial Narrow"/>
          <w:bCs/>
          <w:sz w:val="28"/>
          <w:szCs w:val="28"/>
        </w:rPr>
        <w:t>;</w:t>
      </w:r>
    </w:p>
    <w:p w:rsidR="001712C8" w:rsidRDefault="0035651B" w:rsidP="0020737B">
      <w:pPr>
        <w:pStyle w:val="BodyTextIndent3"/>
        <w:spacing w:line="360" w:lineRule="auto"/>
        <w:ind w:firstLine="720"/>
        <w:rPr>
          <w:rFonts w:ascii="Arial Narrow" w:hAnsi="Arial Narrow"/>
          <w:b/>
          <w:bCs/>
          <w:sz w:val="28"/>
          <w:szCs w:val="28"/>
        </w:rPr>
      </w:pPr>
      <w:r>
        <w:rPr>
          <w:rFonts w:ascii="Arial Narrow" w:hAnsi="Arial Narrow"/>
          <w:b/>
          <w:bCs/>
          <w:sz w:val="28"/>
          <w:szCs w:val="28"/>
        </w:rPr>
        <w:t>Средно месечно през отчетния период са постъпвали по 168 дела</w:t>
      </w:r>
      <w:r w:rsidR="005455C2">
        <w:rPr>
          <w:rFonts w:ascii="Arial Narrow" w:hAnsi="Arial Narrow"/>
          <w:b/>
          <w:bCs/>
          <w:sz w:val="28"/>
          <w:szCs w:val="28"/>
        </w:rPr>
        <w:t>.</w:t>
      </w:r>
    </w:p>
    <w:p w:rsidR="005455C2" w:rsidRPr="0035651B" w:rsidRDefault="005455C2" w:rsidP="0020737B">
      <w:pPr>
        <w:pStyle w:val="BodyTextIndent3"/>
        <w:spacing w:line="360" w:lineRule="auto"/>
        <w:ind w:firstLine="720"/>
        <w:rPr>
          <w:rFonts w:ascii="Arial Narrow" w:hAnsi="Arial Narrow"/>
          <w:b/>
          <w:bCs/>
          <w:sz w:val="28"/>
          <w:szCs w:val="28"/>
        </w:rPr>
      </w:pPr>
    </w:p>
    <w:p w:rsidR="00C62459" w:rsidRDefault="00C62459" w:rsidP="0020737B">
      <w:pPr>
        <w:pStyle w:val="BodyTextIndent3"/>
        <w:spacing w:line="360" w:lineRule="auto"/>
        <w:ind w:firstLine="720"/>
        <w:rPr>
          <w:rFonts w:ascii="Arial Narrow" w:hAnsi="Arial Narrow"/>
          <w:b/>
          <w:bCs/>
          <w:sz w:val="28"/>
          <w:szCs w:val="28"/>
        </w:rPr>
      </w:pPr>
      <w:r>
        <w:rPr>
          <w:rFonts w:ascii="Arial Narrow" w:hAnsi="Arial Narrow"/>
          <w:b/>
          <w:bCs/>
          <w:sz w:val="28"/>
          <w:szCs w:val="28"/>
        </w:rPr>
        <w:t>Постъпилите по видове дела са както следва:</w:t>
      </w:r>
      <w:r w:rsidR="0020737B">
        <w:rPr>
          <w:rFonts w:ascii="Arial Narrow" w:hAnsi="Arial Narrow"/>
          <w:b/>
          <w:bCs/>
          <w:sz w:val="28"/>
          <w:szCs w:val="28"/>
        </w:rPr>
        <w:t xml:space="preserve"> </w:t>
      </w:r>
    </w:p>
    <w:p w:rsidR="00C62459" w:rsidRDefault="00C62459" w:rsidP="001712C8">
      <w:pPr>
        <w:pStyle w:val="BodyTextIndent3"/>
        <w:numPr>
          <w:ilvl w:val="0"/>
          <w:numId w:val="1"/>
        </w:numPr>
        <w:spacing w:line="360" w:lineRule="auto"/>
        <w:ind w:left="0" w:firstLine="720"/>
        <w:rPr>
          <w:rFonts w:ascii="Arial Narrow" w:hAnsi="Arial Narrow"/>
          <w:sz w:val="28"/>
          <w:szCs w:val="28"/>
        </w:rPr>
      </w:pPr>
      <w:r>
        <w:rPr>
          <w:rFonts w:ascii="Arial Narrow" w:hAnsi="Arial Narrow"/>
          <w:b/>
          <w:bCs/>
          <w:sz w:val="28"/>
          <w:szCs w:val="28"/>
        </w:rPr>
        <w:t>наказателни</w:t>
      </w:r>
      <w:r w:rsidRPr="005133A5">
        <w:rPr>
          <w:rFonts w:ascii="Arial Narrow" w:hAnsi="Arial Narrow"/>
          <w:b/>
          <w:bCs/>
          <w:sz w:val="28"/>
          <w:szCs w:val="28"/>
        </w:rPr>
        <w:t xml:space="preserve"> дела </w:t>
      </w:r>
      <w:r>
        <w:rPr>
          <w:rFonts w:ascii="Arial Narrow" w:hAnsi="Arial Narrow"/>
          <w:b/>
          <w:bCs/>
          <w:sz w:val="28"/>
          <w:szCs w:val="28"/>
        </w:rPr>
        <w:t xml:space="preserve"> - </w:t>
      </w:r>
      <w:r w:rsidRPr="00C62459">
        <w:rPr>
          <w:rFonts w:ascii="Arial Narrow" w:hAnsi="Arial Narrow"/>
          <w:bCs/>
          <w:sz w:val="28"/>
          <w:szCs w:val="28"/>
        </w:rPr>
        <w:t>през 2015 г</w:t>
      </w:r>
      <w:r w:rsidR="00245E8B">
        <w:rPr>
          <w:rFonts w:ascii="Arial Narrow" w:hAnsi="Arial Narrow"/>
          <w:bCs/>
          <w:sz w:val="28"/>
          <w:szCs w:val="28"/>
        </w:rPr>
        <w:t>одина</w:t>
      </w:r>
      <w:r w:rsidRPr="00C62459">
        <w:rPr>
          <w:rFonts w:ascii="Arial Narrow" w:hAnsi="Arial Narrow"/>
          <w:bCs/>
          <w:sz w:val="28"/>
          <w:szCs w:val="28"/>
        </w:rPr>
        <w:t xml:space="preserve"> </w:t>
      </w:r>
      <w:r>
        <w:rPr>
          <w:rFonts w:ascii="Arial Narrow" w:hAnsi="Arial Narrow"/>
          <w:bCs/>
          <w:sz w:val="28"/>
          <w:szCs w:val="28"/>
        </w:rPr>
        <w:t>-</w:t>
      </w:r>
      <w:r w:rsidRPr="005133A5">
        <w:rPr>
          <w:rFonts w:ascii="Arial Narrow" w:hAnsi="Arial Narrow"/>
          <w:sz w:val="28"/>
          <w:szCs w:val="28"/>
        </w:rPr>
        <w:t xml:space="preserve"> </w:t>
      </w:r>
      <w:r>
        <w:rPr>
          <w:rFonts w:ascii="Arial Narrow" w:hAnsi="Arial Narrow"/>
          <w:sz w:val="28"/>
          <w:szCs w:val="28"/>
        </w:rPr>
        <w:t xml:space="preserve"> </w:t>
      </w:r>
      <w:r w:rsidRPr="00C62459">
        <w:rPr>
          <w:rFonts w:ascii="Arial Narrow" w:hAnsi="Arial Narrow"/>
          <w:b/>
          <w:sz w:val="28"/>
          <w:szCs w:val="28"/>
        </w:rPr>
        <w:t>481 бр</w:t>
      </w:r>
      <w:r>
        <w:rPr>
          <w:rFonts w:ascii="Arial Narrow" w:hAnsi="Arial Narrow"/>
          <w:sz w:val="28"/>
          <w:szCs w:val="28"/>
        </w:rPr>
        <w:t xml:space="preserve">. , за </w:t>
      </w:r>
      <w:r w:rsidRPr="005133A5">
        <w:rPr>
          <w:rFonts w:ascii="Arial Narrow" w:hAnsi="Arial Narrow"/>
          <w:bCs/>
          <w:sz w:val="28"/>
          <w:szCs w:val="28"/>
        </w:rPr>
        <w:t>201</w:t>
      </w:r>
      <w:r>
        <w:rPr>
          <w:rFonts w:ascii="Arial Narrow" w:hAnsi="Arial Narrow"/>
          <w:bCs/>
          <w:sz w:val="28"/>
          <w:szCs w:val="28"/>
        </w:rPr>
        <w:t>4</w:t>
      </w:r>
      <w:r w:rsidRPr="005133A5">
        <w:rPr>
          <w:rFonts w:ascii="Arial Narrow" w:hAnsi="Arial Narrow"/>
          <w:bCs/>
          <w:sz w:val="28"/>
          <w:szCs w:val="28"/>
        </w:rPr>
        <w:t xml:space="preserve"> г</w:t>
      </w:r>
      <w:r w:rsidR="00245E8B">
        <w:rPr>
          <w:rFonts w:ascii="Arial Narrow" w:hAnsi="Arial Narrow"/>
          <w:bCs/>
          <w:sz w:val="28"/>
          <w:szCs w:val="28"/>
        </w:rPr>
        <w:t>.</w:t>
      </w:r>
      <w:r w:rsidRPr="005133A5">
        <w:rPr>
          <w:rFonts w:ascii="Arial Narrow" w:hAnsi="Arial Narrow"/>
          <w:bCs/>
          <w:sz w:val="28"/>
          <w:szCs w:val="28"/>
        </w:rPr>
        <w:t xml:space="preserve"> – 4</w:t>
      </w:r>
      <w:r>
        <w:rPr>
          <w:rFonts w:ascii="Arial Narrow" w:hAnsi="Arial Narrow"/>
          <w:bCs/>
          <w:sz w:val="28"/>
          <w:szCs w:val="28"/>
        </w:rPr>
        <w:t>05</w:t>
      </w:r>
      <w:r w:rsidR="001712C8">
        <w:rPr>
          <w:rFonts w:ascii="Arial Narrow" w:hAnsi="Arial Narrow"/>
          <w:bCs/>
          <w:sz w:val="28"/>
          <w:szCs w:val="28"/>
        </w:rPr>
        <w:t xml:space="preserve"> </w:t>
      </w:r>
      <w:r w:rsidRPr="005133A5">
        <w:rPr>
          <w:rFonts w:ascii="Arial Narrow" w:hAnsi="Arial Narrow"/>
          <w:bCs/>
          <w:sz w:val="28"/>
          <w:szCs w:val="28"/>
        </w:rPr>
        <w:t>дела</w:t>
      </w:r>
      <w:r w:rsidR="00245E8B">
        <w:rPr>
          <w:rFonts w:ascii="Arial Narrow" w:hAnsi="Arial Narrow"/>
          <w:bCs/>
          <w:sz w:val="28"/>
          <w:szCs w:val="28"/>
        </w:rPr>
        <w:t xml:space="preserve"> и </w:t>
      </w:r>
      <w:r>
        <w:rPr>
          <w:rFonts w:ascii="Arial Narrow" w:hAnsi="Arial Narrow"/>
          <w:bCs/>
          <w:sz w:val="28"/>
          <w:szCs w:val="28"/>
        </w:rPr>
        <w:t>за</w:t>
      </w:r>
      <w:r w:rsidRPr="005133A5">
        <w:rPr>
          <w:rFonts w:ascii="Arial Narrow" w:hAnsi="Arial Narrow"/>
          <w:bCs/>
          <w:sz w:val="28"/>
          <w:szCs w:val="28"/>
        </w:rPr>
        <w:t xml:space="preserve"> </w:t>
      </w:r>
      <w:r>
        <w:rPr>
          <w:rFonts w:ascii="Arial Narrow" w:hAnsi="Arial Narrow"/>
          <w:sz w:val="28"/>
          <w:szCs w:val="28"/>
        </w:rPr>
        <w:t xml:space="preserve"> </w:t>
      </w:r>
      <w:r w:rsidRPr="005133A5">
        <w:rPr>
          <w:rFonts w:ascii="Arial Narrow" w:hAnsi="Arial Narrow"/>
          <w:sz w:val="28"/>
          <w:szCs w:val="28"/>
        </w:rPr>
        <w:t>2013 година – 389 дела</w:t>
      </w:r>
      <w:r w:rsidR="00245E8B">
        <w:rPr>
          <w:rFonts w:ascii="Arial Narrow" w:hAnsi="Arial Narrow"/>
          <w:sz w:val="28"/>
          <w:szCs w:val="28"/>
        </w:rPr>
        <w:t>;</w:t>
      </w:r>
      <w:r w:rsidRPr="005133A5">
        <w:rPr>
          <w:rFonts w:ascii="Arial Narrow" w:hAnsi="Arial Narrow"/>
          <w:sz w:val="28"/>
          <w:szCs w:val="28"/>
        </w:rPr>
        <w:t xml:space="preserve"> </w:t>
      </w:r>
    </w:p>
    <w:p w:rsidR="008B4D36" w:rsidRPr="00245E8B" w:rsidRDefault="00245E8B" w:rsidP="00BD27DE">
      <w:pPr>
        <w:pStyle w:val="BodyTextIndent3"/>
        <w:numPr>
          <w:ilvl w:val="0"/>
          <w:numId w:val="2"/>
        </w:numPr>
        <w:spacing w:line="360" w:lineRule="auto"/>
        <w:ind w:left="0" w:firstLine="720"/>
        <w:rPr>
          <w:rFonts w:ascii="Arial Narrow" w:hAnsi="Arial Narrow"/>
          <w:bCs/>
          <w:sz w:val="28"/>
          <w:szCs w:val="28"/>
        </w:rPr>
      </w:pPr>
      <w:r w:rsidRPr="00245E8B">
        <w:rPr>
          <w:rFonts w:ascii="Arial Narrow" w:hAnsi="Arial Narrow"/>
          <w:b/>
          <w:bCs/>
          <w:sz w:val="28"/>
          <w:szCs w:val="28"/>
        </w:rPr>
        <w:lastRenderedPageBreak/>
        <w:t>граждански дела</w:t>
      </w:r>
      <w:r w:rsidRPr="00245E8B">
        <w:rPr>
          <w:rFonts w:ascii="Arial Narrow" w:hAnsi="Arial Narrow"/>
          <w:bCs/>
          <w:sz w:val="28"/>
          <w:szCs w:val="28"/>
        </w:rPr>
        <w:t xml:space="preserve"> – през </w:t>
      </w:r>
      <w:r w:rsidR="009502F9" w:rsidRPr="00245E8B">
        <w:rPr>
          <w:rFonts w:ascii="Arial Narrow" w:hAnsi="Arial Narrow"/>
          <w:bCs/>
          <w:sz w:val="28"/>
          <w:szCs w:val="28"/>
        </w:rPr>
        <w:t xml:space="preserve"> </w:t>
      </w:r>
      <w:r w:rsidRPr="00245E8B">
        <w:rPr>
          <w:rFonts w:ascii="Arial Narrow" w:hAnsi="Arial Narrow"/>
          <w:bCs/>
          <w:sz w:val="28"/>
          <w:szCs w:val="28"/>
        </w:rPr>
        <w:t xml:space="preserve">2015 г. </w:t>
      </w:r>
      <w:r w:rsidRPr="001712C8">
        <w:rPr>
          <w:rFonts w:ascii="Arial Narrow" w:hAnsi="Arial Narrow"/>
          <w:b/>
          <w:bCs/>
          <w:sz w:val="28"/>
          <w:szCs w:val="28"/>
        </w:rPr>
        <w:t xml:space="preserve">- </w:t>
      </w:r>
      <w:r w:rsidR="009502F9" w:rsidRPr="001712C8">
        <w:rPr>
          <w:rFonts w:ascii="Arial Narrow" w:hAnsi="Arial Narrow"/>
          <w:b/>
          <w:bCs/>
          <w:sz w:val="28"/>
          <w:szCs w:val="28"/>
        </w:rPr>
        <w:t>6</w:t>
      </w:r>
      <w:r w:rsidRPr="001712C8">
        <w:rPr>
          <w:rFonts w:ascii="Arial Narrow" w:hAnsi="Arial Narrow"/>
          <w:b/>
          <w:bCs/>
          <w:sz w:val="28"/>
          <w:szCs w:val="28"/>
        </w:rPr>
        <w:t>89</w:t>
      </w:r>
      <w:r w:rsidR="009502F9" w:rsidRPr="001712C8">
        <w:rPr>
          <w:rFonts w:ascii="Arial Narrow" w:hAnsi="Arial Narrow"/>
          <w:b/>
          <w:bCs/>
          <w:sz w:val="28"/>
          <w:szCs w:val="28"/>
        </w:rPr>
        <w:t xml:space="preserve"> дела</w:t>
      </w:r>
      <w:r w:rsidR="009502F9" w:rsidRPr="00245E8B">
        <w:rPr>
          <w:rFonts w:ascii="Arial Narrow" w:hAnsi="Arial Narrow"/>
          <w:bCs/>
          <w:sz w:val="28"/>
          <w:szCs w:val="28"/>
        </w:rPr>
        <w:t>,</w:t>
      </w:r>
      <w:r w:rsidRPr="00245E8B">
        <w:rPr>
          <w:rFonts w:ascii="Arial Narrow" w:hAnsi="Arial Narrow"/>
          <w:bCs/>
          <w:sz w:val="28"/>
          <w:szCs w:val="28"/>
        </w:rPr>
        <w:t xml:space="preserve"> 2014 г. – 636 дела и</w:t>
      </w:r>
      <w:r>
        <w:rPr>
          <w:rFonts w:ascii="Arial Narrow" w:hAnsi="Arial Narrow"/>
          <w:bCs/>
          <w:sz w:val="28"/>
          <w:szCs w:val="28"/>
        </w:rPr>
        <w:t xml:space="preserve"> за 2</w:t>
      </w:r>
      <w:r w:rsidR="008B4D36" w:rsidRPr="00245E8B">
        <w:rPr>
          <w:rFonts w:ascii="Arial Narrow" w:hAnsi="Arial Narrow"/>
          <w:bCs/>
          <w:sz w:val="28"/>
          <w:szCs w:val="28"/>
        </w:rPr>
        <w:t>013 г. – 599 дела</w:t>
      </w:r>
      <w:r>
        <w:rPr>
          <w:rFonts w:ascii="Arial Narrow" w:hAnsi="Arial Narrow"/>
          <w:bCs/>
          <w:sz w:val="28"/>
          <w:szCs w:val="28"/>
        </w:rPr>
        <w:t>;</w:t>
      </w:r>
    </w:p>
    <w:p w:rsidR="00BB543A" w:rsidRPr="00B5541A" w:rsidRDefault="001712C8" w:rsidP="001712C8">
      <w:pPr>
        <w:pStyle w:val="BodyTextIndent3"/>
        <w:numPr>
          <w:ilvl w:val="0"/>
          <w:numId w:val="3"/>
        </w:numPr>
        <w:spacing w:line="360" w:lineRule="auto"/>
        <w:ind w:left="0" w:firstLine="720"/>
        <w:rPr>
          <w:rFonts w:ascii="Arial Narrow" w:hAnsi="Arial Narrow"/>
          <w:bCs/>
          <w:sz w:val="28"/>
          <w:szCs w:val="28"/>
          <w:lang w:val="ru-RU"/>
        </w:rPr>
      </w:pPr>
      <w:r w:rsidRPr="001712C8">
        <w:rPr>
          <w:rFonts w:ascii="Arial Narrow" w:hAnsi="Arial Narrow"/>
          <w:b/>
          <w:bCs/>
          <w:sz w:val="28"/>
          <w:szCs w:val="28"/>
        </w:rPr>
        <w:t>търговски дела</w:t>
      </w:r>
      <w:r w:rsidRPr="001712C8">
        <w:rPr>
          <w:rFonts w:ascii="Arial Narrow" w:hAnsi="Arial Narrow"/>
          <w:bCs/>
          <w:sz w:val="28"/>
          <w:szCs w:val="28"/>
        </w:rPr>
        <w:t xml:space="preserve"> – през </w:t>
      </w:r>
      <w:r w:rsidR="009502F9" w:rsidRPr="001712C8">
        <w:rPr>
          <w:rFonts w:ascii="Arial Narrow" w:hAnsi="Arial Narrow"/>
          <w:bCs/>
          <w:sz w:val="28"/>
          <w:szCs w:val="28"/>
        </w:rPr>
        <w:t>201</w:t>
      </w:r>
      <w:r w:rsidRPr="001712C8">
        <w:rPr>
          <w:rFonts w:ascii="Arial Narrow" w:hAnsi="Arial Narrow"/>
          <w:bCs/>
          <w:sz w:val="28"/>
          <w:szCs w:val="28"/>
        </w:rPr>
        <w:t>5</w:t>
      </w:r>
      <w:r w:rsidR="009502F9" w:rsidRPr="001712C8">
        <w:rPr>
          <w:rFonts w:ascii="Arial Narrow" w:hAnsi="Arial Narrow"/>
          <w:bCs/>
          <w:sz w:val="28"/>
          <w:szCs w:val="28"/>
        </w:rPr>
        <w:t xml:space="preserve"> г. – </w:t>
      </w:r>
      <w:r w:rsidRPr="001712C8">
        <w:rPr>
          <w:rFonts w:ascii="Arial Narrow" w:hAnsi="Arial Narrow"/>
          <w:b/>
          <w:bCs/>
          <w:sz w:val="28"/>
          <w:szCs w:val="28"/>
        </w:rPr>
        <w:t>854</w:t>
      </w:r>
      <w:r w:rsidR="009502F9" w:rsidRPr="001712C8">
        <w:rPr>
          <w:rFonts w:ascii="Arial Narrow" w:hAnsi="Arial Narrow"/>
          <w:b/>
          <w:bCs/>
          <w:sz w:val="28"/>
          <w:szCs w:val="28"/>
        </w:rPr>
        <w:t xml:space="preserve"> дела</w:t>
      </w:r>
      <w:r w:rsidR="009502F9" w:rsidRPr="001712C8">
        <w:rPr>
          <w:rFonts w:ascii="Arial Narrow" w:hAnsi="Arial Narrow"/>
          <w:bCs/>
          <w:sz w:val="28"/>
          <w:szCs w:val="28"/>
        </w:rPr>
        <w:t>,</w:t>
      </w:r>
      <w:r w:rsidRPr="001712C8">
        <w:rPr>
          <w:rFonts w:ascii="Arial Narrow" w:hAnsi="Arial Narrow"/>
          <w:bCs/>
          <w:sz w:val="28"/>
          <w:szCs w:val="28"/>
        </w:rPr>
        <w:t xml:space="preserve"> </w:t>
      </w:r>
      <w:r>
        <w:rPr>
          <w:rFonts w:ascii="Arial Narrow" w:hAnsi="Arial Narrow"/>
          <w:bCs/>
          <w:sz w:val="28"/>
          <w:szCs w:val="28"/>
        </w:rPr>
        <w:t xml:space="preserve"> </w:t>
      </w:r>
      <w:r w:rsidRPr="005133A5">
        <w:rPr>
          <w:rFonts w:ascii="Arial Narrow" w:hAnsi="Arial Narrow"/>
          <w:bCs/>
          <w:sz w:val="28"/>
          <w:szCs w:val="28"/>
        </w:rPr>
        <w:t>201</w:t>
      </w:r>
      <w:r>
        <w:rPr>
          <w:rFonts w:ascii="Arial Narrow" w:hAnsi="Arial Narrow"/>
          <w:bCs/>
          <w:sz w:val="28"/>
          <w:szCs w:val="28"/>
        </w:rPr>
        <w:t>4</w:t>
      </w:r>
      <w:r w:rsidRPr="005133A5">
        <w:rPr>
          <w:rFonts w:ascii="Arial Narrow" w:hAnsi="Arial Narrow"/>
          <w:bCs/>
          <w:sz w:val="28"/>
          <w:szCs w:val="28"/>
        </w:rPr>
        <w:t xml:space="preserve"> г. – </w:t>
      </w:r>
      <w:r>
        <w:rPr>
          <w:rFonts w:ascii="Arial Narrow" w:hAnsi="Arial Narrow"/>
          <w:bCs/>
          <w:sz w:val="28"/>
          <w:szCs w:val="28"/>
        </w:rPr>
        <w:t>766</w:t>
      </w:r>
      <w:r w:rsidRPr="005133A5">
        <w:rPr>
          <w:rFonts w:ascii="Arial Narrow" w:hAnsi="Arial Narrow"/>
          <w:bCs/>
          <w:sz w:val="28"/>
          <w:szCs w:val="28"/>
        </w:rPr>
        <w:t xml:space="preserve"> дела</w:t>
      </w:r>
      <w:r w:rsidR="009502F9" w:rsidRPr="001712C8">
        <w:rPr>
          <w:rFonts w:ascii="Arial Narrow" w:hAnsi="Arial Narrow"/>
          <w:bCs/>
          <w:sz w:val="28"/>
          <w:szCs w:val="28"/>
        </w:rPr>
        <w:t xml:space="preserve"> </w:t>
      </w:r>
      <w:r>
        <w:rPr>
          <w:rFonts w:ascii="Arial Narrow" w:hAnsi="Arial Narrow"/>
          <w:bCs/>
          <w:sz w:val="28"/>
          <w:szCs w:val="28"/>
        </w:rPr>
        <w:t xml:space="preserve">и през </w:t>
      </w:r>
      <w:r w:rsidR="008B4D36" w:rsidRPr="001712C8">
        <w:rPr>
          <w:rFonts w:ascii="Arial Narrow" w:hAnsi="Arial Narrow"/>
          <w:bCs/>
          <w:sz w:val="28"/>
          <w:szCs w:val="28"/>
        </w:rPr>
        <w:t>2013 г. – 855 дела</w:t>
      </w:r>
      <w:r>
        <w:rPr>
          <w:rFonts w:ascii="Arial Narrow" w:hAnsi="Arial Narrow"/>
          <w:bCs/>
          <w:sz w:val="28"/>
          <w:szCs w:val="28"/>
        </w:rPr>
        <w:t>.</w:t>
      </w:r>
    </w:p>
    <w:p w:rsidR="004937DC" w:rsidRDefault="00995438" w:rsidP="00BD27DE">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 xml:space="preserve">От тези данни е видно, че </w:t>
      </w:r>
      <w:r w:rsidR="008B4D36" w:rsidRPr="005133A5">
        <w:rPr>
          <w:rFonts w:ascii="Arial Narrow" w:hAnsi="Arial Narrow"/>
          <w:bCs/>
          <w:sz w:val="28"/>
          <w:szCs w:val="28"/>
        </w:rPr>
        <w:t xml:space="preserve">постъпленията </w:t>
      </w:r>
      <w:r w:rsidR="001712C8">
        <w:rPr>
          <w:rFonts w:ascii="Arial Narrow" w:hAnsi="Arial Narrow"/>
          <w:bCs/>
          <w:sz w:val="28"/>
          <w:szCs w:val="28"/>
        </w:rPr>
        <w:t>и в трите отделения са се увеличили</w:t>
      </w:r>
      <w:r w:rsidRPr="005133A5">
        <w:rPr>
          <w:rFonts w:ascii="Arial Narrow" w:hAnsi="Arial Narrow"/>
          <w:bCs/>
          <w:sz w:val="28"/>
          <w:szCs w:val="28"/>
        </w:rPr>
        <w:t xml:space="preserve"> в сравнение с предходн</w:t>
      </w:r>
      <w:r w:rsidR="008B4D36" w:rsidRPr="005133A5">
        <w:rPr>
          <w:rFonts w:ascii="Arial Narrow" w:hAnsi="Arial Narrow"/>
          <w:bCs/>
          <w:sz w:val="28"/>
          <w:szCs w:val="28"/>
        </w:rPr>
        <w:t>ите</w:t>
      </w:r>
      <w:r w:rsidRPr="005133A5">
        <w:rPr>
          <w:rFonts w:ascii="Arial Narrow" w:hAnsi="Arial Narrow"/>
          <w:bCs/>
          <w:sz w:val="28"/>
          <w:szCs w:val="28"/>
        </w:rPr>
        <w:t xml:space="preserve"> </w:t>
      </w:r>
      <w:r w:rsidR="008B4D36" w:rsidRPr="005133A5">
        <w:rPr>
          <w:rFonts w:ascii="Arial Narrow" w:hAnsi="Arial Narrow"/>
          <w:bCs/>
          <w:sz w:val="28"/>
          <w:szCs w:val="28"/>
        </w:rPr>
        <w:t xml:space="preserve">две </w:t>
      </w:r>
      <w:r w:rsidRPr="005133A5">
        <w:rPr>
          <w:rFonts w:ascii="Arial Narrow" w:hAnsi="Arial Narrow"/>
          <w:bCs/>
          <w:sz w:val="28"/>
          <w:szCs w:val="28"/>
        </w:rPr>
        <w:t>годин</w:t>
      </w:r>
      <w:r w:rsidR="008B4D36" w:rsidRPr="005133A5">
        <w:rPr>
          <w:rFonts w:ascii="Arial Narrow" w:hAnsi="Arial Narrow"/>
          <w:bCs/>
          <w:sz w:val="28"/>
          <w:szCs w:val="28"/>
        </w:rPr>
        <w:t>и</w:t>
      </w:r>
      <w:r w:rsidR="001712C8">
        <w:rPr>
          <w:rFonts w:ascii="Arial Narrow" w:hAnsi="Arial Narrow"/>
          <w:bCs/>
          <w:sz w:val="28"/>
          <w:szCs w:val="28"/>
        </w:rPr>
        <w:t>.</w:t>
      </w:r>
    </w:p>
    <w:p w:rsidR="005455C2" w:rsidRDefault="005455C2" w:rsidP="005455C2">
      <w:pPr>
        <w:pStyle w:val="BodyTextIndent3"/>
        <w:spacing w:line="360" w:lineRule="auto"/>
        <w:ind w:firstLine="720"/>
        <w:rPr>
          <w:rFonts w:ascii="Arial Narrow" w:hAnsi="Arial Narrow"/>
          <w:bCs/>
          <w:sz w:val="28"/>
          <w:szCs w:val="28"/>
          <w:lang w:val="ru-RU"/>
        </w:rPr>
      </w:pPr>
      <w:r w:rsidRPr="005133A5">
        <w:rPr>
          <w:rFonts w:ascii="Arial Narrow" w:hAnsi="Arial Narrow"/>
          <w:bCs/>
          <w:sz w:val="28"/>
          <w:szCs w:val="28"/>
          <w:lang w:val="ru-RU"/>
        </w:rPr>
        <w:t>Относителния</w:t>
      </w:r>
      <w:r>
        <w:rPr>
          <w:rFonts w:ascii="Arial Narrow" w:hAnsi="Arial Narrow"/>
          <w:bCs/>
          <w:sz w:val="28"/>
          <w:szCs w:val="28"/>
          <w:lang w:val="ru-RU"/>
        </w:rPr>
        <w:t>т</w:t>
      </w:r>
      <w:r w:rsidRPr="005133A5">
        <w:rPr>
          <w:rFonts w:ascii="Arial Narrow" w:hAnsi="Arial Narrow"/>
          <w:bCs/>
          <w:sz w:val="28"/>
          <w:szCs w:val="28"/>
          <w:lang w:val="ru-RU"/>
        </w:rPr>
        <w:t xml:space="preserve"> дял на </w:t>
      </w:r>
      <w:r>
        <w:rPr>
          <w:rFonts w:ascii="Arial Narrow" w:hAnsi="Arial Narrow"/>
          <w:bCs/>
          <w:sz w:val="28"/>
          <w:szCs w:val="28"/>
          <w:lang w:val="ru-RU"/>
        </w:rPr>
        <w:t xml:space="preserve">постъпилите през 2015 година </w:t>
      </w:r>
      <w:r w:rsidRPr="005133A5">
        <w:rPr>
          <w:rFonts w:ascii="Arial Narrow" w:hAnsi="Arial Narrow"/>
          <w:bCs/>
          <w:sz w:val="28"/>
          <w:szCs w:val="28"/>
          <w:lang w:val="ru-RU"/>
        </w:rPr>
        <w:t xml:space="preserve"> наказателни дела, спрямо общ</w:t>
      </w:r>
      <w:r>
        <w:rPr>
          <w:rFonts w:ascii="Arial Narrow" w:hAnsi="Arial Narrow"/>
          <w:bCs/>
          <w:sz w:val="28"/>
          <w:szCs w:val="28"/>
          <w:lang w:val="ru-RU"/>
        </w:rPr>
        <w:t>ия брой постъпили</w:t>
      </w:r>
      <w:r w:rsidRPr="005133A5">
        <w:rPr>
          <w:rFonts w:ascii="Arial Narrow" w:hAnsi="Arial Narrow"/>
          <w:bCs/>
          <w:sz w:val="28"/>
          <w:szCs w:val="28"/>
          <w:lang w:val="ru-RU"/>
        </w:rPr>
        <w:t xml:space="preserve"> дела, възлиза на 2</w:t>
      </w:r>
      <w:r>
        <w:rPr>
          <w:rFonts w:ascii="Arial Narrow" w:hAnsi="Arial Narrow"/>
          <w:bCs/>
          <w:sz w:val="28"/>
          <w:szCs w:val="28"/>
          <w:lang w:val="ru-RU"/>
        </w:rPr>
        <w:t>3</w:t>
      </w:r>
      <w:r w:rsidRPr="005133A5">
        <w:rPr>
          <w:rFonts w:ascii="Arial Narrow" w:hAnsi="Arial Narrow"/>
          <w:bCs/>
          <w:sz w:val="28"/>
          <w:szCs w:val="28"/>
          <w:lang w:val="ru-RU"/>
        </w:rPr>
        <w:t>.</w:t>
      </w:r>
      <w:r>
        <w:rPr>
          <w:rFonts w:ascii="Arial Narrow" w:hAnsi="Arial Narrow"/>
          <w:bCs/>
          <w:sz w:val="28"/>
          <w:szCs w:val="28"/>
          <w:lang w:val="ru-RU"/>
        </w:rPr>
        <w:t>76</w:t>
      </w:r>
      <w:r w:rsidRPr="005133A5">
        <w:rPr>
          <w:rFonts w:ascii="Arial Narrow" w:hAnsi="Arial Narrow"/>
          <w:bCs/>
          <w:sz w:val="28"/>
          <w:szCs w:val="28"/>
          <w:lang w:val="ru-RU"/>
        </w:rPr>
        <w:t xml:space="preserve"> %, докато при гражданските дела този процент е 3</w:t>
      </w:r>
      <w:r>
        <w:rPr>
          <w:rFonts w:ascii="Arial Narrow" w:hAnsi="Arial Narrow"/>
          <w:bCs/>
          <w:sz w:val="28"/>
          <w:szCs w:val="28"/>
          <w:lang w:val="ru-RU"/>
        </w:rPr>
        <w:t>4</w:t>
      </w:r>
      <w:r w:rsidRPr="005133A5">
        <w:rPr>
          <w:rFonts w:ascii="Arial Narrow" w:hAnsi="Arial Narrow"/>
          <w:bCs/>
          <w:sz w:val="28"/>
          <w:szCs w:val="28"/>
          <w:lang w:val="ru-RU"/>
        </w:rPr>
        <w:t>.</w:t>
      </w:r>
      <w:r>
        <w:rPr>
          <w:rFonts w:ascii="Arial Narrow" w:hAnsi="Arial Narrow"/>
          <w:bCs/>
          <w:sz w:val="28"/>
          <w:szCs w:val="28"/>
          <w:lang w:val="ru-RU"/>
        </w:rPr>
        <w:t>04</w:t>
      </w:r>
      <w:r w:rsidRPr="005133A5">
        <w:rPr>
          <w:rFonts w:ascii="Arial Narrow" w:hAnsi="Arial Narrow"/>
          <w:bCs/>
          <w:sz w:val="28"/>
          <w:szCs w:val="28"/>
          <w:lang w:val="ru-RU"/>
        </w:rPr>
        <w:t xml:space="preserve">. Най-висок е относителният дял, на </w:t>
      </w:r>
      <w:r>
        <w:rPr>
          <w:rFonts w:ascii="Arial Narrow" w:hAnsi="Arial Narrow"/>
          <w:bCs/>
          <w:sz w:val="28"/>
          <w:szCs w:val="28"/>
          <w:lang w:val="ru-RU"/>
        </w:rPr>
        <w:t>постъпилите</w:t>
      </w:r>
      <w:r w:rsidRPr="005133A5">
        <w:rPr>
          <w:rFonts w:ascii="Arial Narrow" w:hAnsi="Arial Narrow"/>
          <w:bCs/>
          <w:sz w:val="28"/>
          <w:szCs w:val="28"/>
          <w:lang w:val="ru-RU"/>
        </w:rPr>
        <w:t xml:space="preserve"> търговски дела – 4</w:t>
      </w:r>
      <w:r>
        <w:rPr>
          <w:rFonts w:ascii="Arial Narrow" w:hAnsi="Arial Narrow"/>
          <w:bCs/>
          <w:sz w:val="28"/>
          <w:szCs w:val="28"/>
          <w:lang w:val="ru-RU"/>
        </w:rPr>
        <w:t>2</w:t>
      </w:r>
      <w:r w:rsidRPr="005133A5">
        <w:rPr>
          <w:rFonts w:ascii="Arial Narrow" w:hAnsi="Arial Narrow"/>
          <w:bCs/>
          <w:sz w:val="28"/>
          <w:szCs w:val="28"/>
          <w:lang w:val="ru-RU"/>
        </w:rPr>
        <w:t>.</w:t>
      </w:r>
      <w:r>
        <w:rPr>
          <w:rFonts w:ascii="Arial Narrow" w:hAnsi="Arial Narrow"/>
          <w:bCs/>
          <w:sz w:val="28"/>
          <w:szCs w:val="28"/>
          <w:lang w:val="ru-RU"/>
        </w:rPr>
        <w:t>19</w:t>
      </w:r>
      <w:r w:rsidRPr="005133A5">
        <w:rPr>
          <w:rFonts w:ascii="Arial Narrow" w:hAnsi="Arial Narrow"/>
          <w:bCs/>
          <w:sz w:val="28"/>
          <w:szCs w:val="28"/>
          <w:lang w:val="ru-RU"/>
        </w:rPr>
        <w:t xml:space="preserve"> %. </w:t>
      </w:r>
    </w:p>
    <w:p w:rsidR="0062106B" w:rsidRDefault="0062106B" w:rsidP="005455C2">
      <w:pPr>
        <w:pStyle w:val="BodyTextIndent3"/>
        <w:spacing w:line="360" w:lineRule="auto"/>
        <w:ind w:firstLine="720"/>
        <w:rPr>
          <w:rFonts w:ascii="Arial Narrow" w:hAnsi="Arial Narrow"/>
          <w:bCs/>
          <w:sz w:val="28"/>
          <w:szCs w:val="28"/>
          <w:lang w:val="ru-RU"/>
        </w:rPr>
      </w:pPr>
    </w:p>
    <w:p w:rsidR="0062106B" w:rsidRPr="005133A5" w:rsidRDefault="007704D4" w:rsidP="0062106B">
      <w:pPr>
        <w:pStyle w:val="BodyTextIndent3"/>
        <w:spacing w:line="360" w:lineRule="auto"/>
        <w:ind w:firstLine="0"/>
        <w:rPr>
          <w:rFonts w:ascii="Arial Narrow" w:hAnsi="Arial Narrow"/>
          <w:bCs/>
          <w:sz w:val="28"/>
          <w:szCs w:val="28"/>
          <w:lang w:val="ru-RU"/>
        </w:rPr>
      </w:pPr>
      <w:r w:rsidRPr="00EA2F9F">
        <w:rPr>
          <w:noProof/>
          <w:lang w:eastAsia="bg-BG"/>
        </w:rPr>
        <w:drawing>
          <wp:inline distT="0" distB="0" distL="0" distR="0">
            <wp:extent cx="5762625" cy="3324225"/>
            <wp:effectExtent l="0" t="0" r="0" b="0"/>
            <wp:docPr id="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A2E1A" w:rsidRPr="00451868" w:rsidRDefault="00451868" w:rsidP="0062106B">
      <w:pPr>
        <w:pStyle w:val="BodyTextIndent3"/>
        <w:spacing w:line="360" w:lineRule="auto"/>
        <w:rPr>
          <w:rFonts w:ascii="Arial Narrow" w:hAnsi="Arial Narrow"/>
          <w:bCs/>
          <w:sz w:val="28"/>
          <w:szCs w:val="28"/>
        </w:rPr>
      </w:pPr>
      <w:r>
        <w:rPr>
          <w:rFonts w:ascii="Arial Narrow" w:hAnsi="Arial Narrow"/>
          <w:b/>
          <w:bCs/>
          <w:sz w:val="28"/>
          <w:szCs w:val="28"/>
        </w:rPr>
        <w:t xml:space="preserve">Общия брой дела за разглеждане за 2015 г. е 2225 бр, </w:t>
      </w:r>
      <w:r w:rsidRPr="00451868">
        <w:rPr>
          <w:rFonts w:ascii="Arial Narrow" w:hAnsi="Arial Narrow"/>
          <w:bCs/>
          <w:sz w:val="28"/>
          <w:szCs w:val="28"/>
        </w:rPr>
        <w:t>докато през 2014 г.  те са – 1807 дела и за 2013 г. – 1843 дела.</w:t>
      </w:r>
    </w:p>
    <w:p w:rsidR="00451868" w:rsidRPr="00451868" w:rsidRDefault="00451868" w:rsidP="00BD27DE">
      <w:pPr>
        <w:pStyle w:val="BodyTextIndent3"/>
        <w:spacing w:line="360" w:lineRule="auto"/>
        <w:ind w:firstLine="720"/>
        <w:rPr>
          <w:rFonts w:ascii="Arial Narrow" w:hAnsi="Arial Narrow"/>
          <w:b/>
          <w:bCs/>
          <w:sz w:val="28"/>
          <w:szCs w:val="28"/>
        </w:rPr>
      </w:pPr>
    </w:p>
    <w:p w:rsidR="00247A9C" w:rsidRPr="005133A5" w:rsidRDefault="00451868" w:rsidP="00BD27DE">
      <w:pPr>
        <w:pStyle w:val="BodyTextIndent3"/>
        <w:spacing w:line="360" w:lineRule="auto"/>
        <w:ind w:firstLine="720"/>
        <w:rPr>
          <w:rFonts w:ascii="Arial Narrow" w:hAnsi="Arial Narrow"/>
          <w:b/>
          <w:bCs/>
          <w:sz w:val="28"/>
          <w:szCs w:val="28"/>
        </w:rPr>
      </w:pPr>
      <w:r>
        <w:rPr>
          <w:rFonts w:ascii="Arial Narrow" w:hAnsi="Arial Narrow"/>
          <w:b/>
          <w:bCs/>
          <w:sz w:val="28"/>
          <w:szCs w:val="28"/>
        </w:rPr>
        <w:t>Общо</w:t>
      </w:r>
      <w:r w:rsidR="00247A9C" w:rsidRPr="005133A5">
        <w:rPr>
          <w:rFonts w:ascii="Arial Narrow" w:hAnsi="Arial Narrow"/>
          <w:b/>
          <w:bCs/>
          <w:sz w:val="28"/>
          <w:szCs w:val="28"/>
        </w:rPr>
        <w:t xml:space="preserve"> свършени дела </w:t>
      </w:r>
      <w:r w:rsidR="004B044D" w:rsidRPr="005133A5">
        <w:rPr>
          <w:rFonts w:ascii="Arial Narrow" w:hAnsi="Arial Narrow"/>
          <w:b/>
          <w:bCs/>
          <w:sz w:val="28"/>
          <w:szCs w:val="28"/>
        </w:rPr>
        <w:t xml:space="preserve">през анализирания период </w:t>
      </w:r>
      <w:r>
        <w:rPr>
          <w:rFonts w:ascii="Arial Narrow" w:hAnsi="Arial Narrow"/>
          <w:b/>
          <w:bCs/>
          <w:sz w:val="28"/>
          <w:szCs w:val="28"/>
        </w:rPr>
        <w:t>– 2013 – 2015 година</w:t>
      </w:r>
      <w:r w:rsidR="00247A9C" w:rsidRPr="005133A5">
        <w:rPr>
          <w:rFonts w:ascii="Arial Narrow" w:hAnsi="Arial Narrow"/>
          <w:b/>
          <w:bCs/>
          <w:sz w:val="28"/>
          <w:szCs w:val="28"/>
        </w:rPr>
        <w:t>.</w:t>
      </w:r>
    </w:p>
    <w:p w:rsidR="00CD4B7B" w:rsidRPr="005133A5" w:rsidRDefault="00CD4B7B" w:rsidP="004F1740">
      <w:pPr>
        <w:pStyle w:val="BodyTextIndent3"/>
        <w:numPr>
          <w:ilvl w:val="0"/>
          <w:numId w:val="4"/>
        </w:numPr>
        <w:spacing w:line="360" w:lineRule="auto"/>
        <w:ind w:left="0" w:firstLine="720"/>
        <w:rPr>
          <w:rFonts w:ascii="Arial Narrow" w:hAnsi="Arial Narrow"/>
          <w:bCs/>
          <w:sz w:val="28"/>
          <w:szCs w:val="28"/>
        </w:rPr>
      </w:pPr>
      <w:r w:rsidRPr="005133A5">
        <w:rPr>
          <w:rFonts w:ascii="Arial Narrow" w:hAnsi="Arial Narrow"/>
          <w:bCs/>
          <w:sz w:val="28"/>
          <w:szCs w:val="28"/>
        </w:rPr>
        <w:t>През 201</w:t>
      </w:r>
      <w:r w:rsidR="00451868">
        <w:rPr>
          <w:rFonts w:ascii="Arial Narrow" w:hAnsi="Arial Narrow"/>
          <w:bCs/>
          <w:sz w:val="28"/>
          <w:szCs w:val="28"/>
        </w:rPr>
        <w:t>5</w:t>
      </w:r>
      <w:r w:rsidRPr="005133A5">
        <w:rPr>
          <w:rFonts w:ascii="Arial Narrow" w:hAnsi="Arial Narrow"/>
          <w:bCs/>
          <w:sz w:val="28"/>
          <w:szCs w:val="28"/>
        </w:rPr>
        <w:t xml:space="preserve"> г. са свършени </w:t>
      </w:r>
      <w:r w:rsidRPr="00451868">
        <w:rPr>
          <w:rFonts w:ascii="Arial Narrow" w:hAnsi="Arial Narrow"/>
          <w:b/>
          <w:bCs/>
          <w:sz w:val="28"/>
          <w:szCs w:val="28"/>
        </w:rPr>
        <w:t>1</w:t>
      </w:r>
      <w:r w:rsidR="00451868" w:rsidRPr="00451868">
        <w:rPr>
          <w:rFonts w:ascii="Arial Narrow" w:hAnsi="Arial Narrow"/>
          <w:b/>
          <w:bCs/>
          <w:sz w:val="28"/>
          <w:szCs w:val="28"/>
        </w:rPr>
        <w:t>964</w:t>
      </w:r>
      <w:r w:rsidRPr="00451868">
        <w:rPr>
          <w:rFonts w:ascii="Arial Narrow" w:hAnsi="Arial Narrow"/>
          <w:b/>
          <w:bCs/>
          <w:sz w:val="28"/>
          <w:szCs w:val="28"/>
        </w:rPr>
        <w:t xml:space="preserve"> дела</w:t>
      </w:r>
    </w:p>
    <w:p w:rsidR="00477DEA" w:rsidRDefault="00477DEA" w:rsidP="004F1740">
      <w:pPr>
        <w:pStyle w:val="BodyTextIndent3"/>
        <w:numPr>
          <w:ilvl w:val="0"/>
          <w:numId w:val="4"/>
        </w:numPr>
        <w:spacing w:line="360" w:lineRule="auto"/>
        <w:ind w:left="0" w:firstLine="720"/>
        <w:rPr>
          <w:rFonts w:ascii="Arial Narrow" w:hAnsi="Arial Narrow"/>
          <w:bCs/>
          <w:sz w:val="28"/>
          <w:szCs w:val="28"/>
        </w:rPr>
      </w:pPr>
      <w:r w:rsidRPr="005133A5">
        <w:rPr>
          <w:rFonts w:ascii="Arial Narrow" w:hAnsi="Arial Narrow"/>
          <w:bCs/>
          <w:sz w:val="28"/>
          <w:szCs w:val="28"/>
        </w:rPr>
        <w:t>През 201</w:t>
      </w:r>
      <w:r>
        <w:rPr>
          <w:rFonts w:ascii="Arial Narrow" w:hAnsi="Arial Narrow"/>
          <w:bCs/>
          <w:sz w:val="28"/>
          <w:szCs w:val="28"/>
        </w:rPr>
        <w:t>4</w:t>
      </w:r>
      <w:r w:rsidRPr="005133A5">
        <w:rPr>
          <w:rFonts w:ascii="Arial Narrow" w:hAnsi="Arial Narrow"/>
          <w:bCs/>
          <w:sz w:val="28"/>
          <w:szCs w:val="28"/>
        </w:rPr>
        <w:t xml:space="preserve"> г. са свършени 18</w:t>
      </w:r>
      <w:r>
        <w:rPr>
          <w:rFonts w:ascii="Arial Narrow" w:hAnsi="Arial Narrow"/>
          <w:bCs/>
          <w:sz w:val="28"/>
          <w:szCs w:val="28"/>
        </w:rPr>
        <w:t>34</w:t>
      </w:r>
      <w:r w:rsidRPr="005133A5">
        <w:rPr>
          <w:rFonts w:ascii="Arial Narrow" w:hAnsi="Arial Narrow"/>
          <w:bCs/>
          <w:sz w:val="28"/>
          <w:szCs w:val="28"/>
        </w:rPr>
        <w:t xml:space="preserve"> дела</w:t>
      </w:r>
    </w:p>
    <w:p w:rsidR="00451868" w:rsidRDefault="00451868" w:rsidP="004F1740">
      <w:pPr>
        <w:pStyle w:val="BodyTextIndent3"/>
        <w:numPr>
          <w:ilvl w:val="0"/>
          <w:numId w:val="4"/>
        </w:numPr>
        <w:spacing w:line="360" w:lineRule="auto"/>
        <w:ind w:left="0" w:firstLine="720"/>
        <w:rPr>
          <w:rFonts w:ascii="Arial Narrow" w:hAnsi="Arial Narrow"/>
          <w:bCs/>
          <w:sz w:val="28"/>
          <w:szCs w:val="28"/>
        </w:rPr>
      </w:pPr>
      <w:r w:rsidRPr="005133A5">
        <w:rPr>
          <w:rFonts w:ascii="Arial Narrow" w:hAnsi="Arial Narrow"/>
          <w:bCs/>
          <w:sz w:val="28"/>
          <w:szCs w:val="28"/>
        </w:rPr>
        <w:t>През 2013 г. са свършени 1830 дела</w:t>
      </w:r>
    </w:p>
    <w:p w:rsidR="00EC1D6B" w:rsidRPr="005133A5" w:rsidRDefault="00523D2D" w:rsidP="00BD27DE">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lastRenderedPageBreak/>
        <w:t xml:space="preserve">Налице </w:t>
      </w:r>
      <w:r w:rsidR="0021024C">
        <w:rPr>
          <w:rFonts w:ascii="Arial Narrow" w:hAnsi="Arial Narrow"/>
          <w:bCs/>
          <w:sz w:val="28"/>
          <w:szCs w:val="28"/>
        </w:rPr>
        <w:t>е</w:t>
      </w:r>
      <w:r w:rsidRPr="005133A5">
        <w:rPr>
          <w:rFonts w:ascii="Arial Narrow" w:hAnsi="Arial Narrow"/>
          <w:bCs/>
          <w:sz w:val="28"/>
          <w:szCs w:val="28"/>
        </w:rPr>
        <w:t xml:space="preserve"> </w:t>
      </w:r>
      <w:r w:rsidR="00114D38" w:rsidRPr="005133A5">
        <w:rPr>
          <w:rFonts w:ascii="Arial Narrow" w:hAnsi="Arial Narrow"/>
          <w:bCs/>
          <w:sz w:val="28"/>
          <w:szCs w:val="28"/>
        </w:rPr>
        <w:t>увелич</w:t>
      </w:r>
      <w:r w:rsidR="00843FC5" w:rsidRPr="005133A5">
        <w:rPr>
          <w:rFonts w:ascii="Arial Narrow" w:hAnsi="Arial Narrow"/>
          <w:bCs/>
          <w:sz w:val="28"/>
          <w:szCs w:val="28"/>
        </w:rPr>
        <w:t>ение</w:t>
      </w:r>
      <w:r w:rsidRPr="005133A5">
        <w:rPr>
          <w:rFonts w:ascii="Arial Narrow" w:hAnsi="Arial Narrow"/>
          <w:bCs/>
          <w:sz w:val="28"/>
          <w:szCs w:val="28"/>
        </w:rPr>
        <w:t xml:space="preserve"> броя </w:t>
      </w:r>
      <w:r w:rsidR="00451868">
        <w:rPr>
          <w:rFonts w:ascii="Arial Narrow" w:hAnsi="Arial Narrow"/>
          <w:bCs/>
          <w:sz w:val="28"/>
          <w:szCs w:val="28"/>
        </w:rPr>
        <w:t xml:space="preserve">и </w:t>
      </w:r>
      <w:r w:rsidRPr="005133A5">
        <w:rPr>
          <w:rFonts w:ascii="Arial Narrow" w:hAnsi="Arial Narrow"/>
          <w:bCs/>
          <w:sz w:val="28"/>
          <w:szCs w:val="28"/>
        </w:rPr>
        <w:t>на свършените дела,</w:t>
      </w:r>
      <w:r w:rsidR="00EC1D6B" w:rsidRPr="005133A5">
        <w:rPr>
          <w:rFonts w:ascii="Arial Narrow" w:hAnsi="Arial Narrow"/>
          <w:bCs/>
          <w:sz w:val="28"/>
          <w:szCs w:val="28"/>
        </w:rPr>
        <w:t xml:space="preserve"> в сравнение с предходн</w:t>
      </w:r>
      <w:r w:rsidR="00477DEA">
        <w:rPr>
          <w:rFonts w:ascii="Arial Narrow" w:hAnsi="Arial Narrow"/>
          <w:bCs/>
          <w:sz w:val="28"/>
          <w:szCs w:val="28"/>
        </w:rPr>
        <w:t>ите две</w:t>
      </w:r>
      <w:r w:rsidR="00EC1D6B" w:rsidRPr="005133A5">
        <w:rPr>
          <w:rFonts w:ascii="Arial Narrow" w:hAnsi="Arial Narrow"/>
          <w:bCs/>
          <w:sz w:val="28"/>
          <w:szCs w:val="28"/>
        </w:rPr>
        <w:t xml:space="preserve"> годин</w:t>
      </w:r>
      <w:r w:rsidR="00477DEA">
        <w:rPr>
          <w:rFonts w:ascii="Arial Narrow" w:hAnsi="Arial Narrow"/>
          <w:bCs/>
          <w:sz w:val="28"/>
          <w:szCs w:val="28"/>
        </w:rPr>
        <w:t>и</w:t>
      </w:r>
      <w:r w:rsidR="005455C2">
        <w:rPr>
          <w:rFonts w:ascii="Arial Narrow" w:hAnsi="Arial Narrow"/>
          <w:bCs/>
          <w:sz w:val="28"/>
          <w:szCs w:val="28"/>
        </w:rPr>
        <w:t>, като средно месечно през отчетния период са свършвани 163 дела.</w:t>
      </w:r>
    </w:p>
    <w:p w:rsidR="004479AE" w:rsidRPr="005133A5" w:rsidRDefault="0021024C" w:rsidP="00BD27DE">
      <w:pPr>
        <w:pStyle w:val="BodyTextIndent3"/>
        <w:spacing w:line="360" w:lineRule="auto"/>
        <w:ind w:firstLine="720"/>
        <w:rPr>
          <w:rFonts w:ascii="Arial Narrow" w:hAnsi="Arial Narrow"/>
          <w:b/>
          <w:bCs/>
          <w:sz w:val="28"/>
          <w:szCs w:val="28"/>
          <w:u w:val="single"/>
        </w:rPr>
      </w:pPr>
      <w:r>
        <w:rPr>
          <w:rFonts w:ascii="Arial Narrow" w:hAnsi="Arial Narrow"/>
          <w:b/>
          <w:bCs/>
          <w:sz w:val="28"/>
          <w:szCs w:val="28"/>
          <w:u w:val="single"/>
        </w:rPr>
        <w:t>По видове с</w:t>
      </w:r>
      <w:r w:rsidR="000D6F78">
        <w:rPr>
          <w:rFonts w:ascii="Arial Narrow" w:hAnsi="Arial Narrow"/>
          <w:b/>
          <w:bCs/>
          <w:sz w:val="28"/>
          <w:szCs w:val="28"/>
          <w:u w:val="single"/>
        </w:rPr>
        <w:t>вършени</w:t>
      </w:r>
      <w:r>
        <w:rPr>
          <w:rFonts w:ascii="Arial Narrow" w:hAnsi="Arial Narrow"/>
          <w:b/>
          <w:bCs/>
          <w:sz w:val="28"/>
          <w:szCs w:val="28"/>
          <w:u w:val="single"/>
        </w:rPr>
        <w:t>те</w:t>
      </w:r>
      <w:r w:rsidR="004479AE" w:rsidRPr="005133A5">
        <w:rPr>
          <w:rFonts w:ascii="Arial Narrow" w:hAnsi="Arial Narrow"/>
          <w:b/>
          <w:bCs/>
          <w:sz w:val="28"/>
          <w:szCs w:val="28"/>
          <w:u w:val="single"/>
        </w:rPr>
        <w:t xml:space="preserve"> дела</w:t>
      </w:r>
      <w:r>
        <w:rPr>
          <w:rFonts w:ascii="Arial Narrow" w:hAnsi="Arial Narrow"/>
          <w:b/>
          <w:bCs/>
          <w:sz w:val="28"/>
          <w:szCs w:val="28"/>
          <w:u w:val="single"/>
        </w:rPr>
        <w:t xml:space="preserve"> са както следва</w:t>
      </w:r>
      <w:r w:rsidR="004479AE" w:rsidRPr="005133A5">
        <w:rPr>
          <w:rFonts w:ascii="Arial Narrow" w:hAnsi="Arial Narrow"/>
          <w:b/>
          <w:bCs/>
          <w:sz w:val="28"/>
          <w:szCs w:val="28"/>
          <w:u w:val="single"/>
        </w:rPr>
        <w:t>:</w:t>
      </w:r>
    </w:p>
    <w:p w:rsidR="006957B0" w:rsidRPr="0021024C" w:rsidRDefault="0021024C" w:rsidP="004F1740">
      <w:pPr>
        <w:pStyle w:val="BodyTextIndent3"/>
        <w:numPr>
          <w:ilvl w:val="0"/>
          <w:numId w:val="5"/>
        </w:numPr>
        <w:spacing w:line="360" w:lineRule="auto"/>
        <w:ind w:left="0" w:firstLine="720"/>
        <w:rPr>
          <w:rFonts w:ascii="Arial Narrow" w:hAnsi="Arial Narrow"/>
          <w:bCs/>
          <w:sz w:val="28"/>
          <w:szCs w:val="28"/>
        </w:rPr>
      </w:pPr>
      <w:r w:rsidRPr="00CB1E0E">
        <w:rPr>
          <w:rFonts w:ascii="Arial Narrow" w:hAnsi="Arial Narrow"/>
          <w:b/>
          <w:bCs/>
          <w:sz w:val="28"/>
          <w:szCs w:val="28"/>
        </w:rPr>
        <w:t>Наказателни</w:t>
      </w:r>
      <w:r w:rsidRPr="0021024C">
        <w:rPr>
          <w:rFonts w:ascii="Arial Narrow" w:hAnsi="Arial Narrow"/>
          <w:bCs/>
          <w:sz w:val="28"/>
          <w:szCs w:val="28"/>
        </w:rPr>
        <w:t xml:space="preserve"> - </w:t>
      </w:r>
      <w:r w:rsidR="00EC1D6B" w:rsidRPr="0021024C">
        <w:rPr>
          <w:rFonts w:ascii="Arial Narrow" w:hAnsi="Arial Narrow"/>
          <w:bCs/>
          <w:sz w:val="28"/>
          <w:szCs w:val="28"/>
        </w:rPr>
        <w:t>201</w:t>
      </w:r>
      <w:r w:rsidRPr="0021024C">
        <w:rPr>
          <w:rFonts w:ascii="Arial Narrow" w:hAnsi="Arial Narrow"/>
          <w:bCs/>
          <w:sz w:val="28"/>
          <w:szCs w:val="28"/>
        </w:rPr>
        <w:t>5</w:t>
      </w:r>
      <w:r w:rsidR="00EC1D6B" w:rsidRPr="0021024C">
        <w:rPr>
          <w:rFonts w:ascii="Arial Narrow" w:hAnsi="Arial Narrow"/>
          <w:bCs/>
          <w:sz w:val="28"/>
          <w:szCs w:val="28"/>
        </w:rPr>
        <w:t xml:space="preserve"> г. – </w:t>
      </w:r>
      <w:r w:rsidRPr="00CB1E0E">
        <w:rPr>
          <w:rFonts w:ascii="Arial Narrow" w:hAnsi="Arial Narrow"/>
          <w:b/>
          <w:bCs/>
          <w:sz w:val="28"/>
          <w:szCs w:val="28"/>
        </w:rPr>
        <w:t>462</w:t>
      </w:r>
      <w:r w:rsidR="00EC1D6B" w:rsidRPr="00CB1E0E">
        <w:rPr>
          <w:rFonts w:ascii="Arial Narrow" w:hAnsi="Arial Narrow"/>
          <w:b/>
          <w:bCs/>
          <w:sz w:val="28"/>
          <w:szCs w:val="28"/>
        </w:rPr>
        <w:t xml:space="preserve"> дела</w:t>
      </w:r>
      <w:r w:rsidR="00EC1D6B" w:rsidRPr="0021024C">
        <w:rPr>
          <w:rFonts w:ascii="Arial Narrow" w:hAnsi="Arial Narrow"/>
          <w:bCs/>
          <w:sz w:val="28"/>
          <w:szCs w:val="28"/>
        </w:rPr>
        <w:t xml:space="preserve">, </w:t>
      </w:r>
      <w:r w:rsidRPr="0021024C">
        <w:rPr>
          <w:rFonts w:ascii="Arial Narrow" w:hAnsi="Arial Narrow"/>
          <w:bCs/>
          <w:sz w:val="28"/>
          <w:szCs w:val="28"/>
        </w:rPr>
        <w:t>2014 г. – 398 дела</w:t>
      </w:r>
      <w:r w:rsidR="00CB1E0E">
        <w:rPr>
          <w:rFonts w:ascii="Arial Narrow" w:hAnsi="Arial Narrow"/>
          <w:bCs/>
          <w:sz w:val="28"/>
          <w:szCs w:val="28"/>
        </w:rPr>
        <w:t>,</w:t>
      </w:r>
      <w:r>
        <w:rPr>
          <w:rFonts w:ascii="Arial Narrow" w:hAnsi="Arial Narrow"/>
          <w:bCs/>
          <w:sz w:val="28"/>
          <w:szCs w:val="28"/>
        </w:rPr>
        <w:t xml:space="preserve"> 20</w:t>
      </w:r>
      <w:r w:rsidR="006957B0" w:rsidRPr="0021024C">
        <w:rPr>
          <w:rFonts w:ascii="Arial Narrow" w:hAnsi="Arial Narrow"/>
          <w:bCs/>
          <w:sz w:val="28"/>
          <w:szCs w:val="28"/>
        </w:rPr>
        <w:t>13 г.</w:t>
      </w:r>
      <w:r w:rsidR="00CB1E0E">
        <w:rPr>
          <w:rFonts w:ascii="Arial Narrow" w:hAnsi="Arial Narrow"/>
          <w:bCs/>
          <w:sz w:val="28"/>
          <w:szCs w:val="28"/>
        </w:rPr>
        <w:t xml:space="preserve"> </w:t>
      </w:r>
      <w:r w:rsidR="006957B0" w:rsidRPr="0021024C">
        <w:rPr>
          <w:rFonts w:ascii="Arial Narrow" w:hAnsi="Arial Narrow"/>
          <w:bCs/>
          <w:sz w:val="28"/>
          <w:szCs w:val="28"/>
        </w:rPr>
        <w:t>– 377 дела;</w:t>
      </w:r>
    </w:p>
    <w:p w:rsidR="0014651F" w:rsidRPr="00B5541A" w:rsidRDefault="0021024C" w:rsidP="004F1740">
      <w:pPr>
        <w:pStyle w:val="BodyTextIndent3"/>
        <w:numPr>
          <w:ilvl w:val="0"/>
          <w:numId w:val="6"/>
        </w:numPr>
        <w:spacing w:line="360" w:lineRule="auto"/>
        <w:ind w:left="0" w:firstLine="720"/>
        <w:rPr>
          <w:rFonts w:ascii="Arial Narrow" w:hAnsi="Arial Narrow"/>
          <w:b/>
          <w:bCs/>
          <w:sz w:val="28"/>
          <w:szCs w:val="28"/>
          <w:u w:val="single"/>
          <w:lang w:val="ru-RU"/>
        </w:rPr>
      </w:pPr>
      <w:r w:rsidRPr="00CB1E0E">
        <w:rPr>
          <w:rFonts w:ascii="Arial Narrow" w:hAnsi="Arial Narrow"/>
          <w:b/>
          <w:bCs/>
          <w:sz w:val="28"/>
          <w:szCs w:val="28"/>
        </w:rPr>
        <w:t>Граждански</w:t>
      </w:r>
      <w:r w:rsidRPr="0021024C">
        <w:rPr>
          <w:rFonts w:ascii="Arial Narrow" w:hAnsi="Arial Narrow"/>
          <w:bCs/>
          <w:sz w:val="28"/>
          <w:szCs w:val="28"/>
        </w:rPr>
        <w:t xml:space="preserve"> - </w:t>
      </w:r>
      <w:r w:rsidR="00EC1D6B" w:rsidRPr="0021024C">
        <w:rPr>
          <w:rFonts w:ascii="Arial Narrow" w:hAnsi="Arial Narrow"/>
          <w:bCs/>
          <w:sz w:val="28"/>
          <w:szCs w:val="28"/>
        </w:rPr>
        <w:t>201</w:t>
      </w:r>
      <w:r w:rsidRPr="0021024C">
        <w:rPr>
          <w:rFonts w:ascii="Arial Narrow" w:hAnsi="Arial Narrow"/>
          <w:bCs/>
          <w:sz w:val="28"/>
          <w:szCs w:val="28"/>
        </w:rPr>
        <w:t>5</w:t>
      </w:r>
      <w:r w:rsidR="00EC1D6B" w:rsidRPr="0021024C">
        <w:rPr>
          <w:rFonts w:ascii="Arial Narrow" w:hAnsi="Arial Narrow"/>
          <w:bCs/>
          <w:sz w:val="28"/>
          <w:szCs w:val="28"/>
        </w:rPr>
        <w:t xml:space="preserve"> г. </w:t>
      </w:r>
      <w:r w:rsidR="00EC1D6B" w:rsidRPr="00CB1E0E">
        <w:rPr>
          <w:rFonts w:ascii="Arial Narrow" w:hAnsi="Arial Narrow"/>
          <w:b/>
          <w:bCs/>
          <w:sz w:val="28"/>
          <w:szCs w:val="28"/>
        </w:rPr>
        <w:t xml:space="preserve">– </w:t>
      </w:r>
      <w:r w:rsidRPr="00CB1E0E">
        <w:rPr>
          <w:rFonts w:ascii="Arial Narrow" w:hAnsi="Arial Narrow"/>
          <w:b/>
          <w:bCs/>
          <w:sz w:val="28"/>
          <w:szCs w:val="28"/>
        </w:rPr>
        <w:t>677</w:t>
      </w:r>
      <w:r w:rsidR="00EC1D6B" w:rsidRPr="00CB1E0E">
        <w:rPr>
          <w:rFonts w:ascii="Arial Narrow" w:hAnsi="Arial Narrow"/>
          <w:b/>
          <w:bCs/>
          <w:sz w:val="28"/>
          <w:szCs w:val="28"/>
        </w:rPr>
        <w:t xml:space="preserve"> дела</w:t>
      </w:r>
      <w:r w:rsidR="00EC1D6B" w:rsidRPr="0021024C">
        <w:rPr>
          <w:rFonts w:ascii="Arial Narrow" w:hAnsi="Arial Narrow"/>
          <w:bCs/>
          <w:sz w:val="28"/>
          <w:szCs w:val="28"/>
        </w:rPr>
        <w:t xml:space="preserve">, </w:t>
      </w:r>
      <w:r w:rsidRPr="0021024C">
        <w:rPr>
          <w:rFonts w:ascii="Arial Narrow" w:hAnsi="Arial Narrow"/>
          <w:bCs/>
          <w:sz w:val="28"/>
          <w:szCs w:val="28"/>
        </w:rPr>
        <w:t>2014 г. – 628 дела</w:t>
      </w:r>
      <w:r w:rsidR="00CB1E0E">
        <w:rPr>
          <w:rFonts w:ascii="Arial Narrow" w:hAnsi="Arial Narrow"/>
          <w:bCs/>
          <w:sz w:val="28"/>
          <w:szCs w:val="28"/>
        </w:rPr>
        <w:t>,</w:t>
      </w:r>
      <w:r>
        <w:rPr>
          <w:rFonts w:ascii="Arial Narrow" w:hAnsi="Arial Narrow"/>
          <w:bCs/>
          <w:sz w:val="28"/>
          <w:szCs w:val="28"/>
        </w:rPr>
        <w:t xml:space="preserve"> </w:t>
      </w:r>
      <w:r w:rsidRPr="0021024C">
        <w:rPr>
          <w:rFonts w:ascii="Arial Narrow" w:hAnsi="Arial Narrow"/>
          <w:bCs/>
          <w:sz w:val="28"/>
          <w:szCs w:val="28"/>
        </w:rPr>
        <w:t xml:space="preserve"> </w:t>
      </w:r>
      <w:r w:rsidR="005427CE" w:rsidRPr="0021024C">
        <w:rPr>
          <w:rFonts w:ascii="Arial Narrow" w:hAnsi="Arial Narrow"/>
          <w:bCs/>
          <w:sz w:val="28"/>
          <w:szCs w:val="28"/>
        </w:rPr>
        <w:t>2013 г. – 606 дела</w:t>
      </w:r>
      <w:r>
        <w:rPr>
          <w:rFonts w:ascii="Arial Narrow" w:hAnsi="Arial Narrow"/>
          <w:bCs/>
          <w:sz w:val="28"/>
          <w:szCs w:val="28"/>
        </w:rPr>
        <w:t>;</w:t>
      </w:r>
      <w:r w:rsidRPr="00B5541A">
        <w:rPr>
          <w:rFonts w:ascii="Arial Narrow" w:hAnsi="Arial Narrow"/>
          <w:b/>
          <w:bCs/>
          <w:sz w:val="28"/>
          <w:szCs w:val="28"/>
          <w:u w:val="single"/>
          <w:lang w:val="ru-RU"/>
        </w:rPr>
        <w:t xml:space="preserve"> </w:t>
      </w:r>
    </w:p>
    <w:p w:rsidR="0014651F" w:rsidRPr="00B5541A" w:rsidRDefault="00CB1E0E" w:rsidP="004F1740">
      <w:pPr>
        <w:pStyle w:val="BodyTextIndent3"/>
        <w:numPr>
          <w:ilvl w:val="0"/>
          <w:numId w:val="7"/>
        </w:numPr>
        <w:spacing w:line="360" w:lineRule="auto"/>
        <w:ind w:left="0" w:firstLine="720"/>
        <w:rPr>
          <w:rFonts w:ascii="Arial Narrow" w:hAnsi="Arial Narrow"/>
          <w:bCs/>
          <w:sz w:val="28"/>
          <w:szCs w:val="28"/>
          <w:lang w:val="ru-RU"/>
        </w:rPr>
      </w:pPr>
      <w:r w:rsidRPr="00CB1E0E">
        <w:rPr>
          <w:rFonts w:ascii="Arial Narrow" w:hAnsi="Arial Narrow"/>
          <w:b/>
          <w:bCs/>
          <w:sz w:val="28"/>
          <w:szCs w:val="28"/>
        </w:rPr>
        <w:t>Търговски</w:t>
      </w:r>
      <w:r w:rsidRPr="00CB1E0E">
        <w:rPr>
          <w:rFonts w:ascii="Arial Narrow" w:hAnsi="Arial Narrow"/>
          <w:bCs/>
          <w:sz w:val="28"/>
          <w:szCs w:val="28"/>
        </w:rPr>
        <w:t xml:space="preserve"> - </w:t>
      </w:r>
      <w:r w:rsidR="00EC1D6B" w:rsidRPr="00CB1E0E">
        <w:rPr>
          <w:rFonts w:ascii="Arial Narrow" w:hAnsi="Arial Narrow"/>
          <w:bCs/>
          <w:sz w:val="28"/>
          <w:szCs w:val="28"/>
        </w:rPr>
        <w:t>201</w:t>
      </w:r>
      <w:r w:rsidRPr="00CB1E0E">
        <w:rPr>
          <w:rFonts w:ascii="Arial Narrow" w:hAnsi="Arial Narrow"/>
          <w:bCs/>
          <w:sz w:val="28"/>
          <w:szCs w:val="28"/>
        </w:rPr>
        <w:t>5</w:t>
      </w:r>
      <w:r w:rsidR="00EC1D6B" w:rsidRPr="00CB1E0E">
        <w:rPr>
          <w:rFonts w:ascii="Arial Narrow" w:hAnsi="Arial Narrow"/>
          <w:bCs/>
          <w:sz w:val="28"/>
          <w:szCs w:val="28"/>
        </w:rPr>
        <w:t xml:space="preserve"> г. – </w:t>
      </w:r>
      <w:r w:rsidRPr="00CB1E0E">
        <w:rPr>
          <w:rFonts w:ascii="Arial Narrow" w:hAnsi="Arial Narrow"/>
          <w:b/>
          <w:bCs/>
          <w:sz w:val="28"/>
          <w:szCs w:val="28"/>
        </w:rPr>
        <w:t>825</w:t>
      </w:r>
      <w:r w:rsidR="00EC1D6B" w:rsidRPr="00CB1E0E">
        <w:rPr>
          <w:rFonts w:ascii="Arial Narrow" w:hAnsi="Arial Narrow"/>
          <w:b/>
          <w:bCs/>
          <w:sz w:val="28"/>
          <w:szCs w:val="28"/>
        </w:rPr>
        <w:t xml:space="preserve"> дела</w:t>
      </w:r>
      <w:r w:rsidR="00EC1D6B" w:rsidRPr="00CB1E0E">
        <w:rPr>
          <w:rFonts w:ascii="Arial Narrow" w:hAnsi="Arial Narrow"/>
          <w:bCs/>
          <w:sz w:val="28"/>
          <w:szCs w:val="28"/>
        </w:rPr>
        <w:t xml:space="preserve">, </w:t>
      </w:r>
      <w:r w:rsidRPr="00CB1E0E">
        <w:rPr>
          <w:rFonts w:ascii="Arial Narrow" w:hAnsi="Arial Narrow"/>
          <w:bCs/>
          <w:sz w:val="28"/>
          <w:szCs w:val="28"/>
        </w:rPr>
        <w:t>2014 г. – 808 дела</w:t>
      </w:r>
      <w:r>
        <w:rPr>
          <w:rFonts w:ascii="Arial Narrow" w:hAnsi="Arial Narrow"/>
          <w:bCs/>
          <w:sz w:val="28"/>
          <w:szCs w:val="28"/>
        </w:rPr>
        <w:t>,</w:t>
      </w:r>
      <w:r w:rsidRPr="00CB1E0E">
        <w:rPr>
          <w:rFonts w:ascii="Arial Narrow" w:hAnsi="Arial Narrow"/>
          <w:bCs/>
          <w:sz w:val="28"/>
          <w:szCs w:val="28"/>
        </w:rPr>
        <w:t xml:space="preserve"> </w:t>
      </w:r>
      <w:r w:rsidR="00264D7A" w:rsidRPr="00CB1E0E">
        <w:rPr>
          <w:rFonts w:ascii="Arial Narrow" w:hAnsi="Arial Narrow"/>
          <w:bCs/>
          <w:sz w:val="28"/>
          <w:szCs w:val="28"/>
        </w:rPr>
        <w:t>2013 г. – 847 дела</w:t>
      </w:r>
      <w:r>
        <w:rPr>
          <w:rFonts w:ascii="Arial Narrow" w:hAnsi="Arial Narrow"/>
          <w:bCs/>
          <w:sz w:val="28"/>
          <w:szCs w:val="28"/>
        </w:rPr>
        <w:t>;</w:t>
      </w:r>
      <w:r w:rsidRPr="00B5541A">
        <w:rPr>
          <w:rFonts w:ascii="Arial Narrow" w:hAnsi="Arial Narrow"/>
          <w:bCs/>
          <w:sz w:val="28"/>
          <w:szCs w:val="28"/>
          <w:lang w:val="ru-RU"/>
        </w:rPr>
        <w:t xml:space="preserve"> </w:t>
      </w:r>
    </w:p>
    <w:p w:rsidR="00491C19" w:rsidRPr="005133A5" w:rsidRDefault="00851744" w:rsidP="00BD27DE">
      <w:pPr>
        <w:pStyle w:val="BodyTextIndent3"/>
        <w:spacing w:line="360" w:lineRule="auto"/>
        <w:ind w:firstLine="720"/>
        <w:rPr>
          <w:rFonts w:ascii="Arial Narrow" w:hAnsi="Arial Narrow"/>
          <w:bCs/>
          <w:sz w:val="28"/>
          <w:szCs w:val="28"/>
          <w:lang w:val="ru-RU"/>
        </w:rPr>
      </w:pPr>
      <w:r w:rsidRPr="005133A5">
        <w:rPr>
          <w:rFonts w:ascii="Arial Narrow" w:hAnsi="Arial Narrow"/>
          <w:bCs/>
          <w:sz w:val="28"/>
          <w:szCs w:val="28"/>
          <w:lang w:val="ru-RU"/>
        </w:rPr>
        <w:t>Относителния</w:t>
      </w:r>
      <w:r w:rsidR="00F953F1">
        <w:rPr>
          <w:rFonts w:ascii="Arial Narrow" w:hAnsi="Arial Narrow"/>
          <w:bCs/>
          <w:sz w:val="28"/>
          <w:szCs w:val="28"/>
          <w:lang w:val="ru-RU"/>
        </w:rPr>
        <w:t>т</w:t>
      </w:r>
      <w:r w:rsidRPr="005133A5">
        <w:rPr>
          <w:rFonts w:ascii="Arial Narrow" w:hAnsi="Arial Narrow"/>
          <w:bCs/>
          <w:sz w:val="28"/>
          <w:szCs w:val="28"/>
          <w:lang w:val="ru-RU"/>
        </w:rPr>
        <w:t xml:space="preserve"> дял на свършените</w:t>
      </w:r>
      <w:r w:rsidR="00CB1E0E">
        <w:rPr>
          <w:rFonts w:ascii="Arial Narrow" w:hAnsi="Arial Narrow"/>
          <w:bCs/>
          <w:sz w:val="28"/>
          <w:szCs w:val="28"/>
          <w:lang w:val="ru-RU"/>
        </w:rPr>
        <w:t xml:space="preserve"> през 2015 година </w:t>
      </w:r>
      <w:r w:rsidRPr="005133A5">
        <w:rPr>
          <w:rFonts w:ascii="Arial Narrow" w:hAnsi="Arial Narrow"/>
          <w:bCs/>
          <w:sz w:val="28"/>
          <w:szCs w:val="28"/>
          <w:lang w:val="ru-RU"/>
        </w:rPr>
        <w:t xml:space="preserve"> наказателни дела</w:t>
      </w:r>
      <w:r w:rsidR="00822278" w:rsidRPr="005133A5">
        <w:rPr>
          <w:rFonts w:ascii="Arial Narrow" w:hAnsi="Arial Narrow"/>
          <w:bCs/>
          <w:sz w:val="28"/>
          <w:szCs w:val="28"/>
          <w:lang w:val="ru-RU"/>
        </w:rPr>
        <w:t>,</w:t>
      </w:r>
      <w:r w:rsidRPr="005133A5">
        <w:rPr>
          <w:rFonts w:ascii="Arial Narrow" w:hAnsi="Arial Narrow"/>
          <w:bCs/>
          <w:sz w:val="28"/>
          <w:szCs w:val="28"/>
          <w:lang w:val="ru-RU"/>
        </w:rPr>
        <w:t xml:space="preserve"> спрямо общо свършените дела, възлиза на 2</w:t>
      </w:r>
      <w:r w:rsidR="00CB1E0E">
        <w:rPr>
          <w:rFonts w:ascii="Arial Narrow" w:hAnsi="Arial Narrow"/>
          <w:bCs/>
          <w:sz w:val="28"/>
          <w:szCs w:val="28"/>
          <w:lang w:val="ru-RU"/>
        </w:rPr>
        <w:t>3</w:t>
      </w:r>
      <w:r w:rsidRPr="005133A5">
        <w:rPr>
          <w:rFonts w:ascii="Arial Narrow" w:hAnsi="Arial Narrow"/>
          <w:bCs/>
          <w:sz w:val="28"/>
          <w:szCs w:val="28"/>
          <w:lang w:val="ru-RU"/>
        </w:rPr>
        <w:t>.</w:t>
      </w:r>
      <w:r w:rsidR="00CB1E0E">
        <w:rPr>
          <w:rFonts w:ascii="Arial Narrow" w:hAnsi="Arial Narrow"/>
          <w:bCs/>
          <w:sz w:val="28"/>
          <w:szCs w:val="28"/>
          <w:lang w:val="ru-RU"/>
        </w:rPr>
        <w:t>52</w:t>
      </w:r>
      <w:r w:rsidRPr="005133A5">
        <w:rPr>
          <w:rFonts w:ascii="Arial Narrow" w:hAnsi="Arial Narrow"/>
          <w:bCs/>
          <w:sz w:val="28"/>
          <w:szCs w:val="28"/>
          <w:lang w:val="ru-RU"/>
        </w:rPr>
        <w:t xml:space="preserve"> %, докато при гражданските дела този процент е 3</w:t>
      </w:r>
      <w:r w:rsidR="00D00235">
        <w:rPr>
          <w:rFonts w:ascii="Arial Narrow" w:hAnsi="Arial Narrow"/>
          <w:bCs/>
          <w:sz w:val="28"/>
          <w:szCs w:val="28"/>
          <w:lang w:val="ru-RU"/>
        </w:rPr>
        <w:t>4</w:t>
      </w:r>
      <w:r w:rsidRPr="005133A5">
        <w:rPr>
          <w:rFonts w:ascii="Arial Narrow" w:hAnsi="Arial Narrow"/>
          <w:bCs/>
          <w:sz w:val="28"/>
          <w:szCs w:val="28"/>
          <w:lang w:val="ru-RU"/>
        </w:rPr>
        <w:t>.</w:t>
      </w:r>
      <w:r w:rsidR="00CB1E0E">
        <w:rPr>
          <w:rFonts w:ascii="Arial Narrow" w:hAnsi="Arial Narrow"/>
          <w:bCs/>
          <w:sz w:val="28"/>
          <w:szCs w:val="28"/>
          <w:lang w:val="ru-RU"/>
        </w:rPr>
        <w:t>47</w:t>
      </w:r>
      <w:r w:rsidRPr="005133A5">
        <w:rPr>
          <w:rFonts w:ascii="Arial Narrow" w:hAnsi="Arial Narrow"/>
          <w:bCs/>
          <w:sz w:val="28"/>
          <w:szCs w:val="28"/>
          <w:lang w:val="ru-RU"/>
        </w:rPr>
        <w:t>. Най-висок е отно</w:t>
      </w:r>
      <w:r w:rsidR="004524FF" w:rsidRPr="005133A5">
        <w:rPr>
          <w:rFonts w:ascii="Arial Narrow" w:hAnsi="Arial Narrow"/>
          <w:bCs/>
          <w:sz w:val="28"/>
          <w:szCs w:val="28"/>
          <w:lang w:val="ru-RU"/>
        </w:rPr>
        <w:t>с</w:t>
      </w:r>
      <w:r w:rsidRPr="005133A5">
        <w:rPr>
          <w:rFonts w:ascii="Arial Narrow" w:hAnsi="Arial Narrow"/>
          <w:bCs/>
          <w:sz w:val="28"/>
          <w:szCs w:val="28"/>
          <w:lang w:val="ru-RU"/>
        </w:rPr>
        <w:t>ителния</w:t>
      </w:r>
      <w:r w:rsidR="004524FF" w:rsidRPr="005133A5">
        <w:rPr>
          <w:rFonts w:ascii="Arial Narrow" w:hAnsi="Arial Narrow"/>
          <w:bCs/>
          <w:sz w:val="28"/>
          <w:szCs w:val="28"/>
          <w:lang w:val="ru-RU"/>
        </w:rPr>
        <w:t>т</w:t>
      </w:r>
      <w:r w:rsidRPr="005133A5">
        <w:rPr>
          <w:rFonts w:ascii="Arial Narrow" w:hAnsi="Arial Narrow"/>
          <w:bCs/>
          <w:sz w:val="28"/>
          <w:szCs w:val="28"/>
          <w:lang w:val="ru-RU"/>
        </w:rPr>
        <w:t xml:space="preserve"> дял</w:t>
      </w:r>
      <w:r w:rsidR="00A040A1" w:rsidRPr="005133A5">
        <w:rPr>
          <w:rFonts w:ascii="Arial Narrow" w:hAnsi="Arial Narrow"/>
          <w:bCs/>
          <w:sz w:val="28"/>
          <w:szCs w:val="28"/>
          <w:lang w:val="ru-RU"/>
        </w:rPr>
        <w:t>,</w:t>
      </w:r>
      <w:r w:rsidRPr="005133A5">
        <w:rPr>
          <w:rFonts w:ascii="Arial Narrow" w:hAnsi="Arial Narrow"/>
          <w:bCs/>
          <w:sz w:val="28"/>
          <w:szCs w:val="28"/>
          <w:lang w:val="ru-RU"/>
        </w:rPr>
        <w:t xml:space="preserve"> на свършените търговски дела – 4</w:t>
      </w:r>
      <w:r w:rsidR="00CB1E0E">
        <w:rPr>
          <w:rFonts w:ascii="Arial Narrow" w:hAnsi="Arial Narrow"/>
          <w:bCs/>
          <w:sz w:val="28"/>
          <w:szCs w:val="28"/>
          <w:lang w:val="ru-RU"/>
        </w:rPr>
        <w:t>2</w:t>
      </w:r>
      <w:r w:rsidRPr="005133A5">
        <w:rPr>
          <w:rFonts w:ascii="Arial Narrow" w:hAnsi="Arial Narrow"/>
          <w:bCs/>
          <w:sz w:val="28"/>
          <w:szCs w:val="28"/>
          <w:lang w:val="ru-RU"/>
        </w:rPr>
        <w:t>.</w:t>
      </w:r>
      <w:r w:rsidR="00D00235">
        <w:rPr>
          <w:rFonts w:ascii="Arial Narrow" w:hAnsi="Arial Narrow"/>
          <w:bCs/>
          <w:sz w:val="28"/>
          <w:szCs w:val="28"/>
          <w:lang w:val="ru-RU"/>
        </w:rPr>
        <w:t>0</w:t>
      </w:r>
      <w:r w:rsidR="00CB1E0E">
        <w:rPr>
          <w:rFonts w:ascii="Arial Narrow" w:hAnsi="Arial Narrow"/>
          <w:bCs/>
          <w:sz w:val="28"/>
          <w:szCs w:val="28"/>
          <w:lang w:val="ru-RU"/>
        </w:rPr>
        <w:t>0</w:t>
      </w:r>
      <w:r w:rsidRPr="005133A5">
        <w:rPr>
          <w:rFonts w:ascii="Arial Narrow" w:hAnsi="Arial Narrow"/>
          <w:bCs/>
          <w:sz w:val="28"/>
          <w:szCs w:val="28"/>
          <w:lang w:val="ru-RU"/>
        </w:rPr>
        <w:t xml:space="preserve"> %. </w:t>
      </w:r>
    </w:p>
    <w:p w:rsidR="00FD797E" w:rsidRPr="005133A5" w:rsidRDefault="007704D4" w:rsidP="008E302B">
      <w:pPr>
        <w:pStyle w:val="BodyTextIndent3"/>
        <w:spacing w:line="360" w:lineRule="auto"/>
        <w:ind w:firstLine="0"/>
        <w:rPr>
          <w:rFonts w:ascii="Arial Narrow" w:hAnsi="Arial Narrow"/>
          <w:sz w:val="28"/>
          <w:szCs w:val="28"/>
        </w:rPr>
      </w:pPr>
      <w:r w:rsidRPr="00EA2F9F">
        <w:rPr>
          <w:noProof/>
          <w:lang w:eastAsia="bg-BG"/>
        </w:rPr>
        <w:drawing>
          <wp:inline distT="0" distB="0" distL="0" distR="0">
            <wp:extent cx="5762625" cy="3209925"/>
            <wp:effectExtent l="0" t="0" r="0" b="0"/>
            <wp:docPr id="3"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400A4" w:rsidRPr="005133A5" w:rsidRDefault="00B400A4" w:rsidP="00BD27DE">
      <w:pPr>
        <w:pStyle w:val="BodyTextIndent3"/>
        <w:spacing w:line="360" w:lineRule="auto"/>
        <w:ind w:firstLine="720"/>
        <w:rPr>
          <w:rFonts w:ascii="Arial Narrow" w:hAnsi="Arial Narrow"/>
          <w:b/>
          <w:bCs/>
          <w:sz w:val="28"/>
          <w:szCs w:val="28"/>
          <w:u w:val="single"/>
        </w:rPr>
      </w:pPr>
    </w:p>
    <w:p w:rsidR="00372CEE" w:rsidRPr="004F0D38" w:rsidRDefault="004F0D38" w:rsidP="00BD27DE">
      <w:pPr>
        <w:pStyle w:val="BodyTextIndent3"/>
        <w:spacing w:line="360" w:lineRule="auto"/>
        <w:ind w:firstLine="720"/>
        <w:rPr>
          <w:rFonts w:ascii="Arial Narrow" w:hAnsi="Arial Narrow"/>
          <w:b/>
          <w:bCs/>
          <w:sz w:val="28"/>
          <w:szCs w:val="28"/>
        </w:rPr>
      </w:pPr>
      <w:r w:rsidRPr="004F0D38">
        <w:rPr>
          <w:rFonts w:ascii="Arial Narrow" w:hAnsi="Arial Narrow"/>
          <w:b/>
          <w:bCs/>
          <w:sz w:val="28"/>
          <w:szCs w:val="28"/>
        </w:rPr>
        <w:t xml:space="preserve">2. </w:t>
      </w:r>
      <w:proofErr w:type="spellStart"/>
      <w:r w:rsidRPr="004F0D38">
        <w:rPr>
          <w:rFonts w:ascii="Arial Narrow" w:hAnsi="Arial Narrow"/>
          <w:b/>
          <w:bCs/>
          <w:sz w:val="28"/>
          <w:szCs w:val="28"/>
        </w:rPr>
        <w:t>Срочност</w:t>
      </w:r>
      <w:proofErr w:type="spellEnd"/>
      <w:r w:rsidRPr="004F0D38">
        <w:rPr>
          <w:rFonts w:ascii="Arial Narrow" w:hAnsi="Arial Narrow"/>
          <w:b/>
          <w:bCs/>
          <w:sz w:val="28"/>
          <w:szCs w:val="28"/>
        </w:rPr>
        <w:t xml:space="preserve"> на правораздавателната дейност – приключили </w:t>
      </w:r>
      <w:r w:rsidR="0044295F" w:rsidRPr="004F0D38">
        <w:rPr>
          <w:rFonts w:ascii="Arial Narrow" w:hAnsi="Arial Narrow"/>
          <w:b/>
          <w:bCs/>
          <w:sz w:val="28"/>
          <w:szCs w:val="28"/>
        </w:rPr>
        <w:t>в 3-месечен срок</w:t>
      </w:r>
      <w:r w:rsidRPr="004F0D38">
        <w:rPr>
          <w:rFonts w:ascii="Arial Narrow" w:hAnsi="Arial Narrow"/>
          <w:b/>
          <w:bCs/>
          <w:sz w:val="28"/>
          <w:szCs w:val="28"/>
        </w:rPr>
        <w:t xml:space="preserve"> дела за периода 2013 – 2015 година.</w:t>
      </w:r>
    </w:p>
    <w:p w:rsidR="007A4A97" w:rsidRPr="005133A5" w:rsidRDefault="007A4A97" w:rsidP="004F1740">
      <w:pPr>
        <w:pStyle w:val="BodyTextIndent3"/>
        <w:numPr>
          <w:ilvl w:val="0"/>
          <w:numId w:val="8"/>
        </w:numPr>
        <w:spacing w:line="360" w:lineRule="auto"/>
        <w:ind w:left="0" w:firstLine="720"/>
        <w:rPr>
          <w:rFonts w:ascii="Arial Narrow" w:hAnsi="Arial Narrow"/>
          <w:bCs/>
          <w:sz w:val="28"/>
          <w:szCs w:val="28"/>
        </w:rPr>
      </w:pPr>
      <w:r w:rsidRPr="005133A5">
        <w:rPr>
          <w:rFonts w:ascii="Arial Narrow" w:hAnsi="Arial Narrow"/>
          <w:bCs/>
          <w:sz w:val="28"/>
          <w:szCs w:val="28"/>
        </w:rPr>
        <w:t>През 201</w:t>
      </w:r>
      <w:r w:rsidR="007049F6">
        <w:rPr>
          <w:rFonts w:ascii="Arial Narrow" w:hAnsi="Arial Narrow"/>
          <w:bCs/>
          <w:sz w:val="28"/>
          <w:szCs w:val="28"/>
        </w:rPr>
        <w:t>5</w:t>
      </w:r>
      <w:r w:rsidRPr="005133A5">
        <w:rPr>
          <w:rFonts w:ascii="Arial Narrow" w:hAnsi="Arial Narrow"/>
          <w:bCs/>
          <w:sz w:val="28"/>
          <w:szCs w:val="28"/>
        </w:rPr>
        <w:t xml:space="preserve"> г. решените в 3-месечен срок дела</w:t>
      </w:r>
      <w:r w:rsidR="004524FF" w:rsidRPr="005133A5">
        <w:rPr>
          <w:rFonts w:ascii="Arial Narrow" w:hAnsi="Arial Narrow"/>
          <w:bCs/>
          <w:sz w:val="28"/>
          <w:szCs w:val="28"/>
        </w:rPr>
        <w:t>,</w:t>
      </w:r>
      <w:r w:rsidRPr="005133A5">
        <w:rPr>
          <w:rFonts w:ascii="Arial Narrow" w:hAnsi="Arial Narrow"/>
          <w:bCs/>
          <w:sz w:val="28"/>
          <w:szCs w:val="28"/>
        </w:rPr>
        <w:t xml:space="preserve"> </w:t>
      </w:r>
      <w:r w:rsidRPr="007049F6">
        <w:rPr>
          <w:rFonts w:ascii="Arial Narrow" w:hAnsi="Arial Narrow"/>
          <w:b/>
          <w:bCs/>
          <w:sz w:val="28"/>
          <w:szCs w:val="28"/>
        </w:rPr>
        <w:t>са 1</w:t>
      </w:r>
      <w:r w:rsidR="007049F6" w:rsidRPr="007049F6">
        <w:rPr>
          <w:rFonts w:ascii="Arial Narrow" w:hAnsi="Arial Narrow"/>
          <w:b/>
          <w:bCs/>
          <w:sz w:val="28"/>
          <w:szCs w:val="28"/>
        </w:rPr>
        <w:t>807</w:t>
      </w:r>
      <w:r w:rsidRPr="005133A5">
        <w:rPr>
          <w:rFonts w:ascii="Arial Narrow" w:hAnsi="Arial Narrow"/>
          <w:bCs/>
          <w:sz w:val="28"/>
          <w:szCs w:val="28"/>
        </w:rPr>
        <w:t xml:space="preserve">, което представлява </w:t>
      </w:r>
      <w:r w:rsidRPr="007049F6">
        <w:rPr>
          <w:rFonts w:ascii="Arial Narrow" w:hAnsi="Arial Narrow"/>
          <w:b/>
          <w:bCs/>
          <w:sz w:val="28"/>
          <w:szCs w:val="28"/>
        </w:rPr>
        <w:t>9</w:t>
      </w:r>
      <w:r w:rsidR="007049F6" w:rsidRPr="007049F6">
        <w:rPr>
          <w:rFonts w:ascii="Arial Narrow" w:hAnsi="Arial Narrow"/>
          <w:b/>
          <w:bCs/>
          <w:sz w:val="28"/>
          <w:szCs w:val="28"/>
        </w:rPr>
        <w:t>2</w:t>
      </w:r>
      <w:r w:rsidRPr="007049F6">
        <w:rPr>
          <w:rFonts w:ascii="Arial Narrow" w:hAnsi="Arial Narrow"/>
          <w:b/>
          <w:bCs/>
          <w:sz w:val="28"/>
          <w:szCs w:val="28"/>
        </w:rPr>
        <w:t xml:space="preserve"> %</w:t>
      </w:r>
      <w:r w:rsidR="007049F6">
        <w:rPr>
          <w:rFonts w:ascii="Arial Narrow" w:hAnsi="Arial Narrow"/>
          <w:bCs/>
          <w:sz w:val="28"/>
          <w:szCs w:val="28"/>
        </w:rPr>
        <w:t xml:space="preserve"> от общо свършените дела;</w:t>
      </w:r>
      <w:r w:rsidR="001A16AA">
        <w:rPr>
          <w:rFonts w:ascii="Arial Narrow" w:hAnsi="Arial Narrow"/>
          <w:bCs/>
          <w:sz w:val="28"/>
          <w:szCs w:val="28"/>
        </w:rPr>
        <w:t>.</w:t>
      </w:r>
    </w:p>
    <w:p w:rsidR="00D759FE" w:rsidRDefault="00D759FE" w:rsidP="004F1740">
      <w:pPr>
        <w:pStyle w:val="BodyTextIndent3"/>
        <w:numPr>
          <w:ilvl w:val="0"/>
          <w:numId w:val="8"/>
        </w:numPr>
        <w:spacing w:line="360" w:lineRule="auto"/>
        <w:ind w:left="0" w:firstLine="720"/>
        <w:rPr>
          <w:rFonts w:ascii="Arial Narrow" w:hAnsi="Arial Narrow"/>
          <w:bCs/>
          <w:sz w:val="28"/>
          <w:szCs w:val="28"/>
        </w:rPr>
      </w:pPr>
      <w:r w:rsidRPr="005133A5">
        <w:rPr>
          <w:rFonts w:ascii="Arial Narrow" w:hAnsi="Arial Narrow"/>
          <w:bCs/>
          <w:sz w:val="28"/>
          <w:szCs w:val="28"/>
        </w:rPr>
        <w:lastRenderedPageBreak/>
        <w:t>През 201</w:t>
      </w:r>
      <w:r>
        <w:rPr>
          <w:rFonts w:ascii="Arial Narrow" w:hAnsi="Arial Narrow"/>
          <w:bCs/>
          <w:sz w:val="28"/>
          <w:szCs w:val="28"/>
        </w:rPr>
        <w:t>4</w:t>
      </w:r>
      <w:r w:rsidRPr="005133A5">
        <w:rPr>
          <w:rFonts w:ascii="Arial Narrow" w:hAnsi="Arial Narrow"/>
          <w:bCs/>
          <w:sz w:val="28"/>
          <w:szCs w:val="28"/>
        </w:rPr>
        <w:t xml:space="preserve"> г. решените в 3-месечен срок дела, са 1</w:t>
      </w:r>
      <w:r>
        <w:rPr>
          <w:rFonts w:ascii="Arial Narrow" w:hAnsi="Arial Narrow"/>
          <w:bCs/>
          <w:sz w:val="28"/>
          <w:szCs w:val="28"/>
        </w:rPr>
        <w:t>646</w:t>
      </w:r>
      <w:r w:rsidRPr="005133A5">
        <w:rPr>
          <w:rFonts w:ascii="Arial Narrow" w:hAnsi="Arial Narrow"/>
          <w:bCs/>
          <w:sz w:val="28"/>
          <w:szCs w:val="28"/>
        </w:rPr>
        <w:t xml:space="preserve"> , което представлява 9</w:t>
      </w:r>
      <w:r>
        <w:rPr>
          <w:rFonts w:ascii="Arial Narrow" w:hAnsi="Arial Narrow"/>
          <w:bCs/>
          <w:sz w:val="28"/>
          <w:szCs w:val="28"/>
        </w:rPr>
        <w:t>0</w:t>
      </w:r>
      <w:r w:rsidRPr="005133A5">
        <w:rPr>
          <w:rFonts w:ascii="Arial Narrow" w:hAnsi="Arial Narrow"/>
          <w:bCs/>
          <w:sz w:val="28"/>
          <w:szCs w:val="28"/>
        </w:rPr>
        <w:t xml:space="preserve"> %.</w:t>
      </w:r>
    </w:p>
    <w:p w:rsidR="007049F6" w:rsidRDefault="007049F6" w:rsidP="004F1740">
      <w:pPr>
        <w:pStyle w:val="BodyTextIndent3"/>
        <w:numPr>
          <w:ilvl w:val="0"/>
          <w:numId w:val="8"/>
        </w:numPr>
        <w:spacing w:line="360" w:lineRule="auto"/>
        <w:ind w:left="0" w:firstLine="720"/>
        <w:rPr>
          <w:rFonts w:ascii="Arial Narrow" w:hAnsi="Arial Narrow"/>
          <w:bCs/>
          <w:sz w:val="28"/>
          <w:szCs w:val="28"/>
        </w:rPr>
      </w:pPr>
      <w:r w:rsidRPr="005133A5">
        <w:rPr>
          <w:rFonts w:ascii="Arial Narrow" w:hAnsi="Arial Narrow"/>
          <w:bCs/>
          <w:sz w:val="28"/>
          <w:szCs w:val="28"/>
        </w:rPr>
        <w:t xml:space="preserve">През 2013 г. решените в 3-месечен срок дела, са 1664, което </w:t>
      </w:r>
      <w:r>
        <w:rPr>
          <w:rFonts w:ascii="Arial Narrow" w:hAnsi="Arial Narrow"/>
          <w:bCs/>
          <w:sz w:val="28"/>
          <w:szCs w:val="28"/>
        </w:rPr>
        <w:t>е</w:t>
      </w:r>
      <w:r w:rsidRPr="005133A5">
        <w:rPr>
          <w:rFonts w:ascii="Arial Narrow" w:hAnsi="Arial Narrow"/>
          <w:bCs/>
          <w:sz w:val="28"/>
          <w:szCs w:val="28"/>
        </w:rPr>
        <w:t xml:space="preserve"> 91 % от свършените дела.</w:t>
      </w:r>
    </w:p>
    <w:p w:rsidR="00592984" w:rsidRPr="005133A5" w:rsidRDefault="001A16AA" w:rsidP="00BD27DE">
      <w:pPr>
        <w:pStyle w:val="BodyTextIndent3"/>
        <w:spacing w:line="360" w:lineRule="auto"/>
        <w:ind w:firstLine="720"/>
        <w:rPr>
          <w:rFonts w:ascii="Arial Narrow" w:hAnsi="Arial Narrow"/>
          <w:bCs/>
          <w:sz w:val="28"/>
          <w:szCs w:val="28"/>
        </w:rPr>
      </w:pPr>
      <w:r>
        <w:rPr>
          <w:rFonts w:ascii="Arial Narrow" w:hAnsi="Arial Narrow"/>
          <w:bCs/>
          <w:sz w:val="28"/>
          <w:szCs w:val="28"/>
        </w:rPr>
        <w:t xml:space="preserve">Анализът сочи категорична </w:t>
      </w:r>
      <w:r w:rsidR="007B4064" w:rsidRPr="005133A5">
        <w:rPr>
          <w:rFonts w:ascii="Arial Narrow" w:hAnsi="Arial Narrow"/>
          <w:bCs/>
          <w:sz w:val="28"/>
          <w:szCs w:val="28"/>
        </w:rPr>
        <w:t>устойчивост</w:t>
      </w:r>
      <w:r w:rsidR="00592984" w:rsidRPr="005133A5">
        <w:rPr>
          <w:rFonts w:ascii="Arial Narrow" w:hAnsi="Arial Narrow"/>
          <w:bCs/>
          <w:sz w:val="28"/>
          <w:szCs w:val="28"/>
        </w:rPr>
        <w:t xml:space="preserve"> на този показател</w:t>
      </w:r>
      <w:r w:rsidR="00822278" w:rsidRPr="005133A5">
        <w:rPr>
          <w:rFonts w:ascii="Arial Narrow" w:hAnsi="Arial Narrow"/>
          <w:bCs/>
          <w:sz w:val="28"/>
          <w:szCs w:val="28"/>
        </w:rPr>
        <w:t>,</w:t>
      </w:r>
      <w:r w:rsidR="007B4064" w:rsidRPr="005133A5">
        <w:rPr>
          <w:rFonts w:ascii="Arial Narrow" w:hAnsi="Arial Narrow"/>
          <w:bCs/>
          <w:sz w:val="28"/>
          <w:szCs w:val="28"/>
        </w:rPr>
        <w:t xml:space="preserve"> </w:t>
      </w:r>
      <w:r w:rsidR="007A4A97" w:rsidRPr="005133A5">
        <w:rPr>
          <w:rFonts w:ascii="Arial Narrow" w:hAnsi="Arial Narrow"/>
          <w:bCs/>
          <w:sz w:val="28"/>
          <w:szCs w:val="28"/>
        </w:rPr>
        <w:t>през п</w:t>
      </w:r>
      <w:r w:rsidR="007B4064" w:rsidRPr="005133A5">
        <w:rPr>
          <w:rFonts w:ascii="Arial Narrow" w:hAnsi="Arial Narrow"/>
          <w:bCs/>
          <w:sz w:val="28"/>
          <w:szCs w:val="28"/>
        </w:rPr>
        <w:t>оследните три години</w:t>
      </w:r>
      <w:r>
        <w:rPr>
          <w:rFonts w:ascii="Arial Narrow" w:hAnsi="Arial Narrow"/>
          <w:bCs/>
          <w:sz w:val="28"/>
          <w:szCs w:val="28"/>
        </w:rPr>
        <w:t>.</w:t>
      </w:r>
      <w:r w:rsidR="00592984" w:rsidRPr="005133A5">
        <w:rPr>
          <w:rFonts w:ascii="Arial Narrow" w:hAnsi="Arial Narrow"/>
          <w:bCs/>
          <w:sz w:val="28"/>
          <w:szCs w:val="28"/>
        </w:rPr>
        <w:t xml:space="preserve"> </w:t>
      </w:r>
      <w:r>
        <w:rPr>
          <w:rFonts w:ascii="Arial Narrow" w:hAnsi="Arial Narrow"/>
          <w:bCs/>
          <w:sz w:val="28"/>
          <w:szCs w:val="28"/>
        </w:rPr>
        <w:t>Н</w:t>
      </w:r>
      <w:r w:rsidR="007A4A97" w:rsidRPr="005133A5">
        <w:rPr>
          <w:rFonts w:ascii="Arial Narrow" w:hAnsi="Arial Narrow"/>
          <w:bCs/>
          <w:sz w:val="28"/>
          <w:szCs w:val="28"/>
        </w:rPr>
        <w:t>аред с качеството на съдебните актове</w:t>
      </w:r>
      <w:r>
        <w:rPr>
          <w:rFonts w:ascii="Arial Narrow" w:hAnsi="Arial Narrow"/>
          <w:bCs/>
          <w:sz w:val="28"/>
          <w:szCs w:val="28"/>
        </w:rPr>
        <w:t xml:space="preserve"> той е</w:t>
      </w:r>
      <w:r w:rsidR="007A4A97" w:rsidRPr="005133A5">
        <w:rPr>
          <w:rFonts w:ascii="Arial Narrow" w:hAnsi="Arial Narrow"/>
          <w:bCs/>
          <w:sz w:val="28"/>
          <w:szCs w:val="28"/>
        </w:rPr>
        <w:t xml:space="preserve"> свидетелств</w:t>
      </w:r>
      <w:r>
        <w:rPr>
          <w:rFonts w:ascii="Arial Narrow" w:hAnsi="Arial Narrow"/>
          <w:bCs/>
          <w:sz w:val="28"/>
          <w:szCs w:val="28"/>
        </w:rPr>
        <w:t>о</w:t>
      </w:r>
      <w:r w:rsidR="007A4A97" w:rsidRPr="005133A5">
        <w:rPr>
          <w:rFonts w:ascii="Arial Narrow" w:hAnsi="Arial Narrow"/>
          <w:bCs/>
          <w:sz w:val="28"/>
          <w:szCs w:val="28"/>
        </w:rPr>
        <w:t xml:space="preserve"> за високата квалификация и отговорност на съдиите</w:t>
      </w:r>
      <w:r w:rsidR="00822278" w:rsidRPr="005133A5">
        <w:rPr>
          <w:rFonts w:ascii="Arial Narrow" w:hAnsi="Arial Narrow"/>
          <w:bCs/>
          <w:sz w:val="28"/>
          <w:szCs w:val="28"/>
        </w:rPr>
        <w:t>,</w:t>
      </w:r>
      <w:r w:rsidR="007A4A97" w:rsidRPr="005133A5">
        <w:rPr>
          <w:rFonts w:ascii="Arial Narrow" w:hAnsi="Arial Narrow"/>
          <w:bCs/>
          <w:sz w:val="28"/>
          <w:szCs w:val="28"/>
        </w:rPr>
        <w:t xml:space="preserve"> по отношение </w:t>
      </w:r>
      <w:proofErr w:type="spellStart"/>
      <w:r w:rsidR="00592984" w:rsidRPr="005133A5">
        <w:rPr>
          <w:rFonts w:ascii="Arial Narrow" w:hAnsi="Arial Narrow"/>
          <w:bCs/>
          <w:sz w:val="28"/>
          <w:szCs w:val="28"/>
        </w:rPr>
        <w:t>срочно</w:t>
      </w:r>
      <w:r w:rsidR="007A4A97" w:rsidRPr="005133A5">
        <w:rPr>
          <w:rFonts w:ascii="Arial Narrow" w:hAnsi="Arial Narrow"/>
          <w:bCs/>
          <w:sz w:val="28"/>
          <w:szCs w:val="28"/>
        </w:rPr>
        <w:t>стта</w:t>
      </w:r>
      <w:proofErr w:type="spellEnd"/>
      <w:r w:rsidR="007A4A97" w:rsidRPr="005133A5">
        <w:rPr>
          <w:rFonts w:ascii="Arial Narrow" w:hAnsi="Arial Narrow"/>
          <w:bCs/>
          <w:sz w:val="28"/>
          <w:szCs w:val="28"/>
        </w:rPr>
        <w:t xml:space="preserve"> </w:t>
      </w:r>
      <w:r w:rsidR="00294E83" w:rsidRPr="005133A5">
        <w:rPr>
          <w:rFonts w:ascii="Arial Narrow" w:hAnsi="Arial Narrow"/>
          <w:bCs/>
          <w:sz w:val="28"/>
          <w:szCs w:val="28"/>
        </w:rPr>
        <w:t>з</w:t>
      </w:r>
      <w:r w:rsidR="007A4A97" w:rsidRPr="005133A5">
        <w:rPr>
          <w:rFonts w:ascii="Arial Narrow" w:hAnsi="Arial Narrow"/>
          <w:bCs/>
          <w:sz w:val="28"/>
          <w:szCs w:val="28"/>
        </w:rPr>
        <w:t>а</w:t>
      </w:r>
      <w:r w:rsidR="00592984" w:rsidRPr="005133A5">
        <w:rPr>
          <w:rFonts w:ascii="Arial Narrow" w:hAnsi="Arial Narrow"/>
          <w:bCs/>
          <w:sz w:val="28"/>
          <w:szCs w:val="28"/>
        </w:rPr>
        <w:t xml:space="preserve"> изготвяне на съдебните актове</w:t>
      </w:r>
      <w:r w:rsidR="007B4064" w:rsidRPr="005133A5">
        <w:rPr>
          <w:rFonts w:ascii="Arial Narrow" w:hAnsi="Arial Narrow"/>
          <w:bCs/>
          <w:sz w:val="28"/>
          <w:szCs w:val="28"/>
        </w:rPr>
        <w:t>.</w:t>
      </w:r>
    </w:p>
    <w:p w:rsidR="004E74E5" w:rsidRPr="00B5541A" w:rsidRDefault="004E74E5" w:rsidP="00BD27DE">
      <w:pPr>
        <w:pStyle w:val="BodyTextIndent3"/>
        <w:spacing w:line="360" w:lineRule="auto"/>
        <w:ind w:firstLine="720"/>
        <w:rPr>
          <w:rFonts w:ascii="Arial Narrow" w:hAnsi="Arial Narrow"/>
          <w:b/>
          <w:bCs/>
          <w:sz w:val="28"/>
          <w:szCs w:val="28"/>
          <w:lang w:val="ru-RU"/>
        </w:rPr>
      </w:pPr>
    </w:p>
    <w:p w:rsidR="0084324A" w:rsidRPr="00B5541A" w:rsidRDefault="00966041" w:rsidP="00BD27DE">
      <w:pPr>
        <w:pStyle w:val="BodyTextIndent3"/>
        <w:spacing w:line="360" w:lineRule="auto"/>
        <w:ind w:firstLine="720"/>
        <w:rPr>
          <w:rFonts w:ascii="Arial Narrow" w:hAnsi="Arial Narrow"/>
          <w:bCs/>
          <w:sz w:val="28"/>
          <w:szCs w:val="28"/>
          <w:lang w:val="ru-RU"/>
        </w:rPr>
      </w:pPr>
      <w:r w:rsidRPr="005133A5">
        <w:rPr>
          <w:rFonts w:ascii="Arial Narrow" w:hAnsi="Arial Narrow"/>
          <w:b/>
          <w:bCs/>
          <w:sz w:val="28"/>
          <w:szCs w:val="28"/>
        </w:rPr>
        <w:t>Р</w:t>
      </w:r>
      <w:r w:rsidR="00050714" w:rsidRPr="005133A5">
        <w:rPr>
          <w:rFonts w:ascii="Arial Narrow" w:hAnsi="Arial Narrow"/>
          <w:b/>
          <w:bCs/>
          <w:sz w:val="28"/>
          <w:szCs w:val="28"/>
        </w:rPr>
        <w:t>ешените</w:t>
      </w:r>
      <w:r w:rsidR="00372CEE" w:rsidRPr="005133A5">
        <w:rPr>
          <w:rFonts w:ascii="Arial Narrow" w:hAnsi="Arial Narrow"/>
          <w:b/>
          <w:bCs/>
          <w:sz w:val="28"/>
          <w:szCs w:val="28"/>
        </w:rPr>
        <w:t xml:space="preserve"> </w:t>
      </w:r>
      <w:r w:rsidR="00E90644" w:rsidRPr="005133A5">
        <w:rPr>
          <w:rFonts w:ascii="Arial Narrow" w:hAnsi="Arial Narrow"/>
          <w:b/>
          <w:bCs/>
          <w:sz w:val="28"/>
          <w:szCs w:val="28"/>
        </w:rPr>
        <w:t xml:space="preserve">в тримесечен срок </w:t>
      </w:r>
      <w:r w:rsidR="00372CEE" w:rsidRPr="005133A5">
        <w:rPr>
          <w:rFonts w:ascii="Arial Narrow" w:hAnsi="Arial Narrow"/>
          <w:b/>
          <w:bCs/>
          <w:sz w:val="28"/>
          <w:szCs w:val="28"/>
        </w:rPr>
        <w:t>наказателни дела</w:t>
      </w:r>
      <w:r w:rsidR="004C3E57" w:rsidRPr="005133A5">
        <w:rPr>
          <w:rFonts w:ascii="Arial Narrow" w:hAnsi="Arial Narrow"/>
          <w:b/>
          <w:bCs/>
          <w:sz w:val="28"/>
          <w:szCs w:val="28"/>
        </w:rPr>
        <w:t xml:space="preserve"> за 201</w:t>
      </w:r>
      <w:r w:rsidR="00282DB5">
        <w:rPr>
          <w:rFonts w:ascii="Arial Narrow" w:hAnsi="Arial Narrow"/>
          <w:b/>
          <w:bCs/>
          <w:sz w:val="28"/>
          <w:szCs w:val="28"/>
        </w:rPr>
        <w:t>5</w:t>
      </w:r>
      <w:r w:rsidR="004C3E57" w:rsidRPr="005133A5">
        <w:rPr>
          <w:rFonts w:ascii="Arial Narrow" w:hAnsi="Arial Narrow"/>
          <w:b/>
          <w:bCs/>
          <w:sz w:val="28"/>
          <w:szCs w:val="28"/>
        </w:rPr>
        <w:t xml:space="preserve"> г.</w:t>
      </w:r>
      <w:r w:rsidRPr="005133A5">
        <w:rPr>
          <w:rFonts w:ascii="Arial Narrow" w:hAnsi="Arial Narrow"/>
          <w:bCs/>
          <w:sz w:val="28"/>
          <w:szCs w:val="28"/>
        </w:rPr>
        <w:t xml:space="preserve"> </w:t>
      </w:r>
      <w:r w:rsidR="00416393">
        <w:rPr>
          <w:rFonts w:ascii="Arial Narrow" w:hAnsi="Arial Narrow"/>
          <w:bCs/>
          <w:sz w:val="28"/>
          <w:szCs w:val="28"/>
        </w:rPr>
        <w:t>представляват</w:t>
      </w:r>
      <w:r w:rsidRPr="005133A5">
        <w:rPr>
          <w:rFonts w:ascii="Arial Narrow" w:hAnsi="Arial Narrow"/>
          <w:bCs/>
          <w:sz w:val="28"/>
          <w:szCs w:val="28"/>
        </w:rPr>
        <w:t xml:space="preserve"> </w:t>
      </w:r>
      <w:r w:rsidR="00282DB5">
        <w:rPr>
          <w:rFonts w:ascii="Arial Narrow" w:hAnsi="Arial Narrow"/>
          <w:bCs/>
          <w:sz w:val="28"/>
          <w:szCs w:val="28"/>
        </w:rPr>
        <w:t>84</w:t>
      </w:r>
      <w:r w:rsidR="00372CEE" w:rsidRPr="005133A5">
        <w:rPr>
          <w:rFonts w:ascii="Arial Narrow" w:hAnsi="Arial Narrow"/>
          <w:bCs/>
          <w:sz w:val="28"/>
          <w:szCs w:val="28"/>
        </w:rPr>
        <w:t xml:space="preserve"> % </w:t>
      </w:r>
      <w:r w:rsidR="00D03FD9" w:rsidRPr="005133A5">
        <w:rPr>
          <w:rFonts w:ascii="Arial Narrow" w:hAnsi="Arial Narrow"/>
          <w:bCs/>
          <w:sz w:val="28"/>
          <w:szCs w:val="28"/>
        </w:rPr>
        <w:t xml:space="preserve"> от </w:t>
      </w:r>
      <w:r w:rsidR="00282DB5">
        <w:rPr>
          <w:rFonts w:ascii="Arial Narrow" w:hAnsi="Arial Narrow"/>
          <w:bCs/>
          <w:sz w:val="28"/>
          <w:szCs w:val="28"/>
        </w:rPr>
        <w:t xml:space="preserve">общо </w:t>
      </w:r>
      <w:r w:rsidR="00D03FD9" w:rsidRPr="005133A5">
        <w:rPr>
          <w:rFonts w:ascii="Arial Narrow" w:hAnsi="Arial Narrow"/>
          <w:bCs/>
          <w:sz w:val="28"/>
          <w:szCs w:val="28"/>
        </w:rPr>
        <w:t>свършените</w:t>
      </w:r>
      <w:r w:rsidR="00282DB5">
        <w:rPr>
          <w:rFonts w:ascii="Arial Narrow" w:hAnsi="Arial Narrow"/>
          <w:bCs/>
          <w:sz w:val="28"/>
          <w:szCs w:val="28"/>
        </w:rPr>
        <w:t xml:space="preserve">, </w:t>
      </w:r>
      <w:r w:rsidR="00082DD0">
        <w:rPr>
          <w:rFonts w:ascii="Arial Narrow" w:hAnsi="Arial Narrow"/>
          <w:bCs/>
          <w:sz w:val="28"/>
          <w:szCs w:val="28"/>
        </w:rPr>
        <w:t xml:space="preserve">при 76 % </w:t>
      </w:r>
      <w:r w:rsidR="00282DB5">
        <w:rPr>
          <w:rFonts w:ascii="Arial Narrow" w:hAnsi="Arial Narrow"/>
          <w:bCs/>
          <w:sz w:val="28"/>
          <w:szCs w:val="28"/>
        </w:rPr>
        <w:t xml:space="preserve"> за 2014 г.</w:t>
      </w:r>
      <w:r w:rsidR="009374C6">
        <w:rPr>
          <w:rFonts w:ascii="Arial Narrow" w:hAnsi="Arial Narrow"/>
          <w:bCs/>
          <w:sz w:val="28"/>
          <w:szCs w:val="28"/>
        </w:rPr>
        <w:t xml:space="preserve"> и </w:t>
      </w:r>
      <w:r w:rsidR="00082DD0">
        <w:rPr>
          <w:rFonts w:ascii="Arial Narrow" w:hAnsi="Arial Narrow"/>
          <w:bCs/>
          <w:sz w:val="28"/>
          <w:szCs w:val="28"/>
        </w:rPr>
        <w:t xml:space="preserve">83 % </w:t>
      </w:r>
      <w:r w:rsidR="009374C6">
        <w:rPr>
          <w:rFonts w:ascii="Arial Narrow" w:hAnsi="Arial Narrow"/>
          <w:bCs/>
          <w:sz w:val="28"/>
          <w:szCs w:val="28"/>
        </w:rPr>
        <w:t>за 2013 г.</w:t>
      </w:r>
      <w:r w:rsidR="00082DD0">
        <w:rPr>
          <w:rFonts w:ascii="Arial Narrow" w:hAnsi="Arial Narrow"/>
          <w:bCs/>
          <w:sz w:val="28"/>
          <w:szCs w:val="28"/>
        </w:rPr>
        <w:t xml:space="preserve"> </w:t>
      </w:r>
      <w:r w:rsidR="007B4064" w:rsidRPr="005133A5">
        <w:rPr>
          <w:rFonts w:ascii="Arial Narrow" w:hAnsi="Arial Narrow"/>
          <w:bCs/>
          <w:sz w:val="28"/>
          <w:szCs w:val="28"/>
        </w:rPr>
        <w:t>Н</w:t>
      </w:r>
      <w:r w:rsidR="001A16AA">
        <w:rPr>
          <w:rFonts w:ascii="Arial Narrow" w:hAnsi="Arial Narrow"/>
          <w:bCs/>
          <w:sz w:val="28"/>
          <w:szCs w:val="28"/>
        </w:rPr>
        <w:t>аблюдаваме</w:t>
      </w:r>
      <w:r w:rsidR="008A022C" w:rsidRPr="005133A5">
        <w:rPr>
          <w:rFonts w:ascii="Arial Narrow" w:hAnsi="Arial Narrow"/>
          <w:bCs/>
          <w:sz w:val="28"/>
          <w:szCs w:val="28"/>
        </w:rPr>
        <w:t xml:space="preserve"> </w:t>
      </w:r>
      <w:r w:rsidR="002F6B26">
        <w:rPr>
          <w:rFonts w:ascii="Arial Narrow" w:hAnsi="Arial Narrow"/>
          <w:bCs/>
          <w:sz w:val="28"/>
          <w:szCs w:val="28"/>
        </w:rPr>
        <w:t xml:space="preserve">значително </w:t>
      </w:r>
      <w:r w:rsidR="009374C6">
        <w:rPr>
          <w:rFonts w:ascii="Arial Narrow" w:hAnsi="Arial Narrow"/>
          <w:bCs/>
          <w:sz w:val="28"/>
          <w:szCs w:val="28"/>
        </w:rPr>
        <w:t>подобряване на този показател</w:t>
      </w:r>
      <w:r w:rsidR="007B4064" w:rsidRPr="005133A5">
        <w:rPr>
          <w:rFonts w:ascii="Arial Narrow" w:hAnsi="Arial Narrow"/>
          <w:bCs/>
          <w:sz w:val="28"/>
          <w:szCs w:val="28"/>
        </w:rPr>
        <w:t xml:space="preserve"> </w:t>
      </w:r>
      <w:r w:rsidR="007A4A97" w:rsidRPr="005133A5">
        <w:rPr>
          <w:rFonts w:ascii="Arial Narrow" w:hAnsi="Arial Narrow"/>
          <w:bCs/>
          <w:sz w:val="28"/>
          <w:szCs w:val="28"/>
        </w:rPr>
        <w:t>в сравнение</w:t>
      </w:r>
      <w:r w:rsidR="00A040A1" w:rsidRPr="005133A5">
        <w:rPr>
          <w:rFonts w:ascii="Arial Narrow" w:hAnsi="Arial Narrow"/>
          <w:bCs/>
          <w:sz w:val="28"/>
          <w:szCs w:val="28"/>
        </w:rPr>
        <w:t>,</w:t>
      </w:r>
      <w:r w:rsidR="007A4A97" w:rsidRPr="005133A5">
        <w:rPr>
          <w:rFonts w:ascii="Arial Narrow" w:hAnsi="Arial Narrow"/>
          <w:bCs/>
          <w:sz w:val="28"/>
          <w:szCs w:val="28"/>
        </w:rPr>
        <w:t xml:space="preserve"> с предходн</w:t>
      </w:r>
      <w:r w:rsidR="009374C6">
        <w:rPr>
          <w:rFonts w:ascii="Arial Narrow" w:hAnsi="Arial Narrow"/>
          <w:bCs/>
          <w:sz w:val="28"/>
          <w:szCs w:val="28"/>
        </w:rPr>
        <w:t xml:space="preserve">ата </w:t>
      </w:r>
      <w:r w:rsidR="007A4A97" w:rsidRPr="005133A5">
        <w:rPr>
          <w:rFonts w:ascii="Arial Narrow" w:hAnsi="Arial Narrow"/>
          <w:bCs/>
          <w:sz w:val="28"/>
          <w:szCs w:val="28"/>
        </w:rPr>
        <w:t>годин</w:t>
      </w:r>
      <w:r w:rsidR="009374C6">
        <w:rPr>
          <w:rFonts w:ascii="Arial Narrow" w:hAnsi="Arial Narrow"/>
          <w:bCs/>
          <w:sz w:val="28"/>
          <w:szCs w:val="28"/>
        </w:rPr>
        <w:t>а</w:t>
      </w:r>
      <w:r w:rsidR="00B739DF" w:rsidRPr="00B739DF">
        <w:rPr>
          <w:rFonts w:ascii="Arial Narrow" w:hAnsi="Arial Narrow"/>
          <w:sz w:val="28"/>
          <w:szCs w:val="28"/>
        </w:rPr>
        <w:t>.</w:t>
      </w:r>
    </w:p>
    <w:p w:rsidR="004F67EF" w:rsidRDefault="00966041" w:rsidP="00BD27DE">
      <w:pPr>
        <w:pStyle w:val="BodyTextIndent3"/>
        <w:spacing w:line="360" w:lineRule="auto"/>
        <w:ind w:firstLine="720"/>
        <w:rPr>
          <w:rFonts w:ascii="Arial Narrow" w:hAnsi="Arial Narrow"/>
          <w:bCs/>
          <w:sz w:val="28"/>
          <w:szCs w:val="28"/>
        </w:rPr>
      </w:pPr>
      <w:r w:rsidRPr="005133A5">
        <w:rPr>
          <w:rFonts w:ascii="Arial Narrow" w:hAnsi="Arial Narrow"/>
          <w:b/>
          <w:bCs/>
          <w:sz w:val="28"/>
          <w:szCs w:val="28"/>
        </w:rPr>
        <w:t>Р</w:t>
      </w:r>
      <w:r w:rsidR="004F61F6" w:rsidRPr="005133A5">
        <w:rPr>
          <w:rFonts w:ascii="Arial Narrow" w:hAnsi="Arial Narrow"/>
          <w:b/>
          <w:bCs/>
          <w:sz w:val="28"/>
          <w:szCs w:val="28"/>
        </w:rPr>
        <w:t>ешените</w:t>
      </w:r>
      <w:r w:rsidR="00804CFF" w:rsidRPr="005133A5">
        <w:rPr>
          <w:rFonts w:ascii="Arial Narrow" w:hAnsi="Arial Narrow"/>
          <w:b/>
          <w:bCs/>
          <w:sz w:val="28"/>
          <w:szCs w:val="28"/>
        </w:rPr>
        <w:t xml:space="preserve"> </w:t>
      </w:r>
      <w:r w:rsidRPr="005133A5">
        <w:rPr>
          <w:rFonts w:ascii="Arial Narrow" w:hAnsi="Arial Narrow"/>
          <w:b/>
          <w:bCs/>
          <w:sz w:val="28"/>
          <w:szCs w:val="28"/>
        </w:rPr>
        <w:t>в тримесечен срок</w:t>
      </w:r>
      <w:r w:rsidR="00804CFF" w:rsidRPr="005133A5">
        <w:rPr>
          <w:rFonts w:ascii="Arial Narrow" w:hAnsi="Arial Narrow"/>
          <w:b/>
          <w:bCs/>
          <w:sz w:val="28"/>
          <w:szCs w:val="28"/>
        </w:rPr>
        <w:t xml:space="preserve"> граждански </w:t>
      </w:r>
      <w:r w:rsidRPr="005133A5">
        <w:rPr>
          <w:rFonts w:ascii="Arial Narrow" w:hAnsi="Arial Narrow"/>
          <w:b/>
          <w:bCs/>
          <w:sz w:val="28"/>
          <w:szCs w:val="28"/>
        </w:rPr>
        <w:t>дела</w:t>
      </w:r>
      <w:r w:rsidRPr="005133A5">
        <w:rPr>
          <w:rFonts w:ascii="Arial Narrow" w:hAnsi="Arial Narrow"/>
          <w:bCs/>
          <w:sz w:val="28"/>
          <w:szCs w:val="28"/>
        </w:rPr>
        <w:t xml:space="preserve"> </w:t>
      </w:r>
      <w:r w:rsidR="00082DD0">
        <w:rPr>
          <w:rFonts w:ascii="Arial Narrow" w:hAnsi="Arial Narrow"/>
          <w:bCs/>
          <w:sz w:val="28"/>
          <w:szCs w:val="28"/>
        </w:rPr>
        <w:t xml:space="preserve">представляват 97 % </w:t>
      </w:r>
      <w:r w:rsidR="006C23CE">
        <w:rPr>
          <w:rFonts w:ascii="Arial Narrow" w:hAnsi="Arial Narrow"/>
          <w:bCs/>
          <w:sz w:val="28"/>
          <w:szCs w:val="28"/>
        </w:rPr>
        <w:t xml:space="preserve"> </w:t>
      </w:r>
      <w:r w:rsidR="00CA2A94">
        <w:rPr>
          <w:rFonts w:ascii="Arial Narrow" w:hAnsi="Arial Narrow"/>
          <w:bCs/>
          <w:sz w:val="28"/>
          <w:szCs w:val="28"/>
        </w:rPr>
        <w:t xml:space="preserve">за 2015 </w:t>
      </w:r>
      <w:r w:rsidR="00082DD0">
        <w:rPr>
          <w:rFonts w:ascii="Arial Narrow" w:hAnsi="Arial Narrow"/>
          <w:bCs/>
          <w:sz w:val="28"/>
          <w:szCs w:val="28"/>
        </w:rPr>
        <w:t xml:space="preserve">г., </w:t>
      </w:r>
      <w:r w:rsidR="00804CFF" w:rsidRPr="005133A5">
        <w:rPr>
          <w:rFonts w:ascii="Arial Narrow" w:hAnsi="Arial Narrow"/>
          <w:bCs/>
          <w:sz w:val="28"/>
          <w:szCs w:val="28"/>
        </w:rPr>
        <w:t>9</w:t>
      </w:r>
      <w:r w:rsidR="00FB3F53">
        <w:rPr>
          <w:rFonts w:ascii="Arial Narrow" w:hAnsi="Arial Narrow"/>
          <w:bCs/>
          <w:sz w:val="28"/>
          <w:szCs w:val="28"/>
        </w:rPr>
        <w:t>7</w:t>
      </w:r>
      <w:r w:rsidR="00804CFF" w:rsidRPr="005133A5">
        <w:rPr>
          <w:rFonts w:ascii="Arial Narrow" w:hAnsi="Arial Narrow"/>
          <w:bCs/>
          <w:sz w:val="28"/>
          <w:szCs w:val="28"/>
        </w:rPr>
        <w:t xml:space="preserve"> %</w:t>
      </w:r>
      <w:r w:rsidR="00D03FD9" w:rsidRPr="005133A5">
        <w:rPr>
          <w:rFonts w:ascii="Arial Narrow" w:hAnsi="Arial Narrow"/>
          <w:bCs/>
          <w:sz w:val="28"/>
          <w:szCs w:val="28"/>
        </w:rPr>
        <w:t xml:space="preserve"> </w:t>
      </w:r>
      <w:r w:rsidR="00CA2A94">
        <w:rPr>
          <w:rFonts w:ascii="Arial Narrow" w:hAnsi="Arial Narrow"/>
          <w:bCs/>
          <w:sz w:val="28"/>
          <w:szCs w:val="28"/>
        </w:rPr>
        <w:t xml:space="preserve"> за 2014 г. и за 2013 г. 96%. </w:t>
      </w:r>
      <w:r w:rsidR="001A16AA">
        <w:rPr>
          <w:rFonts w:ascii="Arial Narrow" w:hAnsi="Arial Narrow"/>
          <w:bCs/>
          <w:sz w:val="28"/>
          <w:szCs w:val="28"/>
        </w:rPr>
        <w:t>Този показател</w:t>
      </w:r>
      <w:r w:rsidR="000105D6">
        <w:rPr>
          <w:rFonts w:ascii="Arial Narrow" w:hAnsi="Arial Narrow"/>
          <w:bCs/>
          <w:sz w:val="28"/>
          <w:szCs w:val="28"/>
        </w:rPr>
        <w:t xml:space="preserve"> е</w:t>
      </w:r>
      <w:r w:rsidR="001A16AA">
        <w:rPr>
          <w:rFonts w:ascii="Arial Narrow" w:hAnsi="Arial Narrow"/>
          <w:bCs/>
          <w:sz w:val="28"/>
          <w:szCs w:val="28"/>
        </w:rPr>
        <w:t xml:space="preserve"> </w:t>
      </w:r>
      <w:r w:rsidR="00082DD0">
        <w:rPr>
          <w:rFonts w:ascii="Arial Narrow" w:hAnsi="Arial Narrow"/>
          <w:bCs/>
          <w:sz w:val="28"/>
          <w:szCs w:val="28"/>
        </w:rPr>
        <w:t>традиционно висок,</w:t>
      </w:r>
      <w:r w:rsidR="001A16AA">
        <w:rPr>
          <w:rFonts w:ascii="Arial Narrow" w:hAnsi="Arial Narrow"/>
          <w:bCs/>
          <w:sz w:val="28"/>
          <w:szCs w:val="28"/>
        </w:rPr>
        <w:t xml:space="preserve"> в резултат на отличната</w:t>
      </w:r>
      <w:r w:rsidR="004F67EF" w:rsidRPr="005133A5">
        <w:rPr>
          <w:rFonts w:ascii="Arial Narrow" w:hAnsi="Arial Narrow"/>
          <w:bCs/>
          <w:sz w:val="28"/>
          <w:szCs w:val="28"/>
        </w:rPr>
        <w:t xml:space="preserve"> работа </w:t>
      </w:r>
      <w:r w:rsidR="000105D6">
        <w:rPr>
          <w:rFonts w:ascii="Arial Narrow" w:hAnsi="Arial Narrow"/>
          <w:bCs/>
          <w:sz w:val="28"/>
          <w:szCs w:val="28"/>
        </w:rPr>
        <w:t xml:space="preserve">на съдиите </w:t>
      </w:r>
      <w:r w:rsidR="004F67EF" w:rsidRPr="005133A5">
        <w:rPr>
          <w:rFonts w:ascii="Arial Narrow" w:hAnsi="Arial Narrow"/>
          <w:bCs/>
          <w:sz w:val="28"/>
          <w:szCs w:val="28"/>
        </w:rPr>
        <w:t>в гражданско отделение</w:t>
      </w:r>
      <w:r w:rsidR="004643E4">
        <w:rPr>
          <w:rFonts w:ascii="Arial Narrow" w:hAnsi="Arial Narrow"/>
          <w:bCs/>
          <w:sz w:val="28"/>
          <w:szCs w:val="28"/>
        </w:rPr>
        <w:t>.</w:t>
      </w:r>
    </w:p>
    <w:p w:rsidR="00A03D57" w:rsidRDefault="00966041" w:rsidP="00BD27DE">
      <w:pPr>
        <w:pStyle w:val="BodyTextIndent3"/>
        <w:spacing w:line="360" w:lineRule="auto"/>
        <w:ind w:firstLine="720"/>
        <w:rPr>
          <w:rFonts w:ascii="Arial Narrow" w:hAnsi="Arial Narrow"/>
          <w:bCs/>
          <w:sz w:val="28"/>
          <w:szCs w:val="28"/>
        </w:rPr>
      </w:pPr>
      <w:r w:rsidRPr="005133A5">
        <w:rPr>
          <w:rFonts w:ascii="Arial Narrow" w:hAnsi="Arial Narrow"/>
          <w:b/>
          <w:bCs/>
          <w:sz w:val="28"/>
          <w:szCs w:val="28"/>
        </w:rPr>
        <w:t>Р</w:t>
      </w:r>
      <w:r w:rsidR="00050714" w:rsidRPr="005133A5">
        <w:rPr>
          <w:rFonts w:ascii="Arial Narrow" w:hAnsi="Arial Narrow"/>
          <w:b/>
          <w:bCs/>
          <w:sz w:val="28"/>
          <w:szCs w:val="28"/>
        </w:rPr>
        <w:t>ешените</w:t>
      </w:r>
      <w:r w:rsidRPr="005133A5">
        <w:rPr>
          <w:rFonts w:ascii="Arial Narrow" w:hAnsi="Arial Narrow"/>
          <w:b/>
          <w:bCs/>
          <w:sz w:val="28"/>
          <w:szCs w:val="28"/>
        </w:rPr>
        <w:t xml:space="preserve"> </w:t>
      </w:r>
      <w:r w:rsidR="00804CFF" w:rsidRPr="005133A5">
        <w:rPr>
          <w:rFonts w:ascii="Arial Narrow" w:hAnsi="Arial Narrow"/>
          <w:b/>
          <w:bCs/>
          <w:sz w:val="28"/>
          <w:szCs w:val="28"/>
        </w:rPr>
        <w:t xml:space="preserve">в </w:t>
      </w:r>
      <w:r w:rsidR="00081CE5" w:rsidRPr="005133A5">
        <w:rPr>
          <w:rFonts w:ascii="Arial Narrow" w:hAnsi="Arial Narrow"/>
          <w:b/>
          <w:bCs/>
          <w:sz w:val="28"/>
          <w:szCs w:val="28"/>
        </w:rPr>
        <w:t>три</w:t>
      </w:r>
      <w:r w:rsidR="00804CFF" w:rsidRPr="005133A5">
        <w:rPr>
          <w:rFonts w:ascii="Arial Narrow" w:hAnsi="Arial Narrow"/>
          <w:b/>
          <w:bCs/>
          <w:sz w:val="28"/>
          <w:szCs w:val="28"/>
        </w:rPr>
        <w:t>месечен срок</w:t>
      </w:r>
      <w:r w:rsidRPr="005133A5">
        <w:rPr>
          <w:rFonts w:ascii="Arial Narrow" w:hAnsi="Arial Narrow"/>
          <w:b/>
          <w:bCs/>
          <w:sz w:val="28"/>
          <w:szCs w:val="28"/>
        </w:rPr>
        <w:t xml:space="preserve"> търговски дела</w:t>
      </w:r>
      <w:r w:rsidR="00804CFF" w:rsidRPr="005133A5">
        <w:rPr>
          <w:rFonts w:ascii="Arial Narrow" w:hAnsi="Arial Narrow"/>
          <w:bCs/>
          <w:sz w:val="28"/>
          <w:szCs w:val="28"/>
        </w:rPr>
        <w:t xml:space="preserve"> </w:t>
      </w:r>
      <w:r w:rsidR="00A03D57">
        <w:rPr>
          <w:rFonts w:ascii="Arial Narrow" w:hAnsi="Arial Narrow"/>
          <w:bCs/>
          <w:sz w:val="28"/>
          <w:szCs w:val="28"/>
        </w:rPr>
        <w:t>за 2015 г.</w:t>
      </w:r>
      <w:r w:rsidR="00082DD0">
        <w:rPr>
          <w:rFonts w:ascii="Arial Narrow" w:hAnsi="Arial Narrow"/>
          <w:bCs/>
          <w:sz w:val="28"/>
          <w:szCs w:val="28"/>
        </w:rPr>
        <w:t xml:space="preserve"> представляват</w:t>
      </w:r>
      <w:r w:rsidR="00804CFF" w:rsidRPr="005133A5">
        <w:rPr>
          <w:rFonts w:ascii="Arial Narrow" w:hAnsi="Arial Narrow"/>
          <w:bCs/>
          <w:sz w:val="28"/>
          <w:szCs w:val="28"/>
        </w:rPr>
        <w:t xml:space="preserve"> </w:t>
      </w:r>
      <w:r w:rsidR="00A03D57">
        <w:rPr>
          <w:rFonts w:ascii="Arial Narrow" w:hAnsi="Arial Narrow"/>
          <w:bCs/>
          <w:sz w:val="28"/>
          <w:szCs w:val="28"/>
        </w:rPr>
        <w:t>93%</w:t>
      </w:r>
      <w:r w:rsidR="007A4A97" w:rsidRPr="005133A5">
        <w:rPr>
          <w:rFonts w:ascii="Arial Narrow" w:hAnsi="Arial Narrow"/>
          <w:bCs/>
          <w:sz w:val="28"/>
          <w:szCs w:val="28"/>
        </w:rPr>
        <w:t xml:space="preserve"> от </w:t>
      </w:r>
      <w:r w:rsidR="00A03D57">
        <w:rPr>
          <w:rFonts w:ascii="Arial Narrow" w:hAnsi="Arial Narrow"/>
          <w:bCs/>
          <w:sz w:val="28"/>
          <w:szCs w:val="28"/>
        </w:rPr>
        <w:t xml:space="preserve">общо </w:t>
      </w:r>
      <w:r w:rsidR="007A4A97" w:rsidRPr="005133A5">
        <w:rPr>
          <w:rFonts w:ascii="Arial Narrow" w:hAnsi="Arial Narrow"/>
          <w:bCs/>
          <w:sz w:val="28"/>
          <w:szCs w:val="28"/>
        </w:rPr>
        <w:t>свършените търговски дел</w:t>
      </w:r>
      <w:r w:rsidR="004524FF" w:rsidRPr="005133A5">
        <w:rPr>
          <w:rFonts w:ascii="Arial Narrow" w:hAnsi="Arial Narrow"/>
          <w:bCs/>
          <w:sz w:val="28"/>
          <w:szCs w:val="28"/>
        </w:rPr>
        <w:t>а</w:t>
      </w:r>
      <w:r w:rsidR="00A03D57">
        <w:rPr>
          <w:rFonts w:ascii="Arial Narrow" w:hAnsi="Arial Narrow"/>
          <w:bCs/>
          <w:sz w:val="28"/>
          <w:szCs w:val="28"/>
        </w:rPr>
        <w:t xml:space="preserve">, </w:t>
      </w:r>
      <w:r w:rsidR="00082DD0">
        <w:rPr>
          <w:rFonts w:ascii="Arial Narrow" w:hAnsi="Arial Narrow"/>
          <w:bCs/>
          <w:sz w:val="28"/>
          <w:szCs w:val="28"/>
        </w:rPr>
        <w:t>при 91 %</w:t>
      </w:r>
      <w:r w:rsidR="00A03D57">
        <w:rPr>
          <w:rFonts w:ascii="Arial Narrow" w:hAnsi="Arial Narrow"/>
          <w:bCs/>
          <w:sz w:val="28"/>
          <w:szCs w:val="28"/>
        </w:rPr>
        <w:t xml:space="preserve"> за 2014г и</w:t>
      </w:r>
      <w:r w:rsidR="00082DD0">
        <w:rPr>
          <w:rFonts w:ascii="Arial Narrow" w:hAnsi="Arial Narrow"/>
          <w:bCs/>
          <w:sz w:val="28"/>
          <w:szCs w:val="28"/>
        </w:rPr>
        <w:t xml:space="preserve"> за </w:t>
      </w:r>
      <w:r w:rsidR="00A03D57">
        <w:rPr>
          <w:rFonts w:ascii="Arial Narrow" w:hAnsi="Arial Narrow"/>
          <w:bCs/>
          <w:sz w:val="28"/>
          <w:szCs w:val="28"/>
        </w:rPr>
        <w:t xml:space="preserve"> 2013 година</w:t>
      </w:r>
      <w:r w:rsidR="00804CFF" w:rsidRPr="005133A5">
        <w:rPr>
          <w:rFonts w:ascii="Arial Narrow" w:hAnsi="Arial Narrow"/>
          <w:bCs/>
          <w:sz w:val="28"/>
          <w:szCs w:val="28"/>
        </w:rPr>
        <w:t>.</w:t>
      </w:r>
    </w:p>
    <w:p w:rsidR="000955A9" w:rsidRDefault="00AE0F1D" w:rsidP="00BD27DE">
      <w:pPr>
        <w:pStyle w:val="BodyTextIndent3"/>
        <w:spacing w:line="360" w:lineRule="auto"/>
        <w:ind w:firstLine="720"/>
        <w:rPr>
          <w:rFonts w:ascii="Arial Narrow" w:hAnsi="Arial Narrow"/>
          <w:bCs/>
          <w:sz w:val="28"/>
          <w:szCs w:val="28"/>
        </w:rPr>
      </w:pPr>
      <w:r>
        <w:rPr>
          <w:rFonts w:ascii="Arial Narrow" w:hAnsi="Arial Narrow"/>
          <w:bCs/>
          <w:sz w:val="28"/>
          <w:szCs w:val="28"/>
        </w:rPr>
        <w:t xml:space="preserve">Тези данни обосновават извода за подобрение на показателя </w:t>
      </w:r>
      <w:proofErr w:type="spellStart"/>
      <w:r>
        <w:rPr>
          <w:rFonts w:ascii="Arial Narrow" w:hAnsi="Arial Narrow"/>
          <w:bCs/>
          <w:sz w:val="28"/>
          <w:szCs w:val="28"/>
        </w:rPr>
        <w:t>срочност</w:t>
      </w:r>
      <w:proofErr w:type="spellEnd"/>
      <w:r w:rsidR="004F67EF" w:rsidRPr="005133A5">
        <w:rPr>
          <w:rFonts w:ascii="Arial Narrow" w:hAnsi="Arial Narrow"/>
          <w:bCs/>
          <w:sz w:val="28"/>
          <w:szCs w:val="28"/>
        </w:rPr>
        <w:t xml:space="preserve"> в търговско отделение</w:t>
      </w:r>
      <w:r w:rsidR="004524FF" w:rsidRPr="005133A5">
        <w:rPr>
          <w:rFonts w:ascii="Arial Narrow" w:hAnsi="Arial Narrow"/>
          <w:bCs/>
          <w:sz w:val="28"/>
          <w:szCs w:val="28"/>
        </w:rPr>
        <w:t>,</w:t>
      </w:r>
      <w:r w:rsidR="000955A9">
        <w:rPr>
          <w:rFonts w:ascii="Arial Narrow" w:hAnsi="Arial Narrow"/>
          <w:bCs/>
          <w:sz w:val="28"/>
          <w:szCs w:val="28"/>
        </w:rPr>
        <w:t xml:space="preserve"> </w:t>
      </w:r>
      <w:r>
        <w:rPr>
          <w:rFonts w:ascii="Arial Narrow" w:hAnsi="Arial Narrow"/>
          <w:bCs/>
          <w:sz w:val="28"/>
          <w:szCs w:val="28"/>
        </w:rPr>
        <w:t xml:space="preserve">въпреки по-голямата </w:t>
      </w:r>
      <w:proofErr w:type="spellStart"/>
      <w:r>
        <w:rPr>
          <w:rFonts w:ascii="Arial Narrow" w:hAnsi="Arial Narrow"/>
          <w:bCs/>
          <w:sz w:val="28"/>
          <w:szCs w:val="28"/>
        </w:rPr>
        <w:t>постъпляемост</w:t>
      </w:r>
      <w:proofErr w:type="spellEnd"/>
      <w:r w:rsidR="006C23CE">
        <w:rPr>
          <w:rFonts w:ascii="Arial Narrow" w:hAnsi="Arial Narrow"/>
          <w:bCs/>
          <w:sz w:val="28"/>
          <w:szCs w:val="28"/>
        </w:rPr>
        <w:t>.</w:t>
      </w:r>
      <w:r w:rsidR="000955A9">
        <w:rPr>
          <w:rFonts w:ascii="Arial Narrow" w:hAnsi="Arial Narrow"/>
          <w:bCs/>
          <w:sz w:val="28"/>
          <w:szCs w:val="28"/>
        </w:rPr>
        <w:t xml:space="preserve"> </w:t>
      </w:r>
    </w:p>
    <w:p w:rsidR="00AE0F1D" w:rsidRDefault="00AE0F1D" w:rsidP="00AE0F1D">
      <w:pPr>
        <w:pStyle w:val="BodyTextIndent3"/>
        <w:spacing w:line="360" w:lineRule="auto"/>
        <w:ind w:firstLine="720"/>
        <w:rPr>
          <w:rFonts w:ascii="Arial Narrow" w:hAnsi="Arial Narrow"/>
          <w:bCs/>
          <w:sz w:val="28"/>
          <w:szCs w:val="28"/>
        </w:rPr>
      </w:pPr>
    </w:p>
    <w:p w:rsidR="00314D2B" w:rsidRDefault="00AE0F1D" w:rsidP="00AE0F1D">
      <w:pPr>
        <w:pStyle w:val="BodyTextIndent3"/>
        <w:spacing w:line="360" w:lineRule="auto"/>
        <w:ind w:firstLine="720"/>
        <w:rPr>
          <w:rFonts w:ascii="Arial Narrow" w:hAnsi="Arial Narrow"/>
          <w:bCs/>
          <w:sz w:val="28"/>
          <w:szCs w:val="28"/>
        </w:rPr>
      </w:pPr>
      <w:r>
        <w:rPr>
          <w:rFonts w:ascii="Arial Narrow" w:hAnsi="Arial Narrow"/>
          <w:b/>
          <w:bCs/>
          <w:sz w:val="28"/>
          <w:szCs w:val="28"/>
        </w:rPr>
        <w:t>3.</w:t>
      </w:r>
      <w:r w:rsidR="001144DC">
        <w:rPr>
          <w:rFonts w:ascii="Arial Narrow" w:hAnsi="Arial Narrow"/>
          <w:b/>
          <w:bCs/>
          <w:sz w:val="28"/>
          <w:szCs w:val="28"/>
        </w:rPr>
        <w:t xml:space="preserve"> </w:t>
      </w:r>
      <w:r>
        <w:rPr>
          <w:rFonts w:ascii="Arial Narrow" w:hAnsi="Arial Narrow"/>
          <w:b/>
          <w:bCs/>
          <w:sz w:val="28"/>
          <w:szCs w:val="28"/>
        </w:rPr>
        <w:t>Постановени в 1-месечен срок съдебни актове</w:t>
      </w:r>
      <w:r w:rsidR="00BA5783" w:rsidRPr="005133A5">
        <w:rPr>
          <w:rFonts w:ascii="Arial Narrow" w:hAnsi="Arial Narrow"/>
          <w:bCs/>
          <w:sz w:val="28"/>
          <w:szCs w:val="28"/>
        </w:rPr>
        <w:t>.</w:t>
      </w:r>
    </w:p>
    <w:p w:rsidR="00AE0F1D" w:rsidRPr="00997E93" w:rsidRDefault="00CB0CFE" w:rsidP="00AE0F1D">
      <w:pPr>
        <w:pStyle w:val="BodyTextIndent3"/>
        <w:spacing w:line="360" w:lineRule="auto"/>
        <w:ind w:firstLine="720"/>
        <w:rPr>
          <w:rFonts w:ascii="Arial Narrow" w:hAnsi="Arial Narrow"/>
          <w:bCs/>
          <w:sz w:val="28"/>
          <w:szCs w:val="28"/>
        </w:rPr>
      </w:pPr>
      <w:r>
        <w:rPr>
          <w:rFonts w:ascii="Arial Narrow" w:hAnsi="Arial Narrow"/>
          <w:bCs/>
          <w:sz w:val="28"/>
          <w:szCs w:val="28"/>
        </w:rPr>
        <w:t>Много висок е процентът на постановените съдебни актове в едномесечен срок от обявяването им, като о</w:t>
      </w:r>
      <w:r w:rsidR="0075706D">
        <w:rPr>
          <w:rFonts w:ascii="Arial Narrow" w:hAnsi="Arial Narrow"/>
          <w:bCs/>
          <w:sz w:val="28"/>
          <w:szCs w:val="28"/>
        </w:rPr>
        <w:t xml:space="preserve">т </w:t>
      </w:r>
      <w:r w:rsidR="0007353E">
        <w:rPr>
          <w:rFonts w:ascii="Arial Narrow" w:hAnsi="Arial Narrow"/>
          <w:bCs/>
          <w:sz w:val="28"/>
          <w:szCs w:val="28"/>
        </w:rPr>
        <w:t>общо постановени</w:t>
      </w:r>
      <w:r w:rsidR="0075706D">
        <w:rPr>
          <w:rFonts w:ascii="Arial Narrow" w:hAnsi="Arial Narrow"/>
          <w:bCs/>
          <w:sz w:val="28"/>
          <w:szCs w:val="28"/>
        </w:rPr>
        <w:t>те през 2015 година</w:t>
      </w:r>
      <w:r w:rsidR="0007353E">
        <w:rPr>
          <w:rFonts w:ascii="Arial Narrow" w:hAnsi="Arial Narrow"/>
          <w:bCs/>
          <w:sz w:val="28"/>
          <w:szCs w:val="28"/>
        </w:rPr>
        <w:t xml:space="preserve">  </w:t>
      </w:r>
      <w:r w:rsidR="00414508">
        <w:rPr>
          <w:rFonts w:ascii="Arial Narrow" w:hAnsi="Arial Narrow"/>
          <w:bCs/>
          <w:sz w:val="28"/>
          <w:szCs w:val="28"/>
        </w:rPr>
        <w:t>–</w:t>
      </w:r>
      <w:r w:rsidR="0007353E">
        <w:rPr>
          <w:rFonts w:ascii="Arial Narrow" w:hAnsi="Arial Narrow"/>
          <w:bCs/>
          <w:sz w:val="28"/>
          <w:szCs w:val="28"/>
        </w:rPr>
        <w:t xml:space="preserve"> </w:t>
      </w:r>
      <w:r w:rsidR="007A6459">
        <w:rPr>
          <w:rFonts w:ascii="Arial Narrow" w:hAnsi="Arial Narrow"/>
          <w:bCs/>
          <w:sz w:val="28"/>
          <w:szCs w:val="28"/>
        </w:rPr>
        <w:t>1987</w:t>
      </w:r>
      <w:r w:rsidR="0075706D">
        <w:rPr>
          <w:rFonts w:ascii="Arial Narrow" w:hAnsi="Arial Narrow"/>
          <w:bCs/>
          <w:sz w:val="28"/>
          <w:szCs w:val="28"/>
        </w:rPr>
        <w:t xml:space="preserve"> съдебни акта, </w:t>
      </w:r>
      <w:r w:rsidR="00642E69">
        <w:rPr>
          <w:rFonts w:ascii="Arial Narrow" w:hAnsi="Arial Narrow"/>
          <w:bCs/>
          <w:sz w:val="28"/>
          <w:szCs w:val="28"/>
        </w:rPr>
        <w:t xml:space="preserve"> </w:t>
      </w:r>
      <w:r w:rsidR="00642E69" w:rsidRPr="00531401">
        <w:rPr>
          <w:rFonts w:ascii="Arial Narrow" w:hAnsi="Arial Narrow"/>
          <w:b/>
          <w:bCs/>
          <w:sz w:val="28"/>
          <w:szCs w:val="28"/>
        </w:rPr>
        <w:t>1948</w:t>
      </w:r>
      <w:r w:rsidR="0075706D">
        <w:rPr>
          <w:rFonts w:ascii="Arial Narrow" w:hAnsi="Arial Narrow"/>
          <w:b/>
          <w:bCs/>
          <w:sz w:val="28"/>
          <w:szCs w:val="28"/>
        </w:rPr>
        <w:t xml:space="preserve"> са изготвени</w:t>
      </w:r>
      <w:r w:rsidR="00642E69" w:rsidRPr="00531401">
        <w:rPr>
          <w:rFonts w:ascii="Arial Narrow" w:hAnsi="Arial Narrow"/>
          <w:b/>
          <w:bCs/>
          <w:sz w:val="28"/>
          <w:szCs w:val="28"/>
        </w:rPr>
        <w:t xml:space="preserve"> в </w:t>
      </w:r>
      <w:r w:rsidR="00531401" w:rsidRPr="00531401">
        <w:rPr>
          <w:rFonts w:ascii="Arial Narrow" w:hAnsi="Arial Narrow"/>
          <w:b/>
          <w:bCs/>
          <w:sz w:val="28"/>
          <w:szCs w:val="28"/>
        </w:rPr>
        <w:t>1</w:t>
      </w:r>
      <w:r w:rsidR="00642E69" w:rsidRPr="00531401">
        <w:rPr>
          <w:rFonts w:ascii="Arial Narrow" w:hAnsi="Arial Narrow"/>
          <w:b/>
          <w:bCs/>
          <w:sz w:val="28"/>
          <w:szCs w:val="28"/>
        </w:rPr>
        <w:t>-месечен срок</w:t>
      </w:r>
      <w:r>
        <w:rPr>
          <w:rFonts w:ascii="Arial Narrow" w:hAnsi="Arial Narrow"/>
          <w:b/>
          <w:bCs/>
          <w:sz w:val="28"/>
          <w:szCs w:val="28"/>
        </w:rPr>
        <w:t>,</w:t>
      </w:r>
      <w:r w:rsidR="00642E69" w:rsidRPr="00531401">
        <w:rPr>
          <w:rFonts w:ascii="Arial Narrow" w:hAnsi="Arial Narrow"/>
          <w:b/>
          <w:bCs/>
          <w:sz w:val="28"/>
          <w:szCs w:val="28"/>
        </w:rPr>
        <w:t xml:space="preserve"> или 98%</w:t>
      </w:r>
      <w:r>
        <w:rPr>
          <w:rFonts w:ascii="Arial Narrow" w:hAnsi="Arial Narrow"/>
          <w:b/>
          <w:bCs/>
          <w:sz w:val="28"/>
          <w:szCs w:val="28"/>
        </w:rPr>
        <w:t xml:space="preserve">, </w:t>
      </w:r>
      <w:r>
        <w:rPr>
          <w:rFonts w:ascii="Arial Narrow" w:hAnsi="Arial Narrow"/>
          <w:bCs/>
          <w:sz w:val="28"/>
          <w:szCs w:val="28"/>
        </w:rPr>
        <w:t>при 94% през 2014 година и 95 % през 2013 го</w:t>
      </w:r>
      <w:r w:rsidR="00AE37AC">
        <w:rPr>
          <w:rFonts w:ascii="Arial Narrow" w:hAnsi="Arial Narrow"/>
          <w:bCs/>
          <w:sz w:val="28"/>
          <w:szCs w:val="28"/>
        </w:rPr>
        <w:t>д</w:t>
      </w:r>
      <w:r>
        <w:rPr>
          <w:rFonts w:ascii="Arial Narrow" w:hAnsi="Arial Narrow"/>
          <w:bCs/>
          <w:sz w:val="28"/>
          <w:szCs w:val="28"/>
        </w:rPr>
        <w:t>и</w:t>
      </w:r>
      <w:r w:rsidR="00AE37AC">
        <w:rPr>
          <w:rFonts w:ascii="Arial Narrow" w:hAnsi="Arial Narrow"/>
          <w:bCs/>
          <w:sz w:val="28"/>
          <w:szCs w:val="28"/>
        </w:rPr>
        <w:t>н</w:t>
      </w:r>
      <w:r>
        <w:rPr>
          <w:rFonts w:ascii="Arial Narrow" w:hAnsi="Arial Narrow"/>
          <w:bCs/>
          <w:sz w:val="28"/>
          <w:szCs w:val="28"/>
        </w:rPr>
        <w:t>а</w:t>
      </w:r>
      <w:r w:rsidR="00531401" w:rsidRPr="00531401">
        <w:rPr>
          <w:rFonts w:ascii="Arial Narrow" w:hAnsi="Arial Narrow"/>
          <w:b/>
          <w:bCs/>
          <w:sz w:val="28"/>
          <w:szCs w:val="28"/>
        </w:rPr>
        <w:t>.</w:t>
      </w:r>
      <w:r w:rsidR="00997E93">
        <w:rPr>
          <w:rFonts w:ascii="Arial Narrow" w:hAnsi="Arial Narrow"/>
          <w:b/>
          <w:bCs/>
          <w:sz w:val="28"/>
          <w:szCs w:val="28"/>
        </w:rPr>
        <w:t xml:space="preserve"> </w:t>
      </w:r>
      <w:r w:rsidR="00997E93">
        <w:rPr>
          <w:rFonts w:ascii="Arial Narrow" w:hAnsi="Arial Narrow"/>
          <w:bCs/>
          <w:sz w:val="28"/>
          <w:szCs w:val="28"/>
        </w:rPr>
        <w:t>Този показател сочи на висок професионализъм и отговорност на магистратите.</w:t>
      </w:r>
    </w:p>
    <w:p w:rsidR="00AE37AC" w:rsidRDefault="00AE37AC" w:rsidP="00AE0F1D">
      <w:pPr>
        <w:pStyle w:val="BodyTextIndent3"/>
        <w:spacing w:line="360" w:lineRule="auto"/>
        <w:ind w:firstLine="720"/>
        <w:rPr>
          <w:rFonts w:ascii="Arial Narrow" w:hAnsi="Arial Narrow"/>
          <w:bCs/>
          <w:sz w:val="28"/>
          <w:szCs w:val="28"/>
        </w:rPr>
      </w:pPr>
      <w:r>
        <w:rPr>
          <w:rFonts w:ascii="Arial Narrow" w:hAnsi="Arial Narrow"/>
          <w:bCs/>
          <w:sz w:val="28"/>
          <w:szCs w:val="28"/>
        </w:rPr>
        <w:t>При наказателните дела в законовия срок са изготвени 94 % от съдебните актове, като следва да се отбележи, че останалите съдебни актове са изготвени в рамките на една до две седмици след изтичане на срока.</w:t>
      </w:r>
    </w:p>
    <w:p w:rsidR="00AE37AC" w:rsidRDefault="00794105" w:rsidP="00AE0F1D">
      <w:pPr>
        <w:pStyle w:val="BodyTextIndent3"/>
        <w:spacing w:line="360" w:lineRule="auto"/>
        <w:ind w:firstLine="720"/>
        <w:rPr>
          <w:rFonts w:ascii="Arial Narrow" w:hAnsi="Arial Narrow"/>
          <w:bCs/>
          <w:sz w:val="28"/>
          <w:szCs w:val="28"/>
        </w:rPr>
      </w:pPr>
      <w:r>
        <w:rPr>
          <w:rFonts w:ascii="Arial Narrow" w:hAnsi="Arial Narrow"/>
          <w:bCs/>
          <w:sz w:val="28"/>
          <w:szCs w:val="28"/>
        </w:rPr>
        <w:lastRenderedPageBreak/>
        <w:t>При гражданските дела</w:t>
      </w:r>
      <w:r w:rsidR="006B148C">
        <w:rPr>
          <w:rFonts w:ascii="Arial Narrow" w:hAnsi="Arial Narrow"/>
          <w:bCs/>
          <w:sz w:val="28"/>
          <w:szCs w:val="28"/>
        </w:rPr>
        <w:t xml:space="preserve"> в законовия срок са изготвени 99% от съдебните актове, като при тях се запазва тенденцията от предходните години за минимален брой на постановени извън срока съдебни актове.</w:t>
      </w:r>
    </w:p>
    <w:p w:rsidR="00794105" w:rsidRDefault="00794105" w:rsidP="00AE0F1D">
      <w:pPr>
        <w:pStyle w:val="BodyTextIndent3"/>
        <w:spacing w:line="360" w:lineRule="auto"/>
        <w:ind w:firstLine="720"/>
        <w:rPr>
          <w:rFonts w:ascii="Arial Narrow" w:hAnsi="Arial Narrow"/>
          <w:bCs/>
          <w:sz w:val="28"/>
          <w:szCs w:val="28"/>
        </w:rPr>
      </w:pPr>
      <w:r>
        <w:rPr>
          <w:rFonts w:ascii="Arial Narrow" w:hAnsi="Arial Narrow"/>
          <w:bCs/>
          <w:sz w:val="28"/>
          <w:szCs w:val="28"/>
        </w:rPr>
        <w:t>При търговските дела 97 % от решенията са постановени в едномесечен срок, а просрочените съдебни актове са с минимално отклонение – до дни след изтичане на инструктивния срок.</w:t>
      </w:r>
    </w:p>
    <w:p w:rsidR="006B148C" w:rsidRPr="00AE37AC" w:rsidRDefault="006B148C" w:rsidP="00AE0F1D">
      <w:pPr>
        <w:pStyle w:val="BodyTextIndent3"/>
        <w:spacing w:line="360" w:lineRule="auto"/>
        <w:ind w:firstLine="720"/>
        <w:rPr>
          <w:rFonts w:ascii="Arial Narrow" w:hAnsi="Arial Narrow"/>
          <w:bCs/>
          <w:sz w:val="28"/>
          <w:szCs w:val="28"/>
        </w:rPr>
      </w:pPr>
      <w:r>
        <w:rPr>
          <w:rFonts w:ascii="Arial Narrow" w:hAnsi="Arial Narrow"/>
          <w:bCs/>
          <w:sz w:val="28"/>
          <w:szCs w:val="28"/>
        </w:rPr>
        <w:t>Следва да се отбележи, че просрочените решения са по дела със  значителна фактическа и правна сложност</w:t>
      </w:r>
      <w:r w:rsidR="00F77CCD">
        <w:rPr>
          <w:rFonts w:ascii="Arial Narrow" w:hAnsi="Arial Narrow"/>
          <w:bCs/>
          <w:sz w:val="28"/>
          <w:szCs w:val="28"/>
        </w:rPr>
        <w:t>.</w:t>
      </w:r>
    </w:p>
    <w:p w:rsidR="00414508" w:rsidRPr="005133A5" w:rsidRDefault="00414508" w:rsidP="00AE0F1D">
      <w:pPr>
        <w:pStyle w:val="BodyTextIndent3"/>
        <w:spacing w:line="360" w:lineRule="auto"/>
        <w:ind w:firstLine="720"/>
        <w:rPr>
          <w:rFonts w:ascii="Arial Narrow" w:hAnsi="Arial Narrow"/>
          <w:bCs/>
          <w:sz w:val="28"/>
          <w:szCs w:val="28"/>
        </w:rPr>
      </w:pPr>
    </w:p>
    <w:p w:rsidR="00F77CCD" w:rsidRDefault="00F77CCD" w:rsidP="00BD27DE">
      <w:pPr>
        <w:pStyle w:val="BodyTextIndent3"/>
        <w:spacing w:line="360" w:lineRule="auto"/>
        <w:ind w:firstLine="720"/>
        <w:rPr>
          <w:rFonts w:ascii="Arial Narrow" w:hAnsi="Arial Narrow"/>
          <w:b/>
          <w:bCs/>
          <w:sz w:val="28"/>
          <w:szCs w:val="28"/>
        </w:rPr>
      </w:pPr>
      <w:r>
        <w:rPr>
          <w:rFonts w:ascii="Arial Narrow" w:hAnsi="Arial Narrow"/>
          <w:b/>
          <w:bCs/>
          <w:sz w:val="28"/>
          <w:szCs w:val="28"/>
        </w:rPr>
        <w:t>4</w:t>
      </w:r>
      <w:r w:rsidR="00E91494" w:rsidRPr="005133A5">
        <w:rPr>
          <w:rFonts w:ascii="Arial Narrow" w:hAnsi="Arial Narrow"/>
          <w:b/>
          <w:bCs/>
          <w:sz w:val="28"/>
          <w:szCs w:val="28"/>
        </w:rPr>
        <w:t>.</w:t>
      </w:r>
      <w:r w:rsidR="00F36FF2" w:rsidRPr="005133A5">
        <w:rPr>
          <w:rFonts w:ascii="Arial Narrow" w:hAnsi="Arial Narrow"/>
          <w:b/>
          <w:bCs/>
          <w:sz w:val="28"/>
          <w:szCs w:val="28"/>
        </w:rPr>
        <w:t xml:space="preserve"> </w:t>
      </w:r>
      <w:r w:rsidR="00FB5C08">
        <w:rPr>
          <w:rFonts w:ascii="Arial Narrow" w:hAnsi="Arial Narrow"/>
          <w:b/>
          <w:bCs/>
          <w:sz w:val="28"/>
          <w:szCs w:val="28"/>
        </w:rPr>
        <w:t xml:space="preserve">КАЧЕСТВО НА СЪДЕБНИТЕ АКТОВЕ. </w:t>
      </w:r>
      <w:r w:rsidR="00FB5C08" w:rsidRPr="005133A5">
        <w:rPr>
          <w:rFonts w:ascii="Arial Narrow" w:hAnsi="Arial Narrow"/>
          <w:b/>
          <w:bCs/>
          <w:sz w:val="28"/>
          <w:szCs w:val="28"/>
        </w:rPr>
        <w:t>РЕЗУЛТАТИ ОТ КАСАЦИОННА</w:t>
      </w:r>
      <w:r w:rsidR="00FB5C08">
        <w:rPr>
          <w:rFonts w:ascii="Arial Narrow" w:hAnsi="Arial Narrow"/>
          <w:b/>
          <w:bCs/>
          <w:sz w:val="28"/>
          <w:szCs w:val="28"/>
        </w:rPr>
        <w:t>ТА</w:t>
      </w:r>
      <w:r w:rsidR="00FB5C08" w:rsidRPr="005133A5">
        <w:rPr>
          <w:rFonts w:ascii="Arial Narrow" w:hAnsi="Arial Narrow"/>
          <w:b/>
          <w:bCs/>
          <w:sz w:val="28"/>
          <w:szCs w:val="28"/>
        </w:rPr>
        <w:t xml:space="preserve"> ПРОВЕРКА</w:t>
      </w:r>
      <w:r w:rsidR="00FB5C08">
        <w:rPr>
          <w:rFonts w:ascii="Arial Narrow" w:hAnsi="Arial Narrow"/>
          <w:b/>
          <w:bCs/>
          <w:sz w:val="28"/>
          <w:szCs w:val="28"/>
        </w:rPr>
        <w:t>.</w:t>
      </w:r>
      <w:r w:rsidR="00FB5C08" w:rsidRPr="002D5F51">
        <w:rPr>
          <w:rFonts w:ascii="Arial Narrow" w:hAnsi="Arial Narrow"/>
          <w:b/>
          <w:bCs/>
          <w:sz w:val="28"/>
          <w:szCs w:val="28"/>
        </w:rPr>
        <w:t xml:space="preserve"> </w:t>
      </w:r>
    </w:p>
    <w:p w:rsidR="0028441D" w:rsidRPr="005133A5" w:rsidRDefault="002E5951" w:rsidP="00BD27DE">
      <w:pPr>
        <w:pStyle w:val="BodyTextIndent3"/>
        <w:spacing w:line="360" w:lineRule="auto"/>
        <w:ind w:firstLine="720"/>
        <w:rPr>
          <w:rFonts w:ascii="Arial Narrow" w:hAnsi="Arial Narrow"/>
          <w:bCs/>
          <w:sz w:val="28"/>
          <w:szCs w:val="28"/>
        </w:rPr>
      </w:pPr>
      <w:r w:rsidRPr="002D5F51">
        <w:rPr>
          <w:rFonts w:ascii="Arial Narrow" w:hAnsi="Arial Narrow"/>
          <w:b/>
          <w:bCs/>
          <w:sz w:val="28"/>
          <w:szCs w:val="28"/>
        </w:rPr>
        <w:t>О</w:t>
      </w:r>
      <w:r w:rsidR="00BD3FD1" w:rsidRPr="002D5F51">
        <w:rPr>
          <w:rFonts w:ascii="Arial Narrow" w:hAnsi="Arial Narrow"/>
          <w:b/>
          <w:bCs/>
          <w:sz w:val="28"/>
          <w:szCs w:val="28"/>
        </w:rPr>
        <w:t>бщо обжалваните</w:t>
      </w:r>
      <w:r w:rsidR="00174C88" w:rsidRPr="002D5F51">
        <w:rPr>
          <w:rFonts w:ascii="Arial Narrow" w:hAnsi="Arial Narrow"/>
          <w:b/>
          <w:bCs/>
          <w:sz w:val="28"/>
          <w:szCs w:val="28"/>
        </w:rPr>
        <w:t xml:space="preserve"> съдебни</w:t>
      </w:r>
      <w:r w:rsidR="00174C88">
        <w:rPr>
          <w:rFonts w:ascii="Arial Narrow" w:hAnsi="Arial Narrow"/>
          <w:bCs/>
          <w:sz w:val="28"/>
          <w:szCs w:val="28"/>
        </w:rPr>
        <w:t xml:space="preserve"> актове</w:t>
      </w:r>
      <w:r w:rsidR="00BD3FD1" w:rsidRPr="005133A5">
        <w:rPr>
          <w:rFonts w:ascii="Arial Narrow" w:hAnsi="Arial Narrow"/>
          <w:bCs/>
          <w:sz w:val="28"/>
          <w:szCs w:val="28"/>
        </w:rPr>
        <w:t xml:space="preserve"> </w:t>
      </w:r>
      <w:r w:rsidRPr="005133A5">
        <w:rPr>
          <w:rFonts w:ascii="Arial Narrow" w:hAnsi="Arial Narrow"/>
          <w:bCs/>
          <w:sz w:val="28"/>
          <w:szCs w:val="28"/>
        </w:rPr>
        <w:t xml:space="preserve">през отчетния период са </w:t>
      </w:r>
      <w:r w:rsidR="00174C88">
        <w:rPr>
          <w:rFonts w:ascii="Arial Narrow" w:hAnsi="Arial Narrow"/>
          <w:bCs/>
          <w:sz w:val="28"/>
          <w:szCs w:val="28"/>
        </w:rPr>
        <w:t xml:space="preserve">по </w:t>
      </w:r>
      <w:r w:rsidR="004D338C">
        <w:rPr>
          <w:rFonts w:ascii="Arial Narrow" w:hAnsi="Arial Narrow"/>
          <w:bCs/>
          <w:sz w:val="28"/>
          <w:szCs w:val="28"/>
        </w:rPr>
        <w:t>6</w:t>
      </w:r>
      <w:r w:rsidR="00451962">
        <w:rPr>
          <w:rFonts w:ascii="Arial Narrow" w:hAnsi="Arial Narrow"/>
          <w:bCs/>
          <w:sz w:val="28"/>
          <w:szCs w:val="28"/>
        </w:rPr>
        <w:t>74</w:t>
      </w:r>
      <w:r w:rsidR="00174C88">
        <w:rPr>
          <w:rFonts w:ascii="Arial Narrow" w:hAnsi="Arial Narrow"/>
          <w:bCs/>
          <w:sz w:val="28"/>
          <w:szCs w:val="28"/>
        </w:rPr>
        <w:t xml:space="preserve"> дела</w:t>
      </w:r>
      <w:r w:rsidR="00050714" w:rsidRPr="005133A5">
        <w:rPr>
          <w:rFonts w:ascii="Arial Narrow" w:hAnsi="Arial Narrow"/>
          <w:bCs/>
          <w:sz w:val="28"/>
          <w:szCs w:val="28"/>
        </w:rPr>
        <w:t>,</w:t>
      </w:r>
      <w:r w:rsidRPr="005133A5">
        <w:rPr>
          <w:rFonts w:ascii="Arial Narrow" w:hAnsi="Arial Narrow"/>
          <w:bCs/>
          <w:sz w:val="28"/>
          <w:szCs w:val="28"/>
        </w:rPr>
        <w:t xml:space="preserve"> от които </w:t>
      </w:r>
      <w:r w:rsidR="0052047A" w:rsidRPr="005133A5">
        <w:rPr>
          <w:rFonts w:ascii="Arial Narrow" w:hAnsi="Arial Narrow"/>
          <w:bCs/>
          <w:sz w:val="28"/>
          <w:szCs w:val="28"/>
        </w:rPr>
        <w:t>4</w:t>
      </w:r>
      <w:r w:rsidR="00451962">
        <w:rPr>
          <w:rFonts w:ascii="Arial Narrow" w:hAnsi="Arial Narrow"/>
          <w:bCs/>
          <w:sz w:val="28"/>
          <w:szCs w:val="28"/>
        </w:rPr>
        <w:t>77</w:t>
      </w:r>
      <w:r w:rsidR="0028441D" w:rsidRPr="005133A5">
        <w:rPr>
          <w:rFonts w:ascii="Arial Narrow" w:hAnsi="Arial Narrow"/>
          <w:bCs/>
          <w:sz w:val="28"/>
          <w:szCs w:val="28"/>
        </w:rPr>
        <w:t xml:space="preserve"> са въззивни и 1</w:t>
      </w:r>
      <w:r w:rsidR="00451962">
        <w:rPr>
          <w:rFonts w:ascii="Arial Narrow" w:hAnsi="Arial Narrow"/>
          <w:bCs/>
          <w:sz w:val="28"/>
          <w:szCs w:val="28"/>
        </w:rPr>
        <w:t>9</w:t>
      </w:r>
      <w:r w:rsidR="00E77C4F" w:rsidRPr="005133A5">
        <w:rPr>
          <w:rFonts w:ascii="Arial Narrow" w:hAnsi="Arial Narrow"/>
          <w:bCs/>
          <w:sz w:val="28"/>
          <w:szCs w:val="28"/>
        </w:rPr>
        <w:t>7</w:t>
      </w:r>
      <w:r w:rsidR="0028441D" w:rsidRPr="005133A5">
        <w:rPr>
          <w:rFonts w:ascii="Arial Narrow" w:hAnsi="Arial Narrow"/>
          <w:bCs/>
          <w:sz w:val="28"/>
          <w:szCs w:val="28"/>
        </w:rPr>
        <w:t xml:space="preserve"> частни. </w:t>
      </w:r>
    </w:p>
    <w:p w:rsidR="000C6F0C" w:rsidRPr="005133A5" w:rsidRDefault="0028441D" w:rsidP="00BD27DE">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 xml:space="preserve">От тях </w:t>
      </w:r>
      <w:r w:rsidR="00BD3FD1" w:rsidRPr="005133A5">
        <w:rPr>
          <w:rFonts w:ascii="Arial Narrow" w:hAnsi="Arial Narrow"/>
          <w:bCs/>
          <w:sz w:val="28"/>
          <w:szCs w:val="28"/>
        </w:rPr>
        <w:t>наказателни</w:t>
      </w:r>
      <w:r w:rsidRPr="005133A5">
        <w:rPr>
          <w:rFonts w:ascii="Arial Narrow" w:hAnsi="Arial Narrow"/>
          <w:bCs/>
          <w:sz w:val="28"/>
          <w:szCs w:val="28"/>
        </w:rPr>
        <w:t xml:space="preserve"> са </w:t>
      </w:r>
      <w:r w:rsidR="00451962">
        <w:rPr>
          <w:rFonts w:ascii="Arial Narrow" w:hAnsi="Arial Narrow"/>
          <w:bCs/>
          <w:sz w:val="28"/>
          <w:szCs w:val="28"/>
        </w:rPr>
        <w:t>109</w:t>
      </w:r>
      <w:r w:rsidRPr="005133A5">
        <w:rPr>
          <w:rFonts w:ascii="Arial Narrow" w:hAnsi="Arial Narrow"/>
          <w:bCs/>
          <w:sz w:val="28"/>
          <w:szCs w:val="28"/>
        </w:rPr>
        <w:t xml:space="preserve"> дела</w:t>
      </w:r>
      <w:r w:rsidR="00BD3FD1" w:rsidRPr="005133A5">
        <w:rPr>
          <w:rFonts w:ascii="Arial Narrow" w:hAnsi="Arial Narrow"/>
          <w:bCs/>
          <w:sz w:val="28"/>
          <w:szCs w:val="28"/>
        </w:rPr>
        <w:t xml:space="preserve">, </w:t>
      </w:r>
      <w:r w:rsidR="00451962">
        <w:rPr>
          <w:rFonts w:ascii="Arial Narrow" w:hAnsi="Arial Narrow"/>
          <w:bCs/>
          <w:sz w:val="28"/>
          <w:szCs w:val="28"/>
        </w:rPr>
        <w:t>239</w:t>
      </w:r>
      <w:r w:rsidR="00BD3FD1" w:rsidRPr="005133A5">
        <w:rPr>
          <w:rFonts w:ascii="Arial Narrow" w:hAnsi="Arial Narrow"/>
          <w:bCs/>
          <w:sz w:val="28"/>
          <w:szCs w:val="28"/>
        </w:rPr>
        <w:t xml:space="preserve"> </w:t>
      </w:r>
      <w:r w:rsidRPr="005133A5">
        <w:rPr>
          <w:rFonts w:ascii="Arial Narrow" w:hAnsi="Arial Narrow"/>
          <w:bCs/>
          <w:sz w:val="28"/>
          <w:szCs w:val="28"/>
        </w:rPr>
        <w:t xml:space="preserve">дела </w:t>
      </w:r>
      <w:r w:rsidR="00BD3FD1" w:rsidRPr="005133A5">
        <w:rPr>
          <w:rFonts w:ascii="Arial Narrow" w:hAnsi="Arial Narrow"/>
          <w:bCs/>
          <w:sz w:val="28"/>
          <w:szCs w:val="28"/>
        </w:rPr>
        <w:t xml:space="preserve">са граждански </w:t>
      </w:r>
      <w:r w:rsidR="000C06DB">
        <w:rPr>
          <w:rFonts w:ascii="Arial Narrow" w:hAnsi="Arial Narrow"/>
          <w:bCs/>
          <w:sz w:val="28"/>
          <w:szCs w:val="28"/>
        </w:rPr>
        <w:t xml:space="preserve">и </w:t>
      </w:r>
      <w:r w:rsidR="004D338C">
        <w:rPr>
          <w:rFonts w:ascii="Arial Narrow" w:hAnsi="Arial Narrow"/>
          <w:bCs/>
          <w:sz w:val="28"/>
          <w:szCs w:val="28"/>
        </w:rPr>
        <w:t>3</w:t>
      </w:r>
      <w:r w:rsidR="00451962">
        <w:rPr>
          <w:rFonts w:ascii="Arial Narrow" w:hAnsi="Arial Narrow"/>
          <w:bCs/>
          <w:sz w:val="28"/>
          <w:szCs w:val="28"/>
        </w:rPr>
        <w:t>26</w:t>
      </w:r>
      <w:r w:rsidR="00BD3FD1" w:rsidRPr="005133A5">
        <w:rPr>
          <w:rFonts w:ascii="Arial Narrow" w:hAnsi="Arial Narrow"/>
          <w:bCs/>
          <w:sz w:val="28"/>
          <w:szCs w:val="28"/>
        </w:rPr>
        <w:t xml:space="preserve"> търговски дела</w:t>
      </w:r>
      <w:r w:rsidR="000C06DB">
        <w:rPr>
          <w:rFonts w:ascii="Arial Narrow" w:hAnsi="Arial Narrow"/>
          <w:bCs/>
          <w:sz w:val="28"/>
          <w:szCs w:val="28"/>
        </w:rPr>
        <w:t>.</w:t>
      </w:r>
    </w:p>
    <w:p w:rsidR="0028441D" w:rsidRPr="005133A5" w:rsidRDefault="0028441D" w:rsidP="00BD27DE">
      <w:pPr>
        <w:pStyle w:val="BodyTextIndent3"/>
        <w:spacing w:line="360" w:lineRule="auto"/>
        <w:ind w:firstLine="720"/>
        <w:rPr>
          <w:rFonts w:ascii="Arial Narrow" w:hAnsi="Arial Narrow"/>
          <w:b/>
          <w:bCs/>
          <w:sz w:val="28"/>
          <w:szCs w:val="28"/>
        </w:rPr>
      </w:pPr>
      <w:r w:rsidRPr="005133A5">
        <w:rPr>
          <w:rFonts w:ascii="Arial Narrow" w:hAnsi="Arial Narrow"/>
          <w:b/>
          <w:bCs/>
          <w:sz w:val="28"/>
          <w:szCs w:val="28"/>
        </w:rPr>
        <w:t>Резултати от касационна проверка</w:t>
      </w:r>
      <w:r w:rsidR="00C61600" w:rsidRPr="005133A5">
        <w:rPr>
          <w:rFonts w:ascii="Arial Narrow" w:hAnsi="Arial Narrow"/>
          <w:b/>
          <w:bCs/>
          <w:sz w:val="28"/>
          <w:szCs w:val="28"/>
        </w:rPr>
        <w:t xml:space="preserve"> на делата, върнати през отчетния период:</w:t>
      </w:r>
    </w:p>
    <w:p w:rsidR="005F3395" w:rsidRDefault="00CA0F3F" w:rsidP="00BD27DE">
      <w:pPr>
        <w:pStyle w:val="BodyTextIndent3"/>
        <w:spacing w:line="360" w:lineRule="auto"/>
        <w:ind w:firstLine="720"/>
        <w:rPr>
          <w:rFonts w:ascii="Arial Narrow" w:hAnsi="Arial Narrow"/>
          <w:bCs/>
          <w:sz w:val="28"/>
          <w:szCs w:val="28"/>
        </w:rPr>
      </w:pPr>
      <w:r w:rsidRPr="002B436B">
        <w:rPr>
          <w:rFonts w:ascii="Arial Narrow" w:hAnsi="Arial Narrow"/>
          <w:bCs/>
          <w:sz w:val="28"/>
          <w:szCs w:val="28"/>
        </w:rPr>
        <w:t>От обжалваните и върнати</w:t>
      </w:r>
      <w:r w:rsidR="002B436B" w:rsidRPr="002B436B">
        <w:rPr>
          <w:rFonts w:ascii="Arial Narrow" w:hAnsi="Arial Narrow"/>
          <w:bCs/>
          <w:sz w:val="28"/>
          <w:szCs w:val="28"/>
        </w:rPr>
        <w:t xml:space="preserve"> през 2015 г., </w:t>
      </w:r>
      <w:r w:rsidRPr="002B436B">
        <w:rPr>
          <w:rFonts w:ascii="Arial Narrow" w:hAnsi="Arial Narrow"/>
          <w:bCs/>
          <w:sz w:val="28"/>
          <w:szCs w:val="28"/>
        </w:rPr>
        <w:t xml:space="preserve"> </w:t>
      </w:r>
      <w:r w:rsidR="00097CE4" w:rsidRPr="002B436B">
        <w:rPr>
          <w:rFonts w:ascii="Arial Narrow" w:hAnsi="Arial Narrow"/>
          <w:bCs/>
          <w:sz w:val="28"/>
          <w:szCs w:val="28"/>
        </w:rPr>
        <w:t xml:space="preserve">общо </w:t>
      </w:r>
      <w:r w:rsidR="007C286F" w:rsidRPr="00B5541A">
        <w:rPr>
          <w:rFonts w:ascii="Arial Narrow" w:hAnsi="Arial Narrow"/>
          <w:bCs/>
          <w:sz w:val="28"/>
          <w:szCs w:val="28"/>
          <w:lang w:val="ru-RU"/>
        </w:rPr>
        <w:t>598</w:t>
      </w:r>
      <w:r w:rsidRPr="002B436B">
        <w:rPr>
          <w:rFonts w:ascii="Arial Narrow" w:hAnsi="Arial Narrow"/>
          <w:bCs/>
          <w:sz w:val="28"/>
          <w:szCs w:val="28"/>
        </w:rPr>
        <w:t xml:space="preserve"> дела</w:t>
      </w:r>
      <w:r w:rsidR="00AC0FC7" w:rsidRPr="002B436B">
        <w:rPr>
          <w:rFonts w:ascii="Arial Narrow" w:hAnsi="Arial Narrow"/>
          <w:bCs/>
          <w:sz w:val="28"/>
          <w:szCs w:val="28"/>
        </w:rPr>
        <w:t>,</w:t>
      </w:r>
      <w:r w:rsidRPr="005133A5">
        <w:rPr>
          <w:rFonts w:ascii="Arial Narrow" w:hAnsi="Arial Narrow"/>
          <w:bCs/>
          <w:sz w:val="28"/>
          <w:szCs w:val="28"/>
        </w:rPr>
        <w:t xml:space="preserve"> п</w:t>
      </w:r>
      <w:r w:rsidR="00BD3FD1" w:rsidRPr="005133A5">
        <w:rPr>
          <w:rFonts w:ascii="Arial Narrow" w:hAnsi="Arial Narrow"/>
          <w:bCs/>
          <w:sz w:val="28"/>
          <w:szCs w:val="28"/>
        </w:rPr>
        <w:t xml:space="preserve">ри касационната проверка са </w:t>
      </w:r>
      <w:r w:rsidR="00BD3FD1" w:rsidRPr="005133A5">
        <w:rPr>
          <w:rFonts w:ascii="Arial Narrow" w:hAnsi="Arial Narrow"/>
          <w:b/>
          <w:bCs/>
          <w:sz w:val="28"/>
          <w:szCs w:val="28"/>
        </w:rPr>
        <w:t>потвърдени</w:t>
      </w:r>
      <w:r w:rsidR="007C286F" w:rsidRPr="00B5541A">
        <w:rPr>
          <w:rFonts w:ascii="Arial Narrow" w:hAnsi="Arial Narrow"/>
          <w:b/>
          <w:bCs/>
          <w:sz w:val="28"/>
          <w:szCs w:val="28"/>
          <w:lang w:val="ru-RU"/>
        </w:rPr>
        <w:t xml:space="preserve"> </w:t>
      </w:r>
      <w:r w:rsidR="007C286F">
        <w:rPr>
          <w:rFonts w:ascii="Arial Narrow" w:hAnsi="Arial Narrow"/>
          <w:b/>
          <w:bCs/>
          <w:sz w:val="28"/>
          <w:szCs w:val="28"/>
        </w:rPr>
        <w:t>и недопуснати до касационно обжалване</w:t>
      </w:r>
      <w:r w:rsidR="00BD3FD1" w:rsidRPr="005133A5">
        <w:rPr>
          <w:rFonts w:ascii="Arial Narrow" w:hAnsi="Arial Narrow"/>
          <w:b/>
          <w:bCs/>
          <w:sz w:val="28"/>
          <w:szCs w:val="28"/>
        </w:rPr>
        <w:t xml:space="preserve"> общо</w:t>
      </w:r>
      <w:r w:rsidR="00DF7E3B">
        <w:rPr>
          <w:rFonts w:ascii="Arial Narrow" w:hAnsi="Arial Narrow"/>
          <w:b/>
          <w:bCs/>
          <w:sz w:val="28"/>
          <w:szCs w:val="28"/>
        </w:rPr>
        <w:t xml:space="preserve"> актовете по</w:t>
      </w:r>
      <w:r w:rsidR="00BD3FD1" w:rsidRPr="005133A5">
        <w:rPr>
          <w:rFonts w:ascii="Arial Narrow" w:hAnsi="Arial Narrow"/>
          <w:b/>
          <w:bCs/>
          <w:sz w:val="28"/>
          <w:szCs w:val="28"/>
        </w:rPr>
        <w:t xml:space="preserve"> </w:t>
      </w:r>
      <w:r w:rsidR="007C286F">
        <w:rPr>
          <w:rFonts w:ascii="Arial Narrow" w:hAnsi="Arial Narrow"/>
          <w:b/>
          <w:bCs/>
          <w:sz w:val="28"/>
          <w:szCs w:val="28"/>
        </w:rPr>
        <w:t>468</w:t>
      </w:r>
      <w:r w:rsidR="00BD3FD1" w:rsidRPr="005133A5">
        <w:rPr>
          <w:rFonts w:ascii="Arial Narrow" w:hAnsi="Arial Narrow"/>
          <w:b/>
          <w:bCs/>
          <w:sz w:val="28"/>
          <w:szCs w:val="28"/>
        </w:rPr>
        <w:t xml:space="preserve"> дела</w:t>
      </w:r>
      <w:r w:rsidR="00E073B8" w:rsidRPr="005133A5">
        <w:rPr>
          <w:rFonts w:ascii="Arial Narrow" w:hAnsi="Arial Narrow"/>
          <w:bCs/>
          <w:sz w:val="28"/>
          <w:szCs w:val="28"/>
        </w:rPr>
        <w:t>,</w:t>
      </w:r>
      <w:r w:rsidR="00BD3FD1" w:rsidRPr="005133A5">
        <w:rPr>
          <w:rFonts w:ascii="Arial Narrow" w:hAnsi="Arial Narrow"/>
          <w:bCs/>
          <w:sz w:val="28"/>
          <w:szCs w:val="28"/>
        </w:rPr>
        <w:t xml:space="preserve"> </w:t>
      </w:r>
      <w:r w:rsidR="005F3395" w:rsidRPr="005133A5">
        <w:rPr>
          <w:rFonts w:ascii="Arial Narrow" w:hAnsi="Arial Narrow"/>
          <w:b/>
          <w:bCs/>
          <w:sz w:val="28"/>
          <w:szCs w:val="28"/>
        </w:rPr>
        <w:t xml:space="preserve">което представлява </w:t>
      </w:r>
      <w:r w:rsidR="007C286F">
        <w:rPr>
          <w:rFonts w:ascii="Arial Narrow" w:hAnsi="Arial Narrow"/>
          <w:b/>
          <w:bCs/>
          <w:sz w:val="28"/>
          <w:szCs w:val="28"/>
        </w:rPr>
        <w:t>78,26</w:t>
      </w:r>
      <w:r w:rsidR="005F3395" w:rsidRPr="005133A5">
        <w:rPr>
          <w:rFonts w:ascii="Arial Narrow" w:hAnsi="Arial Narrow"/>
          <w:b/>
          <w:bCs/>
          <w:sz w:val="28"/>
          <w:szCs w:val="28"/>
        </w:rPr>
        <w:t xml:space="preserve"> % </w:t>
      </w:r>
      <w:r w:rsidR="002B436B">
        <w:rPr>
          <w:rFonts w:ascii="Arial Narrow" w:hAnsi="Arial Narrow"/>
          <w:b/>
          <w:bCs/>
          <w:sz w:val="28"/>
          <w:szCs w:val="28"/>
        </w:rPr>
        <w:t xml:space="preserve">, </w:t>
      </w:r>
      <w:r w:rsidR="002B436B">
        <w:rPr>
          <w:rFonts w:ascii="Arial Narrow" w:hAnsi="Arial Narrow"/>
          <w:bCs/>
          <w:sz w:val="28"/>
          <w:szCs w:val="28"/>
        </w:rPr>
        <w:t>при 84 % за 2014 г. и 83 % за 2013 година.</w:t>
      </w:r>
      <w:r w:rsidR="005F3395" w:rsidRPr="005133A5">
        <w:rPr>
          <w:rFonts w:ascii="Arial Narrow" w:hAnsi="Arial Narrow"/>
          <w:bCs/>
          <w:sz w:val="28"/>
          <w:szCs w:val="28"/>
        </w:rPr>
        <w:t>.</w:t>
      </w:r>
    </w:p>
    <w:p w:rsidR="00FA4DE0" w:rsidRPr="005133A5" w:rsidRDefault="006D5442" w:rsidP="00BD27DE">
      <w:pPr>
        <w:pStyle w:val="BodyTextIndent3"/>
        <w:spacing w:line="360" w:lineRule="auto"/>
        <w:ind w:firstLine="720"/>
        <w:rPr>
          <w:rFonts w:ascii="Arial Narrow" w:hAnsi="Arial Narrow"/>
          <w:bCs/>
          <w:sz w:val="28"/>
          <w:szCs w:val="28"/>
        </w:rPr>
      </w:pPr>
      <w:r>
        <w:rPr>
          <w:rFonts w:ascii="Arial Narrow" w:hAnsi="Arial Narrow"/>
          <w:bCs/>
          <w:sz w:val="28"/>
          <w:szCs w:val="28"/>
        </w:rPr>
        <w:t>През отчетния период б</w:t>
      </w:r>
      <w:r w:rsidR="00BD3FD1" w:rsidRPr="005133A5">
        <w:rPr>
          <w:rFonts w:ascii="Arial Narrow" w:hAnsi="Arial Narrow"/>
          <w:bCs/>
          <w:sz w:val="28"/>
          <w:szCs w:val="28"/>
        </w:rPr>
        <w:t>роя</w:t>
      </w:r>
      <w:r w:rsidR="00232784" w:rsidRPr="005133A5">
        <w:rPr>
          <w:rFonts w:ascii="Arial Narrow" w:hAnsi="Arial Narrow"/>
          <w:bCs/>
          <w:sz w:val="28"/>
          <w:szCs w:val="28"/>
        </w:rPr>
        <w:t>т</w:t>
      </w:r>
      <w:r w:rsidR="00BD3FD1" w:rsidRPr="005133A5">
        <w:rPr>
          <w:rFonts w:ascii="Arial Narrow" w:hAnsi="Arial Narrow"/>
          <w:bCs/>
          <w:sz w:val="28"/>
          <w:szCs w:val="28"/>
        </w:rPr>
        <w:t xml:space="preserve"> на делата</w:t>
      </w:r>
      <w:r w:rsidR="001E6F5B" w:rsidRPr="005133A5">
        <w:rPr>
          <w:rFonts w:ascii="Arial Narrow" w:hAnsi="Arial Narrow"/>
          <w:bCs/>
          <w:sz w:val="28"/>
          <w:szCs w:val="28"/>
        </w:rPr>
        <w:t>,</w:t>
      </w:r>
      <w:r w:rsidR="00BD3FD1" w:rsidRPr="005133A5">
        <w:rPr>
          <w:rFonts w:ascii="Arial Narrow" w:hAnsi="Arial Narrow"/>
          <w:bCs/>
          <w:sz w:val="28"/>
          <w:szCs w:val="28"/>
        </w:rPr>
        <w:t xml:space="preserve"> по които </w:t>
      </w:r>
      <w:r w:rsidR="00BD3FD1" w:rsidRPr="005133A5">
        <w:rPr>
          <w:rFonts w:ascii="Arial Narrow" w:hAnsi="Arial Narrow"/>
          <w:b/>
          <w:bCs/>
          <w:sz w:val="28"/>
          <w:szCs w:val="28"/>
        </w:rPr>
        <w:t>са изменени</w:t>
      </w:r>
      <w:r w:rsidR="00987730" w:rsidRPr="005133A5">
        <w:rPr>
          <w:rFonts w:ascii="Arial Narrow" w:hAnsi="Arial Narrow"/>
          <w:b/>
          <w:bCs/>
          <w:sz w:val="28"/>
          <w:szCs w:val="28"/>
        </w:rPr>
        <w:t xml:space="preserve"> съдебните актове </w:t>
      </w:r>
      <w:r w:rsidR="00B30DD2" w:rsidRPr="005133A5">
        <w:rPr>
          <w:rFonts w:ascii="Arial Narrow" w:hAnsi="Arial Narrow"/>
          <w:b/>
          <w:bCs/>
          <w:sz w:val="28"/>
          <w:szCs w:val="28"/>
        </w:rPr>
        <w:t>е</w:t>
      </w:r>
      <w:r w:rsidR="00987730" w:rsidRPr="005133A5">
        <w:rPr>
          <w:rFonts w:ascii="Arial Narrow" w:hAnsi="Arial Narrow"/>
          <w:b/>
          <w:bCs/>
          <w:sz w:val="28"/>
          <w:szCs w:val="28"/>
        </w:rPr>
        <w:t xml:space="preserve"> </w:t>
      </w:r>
      <w:r w:rsidR="007C286F">
        <w:rPr>
          <w:rFonts w:ascii="Arial Narrow" w:hAnsi="Arial Narrow"/>
          <w:b/>
          <w:bCs/>
          <w:sz w:val="28"/>
          <w:szCs w:val="28"/>
        </w:rPr>
        <w:t>47</w:t>
      </w:r>
      <w:r w:rsidR="00BD3FD1" w:rsidRPr="005133A5">
        <w:rPr>
          <w:rFonts w:ascii="Arial Narrow" w:hAnsi="Arial Narrow"/>
          <w:bCs/>
          <w:sz w:val="28"/>
          <w:szCs w:val="28"/>
        </w:rPr>
        <w:t>,</w:t>
      </w:r>
      <w:r w:rsidR="0039122D" w:rsidRPr="005133A5">
        <w:rPr>
          <w:rFonts w:ascii="Arial Narrow" w:hAnsi="Arial Narrow"/>
          <w:bCs/>
          <w:sz w:val="28"/>
          <w:szCs w:val="28"/>
        </w:rPr>
        <w:t xml:space="preserve"> </w:t>
      </w:r>
      <w:r w:rsidR="0039122D" w:rsidRPr="005133A5">
        <w:rPr>
          <w:rFonts w:ascii="Arial Narrow" w:hAnsi="Arial Narrow"/>
          <w:b/>
          <w:bCs/>
          <w:sz w:val="28"/>
          <w:szCs w:val="28"/>
        </w:rPr>
        <w:t xml:space="preserve">което представлява </w:t>
      </w:r>
      <w:r w:rsidR="007C286F">
        <w:rPr>
          <w:rFonts w:ascii="Arial Narrow" w:hAnsi="Arial Narrow"/>
          <w:b/>
          <w:bCs/>
          <w:sz w:val="28"/>
          <w:szCs w:val="28"/>
        </w:rPr>
        <w:t>7,85</w:t>
      </w:r>
      <w:r w:rsidR="0039122D" w:rsidRPr="005133A5">
        <w:rPr>
          <w:rFonts w:ascii="Arial Narrow" w:hAnsi="Arial Narrow"/>
          <w:b/>
          <w:bCs/>
          <w:sz w:val="28"/>
          <w:szCs w:val="28"/>
        </w:rPr>
        <w:t xml:space="preserve">% </w:t>
      </w:r>
      <w:r w:rsidR="0039122D" w:rsidRPr="005133A5">
        <w:rPr>
          <w:rFonts w:ascii="Arial Narrow" w:hAnsi="Arial Narrow"/>
          <w:bCs/>
          <w:sz w:val="28"/>
          <w:szCs w:val="28"/>
        </w:rPr>
        <w:t>от обжалваните и върнати дела</w:t>
      </w:r>
      <w:r w:rsidR="002B436B">
        <w:rPr>
          <w:rFonts w:ascii="Arial Narrow" w:hAnsi="Arial Narrow"/>
          <w:bCs/>
          <w:sz w:val="28"/>
          <w:szCs w:val="28"/>
        </w:rPr>
        <w:t>, докато за 2014 г.  те са – 10% и за 2013 г – 7%</w:t>
      </w:r>
      <w:r>
        <w:rPr>
          <w:rFonts w:ascii="Arial Narrow" w:hAnsi="Arial Narrow"/>
          <w:bCs/>
          <w:sz w:val="28"/>
          <w:szCs w:val="28"/>
        </w:rPr>
        <w:t>.</w:t>
      </w:r>
      <w:r w:rsidR="00F243DC" w:rsidRPr="005133A5">
        <w:rPr>
          <w:rFonts w:ascii="Arial Narrow" w:hAnsi="Arial Narrow"/>
          <w:bCs/>
          <w:sz w:val="28"/>
          <w:szCs w:val="28"/>
        </w:rPr>
        <w:t xml:space="preserve"> </w:t>
      </w:r>
    </w:p>
    <w:p w:rsidR="00FB5C08" w:rsidRPr="006E4711" w:rsidRDefault="006D5442" w:rsidP="00BD27DE">
      <w:pPr>
        <w:pStyle w:val="BodyTextIndent3"/>
        <w:spacing w:line="360" w:lineRule="auto"/>
        <w:ind w:firstLine="720"/>
        <w:rPr>
          <w:rFonts w:ascii="Arial Narrow" w:hAnsi="Arial Narrow"/>
          <w:b/>
          <w:bCs/>
          <w:sz w:val="28"/>
          <w:szCs w:val="28"/>
        </w:rPr>
      </w:pPr>
      <w:r>
        <w:rPr>
          <w:rFonts w:ascii="Arial Narrow" w:hAnsi="Arial Narrow"/>
          <w:bCs/>
          <w:sz w:val="28"/>
          <w:szCs w:val="28"/>
        </w:rPr>
        <w:t>Б</w:t>
      </w:r>
      <w:r w:rsidR="0039122D" w:rsidRPr="005133A5">
        <w:rPr>
          <w:rFonts w:ascii="Arial Narrow" w:hAnsi="Arial Narrow"/>
          <w:bCs/>
          <w:sz w:val="28"/>
          <w:szCs w:val="28"/>
        </w:rPr>
        <w:t>роят на</w:t>
      </w:r>
      <w:r w:rsidR="0039122D" w:rsidRPr="005133A5">
        <w:rPr>
          <w:rFonts w:ascii="Arial Narrow" w:hAnsi="Arial Narrow"/>
          <w:b/>
          <w:bCs/>
          <w:sz w:val="28"/>
          <w:szCs w:val="28"/>
        </w:rPr>
        <w:t xml:space="preserve"> </w:t>
      </w:r>
      <w:r w:rsidR="00FB5C08">
        <w:rPr>
          <w:rFonts w:ascii="Arial Narrow" w:hAnsi="Arial Narrow"/>
          <w:b/>
          <w:bCs/>
          <w:sz w:val="28"/>
          <w:szCs w:val="28"/>
        </w:rPr>
        <w:t xml:space="preserve">общо </w:t>
      </w:r>
      <w:r w:rsidR="0039122D" w:rsidRPr="005133A5">
        <w:rPr>
          <w:rFonts w:ascii="Arial Narrow" w:hAnsi="Arial Narrow"/>
          <w:b/>
          <w:bCs/>
          <w:sz w:val="28"/>
          <w:szCs w:val="28"/>
        </w:rPr>
        <w:t xml:space="preserve">отменените </w:t>
      </w:r>
      <w:r w:rsidR="008F19EF">
        <w:rPr>
          <w:rFonts w:ascii="Arial Narrow" w:hAnsi="Arial Narrow"/>
          <w:b/>
          <w:bCs/>
          <w:sz w:val="28"/>
          <w:szCs w:val="28"/>
        </w:rPr>
        <w:t>съдебни актове</w:t>
      </w:r>
      <w:r w:rsidR="0039122D" w:rsidRPr="005133A5">
        <w:rPr>
          <w:rFonts w:ascii="Arial Narrow" w:hAnsi="Arial Narrow"/>
          <w:b/>
          <w:bCs/>
          <w:sz w:val="28"/>
          <w:szCs w:val="28"/>
        </w:rPr>
        <w:t xml:space="preserve"> е </w:t>
      </w:r>
      <w:r w:rsidR="007C286F">
        <w:rPr>
          <w:rFonts w:ascii="Arial Narrow" w:hAnsi="Arial Narrow"/>
          <w:b/>
          <w:bCs/>
          <w:sz w:val="28"/>
          <w:szCs w:val="28"/>
        </w:rPr>
        <w:t>83</w:t>
      </w:r>
      <w:r w:rsidR="0039122D" w:rsidRPr="005133A5">
        <w:rPr>
          <w:rFonts w:ascii="Arial Narrow" w:hAnsi="Arial Narrow"/>
          <w:b/>
          <w:bCs/>
          <w:sz w:val="28"/>
          <w:szCs w:val="28"/>
        </w:rPr>
        <w:t xml:space="preserve">, което представлява </w:t>
      </w:r>
      <w:r w:rsidR="007C286F">
        <w:rPr>
          <w:rFonts w:ascii="Arial Narrow" w:hAnsi="Arial Narrow"/>
          <w:b/>
          <w:bCs/>
          <w:sz w:val="28"/>
          <w:szCs w:val="28"/>
        </w:rPr>
        <w:t>13,87</w:t>
      </w:r>
      <w:r w:rsidR="0039122D" w:rsidRPr="005133A5">
        <w:rPr>
          <w:rFonts w:ascii="Arial Narrow" w:hAnsi="Arial Narrow"/>
          <w:b/>
          <w:bCs/>
          <w:sz w:val="28"/>
          <w:szCs w:val="28"/>
        </w:rPr>
        <w:t>%</w:t>
      </w:r>
      <w:r w:rsidR="00FA4DE0" w:rsidRPr="005133A5">
        <w:rPr>
          <w:rFonts w:ascii="Arial Narrow" w:hAnsi="Arial Narrow"/>
          <w:b/>
          <w:bCs/>
          <w:sz w:val="28"/>
          <w:szCs w:val="28"/>
        </w:rPr>
        <w:t>,</w:t>
      </w:r>
      <w:r w:rsidR="0039122D" w:rsidRPr="005133A5">
        <w:rPr>
          <w:rFonts w:ascii="Arial Narrow" w:hAnsi="Arial Narrow"/>
          <w:b/>
          <w:bCs/>
          <w:sz w:val="28"/>
          <w:szCs w:val="28"/>
        </w:rPr>
        <w:t xml:space="preserve"> </w:t>
      </w:r>
      <w:r w:rsidR="0039122D" w:rsidRPr="005133A5">
        <w:rPr>
          <w:rFonts w:ascii="Arial Narrow" w:hAnsi="Arial Narrow"/>
          <w:bCs/>
          <w:sz w:val="28"/>
          <w:szCs w:val="28"/>
        </w:rPr>
        <w:t>от общо обжалваните и върнати дела</w:t>
      </w:r>
      <w:r w:rsidR="002B436B">
        <w:rPr>
          <w:rFonts w:ascii="Arial Narrow" w:hAnsi="Arial Narrow"/>
          <w:bCs/>
          <w:sz w:val="28"/>
          <w:szCs w:val="28"/>
        </w:rPr>
        <w:t xml:space="preserve"> през отчетния период, който процент през 2014 година е бил 6%, а за 2013 г. – 10 %.</w:t>
      </w:r>
      <w:r w:rsidR="0039122D" w:rsidRPr="005133A5">
        <w:rPr>
          <w:rFonts w:ascii="Arial Narrow" w:hAnsi="Arial Narrow"/>
          <w:bCs/>
          <w:sz w:val="28"/>
          <w:szCs w:val="28"/>
        </w:rPr>
        <w:t xml:space="preserve"> </w:t>
      </w:r>
      <w:r w:rsidR="006E4711">
        <w:rPr>
          <w:rFonts w:ascii="Arial Narrow" w:hAnsi="Arial Narrow"/>
          <w:bCs/>
          <w:sz w:val="28"/>
          <w:szCs w:val="28"/>
        </w:rPr>
        <w:t>При преценка на посочените цифри</w:t>
      </w:r>
      <w:r w:rsidR="00FB5C08" w:rsidRPr="00B5541A">
        <w:rPr>
          <w:rFonts w:ascii="Arial Narrow" w:hAnsi="Arial Narrow"/>
          <w:bCs/>
          <w:sz w:val="28"/>
          <w:szCs w:val="28"/>
          <w:lang w:val="ru-RU"/>
        </w:rPr>
        <w:t xml:space="preserve"> </w:t>
      </w:r>
      <w:r w:rsidR="006E4711">
        <w:rPr>
          <w:rFonts w:ascii="Arial Narrow" w:hAnsi="Arial Narrow"/>
          <w:bCs/>
          <w:sz w:val="28"/>
          <w:szCs w:val="28"/>
          <w:lang w:val="ru-RU"/>
        </w:rPr>
        <w:t>с</w:t>
      </w:r>
      <w:proofErr w:type="spellStart"/>
      <w:r w:rsidR="00FB5C08">
        <w:rPr>
          <w:rFonts w:ascii="Arial Narrow" w:hAnsi="Arial Narrow"/>
          <w:bCs/>
          <w:sz w:val="28"/>
          <w:szCs w:val="28"/>
        </w:rPr>
        <w:t>ледва</w:t>
      </w:r>
      <w:proofErr w:type="spellEnd"/>
      <w:r w:rsidR="00FB5C08">
        <w:rPr>
          <w:rFonts w:ascii="Arial Narrow" w:hAnsi="Arial Narrow"/>
          <w:bCs/>
          <w:sz w:val="28"/>
          <w:szCs w:val="28"/>
        </w:rPr>
        <w:t xml:space="preserve"> да се отбележи, че от общо отменените съдебни акта 8 бр. са отменени по </w:t>
      </w:r>
      <w:r w:rsidR="00FB5C08" w:rsidRPr="006E4711">
        <w:rPr>
          <w:rFonts w:ascii="Arial Narrow" w:hAnsi="Arial Narrow"/>
          <w:b/>
          <w:bCs/>
          <w:sz w:val="28"/>
          <w:szCs w:val="28"/>
        </w:rPr>
        <w:t>обективни причини</w:t>
      </w:r>
      <w:r w:rsidR="006E4711" w:rsidRPr="006E4711">
        <w:rPr>
          <w:rFonts w:ascii="Arial Narrow" w:hAnsi="Arial Narrow"/>
          <w:b/>
          <w:bCs/>
          <w:sz w:val="28"/>
          <w:szCs w:val="28"/>
        </w:rPr>
        <w:t>.</w:t>
      </w:r>
      <w:r w:rsidR="00FB5C08" w:rsidRPr="006E4711">
        <w:rPr>
          <w:rFonts w:ascii="Arial Narrow" w:hAnsi="Arial Narrow"/>
          <w:b/>
          <w:bCs/>
          <w:sz w:val="28"/>
          <w:szCs w:val="28"/>
        </w:rPr>
        <w:t xml:space="preserve"> </w:t>
      </w:r>
    </w:p>
    <w:p w:rsidR="00374EC2" w:rsidRDefault="007704D4" w:rsidP="00374EC2">
      <w:pPr>
        <w:pStyle w:val="BodyTextIndent3"/>
        <w:spacing w:line="360" w:lineRule="auto"/>
        <w:ind w:firstLine="0"/>
        <w:rPr>
          <w:rFonts w:ascii="Arial Narrow" w:hAnsi="Arial Narrow"/>
          <w:bCs/>
          <w:sz w:val="28"/>
          <w:szCs w:val="28"/>
        </w:rPr>
      </w:pPr>
      <w:r w:rsidRPr="00EA2F9F">
        <w:rPr>
          <w:noProof/>
          <w:lang w:eastAsia="bg-BG"/>
        </w:rPr>
        <w:lastRenderedPageBreak/>
        <w:drawing>
          <wp:inline distT="0" distB="0" distL="0" distR="0">
            <wp:extent cx="5762625" cy="3381375"/>
            <wp:effectExtent l="0" t="0" r="0" b="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C52A2" w:rsidRDefault="00634871" w:rsidP="00BD27DE">
      <w:pPr>
        <w:pStyle w:val="BodyTextIndent3"/>
        <w:spacing w:line="360" w:lineRule="auto"/>
        <w:ind w:firstLine="720"/>
        <w:rPr>
          <w:rFonts w:ascii="Arial Narrow" w:hAnsi="Arial Narrow"/>
          <w:bCs/>
          <w:sz w:val="28"/>
          <w:szCs w:val="28"/>
        </w:rPr>
      </w:pPr>
      <w:r>
        <w:rPr>
          <w:rFonts w:ascii="Arial Narrow" w:hAnsi="Arial Narrow"/>
          <w:bCs/>
          <w:sz w:val="28"/>
          <w:szCs w:val="28"/>
        </w:rPr>
        <w:t>През отчетния период прави впечатление, че процента на отменените и изменени съдебни актове леко се е увеличил за сметка на потвърдените и недопуснати до касационно обжалване дела</w:t>
      </w:r>
      <w:r w:rsidR="0070738E">
        <w:rPr>
          <w:rFonts w:ascii="Arial Narrow" w:hAnsi="Arial Narrow"/>
          <w:bCs/>
          <w:sz w:val="28"/>
          <w:szCs w:val="28"/>
        </w:rPr>
        <w:t>.</w:t>
      </w:r>
    </w:p>
    <w:p w:rsidR="00D37D4C" w:rsidRPr="005133A5" w:rsidRDefault="00A62509" w:rsidP="00BD27DE">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П</w:t>
      </w:r>
      <w:r w:rsidR="004765E9" w:rsidRPr="005133A5">
        <w:rPr>
          <w:rFonts w:ascii="Arial Narrow" w:hAnsi="Arial Narrow"/>
          <w:bCs/>
          <w:sz w:val="28"/>
          <w:szCs w:val="28"/>
        </w:rPr>
        <w:t xml:space="preserve">ричините за отмяна и връщане </w:t>
      </w:r>
      <w:r w:rsidRPr="005133A5">
        <w:rPr>
          <w:rFonts w:ascii="Arial Narrow" w:hAnsi="Arial Narrow"/>
          <w:bCs/>
          <w:sz w:val="28"/>
          <w:szCs w:val="28"/>
        </w:rPr>
        <w:t xml:space="preserve">на наказателните дела </w:t>
      </w:r>
      <w:r w:rsidR="004765E9" w:rsidRPr="005133A5">
        <w:rPr>
          <w:rFonts w:ascii="Arial Narrow" w:hAnsi="Arial Narrow"/>
          <w:bCs/>
          <w:sz w:val="28"/>
          <w:szCs w:val="28"/>
        </w:rPr>
        <w:t>са:</w:t>
      </w:r>
    </w:p>
    <w:p w:rsidR="001D12ED" w:rsidRDefault="00416430" w:rsidP="00BD27DE">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 xml:space="preserve">- </w:t>
      </w:r>
      <w:r w:rsidR="004765E9" w:rsidRPr="005133A5">
        <w:rPr>
          <w:rFonts w:ascii="Arial Narrow" w:hAnsi="Arial Narrow"/>
          <w:bCs/>
          <w:sz w:val="28"/>
          <w:szCs w:val="28"/>
        </w:rPr>
        <w:t xml:space="preserve">съществени нарушения на процесуални правила, </w:t>
      </w:r>
      <w:r w:rsidR="006D5583">
        <w:rPr>
          <w:rFonts w:ascii="Arial Narrow" w:hAnsi="Arial Narrow"/>
          <w:bCs/>
          <w:sz w:val="28"/>
          <w:szCs w:val="28"/>
        </w:rPr>
        <w:t xml:space="preserve">изразяващи се най-вече в нарушения на чл.13,14 и 107 от НПК, нарушение на правилата при събиране, проверка и оценка на доказателствата по делото; </w:t>
      </w:r>
    </w:p>
    <w:p w:rsidR="001D12ED" w:rsidRDefault="001D12ED" w:rsidP="00BD27DE">
      <w:pPr>
        <w:pStyle w:val="BodyTextIndent3"/>
        <w:spacing w:line="360" w:lineRule="auto"/>
        <w:ind w:firstLine="720"/>
        <w:rPr>
          <w:rFonts w:ascii="Arial Narrow" w:hAnsi="Arial Narrow"/>
          <w:bCs/>
          <w:sz w:val="28"/>
          <w:szCs w:val="28"/>
        </w:rPr>
      </w:pPr>
      <w:r>
        <w:rPr>
          <w:rFonts w:ascii="Arial Narrow" w:hAnsi="Arial Narrow"/>
          <w:bCs/>
          <w:sz w:val="28"/>
          <w:szCs w:val="28"/>
        </w:rPr>
        <w:t xml:space="preserve">- </w:t>
      </w:r>
      <w:r w:rsidR="006D5583">
        <w:rPr>
          <w:rFonts w:ascii="Arial Narrow" w:hAnsi="Arial Narrow"/>
          <w:bCs/>
          <w:sz w:val="28"/>
          <w:szCs w:val="28"/>
        </w:rPr>
        <w:t xml:space="preserve">неизпълнение на задълженията на въззивната инстанция по чл.339 ал.2 от НПК; </w:t>
      </w:r>
    </w:p>
    <w:p w:rsidR="00416430" w:rsidRPr="005133A5" w:rsidRDefault="001D12ED" w:rsidP="00BD27DE">
      <w:pPr>
        <w:pStyle w:val="BodyTextIndent3"/>
        <w:spacing w:line="360" w:lineRule="auto"/>
        <w:ind w:firstLine="720"/>
        <w:rPr>
          <w:rFonts w:ascii="Arial Narrow" w:hAnsi="Arial Narrow"/>
          <w:bCs/>
          <w:sz w:val="28"/>
          <w:szCs w:val="28"/>
        </w:rPr>
      </w:pPr>
      <w:r>
        <w:rPr>
          <w:rFonts w:ascii="Arial Narrow" w:hAnsi="Arial Narrow"/>
          <w:bCs/>
          <w:sz w:val="28"/>
          <w:szCs w:val="28"/>
        </w:rPr>
        <w:t xml:space="preserve">- </w:t>
      </w:r>
      <w:r w:rsidR="006D5583">
        <w:rPr>
          <w:rFonts w:ascii="Arial Narrow" w:hAnsi="Arial Narrow"/>
          <w:bCs/>
          <w:sz w:val="28"/>
          <w:szCs w:val="28"/>
        </w:rPr>
        <w:t>неправилно приложение на материалния закон, както и изключителната правна и фактическа сложност на част от делата.</w:t>
      </w:r>
    </w:p>
    <w:p w:rsidR="00D37D4C" w:rsidRPr="005133A5" w:rsidRDefault="00AE4A2E" w:rsidP="00BD27DE">
      <w:pPr>
        <w:pStyle w:val="BodyTextIndent3"/>
        <w:spacing w:line="360" w:lineRule="auto"/>
        <w:ind w:firstLine="720"/>
        <w:rPr>
          <w:rFonts w:ascii="Arial Narrow" w:hAnsi="Arial Narrow"/>
          <w:bCs/>
          <w:sz w:val="28"/>
          <w:szCs w:val="28"/>
          <w:lang w:val="ru-RU"/>
        </w:rPr>
      </w:pPr>
      <w:r w:rsidRPr="005133A5">
        <w:rPr>
          <w:rFonts w:ascii="Arial Narrow" w:hAnsi="Arial Narrow"/>
          <w:bCs/>
          <w:sz w:val="28"/>
          <w:szCs w:val="28"/>
          <w:lang w:val="ru-RU"/>
        </w:rPr>
        <w:t>Най-чести причини за отмяна на решението и връщане на делото за ново разглеждане</w:t>
      </w:r>
      <w:r w:rsidR="00A040A1" w:rsidRPr="005133A5">
        <w:rPr>
          <w:rFonts w:ascii="Arial Narrow" w:hAnsi="Arial Narrow"/>
          <w:bCs/>
          <w:sz w:val="28"/>
          <w:szCs w:val="28"/>
          <w:lang w:val="ru-RU"/>
        </w:rPr>
        <w:t>,</w:t>
      </w:r>
      <w:r w:rsidRPr="005133A5">
        <w:rPr>
          <w:rFonts w:ascii="Arial Narrow" w:hAnsi="Arial Narrow"/>
          <w:bCs/>
          <w:sz w:val="28"/>
          <w:szCs w:val="28"/>
          <w:lang w:val="ru-RU"/>
        </w:rPr>
        <w:t xml:space="preserve"> по граждански</w:t>
      </w:r>
      <w:r w:rsidR="00A040A1" w:rsidRPr="005133A5">
        <w:rPr>
          <w:rFonts w:ascii="Arial Narrow" w:hAnsi="Arial Narrow"/>
          <w:bCs/>
          <w:sz w:val="28"/>
          <w:szCs w:val="28"/>
          <w:lang w:val="ru-RU"/>
        </w:rPr>
        <w:t>те</w:t>
      </w:r>
      <w:r w:rsidRPr="005133A5">
        <w:rPr>
          <w:rFonts w:ascii="Arial Narrow" w:hAnsi="Arial Narrow"/>
          <w:bCs/>
          <w:sz w:val="28"/>
          <w:szCs w:val="28"/>
          <w:lang w:val="ru-RU"/>
        </w:rPr>
        <w:t xml:space="preserve"> </w:t>
      </w:r>
      <w:r w:rsidR="006D72AD" w:rsidRPr="005133A5">
        <w:rPr>
          <w:rFonts w:ascii="Arial Narrow" w:hAnsi="Arial Narrow"/>
          <w:bCs/>
          <w:sz w:val="28"/>
          <w:szCs w:val="28"/>
          <w:lang w:val="ru-RU"/>
        </w:rPr>
        <w:t>и търговски</w:t>
      </w:r>
      <w:r w:rsidR="00A040A1" w:rsidRPr="005133A5">
        <w:rPr>
          <w:rFonts w:ascii="Arial Narrow" w:hAnsi="Arial Narrow"/>
          <w:bCs/>
          <w:sz w:val="28"/>
          <w:szCs w:val="28"/>
          <w:lang w:val="ru-RU"/>
        </w:rPr>
        <w:t>те</w:t>
      </w:r>
      <w:r w:rsidR="006D72AD" w:rsidRPr="005133A5">
        <w:rPr>
          <w:rFonts w:ascii="Arial Narrow" w:hAnsi="Arial Narrow"/>
          <w:bCs/>
          <w:sz w:val="28"/>
          <w:szCs w:val="28"/>
          <w:lang w:val="ru-RU"/>
        </w:rPr>
        <w:t xml:space="preserve"> </w:t>
      </w:r>
      <w:r w:rsidRPr="005133A5">
        <w:rPr>
          <w:rFonts w:ascii="Arial Narrow" w:hAnsi="Arial Narrow"/>
          <w:bCs/>
          <w:sz w:val="28"/>
          <w:szCs w:val="28"/>
          <w:lang w:val="ru-RU"/>
        </w:rPr>
        <w:t xml:space="preserve">дела са: </w:t>
      </w:r>
    </w:p>
    <w:p w:rsidR="00C807BB" w:rsidRPr="005133A5" w:rsidRDefault="0041625D" w:rsidP="00BD27DE">
      <w:pPr>
        <w:pStyle w:val="BodyTextIndent3"/>
        <w:spacing w:line="360" w:lineRule="auto"/>
        <w:ind w:firstLine="720"/>
        <w:rPr>
          <w:rFonts w:ascii="Arial Narrow" w:hAnsi="Arial Narrow"/>
          <w:bCs/>
          <w:sz w:val="28"/>
          <w:szCs w:val="28"/>
          <w:lang w:val="ru-RU"/>
        </w:rPr>
      </w:pPr>
      <w:r w:rsidRPr="005133A5">
        <w:rPr>
          <w:rFonts w:ascii="Arial Narrow" w:hAnsi="Arial Narrow"/>
          <w:bCs/>
          <w:sz w:val="28"/>
          <w:szCs w:val="28"/>
          <w:lang w:val="ru-RU"/>
        </w:rPr>
        <w:t>-</w:t>
      </w:r>
      <w:r w:rsidR="003C4861">
        <w:rPr>
          <w:rFonts w:ascii="Arial Narrow" w:hAnsi="Arial Narrow"/>
          <w:bCs/>
          <w:sz w:val="28"/>
          <w:szCs w:val="28"/>
          <w:lang w:val="ru-RU"/>
        </w:rPr>
        <w:t xml:space="preserve"> </w:t>
      </w:r>
      <w:r w:rsidR="003C4861">
        <w:rPr>
          <w:rFonts w:ascii="Arial Narrow" w:hAnsi="Arial Narrow"/>
          <w:bCs/>
          <w:sz w:val="28"/>
          <w:szCs w:val="28"/>
        </w:rPr>
        <w:t>поради</w:t>
      </w:r>
      <w:r w:rsidR="00AE4A2E" w:rsidRPr="005133A5">
        <w:rPr>
          <w:rFonts w:ascii="Arial Narrow" w:hAnsi="Arial Narrow"/>
          <w:bCs/>
          <w:sz w:val="28"/>
          <w:szCs w:val="28"/>
          <w:lang w:val="ru-RU"/>
        </w:rPr>
        <w:t xml:space="preserve"> нарушение на съдопроизводствени правила; </w:t>
      </w:r>
    </w:p>
    <w:p w:rsidR="00D333D8" w:rsidRPr="005133A5" w:rsidRDefault="0041625D" w:rsidP="00BD27DE">
      <w:pPr>
        <w:pStyle w:val="BodyTextIndent3"/>
        <w:spacing w:line="360" w:lineRule="auto"/>
        <w:ind w:firstLine="720"/>
        <w:rPr>
          <w:rFonts w:ascii="Arial Narrow" w:hAnsi="Arial Narrow"/>
          <w:bCs/>
          <w:sz w:val="28"/>
          <w:szCs w:val="28"/>
          <w:lang w:val="ru-RU"/>
        </w:rPr>
      </w:pPr>
      <w:r w:rsidRPr="005133A5">
        <w:rPr>
          <w:rFonts w:ascii="Arial Narrow" w:hAnsi="Arial Narrow"/>
          <w:bCs/>
          <w:sz w:val="28"/>
          <w:szCs w:val="28"/>
          <w:lang w:val="ru-RU"/>
        </w:rPr>
        <w:t>-</w:t>
      </w:r>
      <w:r w:rsidR="003C4861">
        <w:rPr>
          <w:rFonts w:ascii="Arial Narrow" w:hAnsi="Arial Narrow"/>
          <w:bCs/>
          <w:sz w:val="28"/>
          <w:szCs w:val="28"/>
          <w:lang w:val="ru-RU"/>
        </w:rPr>
        <w:t xml:space="preserve">поради </w:t>
      </w:r>
      <w:r w:rsidR="00AE4A2E" w:rsidRPr="005133A5">
        <w:rPr>
          <w:rFonts w:ascii="Arial Narrow" w:hAnsi="Arial Narrow"/>
          <w:bCs/>
          <w:sz w:val="28"/>
          <w:szCs w:val="28"/>
          <w:lang w:val="ru-RU"/>
        </w:rPr>
        <w:t>неправилно прилагане на</w:t>
      </w:r>
      <w:r w:rsidR="003C4861">
        <w:rPr>
          <w:rFonts w:ascii="Arial Narrow" w:hAnsi="Arial Narrow"/>
          <w:bCs/>
          <w:sz w:val="28"/>
          <w:szCs w:val="28"/>
          <w:lang w:val="ru-RU"/>
        </w:rPr>
        <w:t xml:space="preserve"> материалния</w:t>
      </w:r>
      <w:r w:rsidR="00AE4A2E" w:rsidRPr="005133A5">
        <w:rPr>
          <w:rFonts w:ascii="Arial Narrow" w:hAnsi="Arial Narrow"/>
          <w:bCs/>
          <w:sz w:val="28"/>
          <w:szCs w:val="28"/>
          <w:lang w:val="ru-RU"/>
        </w:rPr>
        <w:t xml:space="preserve"> закон</w:t>
      </w:r>
      <w:r w:rsidR="003C4861">
        <w:rPr>
          <w:rFonts w:ascii="Arial Narrow" w:hAnsi="Arial Narrow"/>
          <w:bCs/>
          <w:sz w:val="28"/>
          <w:szCs w:val="28"/>
          <w:lang w:val="ru-RU"/>
        </w:rPr>
        <w:t xml:space="preserve"> и</w:t>
      </w:r>
    </w:p>
    <w:p w:rsidR="006D72AD" w:rsidRPr="005133A5" w:rsidRDefault="006D72AD" w:rsidP="00BD27DE">
      <w:pPr>
        <w:pStyle w:val="BodyTextIndent3"/>
        <w:spacing w:line="360" w:lineRule="auto"/>
        <w:ind w:firstLine="720"/>
        <w:rPr>
          <w:rFonts w:ascii="Arial Narrow" w:hAnsi="Arial Narrow"/>
          <w:bCs/>
          <w:sz w:val="28"/>
          <w:szCs w:val="28"/>
          <w:lang w:val="ru-RU"/>
        </w:rPr>
      </w:pPr>
      <w:r w:rsidRPr="005133A5">
        <w:rPr>
          <w:rFonts w:ascii="Arial Narrow" w:hAnsi="Arial Narrow"/>
          <w:bCs/>
          <w:sz w:val="28"/>
          <w:szCs w:val="28"/>
          <w:lang w:val="ru-RU"/>
        </w:rPr>
        <w:t xml:space="preserve">противоречива </w:t>
      </w:r>
      <w:r w:rsidR="00F934B4">
        <w:rPr>
          <w:rFonts w:ascii="Arial Narrow" w:hAnsi="Arial Narrow"/>
          <w:bCs/>
          <w:sz w:val="28"/>
          <w:szCs w:val="28"/>
          <w:lang w:val="ru-RU"/>
        </w:rPr>
        <w:t>съдебна практика</w:t>
      </w:r>
      <w:r w:rsidRPr="005133A5">
        <w:rPr>
          <w:rFonts w:ascii="Arial Narrow" w:hAnsi="Arial Narrow"/>
          <w:bCs/>
          <w:sz w:val="28"/>
          <w:szCs w:val="28"/>
          <w:lang w:val="ru-RU"/>
        </w:rPr>
        <w:t xml:space="preserve">. </w:t>
      </w:r>
    </w:p>
    <w:p w:rsidR="003C4861" w:rsidRPr="00893CD2" w:rsidRDefault="00893CD2" w:rsidP="00BD27DE">
      <w:pPr>
        <w:pStyle w:val="BodyTextIndent3"/>
        <w:spacing w:line="360" w:lineRule="auto"/>
        <w:ind w:firstLine="720"/>
        <w:rPr>
          <w:rFonts w:ascii="Arial Narrow" w:hAnsi="Arial Narrow"/>
          <w:bCs/>
          <w:sz w:val="28"/>
          <w:szCs w:val="28"/>
        </w:rPr>
      </w:pPr>
      <w:r>
        <w:rPr>
          <w:rFonts w:ascii="Arial Narrow" w:hAnsi="Arial Narrow"/>
          <w:bCs/>
          <w:sz w:val="28"/>
          <w:szCs w:val="28"/>
        </w:rPr>
        <w:t>Следва да се има предвид, че отменените съдебни актове са постановени по дела с висока фактическа и правна сложност.</w:t>
      </w:r>
    </w:p>
    <w:p w:rsidR="00817BDC" w:rsidRDefault="00817BDC" w:rsidP="00817BDC">
      <w:pPr>
        <w:pStyle w:val="BodyTextIndent3"/>
        <w:spacing w:line="360" w:lineRule="auto"/>
        <w:ind w:firstLine="720"/>
        <w:rPr>
          <w:rFonts w:ascii="Arial Narrow" w:hAnsi="Arial Narrow"/>
          <w:bCs/>
          <w:sz w:val="28"/>
          <w:szCs w:val="28"/>
        </w:rPr>
      </w:pPr>
      <w:r>
        <w:rPr>
          <w:rFonts w:ascii="Arial Narrow" w:hAnsi="Arial Narrow"/>
          <w:bCs/>
          <w:sz w:val="28"/>
          <w:szCs w:val="28"/>
        </w:rPr>
        <w:lastRenderedPageBreak/>
        <w:t>Въпреки тази тенденция, в</w:t>
      </w:r>
      <w:r w:rsidRPr="005133A5">
        <w:rPr>
          <w:rFonts w:ascii="Arial Narrow" w:hAnsi="Arial Narrow"/>
          <w:bCs/>
          <w:sz w:val="28"/>
          <w:szCs w:val="28"/>
        </w:rPr>
        <w:t xml:space="preserve">исокият процент на потвърдените </w:t>
      </w:r>
      <w:r>
        <w:rPr>
          <w:rFonts w:ascii="Arial Narrow" w:hAnsi="Arial Narrow"/>
          <w:bCs/>
          <w:sz w:val="28"/>
          <w:szCs w:val="28"/>
        </w:rPr>
        <w:t>и недопуснати до касационно обжалване съдебни актове</w:t>
      </w:r>
      <w:r w:rsidRPr="005133A5">
        <w:rPr>
          <w:rFonts w:ascii="Arial Narrow" w:hAnsi="Arial Narrow"/>
          <w:bCs/>
          <w:sz w:val="28"/>
          <w:szCs w:val="28"/>
        </w:rPr>
        <w:t>,  от всички видове</w:t>
      </w:r>
      <w:r>
        <w:rPr>
          <w:rFonts w:ascii="Arial Narrow" w:hAnsi="Arial Narrow"/>
          <w:bCs/>
          <w:sz w:val="28"/>
          <w:szCs w:val="28"/>
        </w:rPr>
        <w:t xml:space="preserve"> дела</w:t>
      </w:r>
      <w:r w:rsidRPr="005133A5">
        <w:rPr>
          <w:rFonts w:ascii="Arial Narrow" w:hAnsi="Arial Narrow"/>
          <w:bCs/>
          <w:sz w:val="28"/>
          <w:szCs w:val="28"/>
        </w:rPr>
        <w:t xml:space="preserve"> и сравнително ниските проценти на отменените и </w:t>
      </w:r>
      <w:r>
        <w:rPr>
          <w:rFonts w:ascii="Arial Narrow" w:hAnsi="Arial Narrow"/>
          <w:bCs/>
          <w:sz w:val="28"/>
          <w:szCs w:val="28"/>
        </w:rPr>
        <w:t>изменените съдебни актове  е атестат</w:t>
      </w:r>
      <w:r w:rsidRPr="005133A5">
        <w:rPr>
          <w:rFonts w:ascii="Arial Narrow" w:hAnsi="Arial Narrow"/>
          <w:bCs/>
          <w:sz w:val="28"/>
          <w:szCs w:val="28"/>
        </w:rPr>
        <w:t xml:space="preserve"> за </w:t>
      </w:r>
      <w:r>
        <w:rPr>
          <w:rFonts w:ascii="Arial Narrow" w:hAnsi="Arial Narrow"/>
          <w:bCs/>
          <w:sz w:val="28"/>
          <w:szCs w:val="28"/>
        </w:rPr>
        <w:t xml:space="preserve">високото </w:t>
      </w:r>
      <w:r w:rsidRPr="005133A5">
        <w:rPr>
          <w:rFonts w:ascii="Arial Narrow" w:hAnsi="Arial Narrow"/>
          <w:bCs/>
          <w:sz w:val="28"/>
          <w:szCs w:val="28"/>
        </w:rPr>
        <w:t xml:space="preserve">качество на съдебните актове в Апелативния съд през отчетната година. </w:t>
      </w:r>
    </w:p>
    <w:p w:rsidR="00C932AD" w:rsidRDefault="00C932AD" w:rsidP="00BD27DE">
      <w:pPr>
        <w:pStyle w:val="BodyTextIndent3"/>
        <w:spacing w:line="360" w:lineRule="auto"/>
        <w:ind w:firstLine="720"/>
        <w:rPr>
          <w:rFonts w:ascii="Arial Narrow" w:hAnsi="Arial Narrow"/>
          <w:b/>
          <w:bCs/>
          <w:sz w:val="28"/>
          <w:szCs w:val="28"/>
        </w:rPr>
      </w:pPr>
    </w:p>
    <w:p w:rsidR="00BD3FD1" w:rsidRPr="005133A5" w:rsidRDefault="001144DC" w:rsidP="00BD27DE">
      <w:pPr>
        <w:pStyle w:val="BodyTextIndent3"/>
        <w:spacing w:line="360" w:lineRule="auto"/>
        <w:ind w:firstLine="720"/>
        <w:rPr>
          <w:rFonts w:ascii="Arial Narrow" w:hAnsi="Arial Narrow"/>
          <w:b/>
          <w:bCs/>
          <w:sz w:val="28"/>
          <w:szCs w:val="28"/>
        </w:rPr>
      </w:pPr>
      <w:r>
        <w:rPr>
          <w:rFonts w:ascii="Arial Narrow" w:hAnsi="Arial Narrow"/>
          <w:b/>
          <w:bCs/>
          <w:sz w:val="28"/>
          <w:szCs w:val="28"/>
        </w:rPr>
        <w:t>5</w:t>
      </w:r>
      <w:r w:rsidR="009506EB" w:rsidRPr="005133A5">
        <w:rPr>
          <w:rFonts w:ascii="Arial Narrow" w:hAnsi="Arial Narrow"/>
          <w:b/>
          <w:bCs/>
          <w:sz w:val="28"/>
          <w:szCs w:val="28"/>
        </w:rPr>
        <w:t>.</w:t>
      </w:r>
      <w:r w:rsidR="00BD3FD1" w:rsidRPr="005133A5">
        <w:rPr>
          <w:rFonts w:ascii="Arial Narrow" w:hAnsi="Arial Narrow"/>
          <w:b/>
          <w:bCs/>
          <w:sz w:val="28"/>
          <w:szCs w:val="28"/>
        </w:rPr>
        <w:t>СРЕДНА НАТОВАРЕНОСТ В АС</w:t>
      </w:r>
      <w:r w:rsidR="003C315F" w:rsidRPr="005133A5">
        <w:rPr>
          <w:rFonts w:ascii="Arial Narrow" w:hAnsi="Arial Narrow"/>
          <w:b/>
          <w:bCs/>
          <w:sz w:val="28"/>
          <w:szCs w:val="28"/>
        </w:rPr>
        <w:t>.</w:t>
      </w:r>
    </w:p>
    <w:p w:rsidR="00BD3FD1" w:rsidRPr="005133A5" w:rsidRDefault="00BD3FD1" w:rsidP="00BD27DE">
      <w:pPr>
        <w:pStyle w:val="BodyTextIndent3"/>
        <w:spacing w:line="360" w:lineRule="auto"/>
        <w:ind w:firstLine="720"/>
        <w:rPr>
          <w:rFonts w:ascii="Arial Narrow" w:hAnsi="Arial Narrow"/>
          <w:bCs/>
          <w:sz w:val="28"/>
          <w:szCs w:val="28"/>
        </w:rPr>
      </w:pPr>
      <w:r w:rsidRPr="005133A5">
        <w:rPr>
          <w:rFonts w:ascii="Arial Narrow" w:hAnsi="Arial Narrow"/>
          <w:b/>
          <w:bCs/>
          <w:sz w:val="28"/>
          <w:szCs w:val="28"/>
        </w:rPr>
        <w:t>Средна</w:t>
      </w:r>
      <w:r w:rsidR="00A62509" w:rsidRPr="005133A5">
        <w:rPr>
          <w:rFonts w:ascii="Arial Narrow" w:hAnsi="Arial Narrow"/>
          <w:b/>
          <w:bCs/>
          <w:sz w:val="28"/>
          <w:szCs w:val="28"/>
        </w:rPr>
        <w:t>та</w:t>
      </w:r>
      <w:r w:rsidRPr="005133A5">
        <w:rPr>
          <w:rFonts w:ascii="Arial Narrow" w:hAnsi="Arial Narrow"/>
          <w:b/>
          <w:bCs/>
          <w:sz w:val="28"/>
          <w:szCs w:val="28"/>
        </w:rPr>
        <w:t xml:space="preserve"> натовареност по щат</w:t>
      </w:r>
      <w:r w:rsidRPr="005133A5">
        <w:rPr>
          <w:rFonts w:ascii="Arial Narrow" w:hAnsi="Arial Narrow"/>
          <w:bCs/>
          <w:sz w:val="28"/>
          <w:szCs w:val="28"/>
        </w:rPr>
        <w:t xml:space="preserve"> е</w:t>
      </w:r>
      <w:r w:rsidR="00A040A1" w:rsidRPr="005133A5">
        <w:rPr>
          <w:rFonts w:ascii="Arial Narrow" w:hAnsi="Arial Narrow"/>
          <w:bCs/>
          <w:sz w:val="28"/>
          <w:szCs w:val="28"/>
        </w:rPr>
        <w:t>,</w:t>
      </w:r>
      <w:r w:rsidRPr="005133A5">
        <w:rPr>
          <w:rFonts w:ascii="Arial Narrow" w:hAnsi="Arial Narrow"/>
          <w:bCs/>
          <w:sz w:val="28"/>
          <w:szCs w:val="28"/>
        </w:rPr>
        <w:t xml:space="preserve"> както следва:</w:t>
      </w:r>
    </w:p>
    <w:p w:rsidR="00BD3FD1" w:rsidRDefault="00BD3FD1" w:rsidP="00BD27DE">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Спрямо делата за разглеждане и спрямо свършените дела:</w:t>
      </w:r>
    </w:p>
    <w:tbl>
      <w:tblPr>
        <w:tblW w:w="0" w:type="auto"/>
        <w:tblInd w:w="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tblGrid>
      <w:tr w:rsidR="00CB6D8C" w:rsidRPr="000A1593" w:rsidTr="000A1593">
        <w:tc>
          <w:tcPr>
            <w:tcW w:w="1842" w:type="dxa"/>
            <w:vMerge w:val="restart"/>
            <w:tcBorders>
              <w:top w:val="single" w:sz="4" w:space="0" w:color="auto"/>
              <w:left w:val="single" w:sz="4" w:space="0" w:color="auto"/>
              <w:bottom w:val="single" w:sz="4" w:space="0" w:color="auto"/>
              <w:right w:val="single" w:sz="4" w:space="0" w:color="auto"/>
            </w:tcBorders>
            <w:shd w:val="clear" w:color="auto" w:fill="auto"/>
          </w:tcPr>
          <w:p w:rsidR="00CB6D8C" w:rsidRPr="000A1593" w:rsidRDefault="00CB6D8C" w:rsidP="000A1593">
            <w:pPr>
              <w:pStyle w:val="BodyTextIndent2"/>
              <w:spacing w:line="360" w:lineRule="auto"/>
              <w:ind w:firstLine="0"/>
              <w:jc w:val="center"/>
              <w:rPr>
                <w:rFonts w:ascii="Arial Narrow" w:hAnsi="Arial Narrow"/>
                <w:sz w:val="24"/>
                <w:szCs w:val="28"/>
              </w:rPr>
            </w:pPr>
          </w:p>
          <w:p w:rsidR="00CB6D8C" w:rsidRPr="000A1593" w:rsidRDefault="00CB6D8C" w:rsidP="000A1593">
            <w:pPr>
              <w:pStyle w:val="BodyTextIndent2"/>
              <w:spacing w:line="360" w:lineRule="auto"/>
              <w:ind w:firstLine="0"/>
              <w:jc w:val="center"/>
              <w:rPr>
                <w:rFonts w:ascii="Arial Narrow" w:hAnsi="Arial Narrow"/>
                <w:sz w:val="24"/>
                <w:szCs w:val="28"/>
              </w:rPr>
            </w:pPr>
            <w:r w:rsidRPr="000A1593">
              <w:rPr>
                <w:rFonts w:ascii="Arial Narrow" w:hAnsi="Arial Narrow"/>
                <w:sz w:val="24"/>
                <w:szCs w:val="28"/>
              </w:rPr>
              <w:t>период</w:t>
            </w:r>
          </w:p>
        </w:tc>
        <w:tc>
          <w:tcPr>
            <w:tcW w:w="3684" w:type="dxa"/>
            <w:gridSpan w:val="2"/>
            <w:tcBorders>
              <w:top w:val="single" w:sz="4" w:space="0" w:color="auto"/>
              <w:left w:val="single" w:sz="4" w:space="0" w:color="auto"/>
              <w:bottom w:val="single" w:sz="4" w:space="0" w:color="auto"/>
              <w:right w:val="single" w:sz="4" w:space="0" w:color="auto"/>
            </w:tcBorders>
            <w:shd w:val="clear" w:color="auto" w:fill="auto"/>
          </w:tcPr>
          <w:p w:rsidR="00CB6D8C" w:rsidRPr="000A1593" w:rsidRDefault="00CB6D8C" w:rsidP="000A1593">
            <w:pPr>
              <w:pStyle w:val="BodyTextIndent2"/>
              <w:spacing w:line="360" w:lineRule="auto"/>
              <w:ind w:firstLine="0"/>
              <w:jc w:val="center"/>
              <w:rPr>
                <w:rFonts w:ascii="Arial Narrow" w:hAnsi="Arial Narrow"/>
                <w:sz w:val="24"/>
                <w:szCs w:val="28"/>
              </w:rPr>
            </w:pPr>
            <w:r w:rsidRPr="000A1593">
              <w:rPr>
                <w:rFonts w:ascii="Arial Narrow" w:hAnsi="Arial Narrow"/>
                <w:sz w:val="24"/>
                <w:szCs w:val="28"/>
              </w:rPr>
              <w:t>АС-Варна</w:t>
            </w:r>
          </w:p>
        </w:tc>
      </w:tr>
      <w:tr w:rsidR="00CB6D8C" w:rsidRPr="000A1593" w:rsidTr="000A159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B6D8C" w:rsidRPr="000A1593" w:rsidRDefault="00CB6D8C">
            <w:pPr>
              <w:rPr>
                <w:rFonts w:ascii="Arial Narrow" w:hAnsi="Arial Narrow"/>
                <w:sz w:val="24"/>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B6D8C" w:rsidRPr="000A1593" w:rsidRDefault="00CB6D8C" w:rsidP="000A1593">
            <w:pPr>
              <w:pStyle w:val="BodyTextIndent2"/>
              <w:spacing w:line="360" w:lineRule="auto"/>
              <w:ind w:firstLine="0"/>
              <w:jc w:val="center"/>
              <w:rPr>
                <w:rFonts w:ascii="Arial Narrow" w:hAnsi="Arial Narrow"/>
                <w:sz w:val="24"/>
                <w:szCs w:val="28"/>
              </w:rPr>
            </w:pPr>
            <w:r w:rsidRPr="000A1593">
              <w:rPr>
                <w:rFonts w:ascii="Arial Narrow" w:hAnsi="Arial Narrow"/>
                <w:sz w:val="24"/>
                <w:szCs w:val="28"/>
              </w:rPr>
              <w:t>Спрямо дела за разглеждане</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B6D8C" w:rsidRPr="000A1593" w:rsidRDefault="00CB6D8C" w:rsidP="000A1593">
            <w:pPr>
              <w:pStyle w:val="BodyTextIndent2"/>
              <w:spacing w:line="360" w:lineRule="auto"/>
              <w:ind w:firstLine="0"/>
              <w:jc w:val="center"/>
              <w:rPr>
                <w:rFonts w:ascii="Arial Narrow" w:hAnsi="Arial Narrow"/>
                <w:sz w:val="24"/>
                <w:szCs w:val="28"/>
              </w:rPr>
            </w:pPr>
            <w:r w:rsidRPr="000A1593">
              <w:rPr>
                <w:rFonts w:ascii="Arial Narrow" w:hAnsi="Arial Narrow"/>
                <w:sz w:val="24"/>
                <w:szCs w:val="28"/>
              </w:rPr>
              <w:t>Спрямо свършени дела</w:t>
            </w:r>
          </w:p>
        </w:tc>
      </w:tr>
      <w:tr w:rsidR="00CB6D8C" w:rsidRPr="000A1593" w:rsidTr="000A1593">
        <w:tc>
          <w:tcPr>
            <w:tcW w:w="1842" w:type="dxa"/>
            <w:tcBorders>
              <w:top w:val="single" w:sz="4" w:space="0" w:color="auto"/>
              <w:left w:val="single" w:sz="4" w:space="0" w:color="auto"/>
              <w:bottom w:val="single" w:sz="4" w:space="0" w:color="auto"/>
              <w:right w:val="single" w:sz="4" w:space="0" w:color="auto"/>
            </w:tcBorders>
            <w:shd w:val="clear" w:color="auto" w:fill="auto"/>
          </w:tcPr>
          <w:p w:rsidR="00CB6D8C" w:rsidRPr="000A1593" w:rsidRDefault="00CB6D8C" w:rsidP="000A1593">
            <w:pPr>
              <w:pStyle w:val="BodyTextIndent2"/>
              <w:spacing w:line="360" w:lineRule="auto"/>
              <w:ind w:firstLine="0"/>
              <w:jc w:val="center"/>
              <w:rPr>
                <w:rFonts w:ascii="Arial Narrow" w:hAnsi="Arial Narrow"/>
                <w:sz w:val="24"/>
                <w:szCs w:val="28"/>
              </w:rPr>
            </w:pPr>
            <w:r w:rsidRPr="000A1593">
              <w:rPr>
                <w:rFonts w:ascii="Arial Narrow" w:hAnsi="Arial Narrow"/>
                <w:sz w:val="24"/>
                <w:szCs w:val="28"/>
              </w:rPr>
              <w:t>2013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B6D8C" w:rsidRPr="000A1593" w:rsidRDefault="00CB6D8C" w:rsidP="000A1593">
            <w:pPr>
              <w:pStyle w:val="BodyTextIndent2"/>
              <w:spacing w:line="360" w:lineRule="auto"/>
              <w:ind w:firstLine="0"/>
              <w:jc w:val="center"/>
              <w:rPr>
                <w:rFonts w:ascii="Arial Narrow" w:hAnsi="Arial Narrow"/>
                <w:sz w:val="24"/>
                <w:szCs w:val="28"/>
              </w:rPr>
            </w:pPr>
            <w:r w:rsidRPr="000A1593">
              <w:rPr>
                <w:rFonts w:ascii="Arial Narrow" w:hAnsi="Arial Narrow"/>
                <w:sz w:val="24"/>
                <w:szCs w:val="28"/>
              </w:rPr>
              <w:t>7,80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B6D8C" w:rsidRPr="000A1593" w:rsidRDefault="00CB6D8C" w:rsidP="000A1593">
            <w:pPr>
              <w:pStyle w:val="BodyTextIndent2"/>
              <w:spacing w:line="360" w:lineRule="auto"/>
              <w:ind w:firstLine="0"/>
              <w:jc w:val="center"/>
              <w:rPr>
                <w:rFonts w:ascii="Arial Narrow" w:hAnsi="Arial Narrow"/>
                <w:sz w:val="24"/>
                <w:szCs w:val="28"/>
              </w:rPr>
            </w:pPr>
            <w:r w:rsidRPr="000A1593">
              <w:rPr>
                <w:rFonts w:ascii="Arial Narrow" w:hAnsi="Arial Narrow"/>
                <w:sz w:val="24"/>
                <w:szCs w:val="28"/>
              </w:rPr>
              <w:t>6,93</w:t>
            </w:r>
          </w:p>
        </w:tc>
      </w:tr>
      <w:tr w:rsidR="00CB6D8C" w:rsidRPr="000A1593" w:rsidTr="000A1593">
        <w:tc>
          <w:tcPr>
            <w:tcW w:w="1842" w:type="dxa"/>
            <w:tcBorders>
              <w:top w:val="single" w:sz="4" w:space="0" w:color="auto"/>
              <w:left w:val="single" w:sz="4" w:space="0" w:color="auto"/>
              <w:bottom w:val="single" w:sz="4" w:space="0" w:color="auto"/>
              <w:right w:val="single" w:sz="4" w:space="0" w:color="auto"/>
            </w:tcBorders>
            <w:shd w:val="clear" w:color="auto" w:fill="auto"/>
          </w:tcPr>
          <w:p w:rsidR="00CB6D8C" w:rsidRPr="000A1593" w:rsidRDefault="00CB6D8C" w:rsidP="000A1593">
            <w:pPr>
              <w:pStyle w:val="BodyTextIndent2"/>
              <w:spacing w:line="360" w:lineRule="auto"/>
              <w:ind w:firstLine="0"/>
              <w:jc w:val="center"/>
              <w:rPr>
                <w:rFonts w:ascii="Arial Narrow" w:hAnsi="Arial Narrow"/>
                <w:sz w:val="24"/>
                <w:szCs w:val="28"/>
              </w:rPr>
            </w:pPr>
            <w:r w:rsidRPr="000A1593">
              <w:rPr>
                <w:rFonts w:ascii="Arial Narrow" w:hAnsi="Arial Narrow"/>
                <w:sz w:val="24"/>
                <w:szCs w:val="28"/>
              </w:rPr>
              <w:t>2014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B6D8C" w:rsidRPr="000A1593" w:rsidRDefault="00CB6D8C" w:rsidP="000A1593">
            <w:pPr>
              <w:pStyle w:val="BodyTextIndent2"/>
              <w:spacing w:line="360" w:lineRule="auto"/>
              <w:ind w:firstLine="0"/>
              <w:jc w:val="center"/>
              <w:rPr>
                <w:rFonts w:ascii="Arial Narrow" w:hAnsi="Arial Narrow"/>
                <w:sz w:val="24"/>
              </w:rPr>
            </w:pPr>
            <w:r w:rsidRPr="000A1593">
              <w:rPr>
                <w:rFonts w:ascii="Arial Narrow" w:hAnsi="Arial Narrow"/>
                <w:sz w:val="24"/>
              </w:rPr>
              <w:t>7,37</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B6D8C" w:rsidRPr="000A1593" w:rsidRDefault="00CB6D8C" w:rsidP="000A1593">
            <w:pPr>
              <w:pStyle w:val="BodyTextIndent2"/>
              <w:spacing w:line="360" w:lineRule="auto"/>
              <w:ind w:firstLine="0"/>
              <w:jc w:val="center"/>
              <w:rPr>
                <w:rFonts w:ascii="Arial Narrow" w:hAnsi="Arial Narrow"/>
                <w:sz w:val="24"/>
              </w:rPr>
            </w:pPr>
            <w:r w:rsidRPr="000A1593">
              <w:rPr>
                <w:rFonts w:ascii="Arial Narrow" w:hAnsi="Arial Narrow"/>
                <w:sz w:val="24"/>
              </w:rPr>
              <w:t>6,64</w:t>
            </w:r>
          </w:p>
        </w:tc>
      </w:tr>
      <w:tr w:rsidR="00CB6D8C" w:rsidRPr="000A1593" w:rsidTr="000A1593">
        <w:tc>
          <w:tcPr>
            <w:tcW w:w="1842" w:type="dxa"/>
            <w:tcBorders>
              <w:top w:val="single" w:sz="4" w:space="0" w:color="auto"/>
              <w:left w:val="single" w:sz="4" w:space="0" w:color="auto"/>
              <w:bottom w:val="single" w:sz="4" w:space="0" w:color="auto"/>
              <w:right w:val="single" w:sz="4" w:space="0" w:color="auto"/>
            </w:tcBorders>
            <w:shd w:val="clear" w:color="auto" w:fill="auto"/>
          </w:tcPr>
          <w:p w:rsidR="00CB6D8C" w:rsidRPr="000A1593" w:rsidRDefault="00CB6D8C" w:rsidP="000A1593">
            <w:pPr>
              <w:pStyle w:val="BodyTextIndent2"/>
              <w:spacing w:line="360" w:lineRule="auto"/>
              <w:ind w:firstLine="0"/>
              <w:jc w:val="center"/>
              <w:rPr>
                <w:rFonts w:ascii="Arial Narrow" w:hAnsi="Arial Narrow"/>
                <w:sz w:val="24"/>
                <w:szCs w:val="28"/>
              </w:rPr>
            </w:pPr>
            <w:r w:rsidRPr="000A1593">
              <w:rPr>
                <w:rFonts w:ascii="Arial Narrow" w:hAnsi="Arial Narrow"/>
                <w:sz w:val="24"/>
                <w:szCs w:val="28"/>
              </w:rPr>
              <w:t>2015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B6D8C" w:rsidRPr="000A1593" w:rsidRDefault="00CB6D8C" w:rsidP="000A1593">
            <w:pPr>
              <w:pStyle w:val="BodyTextIndent2"/>
              <w:spacing w:line="360" w:lineRule="auto"/>
              <w:ind w:firstLine="0"/>
              <w:jc w:val="center"/>
              <w:rPr>
                <w:rFonts w:ascii="Arial Narrow" w:hAnsi="Arial Narrow"/>
                <w:sz w:val="24"/>
                <w:szCs w:val="28"/>
              </w:rPr>
            </w:pPr>
            <w:r w:rsidRPr="000A1593">
              <w:rPr>
                <w:rFonts w:ascii="Arial Narrow" w:hAnsi="Arial Narrow"/>
                <w:sz w:val="24"/>
                <w:szCs w:val="28"/>
              </w:rPr>
              <w:t>7,73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B6D8C" w:rsidRPr="000A1593" w:rsidRDefault="00CB6D8C" w:rsidP="000A1593">
            <w:pPr>
              <w:pStyle w:val="BodyTextIndent2"/>
              <w:spacing w:line="360" w:lineRule="auto"/>
              <w:ind w:firstLine="0"/>
              <w:jc w:val="center"/>
              <w:rPr>
                <w:rFonts w:ascii="Arial Narrow" w:hAnsi="Arial Narrow"/>
                <w:sz w:val="24"/>
                <w:szCs w:val="28"/>
              </w:rPr>
            </w:pPr>
            <w:r w:rsidRPr="000A1593">
              <w:rPr>
                <w:rFonts w:ascii="Arial Narrow" w:hAnsi="Arial Narrow"/>
                <w:sz w:val="24"/>
                <w:szCs w:val="28"/>
              </w:rPr>
              <w:t>6,82</w:t>
            </w:r>
          </w:p>
        </w:tc>
      </w:tr>
    </w:tbl>
    <w:p w:rsidR="00CB6D8C" w:rsidRDefault="00CB6D8C" w:rsidP="00BD27DE">
      <w:pPr>
        <w:pStyle w:val="BodyTextIndent3"/>
        <w:spacing w:line="360" w:lineRule="auto"/>
        <w:ind w:firstLine="720"/>
        <w:rPr>
          <w:rFonts w:ascii="Arial Narrow" w:hAnsi="Arial Narrow"/>
          <w:bCs/>
          <w:sz w:val="28"/>
          <w:szCs w:val="28"/>
        </w:rPr>
      </w:pPr>
    </w:p>
    <w:p w:rsidR="006B6A87" w:rsidRDefault="00614D92" w:rsidP="00BD27DE">
      <w:pPr>
        <w:pStyle w:val="BodyTextIndent3"/>
        <w:spacing w:line="360" w:lineRule="auto"/>
        <w:ind w:firstLine="720"/>
        <w:rPr>
          <w:rFonts w:ascii="Arial Narrow" w:hAnsi="Arial Narrow"/>
          <w:bCs/>
          <w:sz w:val="28"/>
          <w:szCs w:val="28"/>
          <w:lang w:val="ru-RU"/>
        </w:rPr>
      </w:pPr>
      <w:r w:rsidRPr="005133A5">
        <w:rPr>
          <w:rFonts w:ascii="Arial Narrow" w:hAnsi="Arial Narrow"/>
          <w:bCs/>
          <w:sz w:val="28"/>
          <w:szCs w:val="28"/>
          <w:lang w:val="ru-RU"/>
        </w:rPr>
        <w:t>П</w:t>
      </w:r>
      <w:r w:rsidR="006B6A87" w:rsidRPr="005133A5">
        <w:rPr>
          <w:rFonts w:ascii="Arial Narrow" w:hAnsi="Arial Narrow"/>
          <w:bCs/>
          <w:sz w:val="28"/>
          <w:szCs w:val="28"/>
          <w:lang w:val="ru-RU"/>
        </w:rPr>
        <w:t>рез 201</w:t>
      </w:r>
      <w:r w:rsidR="00BC190A">
        <w:rPr>
          <w:rFonts w:ascii="Arial Narrow" w:hAnsi="Arial Narrow"/>
          <w:bCs/>
          <w:sz w:val="28"/>
          <w:szCs w:val="28"/>
          <w:lang w:val="ru-RU"/>
        </w:rPr>
        <w:t>5</w:t>
      </w:r>
      <w:r w:rsidR="006B6A87" w:rsidRPr="005133A5">
        <w:rPr>
          <w:rFonts w:ascii="Arial Narrow" w:hAnsi="Arial Narrow"/>
          <w:bCs/>
          <w:sz w:val="28"/>
          <w:szCs w:val="28"/>
          <w:lang w:val="ru-RU"/>
        </w:rPr>
        <w:t xml:space="preserve"> г. </w:t>
      </w:r>
      <w:r w:rsidR="0057516F">
        <w:rPr>
          <w:rFonts w:ascii="Arial Narrow" w:hAnsi="Arial Narrow"/>
          <w:bCs/>
          <w:sz w:val="28"/>
          <w:szCs w:val="28"/>
          <w:lang w:val="ru-RU"/>
        </w:rPr>
        <w:t xml:space="preserve">показателят </w:t>
      </w:r>
      <w:r w:rsidR="00D949DE" w:rsidRPr="005133A5">
        <w:rPr>
          <w:rFonts w:ascii="Arial Narrow" w:hAnsi="Arial Narrow"/>
          <w:bCs/>
          <w:sz w:val="28"/>
          <w:szCs w:val="28"/>
          <w:lang w:val="ru-RU"/>
        </w:rPr>
        <w:t>с</w:t>
      </w:r>
      <w:r w:rsidR="006B6A87" w:rsidRPr="005133A5">
        <w:rPr>
          <w:rFonts w:ascii="Arial Narrow" w:hAnsi="Arial Narrow"/>
          <w:bCs/>
          <w:sz w:val="28"/>
          <w:szCs w:val="28"/>
          <w:lang w:val="ru-RU"/>
        </w:rPr>
        <w:t xml:space="preserve">редна натовареност по щат </w:t>
      </w:r>
      <w:r w:rsidR="0057516F">
        <w:rPr>
          <w:rFonts w:ascii="Arial Narrow" w:hAnsi="Arial Narrow"/>
          <w:bCs/>
          <w:sz w:val="28"/>
          <w:szCs w:val="28"/>
          <w:lang w:val="ru-RU"/>
        </w:rPr>
        <w:t>е</w:t>
      </w:r>
      <w:r w:rsidR="00C0534C" w:rsidRPr="005133A5">
        <w:rPr>
          <w:rFonts w:ascii="Arial Narrow" w:hAnsi="Arial Narrow"/>
          <w:bCs/>
          <w:sz w:val="28"/>
          <w:szCs w:val="28"/>
          <w:lang w:val="ru-RU"/>
        </w:rPr>
        <w:t xml:space="preserve"> устойчив</w:t>
      </w:r>
      <w:r w:rsidR="003C10ED" w:rsidRPr="005133A5">
        <w:rPr>
          <w:rFonts w:ascii="Arial Narrow" w:hAnsi="Arial Narrow"/>
          <w:bCs/>
          <w:sz w:val="28"/>
          <w:szCs w:val="28"/>
          <w:lang w:val="ru-RU"/>
        </w:rPr>
        <w:t>,</w:t>
      </w:r>
      <w:r w:rsidR="00C0534C" w:rsidRPr="005133A5">
        <w:rPr>
          <w:rFonts w:ascii="Arial Narrow" w:hAnsi="Arial Narrow"/>
          <w:bCs/>
          <w:sz w:val="28"/>
          <w:szCs w:val="28"/>
          <w:lang w:val="ru-RU"/>
        </w:rPr>
        <w:t xml:space="preserve"> както </w:t>
      </w:r>
      <w:r w:rsidR="006B6A87" w:rsidRPr="005133A5">
        <w:rPr>
          <w:rFonts w:ascii="Arial Narrow" w:hAnsi="Arial Narrow"/>
          <w:bCs/>
          <w:sz w:val="28"/>
          <w:szCs w:val="28"/>
          <w:lang w:val="ru-RU"/>
        </w:rPr>
        <w:t>спрямо делата за разглеждане</w:t>
      </w:r>
      <w:r w:rsidR="00287319" w:rsidRPr="005133A5">
        <w:rPr>
          <w:rFonts w:ascii="Arial Narrow" w:hAnsi="Arial Narrow"/>
          <w:bCs/>
          <w:sz w:val="28"/>
          <w:szCs w:val="28"/>
          <w:lang w:val="ru-RU"/>
        </w:rPr>
        <w:t>,</w:t>
      </w:r>
      <w:r w:rsidRPr="005133A5">
        <w:rPr>
          <w:rFonts w:ascii="Arial Narrow" w:hAnsi="Arial Narrow"/>
          <w:bCs/>
          <w:sz w:val="28"/>
          <w:szCs w:val="28"/>
          <w:lang w:val="ru-RU"/>
        </w:rPr>
        <w:t xml:space="preserve"> така и спрямо свършените дела</w:t>
      </w:r>
      <w:r w:rsidR="0057516F">
        <w:rPr>
          <w:rFonts w:ascii="Arial Narrow" w:hAnsi="Arial Narrow"/>
          <w:bCs/>
          <w:sz w:val="28"/>
          <w:szCs w:val="28"/>
          <w:lang w:val="ru-RU"/>
        </w:rPr>
        <w:t>.</w:t>
      </w:r>
      <w:r w:rsidR="007E1AAA">
        <w:rPr>
          <w:rFonts w:ascii="Arial Narrow" w:hAnsi="Arial Narrow"/>
          <w:bCs/>
          <w:sz w:val="28"/>
          <w:szCs w:val="28"/>
          <w:lang w:val="ru-RU"/>
        </w:rPr>
        <w:t xml:space="preserve"> </w:t>
      </w:r>
      <w:r w:rsidR="0057516F">
        <w:rPr>
          <w:rFonts w:ascii="Arial Narrow" w:hAnsi="Arial Narrow"/>
          <w:bCs/>
          <w:sz w:val="28"/>
          <w:szCs w:val="28"/>
          <w:lang w:val="ru-RU"/>
        </w:rPr>
        <w:t>Това</w:t>
      </w:r>
      <w:r w:rsidR="007E1AAA">
        <w:rPr>
          <w:rFonts w:ascii="Arial Narrow" w:hAnsi="Arial Narrow"/>
          <w:bCs/>
          <w:sz w:val="28"/>
          <w:szCs w:val="28"/>
          <w:lang w:val="ru-RU"/>
        </w:rPr>
        <w:t xml:space="preserve"> е резултат </w:t>
      </w:r>
      <w:r w:rsidR="0057516F">
        <w:rPr>
          <w:rFonts w:ascii="Arial Narrow" w:hAnsi="Arial Narrow"/>
          <w:bCs/>
          <w:sz w:val="28"/>
          <w:szCs w:val="28"/>
          <w:lang w:val="ru-RU"/>
        </w:rPr>
        <w:t>от</w:t>
      </w:r>
      <w:r w:rsidR="007E1AAA">
        <w:rPr>
          <w:rFonts w:ascii="Arial Narrow" w:hAnsi="Arial Narrow"/>
          <w:bCs/>
          <w:sz w:val="28"/>
          <w:szCs w:val="28"/>
          <w:lang w:val="ru-RU"/>
        </w:rPr>
        <w:t xml:space="preserve"> завишения съдийски щат на АС с една бройка.</w:t>
      </w:r>
    </w:p>
    <w:p w:rsidR="00F36FF2" w:rsidRPr="005133A5" w:rsidRDefault="007704D4" w:rsidP="00F645F2">
      <w:pPr>
        <w:pStyle w:val="BodyTextIndent3"/>
        <w:spacing w:line="360" w:lineRule="auto"/>
        <w:ind w:firstLine="0"/>
        <w:rPr>
          <w:rFonts w:ascii="Arial Narrow" w:hAnsi="Arial Narrow"/>
          <w:b/>
          <w:bCs/>
          <w:sz w:val="28"/>
          <w:szCs w:val="28"/>
          <w:lang w:val="ru-RU"/>
        </w:rPr>
      </w:pPr>
      <w:r w:rsidRPr="00EA2F9F">
        <w:rPr>
          <w:noProof/>
          <w:lang w:eastAsia="bg-BG"/>
        </w:rPr>
        <w:drawing>
          <wp:inline distT="0" distB="0" distL="0" distR="0">
            <wp:extent cx="5772150" cy="3381375"/>
            <wp:effectExtent l="0" t="0" r="0" b="0"/>
            <wp:docPr id="5"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C52A2" w:rsidRDefault="007C52A2" w:rsidP="00BD27DE">
      <w:pPr>
        <w:pStyle w:val="BodyTextIndent3"/>
        <w:spacing w:line="360" w:lineRule="auto"/>
        <w:ind w:firstLine="720"/>
        <w:rPr>
          <w:rFonts w:ascii="Arial Narrow" w:hAnsi="Arial Narrow"/>
          <w:b/>
          <w:bCs/>
          <w:sz w:val="28"/>
          <w:szCs w:val="28"/>
        </w:rPr>
      </w:pPr>
    </w:p>
    <w:p w:rsidR="00BD3FD1" w:rsidRDefault="00BD3FD1" w:rsidP="00BD27DE">
      <w:pPr>
        <w:pStyle w:val="BodyTextIndent3"/>
        <w:spacing w:line="360" w:lineRule="auto"/>
        <w:ind w:firstLine="720"/>
        <w:rPr>
          <w:rFonts w:ascii="Arial Narrow" w:hAnsi="Arial Narrow"/>
          <w:bCs/>
          <w:sz w:val="28"/>
          <w:szCs w:val="28"/>
        </w:rPr>
      </w:pPr>
      <w:r w:rsidRPr="005133A5">
        <w:rPr>
          <w:rFonts w:ascii="Arial Narrow" w:hAnsi="Arial Narrow"/>
          <w:b/>
          <w:bCs/>
          <w:sz w:val="28"/>
          <w:szCs w:val="28"/>
        </w:rPr>
        <w:t>Действителна натовареност</w:t>
      </w:r>
      <w:r w:rsidR="00FA4DE0" w:rsidRPr="005133A5">
        <w:rPr>
          <w:rFonts w:ascii="Arial Narrow" w:hAnsi="Arial Narrow"/>
          <w:b/>
          <w:bCs/>
          <w:sz w:val="28"/>
          <w:szCs w:val="28"/>
        </w:rPr>
        <w:t>,</w:t>
      </w:r>
      <w:r w:rsidRPr="005133A5">
        <w:rPr>
          <w:rFonts w:ascii="Arial Narrow" w:hAnsi="Arial Narrow"/>
          <w:bCs/>
          <w:sz w:val="28"/>
          <w:szCs w:val="28"/>
        </w:rPr>
        <w:t xml:space="preserve"> спрямо делата за разглеждане и спрямо свършените дела:</w:t>
      </w:r>
    </w:p>
    <w:tbl>
      <w:tblPr>
        <w:tblW w:w="0" w:type="auto"/>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tblGrid>
      <w:tr w:rsidR="00C932AD" w:rsidRPr="000A1593" w:rsidTr="000A1593">
        <w:tc>
          <w:tcPr>
            <w:tcW w:w="1842" w:type="dxa"/>
            <w:vMerge w:val="restart"/>
            <w:tcBorders>
              <w:top w:val="single" w:sz="4" w:space="0" w:color="auto"/>
              <w:left w:val="single" w:sz="4" w:space="0" w:color="auto"/>
              <w:bottom w:val="single" w:sz="4" w:space="0" w:color="auto"/>
              <w:right w:val="single" w:sz="4" w:space="0" w:color="auto"/>
            </w:tcBorders>
            <w:shd w:val="clear" w:color="auto" w:fill="auto"/>
          </w:tcPr>
          <w:p w:rsidR="00C932AD" w:rsidRPr="000A1593" w:rsidRDefault="00C932AD" w:rsidP="000A1593">
            <w:pPr>
              <w:pStyle w:val="BodyTextIndent2"/>
              <w:spacing w:line="360" w:lineRule="auto"/>
              <w:ind w:firstLine="0"/>
              <w:jc w:val="center"/>
              <w:rPr>
                <w:rFonts w:ascii="Arial Narrow" w:hAnsi="Arial Narrow"/>
                <w:sz w:val="24"/>
                <w:szCs w:val="28"/>
              </w:rPr>
            </w:pPr>
          </w:p>
          <w:p w:rsidR="00C932AD" w:rsidRPr="000A1593" w:rsidRDefault="00C932AD" w:rsidP="000A1593">
            <w:pPr>
              <w:pStyle w:val="BodyTextIndent2"/>
              <w:spacing w:line="360" w:lineRule="auto"/>
              <w:ind w:firstLine="0"/>
              <w:jc w:val="center"/>
              <w:rPr>
                <w:rFonts w:ascii="Arial Narrow" w:hAnsi="Arial Narrow"/>
                <w:sz w:val="24"/>
                <w:szCs w:val="28"/>
              </w:rPr>
            </w:pPr>
            <w:r w:rsidRPr="000A1593">
              <w:rPr>
                <w:rFonts w:ascii="Arial Narrow" w:hAnsi="Arial Narrow"/>
                <w:sz w:val="24"/>
                <w:szCs w:val="28"/>
              </w:rPr>
              <w:t>период</w:t>
            </w:r>
          </w:p>
        </w:tc>
        <w:tc>
          <w:tcPr>
            <w:tcW w:w="3684" w:type="dxa"/>
            <w:gridSpan w:val="2"/>
            <w:tcBorders>
              <w:top w:val="single" w:sz="4" w:space="0" w:color="auto"/>
              <w:left w:val="single" w:sz="4" w:space="0" w:color="auto"/>
              <w:bottom w:val="single" w:sz="4" w:space="0" w:color="auto"/>
              <w:right w:val="single" w:sz="4" w:space="0" w:color="auto"/>
            </w:tcBorders>
            <w:shd w:val="clear" w:color="auto" w:fill="auto"/>
          </w:tcPr>
          <w:p w:rsidR="00C932AD" w:rsidRPr="000A1593" w:rsidRDefault="00C932AD" w:rsidP="000A1593">
            <w:pPr>
              <w:pStyle w:val="BodyTextIndent2"/>
              <w:spacing w:line="360" w:lineRule="auto"/>
              <w:ind w:firstLine="0"/>
              <w:jc w:val="center"/>
              <w:rPr>
                <w:rFonts w:ascii="Arial Narrow" w:hAnsi="Arial Narrow"/>
                <w:sz w:val="24"/>
                <w:szCs w:val="28"/>
              </w:rPr>
            </w:pPr>
            <w:r w:rsidRPr="000A1593">
              <w:rPr>
                <w:rFonts w:ascii="Arial Narrow" w:hAnsi="Arial Narrow"/>
                <w:sz w:val="24"/>
                <w:szCs w:val="28"/>
              </w:rPr>
              <w:t>АС-Варна</w:t>
            </w:r>
          </w:p>
        </w:tc>
      </w:tr>
      <w:tr w:rsidR="00C932AD" w:rsidRPr="000A1593" w:rsidTr="000A159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932AD" w:rsidRPr="000A1593" w:rsidRDefault="00C932AD">
            <w:pPr>
              <w:rPr>
                <w:rFonts w:ascii="Arial Narrow" w:hAnsi="Arial Narrow"/>
                <w:sz w:val="24"/>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932AD" w:rsidRPr="000A1593" w:rsidRDefault="00C932AD" w:rsidP="000A1593">
            <w:pPr>
              <w:pStyle w:val="BodyTextIndent2"/>
              <w:spacing w:line="360" w:lineRule="auto"/>
              <w:ind w:firstLine="0"/>
              <w:jc w:val="center"/>
              <w:rPr>
                <w:rFonts w:ascii="Arial Narrow" w:hAnsi="Arial Narrow"/>
                <w:sz w:val="24"/>
                <w:szCs w:val="28"/>
              </w:rPr>
            </w:pPr>
            <w:r w:rsidRPr="000A1593">
              <w:rPr>
                <w:rFonts w:ascii="Arial Narrow" w:hAnsi="Arial Narrow"/>
                <w:sz w:val="24"/>
                <w:szCs w:val="28"/>
              </w:rPr>
              <w:t>Спрямо дела за разглеждане</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932AD" w:rsidRPr="000A1593" w:rsidRDefault="00C932AD" w:rsidP="000A1593">
            <w:pPr>
              <w:pStyle w:val="BodyTextIndent2"/>
              <w:spacing w:line="360" w:lineRule="auto"/>
              <w:ind w:firstLine="0"/>
              <w:jc w:val="center"/>
              <w:rPr>
                <w:rFonts w:ascii="Arial Narrow" w:hAnsi="Arial Narrow"/>
                <w:sz w:val="24"/>
                <w:szCs w:val="28"/>
              </w:rPr>
            </w:pPr>
            <w:r w:rsidRPr="000A1593">
              <w:rPr>
                <w:rFonts w:ascii="Arial Narrow" w:hAnsi="Arial Narrow"/>
                <w:sz w:val="24"/>
                <w:szCs w:val="28"/>
              </w:rPr>
              <w:t>Спрямо свършени дела</w:t>
            </w:r>
          </w:p>
        </w:tc>
      </w:tr>
      <w:tr w:rsidR="00C932AD" w:rsidRPr="000A1593" w:rsidTr="000A1593">
        <w:tc>
          <w:tcPr>
            <w:tcW w:w="1842" w:type="dxa"/>
            <w:tcBorders>
              <w:top w:val="single" w:sz="4" w:space="0" w:color="auto"/>
              <w:left w:val="single" w:sz="4" w:space="0" w:color="auto"/>
              <w:bottom w:val="single" w:sz="4" w:space="0" w:color="auto"/>
              <w:right w:val="single" w:sz="4" w:space="0" w:color="auto"/>
            </w:tcBorders>
            <w:shd w:val="clear" w:color="auto" w:fill="auto"/>
          </w:tcPr>
          <w:p w:rsidR="00C932AD" w:rsidRPr="000A1593" w:rsidRDefault="00C932AD" w:rsidP="000A1593">
            <w:pPr>
              <w:pStyle w:val="BodyTextIndent2"/>
              <w:spacing w:line="360" w:lineRule="auto"/>
              <w:ind w:firstLine="0"/>
              <w:jc w:val="center"/>
              <w:rPr>
                <w:rFonts w:ascii="Arial Narrow" w:hAnsi="Arial Narrow"/>
                <w:sz w:val="24"/>
                <w:szCs w:val="28"/>
              </w:rPr>
            </w:pPr>
            <w:r w:rsidRPr="000A1593">
              <w:rPr>
                <w:rFonts w:ascii="Arial Narrow" w:hAnsi="Arial Narrow"/>
                <w:sz w:val="24"/>
                <w:szCs w:val="28"/>
              </w:rPr>
              <w:t>2013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932AD" w:rsidRPr="000A1593" w:rsidRDefault="00C932AD" w:rsidP="000A1593">
            <w:pPr>
              <w:pStyle w:val="BodyTextIndent2"/>
              <w:spacing w:line="360" w:lineRule="auto"/>
              <w:ind w:firstLine="0"/>
              <w:jc w:val="center"/>
              <w:rPr>
                <w:rFonts w:ascii="Arial Narrow" w:hAnsi="Arial Narrow"/>
                <w:sz w:val="24"/>
                <w:szCs w:val="28"/>
              </w:rPr>
            </w:pPr>
            <w:r w:rsidRPr="000A1593">
              <w:rPr>
                <w:rFonts w:ascii="Arial Narrow" w:hAnsi="Arial Narrow"/>
                <w:sz w:val="24"/>
                <w:szCs w:val="28"/>
              </w:rPr>
              <w:t>8,48</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932AD" w:rsidRPr="000A1593" w:rsidRDefault="00C932AD" w:rsidP="000A1593">
            <w:pPr>
              <w:pStyle w:val="BodyTextIndent2"/>
              <w:spacing w:line="360" w:lineRule="auto"/>
              <w:ind w:firstLine="0"/>
              <w:jc w:val="center"/>
              <w:rPr>
                <w:rFonts w:ascii="Arial Narrow" w:hAnsi="Arial Narrow"/>
                <w:sz w:val="24"/>
                <w:szCs w:val="28"/>
              </w:rPr>
            </w:pPr>
            <w:r w:rsidRPr="000A1593">
              <w:rPr>
                <w:rFonts w:ascii="Arial Narrow" w:hAnsi="Arial Narrow"/>
                <w:sz w:val="24"/>
                <w:szCs w:val="28"/>
              </w:rPr>
              <w:t>7,54</w:t>
            </w:r>
          </w:p>
        </w:tc>
      </w:tr>
      <w:tr w:rsidR="00C932AD" w:rsidRPr="000A1593" w:rsidTr="000A1593">
        <w:tc>
          <w:tcPr>
            <w:tcW w:w="1842" w:type="dxa"/>
            <w:tcBorders>
              <w:top w:val="single" w:sz="4" w:space="0" w:color="auto"/>
              <w:left w:val="single" w:sz="4" w:space="0" w:color="auto"/>
              <w:bottom w:val="single" w:sz="4" w:space="0" w:color="auto"/>
              <w:right w:val="single" w:sz="4" w:space="0" w:color="auto"/>
            </w:tcBorders>
            <w:shd w:val="clear" w:color="auto" w:fill="auto"/>
          </w:tcPr>
          <w:p w:rsidR="00C932AD" w:rsidRPr="000A1593" w:rsidRDefault="00C932AD" w:rsidP="000A1593">
            <w:pPr>
              <w:pStyle w:val="BodyTextIndent2"/>
              <w:spacing w:line="360" w:lineRule="auto"/>
              <w:ind w:firstLine="0"/>
              <w:jc w:val="center"/>
              <w:rPr>
                <w:rFonts w:ascii="Arial Narrow" w:hAnsi="Arial Narrow"/>
                <w:sz w:val="24"/>
                <w:szCs w:val="28"/>
              </w:rPr>
            </w:pPr>
            <w:r w:rsidRPr="000A1593">
              <w:rPr>
                <w:rFonts w:ascii="Arial Narrow" w:hAnsi="Arial Narrow"/>
                <w:sz w:val="24"/>
                <w:szCs w:val="28"/>
              </w:rPr>
              <w:t>2014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932AD" w:rsidRPr="000A1593" w:rsidRDefault="00C932AD" w:rsidP="000A1593">
            <w:pPr>
              <w:pStyle w:val="BodyTextIndent2"/>
              <w:spacing w:line="360" w:lineRule="auto"/>
              <w:ind w:firstLine="0"/>
              <w:jc w:val="center"/>
              <w:rPr>
                <w:rFonts w:ascii="Arial Narrow" w:hAnsi="Arial Narrow"/>
                <w:sz w:val="24"/>
                <w:szCs w:val="28"/>
              </w:rPr>
            </w:pPr>
            <w:r w:rsidRPr="000A1593">
              <w:rPr>
                <w:rFonts w:ascii="Arial Narrow" w:hAnsi="Arial Narrow"/>
                <w:sz w:val="24"/>
                <w:szCs w:val="28"/>
              </w:rPr>
              <w:t>8,17</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932AD" w:rsidRPr="000A1593" w:rsidRDefault="00C932AD" w:rsidP="000A1593">
            <w:pPr>
              <w:pStyle w:val="BodyTextIndent2"/>
              <w:spacing w:line="360" w:lineRule="auto"/>
              <w:ind w:firstLine="0"/>
              <w:jc w:val="center"/>
              <w:rPr>
                <w:rFonts w:ascii="Arial Narrow" w:hAnsi="Arial Narrow"/>
                <w:sz w:val="24"/>
                <w:szCs w:val="28"/>
              </w:rPr>
            </w:pPr>
            <w:r w:rsidRPr="000A1593">
              <w:rPr>
                <w:rFonts w:ascii="Arial Narrow" w:hAnsi="Arial Narrow"/>
                <w:sz w:val="24"/>
                <w:szCs w:val="28"/>
              </w:rPr>
              <w:t>7,37</w:t>
            </w:r>
          </w:p>
        </w:tc>
      </w:tr>
      <w:tr w:rsidR="00C932AD" w:rsidRPr="000A1593" w:rsidTr="000A1593">
        <w:tc>
          <w:tcPr>
            <w:tcW w:w="1842" w:type="dxa"/>
            <w:tcBorders>
              <w:top w:val="single" w:sz="4" w:space="0" w:color="auto"/>
              <w:left w:val="single" w:sz="4" w:space="0" w:color="auto"/>
              <w:bottom w:val="single" w:sz="4" w:space="0" w:color="auto"/>
              <w:right w:val="single" w:sz="4" w:space="0" w:color="auto"/>
            </w:tcBorders>
            <w:shd w:val="clear" w:color="auto" w:fill="auto"/>
          </w:tcPr>
          <w:p w:rsidR="00C932AD" w:rsidRPr="000A1593" w:rsidRDefault="00C932AD" w:rsidP="000A1593">
            <w:pPr>
              <w:pStyle w:val="BodyTextIndent2"/>
              <w:spacing w:line="360" w:lineRule="auto"/>
              <w:ind w:firstLine="0"/>
              <w:jc w:val="center"/>
              <w:rPr>
                <w:rFonts w:ascii="Arial Narrow" w:hAnsi="Arial Narrow"/>
                <w:sz w:val="24"/>
                <w:szCs w:val="28"/>
              </w:rPr>
            </w:pPr>
            <w:r w:rsidRPr="000A1593">
              <w:rPr>
                <w:rFonts w:ascii="Arial Narrow" w:hAnsi="Arial Narrow"/>
                <w:sz w:val="24"/>
                <w:szCs w:val="28"/>
              </w:rPr>
              <w:t>2015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932AD" w:rsidRPr="000A1593" w:rsidRDefault="00C932AD" w:rsidP="000A1593">
            <w:pPr>
              <w:pStyle w:val="BodyTextIndent2"/>
              <w:spacing w:line="360" w:lineRule="auto"/>
              <w:ind w:firstLine="0"/>
              <w:jc w:val="center"/>
              <w:rPr>
                <w:rFonts w:ascii="Arial Narrow" w:hAnsi="Arial Narrow"/>
                <w:sz w:val="24"/>
                <w:szCs w:val="28"/>
              </w:rPr>
            </w:pPr>
            <w:r w:rsidRPr="000A1593">
              <w:rPr>
                <w:rFonts w:ascii="Arial Narrow" w:hAnsi="Arial Narrow"/>
                <w:sz w:val="24"/>
                <w:szCs w:val="28"/>
              </w:rPr>
              <w:t>7,97</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932AD" w:rsidRPr="000A1593" w:rsidRDefault="00C932AD" w:rsidP="000A1593">
            <w:pPr>
              <w:pStyle w:val="BodyTextIndent2"/>
              <w:spacing w:line="360" w:lineRule="auto"/>
              <w:ind w:firstLine="0"/>
              <w:jc w:val="center"/>
              <w:rPr>
                <w:rFonts w:ascii="Arial Narrow" w:hAnsi="Arial Narrow"/>
                <w:sz w:val="24"/>
                <w:szCs w:val="28"/>
              </w:rPr>
            </w:pPr>
            <w:r w:rsidRPr="000A1593">
              <w:rPr>
                <w:rFonts w:ascii="Arial Narrow" w:hAnsi="Arial Narrow"/>
                <w:sz w:val="24"/>
                <w:szCs w:val="28"/>
              </w:rPr>
              <w:t>7,04</w:t>
            </w:r>
          </w:p>
        </w:tc>
      </w:tr>
    </w:tbl>
    <w:p w:rsidR="007C52A2" w:rsidRPr="005133A5" w:rsidRDefault="007C52A2" w:rsidP="00BD27DE">
      <w:pPr>
        <w:pStyle w:val="BodyTextIndent3"/>
        <w:spacing w:line="360" w:lineRule="auto"/>
        <w:ind w:firstLine="720"/>
        <w:rPr>
          <w:rFonts w:ascii="Arial Narrow" w:hAnsi="Arial Narrow"/>
          <w:bCs/>
          <w:sz w:val="28"/>
          <w:szCs w:val="28"/>
        </w:rPr>
      </w:pPr>
    </w:p>
    <w:p w:rsidR="00707A6F" w:rsidRDefault="0057516F" w:rsidP="00707A6F">
      <w:pPr>
        <w:pStyle w:val="BodyTextIndent3"/>
        <w:spacing w:line="360" w:lineRule="auto"/>
        <w:ind w:firstLine="720"/>
        <w:rPr>
          <w:rFonts w:ascii="Arial Narrow" w:hAnsi="Arial Narrow"/>
          <w:bCs/>
          <w:sz w:val="28"/>
          <w:szCs w:val="28"/>
          <w:lang w:val="ru-RU"/>
        </w:rPr>
      </w:pPr>
      <w:r>
        <w:rPr>
          <w:rFonts w:ascii="Arial Narrow" w:hAnsi="Arial Narrow"/>
          <w:bCs/>
          <w:sz w:val="28"/>
          <w:szCs w:val="28"/>
        </w:rPr>
        <w:t>Устойчив е показателят д</w:t>
      </w:r>
      <w:r w:rsidR="00294E83" w:rsidRPr="005133A5">
        <w:rPr>
          <w:rFonts w:ascii="Arial Narrow" w:hAnsi="Arial Narrow"/>
          <w:bCs/>
          <w:sz w:val="28"/>
          <w:szCs w:val="28"/>
        </w:rPr>
        <w:t>ействителна натовареност</w:t>
      </w:r>
      <w:r w:rsidR="00707A6F" w:rsidRPr="005133A5">
        <w:rPr>
          <w:rFonts w:ascii="Arial Narrow" w:hAnsi="Arial Narrow"/>
          <w:bCs/>
          <w:sz w:val="28"/>
          <w:szCs w:val="28"/>
          <w:lang w:val="ru-RU"/>
        </w:rPr>
        <w:t>, както спрямо делата за разглеждане, така и спрямо свършените дела</w:t>
      </w:r>
      <w:r>
        <w:rPr>
          <w:rFonts w:ascii="Arial Narrow" w:hAnsi="Arial Narrow"/>
          <w:bCs/>
          <w:sz w:val="28"/>
          <w:szCs w:val="28"/>
          <w:lang w:val="ru-RU"/>
        </w:rPr>
        <w:t>.</w:t>
      </w:r>
      <w:r w:rsidR="00707A6F">
        <w:rPr>
          <w:rFonts w:ascii="Arial Narrow" w:hAnsi="Arial Narrow"/>
          <w:bCs/>
          <w:sz w:val="28"/>
          <w:szCs w:val="28"/>
          <w:lang w:val="ru-RU"/>
        </w:rPr>
        <w:t xml:space="preserve"> </w:t>
      </w:r>
      <w:r>
        <w:rPr>
          <w:rFonts w:ascii="Arial Narrow" w:hAnsi="Arial Narrow"/>
          <w:bCs/>
          <w:sz w:val="28"/>
          <w:szCs w:val="28"/>
          <w:lang w:val="ru-RU"/>
        </w:rPr>
        <w:t xml:space="preserve">И тук изводът е, че той е </w:t>
      </w:r>
      <w:r w:rsidR="00707A6F">
        <w:rPr>
          <w:rFonts w:ascii="Arial Narrow" w:hAnsi="Arial Narrow"/>
          <w:bCs/>
          <w:sz w:val="28"/>
          <w:szCs w:val="28"/>
          <w:lang w:val="ru-RU"/>
        </w:rPr>
        <w:t xml:space="preserve">резултат </w:t>
      </w:r>
      <w:r>
        <w:rPr>
          <w:rFonts w:ascii="Arial Narrow" w:hAnsi="Arial Narrow"/>
          <w:bCs/>
          <w:sz w:val="28"/>
          <w:szCs w:val="28"/>
          <w:lang w:val="ru-RU"/>
        </w:rPr>
        <w:t>от</w:t>
      </w:r>
      <w:r w:rsidR="00707A6F">
        <w:rPr>
          <w:rFonts w:ascii="Arial Narrow" w:hAnsi="Arial Narrow"/>
          <w:bCs/>
          <w:sz w:val="28"/>
          <w:szCs w:val="28"/>
          <w:lang w:val="ru-RU"/>
        </w:rPr>
        <w:t xml:space="preserve"> завишения съдийски щат на АС с една бройка.</w:t>
      </w:r>
    </w:p>
    <w:p w:rsidR="00BC190A" w:rsidRPr="005133A5" w:rsidRDefault="00BC190A" w:rsidP="00707A6F">
      <w:pPr>
        <w:pStyle w:val="BodyTextIndent3"/>
        <w:spacing w:line="360" w:lineRule="auto"/>
        <w:ind w:firstLine="720"/>
        <w:rPr>
          <w:rFonts w:ascii="Arial Narrow" w:hAnsi="Arial Narrow"/>
          <w:bCs/>
          <w:sz w:val="28"/>
          <w:szCs w:val="28"/>
          <w:lang w:val="ru-RU"/>
        </w:rPr>
      </w:pPr>
    </w:p>
    <w:p w:rsidR="00294E83" w:rsidRDefault="007704D4" w:rsidP="0087203B">
      <w:pPr>
        <w:pStyle w:val="BodyTextIndent3"/>
        <w:spacing w:line="360" w:lineRule="auto"/>
        <w:ind w:firstLine="426"/>
        <w:rPr>
          <w:rFonts w:ascii="Arial Narrow" w:hAnsi="Arial Narrow"/>
          <w:bCs/>
          <w:sz w:val="28"/>
          <w:szCs w:val="28"/>
          <w:lang w:val="en-US"/>
        </w:rPr>
      </w:pPr>
      <w:r w:rsidRPr="00EA2F9F">
        <w:rPr>
          <w:noProof/>
          <w:lang w:eastAsia="bg-BG"/>
        </w:rPr>
        <w:drawing>
          <wp:inline distT="0" distB="0" distL="0" distR="0">
            <wp:extent cx="5105400" cy="3276600"/>
            <wp:effectExtent l="0" t="0" r="0" b="0"/>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035FA" w:rsidRDefault="0057516F" w:rsidP="00BD27DE">
      <w:pPr>
        <w:pStyle w:val="BodyTextIndent3"/>
        <w:spacing w:line="360" w:lineRule="auto"/>
        <w:ind w:firstLine="720"/>
        <w:rPr>
          <w:rFonts w:ascii="Arial Narrow" w:hAnsi="Arial Narrow"/>
          <w:bCs/>
          <w:sz w:val="28"/>
          <w:szCs w:val="28"/>
        </w:rPr>
      </w:pPr>
      <w:r>
        <w:rPr>
          <w:rFonts w:ascii="Arial Narrow" w:hAnsi="Arial Narrow"/>
          <w:bCs/>
          <w:sz w:val="28"/>
          <w:szCs w:val="28"/>
        </w:rPr>
        <w:t>Т</w:t>
      </w:r>
      <w:r w:rsidR="00F16E1F" w:rsidRPr="005133A5">
        <w:rPr>
          <w:rFonts w:ascii="Arial Narrow" w:hAnsi="Arial Narrow"/>
          <w:bCs/>
          <w:sz w:val="28"/>
          <w:szCs w:val="28"/>
        </w:rPr>
        <w:t>аблица</w:t>
      </w:r>
      <w:r>
        <w:rPr>
          <w:rFonts w:ascii="Arial Narrow" w:hAnsi="Arial Narrow"/>
          <w:bCs/>
          <w:sz w:val="28"/>
          <w:szCs w:val="28"/>
        </w:rPr>
        <w:t>та</w:t>
      </w:r>
      <w:r w:rsidR="00F16E1F" w:rsidRPr="005133A5">
        <w:rPr>
          <w:rFonts w:ascii="Arial Narrow" w:hAnsi="Arial Narrow"/>
          <w:bCs/>
          <w:sz w:val="28"/>
          <w:szCs w:val="28"/>
        </w:rPr>
        <w:t xml:space="preserve"> за натовареност на магистрати в съдилища</w:t>
      </w:r>
      <w:r w:rsidR="0043020C" w:rsidRPr="005133A5">
        <w:rPr>
          <w:rFonts w:ascii="Arial Narrow" w:hAnsi="Arial Narrow"/>
          <w:bCs/>
          <w:sz w:val="28"/>
          <w:szCs w:val="28"/>
        </w:rPr>
        <w:t>та</w:t>
      </w:r>
      <w:r w:rsidR="00FA4DE0" w:rsidRPr="005133A5">
        <w:rPr>
          <w:rFonts w:ascii="Arial Narrow" w:hAnsi="Arial Narrow"/>
          <w:bCs/>
          <w:sz w:val="28"/>
          <w:szCs w:val="28"/>
        </w:rPr>
        <w:t>,</w:t>
      </w:r>
      <w:r w:rsidR="00F16E1F" w:rsidRPr="005133A5">
        <w:rPr>
          <w:rFonts w:ascii="Arial Narrow" w:hAnsi="Arial Narrow"/>
          <w:bCs/>
          <w:sz w:val="28"/>
          <w:szCs w:val="28"/>
        </w:rPr>
        <w:t xml:space="preserve"> за 201</w:t>
      </w:r>
      <w:r w:rsidR="00A035FA">
        <w:rPr>
          <w:rFonts w:ascii="Arial Narrow" w:hAnsi="Arial Narrow"/>
          <w:bCs/>
          <w:sz w:val="28"/>
          <w:szCs w:val="28"/>
        </w:rPr>
        <w:t>5</w:t>
      </w:r>
      <w:r w:rsidR="00F16E1F" w:rsidRPr="005133A5">
        <w:rPr>
          <w:rFonts w:ascii="Arial Narrow" w:hAnsi="Arial Narrow"/>
          <w:bCs/>
          <w:sz w:val="28"/>
          <w:szCs w:val="28"/>
        </w:rPr>
        <w:t xml:space="preserve"> годин</w:t>
      </w:r>
      <w:r w:rsidR="0043020C" w:rsidRPr="005133A5">
        <w:rPr>
          <w:rFonts w:ascii="Arial Narrow" w:hAnsi="Arial Narrow"/>
          <w:bCs/>
          <w:sz w:val="28"/>
          <w:szCs w:val="28"/>
        </w:rPr>
        <w:t>а,</w:t>
      </w:r>
      <w:r w:rsidR="00F16E1F" w:rsidRPr="005133A5">
        <w:rPr>
          <w:rFonts w:ascii="Arial Narrow" w:hAnsi="Arial Narrow"/>
          <w:bCs/>
          <w:sz w:val="28"/>
          <w:szCs w:val="28"/>
        </w:rPr>
        <w:t xml:space="preserve"> </w:t>
      </w:r>
      <w:r>
        <w:rPr>
          <w:rFonts w:ascii="Arial Narrow" w:hAnsi="Arial Narrow"/>
          <w:bCs/>
          <w:sz w:val="28"/>
          <w:szCs w:val="28"/>
        </w:rPr>
        <w:t xml:space="preserve">сочи че, </w:t>
      </w:r>
      <w:r w:rsidR="00F16E1F" w:rsidRPr="005133A5">
        <w:rPr>
          <w:rFonts w:ascii="Arial Narrow" w:hAnsi="Arial Narrow"/>
          <w:bCs/>
          <w:sz w:val="28"/>
          <w:szCs w:val="28"/>
        </w:rPr>
        <w:t>средната месечна натовареност</w:t>
      </w:r>
      <w:r w:rsidR="0043020C" w:rsidRPr="005133A5">
        <w:rPr>
          <w:rFonts w:ascii="Arial Narrow" w:hAnsi="Arial Narrow"/>
          <w:bCs/>
          <w:sz w:val="28"/>
          <w:szCs w:val="28"/>
        </w:rPr>
        <w:t xml:space="preserve"> по щат </w:t>
      </w:r>
      <w:r w:rsidR="00F16E1F" w:rsidRPr="005133A5">
        <w:rPr>
          <w:rFonts w:ascii="Arial Narrow" w:hAnsi="Arial Narrow"/>
          <w:bCs/>
          <w:sz w:val="28"/>
          <w:szCs w:val="28"/>
        </w:rPr>
        <w:t>на един съдия</w:t>
      </w:r>
      <w:r w:rsidR="00FA4DE0" w:rsidRPr="005133A5">
        <w:rPr>
          <w:rFonts w:ascii="Arial Narrow" w:hAnsi="Arial Narrow"/>
          <w:bCs/>
          <w:sz w:val="28"/>
          <w:szCs w:val="28"/>
        </w:rPr>
        <w:t>,</w:t>
      </w:r>
      <w:r w:rsidR="00F16E1F" w:rsidRPr="005133A5">
        <w:rPr>
          <w:rFonts w:ascii="Arial Narrow" w:hAnsi="Arial Narrow"/>
          <w:bCs/>
          <w:sz w:val="28"/>
          <w:szCs w:val="28"/>
        </w:rPr>
        <w:t xml:space="preserve"> от апелативен съд за страната</w:t>
      </w:r>
      <w:r w:rsidR="00CD5F2B" w:rsidRPr="005133A5">
        <w:rPr>
          <w:rFonts w:ascii="Arial Narrow" w:hAnsi="Arial Narrow"/>
          <w:bCs/>
          <w:sz w:val="28"/>
          <w:szCs w:val="28"/>
        </w:rPr>
        <w:t>,</w:t>
      </w:r>
      <w:r w:rsidR="0043020C" w:rsidRPr="005133A5">
        <w:rPr>
          <w:rFonts w:ascii="Arial Narrow" w:hAnsi="Arial Narrow"/>
          <w:bCs/>
          <w:sz w:val="28"/>
          <w:szCs w:val="28"/>
        </w:rPr>
        <w:t xml:space="preserve"> спрямо делата за разглеждане</w:t>
      </w:r>
      <w:r w:rsidR="00F16E1F" w:rsidRPr="005133A5">
        <w:rPr>
          <w:rFonts w:ascii="Arial Narrow" w:hAnsi="Arial Narrow"/>
          <w:bCs/>
          <w:sz w:val="28"/>
          <w:szCs w:val="28"/>
        </w:rPr>
        <w:t xml:space="preserve"> е </w:t>
      </w:r>
      <w:r w:rsidR="0013098C" w:rsidRPr="00B5541A">
        <w:rPr>
          <w:rFonts w:ascii="Arial Narrow" w:hAnsi="Arial Narrow"/>
          <w:bCs/>
          <w:sz w:val="28"/>
          <w:szCs w:val="28"/>
          <w:lang w:val="ru-RU"/>
        </w:rPr>
        <w:t>8</w:t>
      </w:r>
      <w:r w:rsidR="00F16E1F" w:rsidRPr="005133A5">
        <w:rPr>
          <w:rFonts w:ascii="Arial Narrow" w:hAnsi="Arial Narrow"/>
          <w:bCs/>
          <w:sz w:val="28"/>
          <w:szCs w:val="28"/>
        </w:rPr>
        <w:t>.</w:t>
      </w:r>
      <w:r w:rsidR="00A035FA">
        <w:rPr>
          <w:rFonts w:ascii="Arial Narrow" w:hAnsi="Arial Narrow"/>
          <w:bCs/>
          <w:sz w:val="28"/>
          <w:szCs w:val="28"/>
        </w:rPr>
        <w:t>09</w:t>
      </w:r>
      <w:r w:rsidR="00F16E1F" w:rsidRPr="005133A5">
        <w:rPr>
          <w:rFonts w:ascii="Arial Narrow" w:hAnsi="Arial Narrow"/>
          <w:bCs/>
          <w:sz w:val="28"/>
          <w:szCs w:val="28"/>
        </w:rPr>
        <w:t xml:space="preserve">, докато за </w:t>
      </w:r>
      <w:r w:rsidR="009B66AC" w:rsidRPr="005133A5">
        <w:rPr>
          <w:rFonts w:ascii="Arial Narrow" w:hAnsi="Arial Narrow"/>
          <w:bCs/>
          <w:sz w:val="28"/>
          <w:szCs w:val="28"/>
        </w:rPr>
        <w:t>Варненския апелативен съд</w:t>
      </w:r>
      <w:r w:rsidR="00FA4DE0" w:rsidRPr="005133A5">
        <w:rPr>
          <w:rFonts w:ascii="Arial Narrow" w:hAnsi="Arial Narrow"/>
          <w:bCs/>
          <w:sz w:val="28"/>
          <w:szCs w:val="28"/>
        </w:rPr>
        <w:t>,</w:t>
      </w:r>
      <w:r w:rsidR="009B66AC" w:rsidRPr="005133A5">
        <w:rPr>
          <w:rFonts w:ascii="Arial Narrow" w:hAnsi="Arial Narrow"/>
          <w:bCs/>
          <w:sz w:val="28"/>
          <w:szCs w:val="28"/>
        </w:rPr>
        <w:t xml:space="preserve"> </w:t>
      </w:r>
      <w:r>
        <w:rPr>
          <w:rFonts w:ascii="Arial Narrow" w:hAnsi="Arial Narrow"/>
          <w:bCs/>
          <w:sz w:val="28"/>
          <w:szCs w:val="28"/>
        </w:rPr>
        <w:t>е</w:t>
      </w:r>
      <w:r w:rsidR="00F16E1F" w:rsidRPr="005133A5">
        <w:rPr>
          <w:rFonts w:ascii="Arial Narrow" w:hAnsi="Arial Narrow"/>
          <w:bCs/>
          <w:sz w:val="28"/>
          <w:szCs w:val="28"/>
        </w:rPr>
        <w:t xml:space="preserve"> </w:t>
      </w:r>
      <w:r w:rsidR="00A035FA">
        <w:rPr>
          <w:rFonts w:ascii="Arial Narrow" w:hAnsi="Arial Narrow"/>
          <w:bCs/>
          <w:sz w:val="28"/>
          <w:szCs w:val="28"/>
        </w:rPr>
        <w:t>7</w:t>
      </w:r>
      <w:r w:rsidR="00F16E1F" w:rsidRPr="005133A5">
        <w:rPr>
          <w:rFonts w:ascii="Arial Narrow" w:hAnsi="Arial Narrow"/>
          <w:bCs/>
          <w:sz w:val="28"/>
          <w:szCs w:val="28"/>
        </w:rPr>
        <w:t>.</w:t>
      </w:r>
      <w:r w:rsidR="00A035FA">
        <w:rPr>
          <w:rFonts w:ascii="Arial Narrow" w:hAnsi="Arial Narrow"/>
          <w:bCs/>
          <w:sz w:val="28"/>
          <w:szCs w:val="28"/>
        </w:rPr>
        <w:t>73</w:t>
      </w:r>
      <w:r>
        <w:rPr>
          <w:rFonts w:ascii="Arial Narrow" w:hAnsi="Arial Narrow"/>
          <w:bCs/>
          <w:sz w:val="28"/>
          <w:szCs w:val="28"/>
        </w:rPr>
        <w:t xml:space="preserve"> дела средно на месец. Това извежда</w:t>
      </w:r>
      <w:r w:rsidR="00F16E1F" w:rsidRPr="005133A5">
        <w:rPr>
          <w:rFonts w:ascii="Arial Narrow" w:hAnsi="Arial Narrow"/>
          <w:bCs/>
          <w:sz w:val="28"/>
          <w:szCs w:val="28"/>
        </w:rPr>
        <w:t xml:space="preserve"> Варненския апелативен съд на второ място</w:t>
      </w:r>
      <w:r w:rsidR="00CD5F2B" w:rsidRPr="005133A5">
        <w:rPr>
          <w:rFonts w:ascii="Arial Narrow" w:hAnsi="Arial Narrow"/>
          <w:bCs/>
          <w:sz w:val="28"/>
          <w:szCs w:val="28"/>
        </w:rPr>
        <w:t>,</w:t>
      </w:r>
      <w:r w:rsidR="009B66AC" w:rsidRPr="005133A5">
        <w:rPr>
          <w:rFonts w:ascii="Arial Narrow" w:hAnsi="Arial Narrow"/>
          <w:bCs/>
          <w:sz w:val="28"/>
          <w:szCs w:val="28"/>
        </w:rPr>
        <w:t xml:space="preserve"> след Софийския апелативен съд</w:t>
      </w:r>
      <w:r>
        <w:rPr>
          <w:rFonts w:ascii="Arial Narrow" w:hAnsi="Arial Narrow"/>
          <w:bCs/>
          <w:sz w:val="28"/>
          <w:szCs w:val="28"/>
        </w:rPr>
        <w:t>,</w:t>
      </w:r>
      <w:r w:rsidR="00310216">
        <w:rPr>
          <w:rFonts w:ascii="Arial Narrow" w:hAnsi="Arial Narrow"/>
          <w:bCs/>
          <w:sz w:val="28"/>
          <w:szCs w:val="28"/>
        </w:rPr>
        <w:t xml:space="preserve">  </w:t>
      </w:r>
      <w:r>
        <w:rPr>
          <w:rFonts w:ascii="Arial Narrow" w:hAnsi="Arial Narrow"/>
          <w:bCs/>
          <w:sz w:val="28"/>
          <w:szCs w:val="28"/>
        </w:rPr>
        <w:t xml:space="preserve">чиято </w:t>
      </w:r>
      <w:r w:rsidR="00310216">
        <w:rPr>
          <w:rFonts w:ascii="Arial Narrow" w:hAnsi="Arial Narrow"/>
          <w:bCs/>
          <w:sz w:val="28"/>
          <w:szCs w:val="28"/>
        </w:rPr>
        <w:lastRenderedPageBreak/>
        <w:t xml:space="preserve">натовареност </w:t>
      </w:r>
      <w:r>
        <w:rPr>
          <w:rFonts w:ascii="Arial Narrow" w:hAnsi="Arial Narrow"/>
          <w:bCs/>
          <w:sz w:val="28"/>
          <w:szCs w:val="28"/>
        </w:rPr>
        <w:t>е</w:t>
      </w:r>
      <w:r w:rsidR="00310216">
        <w:rPr>
          <w:rFonts w:ascii="Arial Narrow" w:hAnsi="Arial Narrow"/>
          <w:bCs/>
          <w:sz w:val="28"/>
          <w:szCs w:val="28"/>
        </w:rPr>
        <w:t xml:space="preserve"> 1</w:t>
      </w:r>
      <w:r w:rsidR="00A035FA">
        <w:rPr>
          <w:rFonts w:ascii="Arial Narrow" w:hAnsi="Arial Narrow"/>
          <w:bCs/>
          <w:sz w:val="28"/>
          <w:szCs w:val="28"/>
        </w:rPr>
        <w:t>1</w:t>
      </w:r>
      <w:r w:rsidR="00310216">
        <w:rPr>
          <w:rFonts w:ascii="Arial Narrow" w:hAnsi="Arial Narrow"/>
          <w:bCs/>
          <w:sz w:val="28"/>
          <w:szCs w:val="28"/>
        </w:rPr>
        <w:t>.</w:t>
      </w:r>
      <w:r w:rsidR="00A035FA">
        <w:rPr>
          <w:rFonts w:ascii="Arial Narrow" w:hAnsi="Arial Narrow"/>
          <w:bCs/>
          <w:sz w:val="28"/>
          <w:szCs w:val="28"/>
        </w:rPr>
        <w:t>14</w:t>
      </w:r>
      <w:r w:rsidR="00F16E1F" w:rsidRPr="005133A5">
        <w:rPr>
          <w:rFonts w:ascii="Arial Narrow" w:hAnsi="Arial Narrow"/>
          <w:bCs/>
          <w:sz w:val="28"/>
          <w:szCs w:val="28"/>
        </w:rPr>
        <w:t>. Съгласно същите данни</w:t>
      </w:r>
      <w:r w:rsidR="003C10ED" w:rsidRPr="005133A5">
        <w:rPr>
          <w:rFonts w:ascii="Arial Narrow" w:hAnsi="Arial Narrow"/>
          <w:bCs/>
          <w:sz w:val="28"/>
          <w:szCs w:val="28"/>
        </w:rPr>
        <w:t>,</w:t>
      </w:r>
      <w:r w:rsidR="00F16E1F" w:rsidRPr="005133A5">
        <w:rPr>
          <w:rFonts w:ascii="Arial Narrow" w:hAnsi="Arial Narrow"/>
          <w:bCs/>
          <w:sz w:val="28"/>
          <w:szCs w:val="28"/>
        </w:rPr>
        <w:t xml:space="preserve"> средната </w:t>
      </w:r>
      <w:r w:rsidR="00D84108">
        <w:rPr>
          <w:rFonts w:ascii="Arial Narrow" w:hAnsi="Arial Narrow"/>
          <w:bCs/>
          <w:sz w:val="28"/>
          <w:szCs w:val="28"/>
        </w:rPr>
        <w:t xml:space="preserve">месечна </w:t>
      </w:r>
      <w:r w:rsidR="00F16E1F" w:rsidRPr="005133A5">
        <w:rPr>
          <w:rFonts w:ascii="Arial Narrow" w:hAnsi="Arial Narrow"/>
          <w:bCs/>
          <w:sz w:val="28"/>
          <w:szCs w:val="28"/>
        </w:rPr>
        <w:t>натовареност</w:t>
      </w:r>
      <w:r w:rsidR="00FA4DE0" w:rsidRPr="005133A5">
        <w:rPr>
          <w:rFonts w:ascii="Arial Narrow" w:hAnsi="Arial Narrow"/>
          <w:bCs/>
          <w:sz w:val="28"/>
          <w:szCs w:val="28"/>
        </w:rPr>
        <w:t>,</w:t>
      </w:r>
      <w:r w:rsidR="00F16E1F" w:rsidRPr="005133A5">
        <w:rPr>
          <w:rFonts w:ascii="Arial Narrow" w:hAnsi="Arial Narrow"/>
          <w:bCs/>
          <w:sz w:val="28"/>
          <w:szCs w:val="28"/>
        </w:rPr>
        <w:t xml:space="preserve"> за свършени дела от един съдия</w:t>
      </w:r>
      <w:r w:rsidR="00CD5F2B" w:rsidRPr="005133A5">
        <w:rPr>
          <w:rFonts w:ascii="Arial Narrow" w:hAnsi="Arial Narrow"/>
          <w:bCs/>
          <w:sz w:val="28"/>
          <w:szCs w:val="28"/>
        </w:rPr>
        <w:t>,</w:t>
      </w:r>
      <w:r w:rsidR="00D84108">
        <w:rPr>
          <w:rFonts w:ascii="Arial Narrow" w:hAnsi="Arial Narrow"/>
          <w:bCs/>
          <w:sz w:val="28"/>
          <w:szCs w:val="28"/>
        </w:rPr>
        <w:t xml:space="preserve"> от апелативен съд за страната</w:t>
      </w:r>
      <w:r w:rsidR="00F16E1F" w:rsidRPr="005133A5">
        <w:rPr>
          <w:rFonts w:ascii="Arial Narrow" w:hAnsi="Arial Narrow"/>
          <w:bCs/>
          <w:sz w:val="28"/>
          <w:szCs w:val="28"/>
        </w:rPr>
        <w:t xml:space="preserve"> е </w:t>
      </w:r>
      <w:r w:rsidR="0013098C" w:rsidRPr="00B5541A">
        <w:rPr>
          <w:rFonts w:ascii="Arial Narrow" w:hAnsi="Arial Narrow"/>
          <w:bCs/>
          <w:sz w:val="28"/>
          <w:szCs w:val="28"/>
          <w:lang w:val="ru-RU"/>
        </w:rPr>
        <w:t>6</w:t>
      </w:r>
      <w:r w:rsidR="00F16E1F" w:rsidRPr="005133A5">
        <w:rPr>
          <w:rFonts w:ascii="Arial Narrow" w:hAnsi="Arial Narrow"/>
          <w:bCs/>
          <w:sz w:val="28"/>
          <w:szCs w:val="28"/>
        </w:rPr>
        <w:t>.</w:t>
      </w:r>
      <w:r w:rsidR="00A035FA">
        <w:rPr>
          <w:rFonts w:ascii="Arial Narrow" w:hAnsi="Arial Narrow"/>
          <w:bCs/>
          <w:sz w:val="28"/>
          <w:szCs w:val="28"/>
        </w:rPr>
        <w:t>76</w:t>
      </w:r>
      <w:r w:rsidR="00F16E1F" w:rsidRPr="005133A5">
        <w:rPr>
          <w:rFonts w:ascii="Arial Narrow" w:hAnsi="Arial Narrow"/>
          <w:bCs/>
          <w:sz w:val="28"/>
          <w:szCs w:val="28"/>
        </w:rPr>
        <w:t>, докато за Варненския апелативен съд</w:t>
      </w:r>
      <w:r w:rsidR="00FA4DE0" w:rsidRPr="005133A5">
        <w:rPr>
          <w:rFonts w:ascii="Arial Narrow" w:hAnsi="Arial Narrow"/>
          <w:bCs/>
          <w:sz w:val="28"/>
          <w:szCs w:val="28"/>
        </w:rPr>
        <w:t>,</w:t>
      </w:r>
      <w:r>
        <w:rPr>
          <w:rFonts w:ascii="Arial Narrow" w:hAnsi="Arial Narrow"/>
          <w:bCs/>
          <w:sz w:val="28"/>
          <w:szCs w:val="28"/>
        </w:rPr>
        <w:t xml:space="preserve"> тя</w:t>
      </w:r>
      <w:r w:rsidR="00F16E1F" w:rsidRPr="005133A5">
        <w:rPr>
          <w:rFonts w:ascii="Arial Narrow" w:hAnsi="Arial Narrow"/>
          <w:bCs/>
          <w:sz w:val="28"/>
          <w:szCs w:val="28"/>
        </w:rPr>
        <w:t xml:space="preserve"> </w:t>
      </w:r>
      <w:r>
        <w:rPr>
          <w:rFonts w:ascii="Arial Narrow" w:hAnsi="Arial Narrow"/>
          <w:bCs/>
          <w:sz w:val="28"/>
          <w:szCs w:val="28"/>
        </w:rPr>
        <w:t>е</w:t>
      </w:r>
      <w:r w:rsidR="00F16E1F" w:rsidRPr="005133A5">
        <w:rPr>
          <w:rFonts w:ascii="Arial Narrow" w:hAnsi="Arial Narrow"/>
          <w:bCs/>
          <w:sz w:val="28"/>
          <w:szCs w:val="28"/>
        </w:rPr>
        <w:t xml:space="preserve"> </w:t>
      </w:r>
      <w:r w:rsidR="0013098C" w:rsidRPr="00B5541A">
        <w:rPr>
          <w:rFonts w:ascii="Arial Narrow" w:hAnsi="Arial Narrow"/>
          <w:bCs/>
          <w:sz w:val="28"/>
          <w:szCs w:val="28"/>
          <w:lang w:val="ru-RU"/>
        </w:rPr>
        <w:t>6</w:t>
      </w:r>
      <w:r w:rsidR="00F16E1F" w:rsidRPr="005133A5">
        <w:rPr>
          <w:rFonts w:ascii="Arial Narrow" w:hAnsi="Arial Narrow"/>
          <w:bCs/>
          <w:sz w:val="28"/>
          <w:szCs w:val="28"/>
        </w:rPr>
        <w:t>.</w:t>
      </w:r>
      <w:r w:rsidR="00A035FA">
        <w:rPr>
          <w:rFonts w:ascii="Arial Narrow" w:hAnsi="Arial Narrow"/>
          <w:bCs/>
          <w:sz w:val="28"/>
          <w:szCs w:val="28"/>
        </w:rPr>
        <w:t>82</w:t>
      </w:r>
      <w:r w:rsidR="00F16E1F" w:rsidRPr="005133A5">
        <w:rPr>
          <w:rFonts w:ascii="Arial Narrow" w:hAnsi="Arial Narrow"/>
          <w:bCs/>
          <w:sz w:val="28"/>
          <w:szCs w:val="28"/>
        </w:rPr>
        <w:t>,</w:t>
      </w:r>
      <w:r w:rsidR="0029600B">
        <w:rPr>
          <w:rFonts w:ascii="Arial Narrow" w:hAnsi="Arial Narrow"/>
          <w:bCs/>
          <w:sz w:val="28"/>
          <w:szCs w:val="28"/>
        </w:rPr>
        <w:t xml:space="preserve"> свършени дела на месец,</w:t>
      </w:r>
      <w:r w:rsidR="00F16E1F" w:rsidRPr="005133A5">
        <w:rPr>
          <w:rFonts w:ascii="Arial Narrow" w:hAnsi="Arial Narrow"/>
          <w:bCs/>
          <w:sz w:val="28"/>
          <w:szCs w:val="28"/>
        </w:rPr>
        <w:t xml:space="preserve"> </w:t>
      </w:r>
      <w:r w:rsidR="00A035FA">
        <w:rPr>
          <w:rFonts w:ascii="Arial Narrow" w:hAnsi="Arial Narrow"/>
          <w:bCs/>
          <w:sz w:val="28"/>
          <w:szCs w:val="28"/>
        </w:rPr>
        <w:t xml:space="preserve">над средната за апелативните съдилища. </w:t>
      </w:r>
    </w:p>
    <w:p w:rsidR="00F16E1F" w:rsidRPr="005133A5" w:rsidRDefault="00A035FA" w:rsidP="00BD27DE">
      <w:pPr>
        <w:pStyle w:val="BodyTextIndent3"/>
        <w:spacing w:line="360" w:lineRule="auto"/>
        <w:ind w:firstLine="720"/>
        <w:rPr>
          <w:rFonts w:ascii="Arial Narrow" w:hAnsi="Arial Narrow"/>
          <w:bCs/>
          <w:sz w:val="28"/>
          <w:szCs w:val="28"/>
        </w:rPr>
      </w:pPr>
      <w:r>
        <w:rPr>
          <w:rFonts w:ascii="Arial Narrow" w:hAnsi="Arial Narrow"/>
          <w:bCs/>
          <w:sz w:val="28"/>
          <w:szCs w:val="28"/>
        </w:rPr>
        <w:t xml:space="preserve">Средната </w:t>
      </w:r>
      <w:r w:rsidR="00F16E1F" w:rsidRPr="005133A5">
        <w:rPr>
          <w:rFonts w:ascii="Arial Narrow" w:hAnsi="Arial Narrow"/>
          <w:bCs/>
          <w:sz w:val="28"/>
          <w:szCs w:val="28"/>
        </w:rPr>
        <w:t>действителната натовареност в апелативните съдилища</w:t>
      </w:r>
      <w:r>
        <w:rPr>
          <w:rFonts w:ascii="Arial Narrow" w:hAnsi="Arial Narrow"/>
          <w:bCs/>
          <w:sz w:val="28"/>
          <w:szCs w:val="28"/>
        </w:rPr>
        <w:t xml:space="preserve"> спрямо </w:t>
      </w:r>
      <w:r w:rsidR="0043020C" w:rsidRPr="005133A5">
        <w:rPr>
          <w:rFonts w:ascii="Arial Narrow" w:hAnsi="Arial Narrow"/>
          <w:bCs/>
          <w:sz w:val="28"/>
          <w:szCs w:val="28"/>
        </w:rPr>
        <w:t xml:space="preserve"> делата за разглеждане</w:t>
      </w:r>
      <w:r w:rsidR="00F16E1F" w:rsidRPr="005133A5">
        <w:rPr>
          <w:rFonts w:ascii="Arial Narrow" w:hAnsi="Arial Narrow"/>
          <w:bCs/>
          <w:sz w:val="28"/>
          <w:szCs w:val="28"/>
        </w:rPr>
        <w:t xml:space="preserve"> е </w:t>
      </w:r>
      <w:r>
        <w:rPr>
          <w:rFonts w:ascii="Arial Narrow" w:hAnsi="Arial Narrow"/>
          <w:bCs/>
          <w:sz w:val="28"/>
          <w:szCs w:val="28"/>
        </w:rPr>
        <w:t>8</w:t>
      </w:r>
      <w:r w:rsidR="00F16E1F" w:rsidRPr="005133A5">
        <w:rPr>
          <w:rFonts w:ascii="Arial Narrow" w:hAnsi="Arial Narrow"/>
          <w:bCs/>
          <w:sz w:val="28"/>
          <w:szCs w:val="28"/>
        </w:rPr>
        <w:t>.</w:t>
      </w:r>
      <w:r>
        <w:rPr>
          <w:rFonts w:ascii="Arial Narrow" w:hAnsi="Arial Narrow"/>
          <w:bCs/>
          <w:sz w:val="28"/>
          <w:szCs w:val="28"/>
        </w:rPr>
        <w:t>71</w:t>
      </w:r>
      <w:r w:rsidR="0043020C" w:rsidRPr="005133A5">
        <w:rPr>
          <w:rFonts w:ascii="Arial Narrow" w:hAnsi="Arial Narrow"/>
          <w:bCs/>
          <w:sz w:val="28"/>
          <w:szCs w:val="28"/>
        </w:rPr>
        <w:t>,</w:t>
      </w:r>
      <w:r w:rsidR="00F16E1F" w:rsidRPr="005133A5">
        <w:rPr>
          <w:rFonts w:ascii="Arial Narrow" w:hAnsi="Arial Narrow"/>
          <w:bCs/>
          <w:sz w:val="28"/>
          <w:szCs w:val="28"/>
        </w:rPr>
        <w:t xml:space="preserve"> </w:t>
      </w:r>
      <w:r>
        <w:rPr>
          <w:rFonts w:ascii="Arial Narrow" w:hAnsi="Arial Narrow"/>
          <w:bCs/>
          <w:sz w:val="28"/>
          <w:szCs w:val="28"/>
        </w:rPr>
        <w:t>а</w:t>
      </w:r>
      <w:r w:rsidR="00F16E1F" w:rsidRPr="005133A5">
        <w:rPr>
          <w:rFonts w:ascii="Arial Narrow" w:hAnsi="Arial Narrow"/>
          <w:bCs/>
          <w:sz w:val="28"/>
          <w:szCs w:val="28"/>
        </w:rPr>
        <w:t xml:space="preserve"> във Варненския апелативен съд възлиза на </w:t>
      </w:r>
      <w:r>
        <w:rPr>
          <w:rFonts w:ascii="Arial Narrow" w:hAnsi="Arial Narrow"/>
          <w:bCs/>
          <w:sz w:val="28"/>
          <w:szCs w:val="28"/>
        </w:rPr>
        <w:t>7</w:t>
      </w:r>
      <w:r w:rsidR="00F16E1F" w:rsidRPr="005133A5">
        <w:rPr>
          <w:rFonts w:ascii="Arial Narrow" w:hAnsi="Arial Narrow"/>
          <w:bCs/>
          <w:sz w:val="28"/>
          <w:szCs w:val="28"/>
        </w:rPr>
        <w:t>.</w:t>
      </w:r>
      <w:r>
        <w:rPr>
          <w:rFonts w:ascii="Arial Narrow" w:hAnsi="Arial Narrow"/>
          <w:bCs/>
          <w:sz w:val="28"/>
          <w:szCs w:val="28"/>
        </w:rPr>
        <w:t>97.</w:t>
      </w:r>
      <w:r w:rsidR="00D84108">
        <w:rPr>
          <w:rFonts w:ascii="Arial Narrow" w:hAnsi="Arial Narrow"/>
          <w:bCs/>
          <w:sz w:val="28"/>
          <w:szCs w:val="28"/>
        </w:rPr>
        <w:t xml:space="preserve"> </w:t>
      </w:r>
      <w:r w:rsidR="00F16E1F" w:rsidRPr="005133A5">
        <w:rPr>
          <w:rFonts w:ascii="Arial Narrow" w:hAnsi="Arial Narrow"/>
          <w:bCs/>
          <w:sz w:val="28"/>
          <w:szCs w:val="28"/>
        </w:rPr>
        <w:t xml:space="preserve">Средната </w:t>
      </w:r>
      <w:r w:rsidR="00B93867" w:rsidRPr="005133A5">
        <w:rPr>
          <w:rFonts w:ascii="Arial Narrow" w:hAnsi="Arial Narrow"/>
          <w:bCs/>
          <w:sz w:val="28"/>
          <w:szCs w:val="28"/>
        </w:rPr>
        <w:t xml:space="preserve">действителна </w:t>
      </w:r>
      <w:r w:rsidR="00F16E1F" w:rsidRPr="005133A5">
        <w:rPr>
          <w:rFonts w:ascii="Arial Narrow" w:hAnsi="Arial Narrow"/>
          <w:bCs/>
          <w:sz w:val="28"/>
          <w:szCs w:val="28"/>
        </w:rPr>
        <w:t>натовареност</w:t>
      </w:r>
      <w:r w:rsidR="00851744" w:rsidRPr="005133A5">
        <w:rPr>
          <w:rFonts w:ascii="Arial Narrow" w:hAnsi="Arial Narrow"/>
          <w:bCs/>
          <w:sz w:val="28"/>
          <w:szCs w:val="28"/>
        </w:rPr>
        <w:t>,</w:t>
      </w:r>
      <w:r w:rsidR="0043020C" w:rsidRPr="005133A5">
        <w:rPr>
          <w:rFonts w:ascii="Arial Narrow" w:hAnsi="Arial Narrow"/>
          <w:bCs/>
          <w:sz w:val="28"/>
          <w:szCs w:val="28"/>
        </w:rPr>
        <w:t xml:space="preserve"> спрямо свършените дела</w:t>
      </w:r>
      <w:r w:rsidR="00F16E1F" w:rsidRPr="005133A5">
        <w:rPr>
          <w:rFonts w:ascii="Arial Narrow" w:hAnsi="Arial Narrow"/>
          <w:bCs/>
          <w:sz w:val="28"/>
          <w:szCs w:val="28"/>
        </w:rPr>
        <w:t xml:space="preserve"> </w:t>
      </w:r>
      <w:r>
        <w:rPr>
          <w:rFonts w:ascii="Arial Narrow" w:hAnsi="Arial Narrow"/>
          <w:bCs/>
          <w:sz w:val="28"/>
          <w:szCs w:val="28"/>
        </w:rPr>
        <w:t xml:space="preserve">за апелативните съдилища е </w:t>
      </w:r>
      <w:r w:rsidR="00B93867" w:rsidRPr="005133A5">
        <w:rPr>
          <w:rFonts w:ascii="Arial Narrow" w:hAnsi="Arial Narrow"/>
          <w:bCs/>
          <w:sz w:val="28"/>
          <w:szCs w:val="28"/>
        </w:rPr>
        <w:t>7</w:t>
      </w:r>
      <w:r w:rsidR="00F16E1F" w:rsidRPr="005133A5">
        <w:rPr>
          <w:rFonts w:ascii="Arial Narrow" w:hAnsi="Arial Narrow"/>
          <w:bCs/>
          <w:sz w:val="28"/>
          <w:szCs w:val="28"/>
        </w:rPr>
        <w:t>.</w:t>
      </w:r>
      <w:r>
        <w:rPr>
          <w:rFonts w:ascii="Arial Narrow" w:hAnsi="Arial Narrow"/>
          <w:bCs/>
          <w:sz w:val="28"/>
          <w:szCs w:val="28"/>
        </w:rPr>
        <w:t>2</w:t>
      </w:r>
      <w:r w:rsidR="0013098C" w:rsidRPr="00B5541A">
        <w:rPr>
          <w:rFonts w:ascii="Arial Narrow" w:hAnsi="Arial Narrow"/>
          <w:bCs/>
          <w:sz w:val="28"/>
          <w:szCs w:val="28"/>
          <w:lang w:val="ru-RU"/>
        </w:rPr>
        <w:t>8</w:t>
      </w:r>
      <w:r w:rsidR="00F16E1F" w:rsidRPr="005133A5">
        <w:rPr>
          <w:rFonts w:ascii="Arial Narrow" w:hAnsi="Arial Narrow"/>
          <w:bCs/>
          <w:sz w:val="28"/>
          <w:szCs w:val="28"/>
        </w:rPr>
        <w:t xml:space="preserve"> дела, а за Варненския апелативен съд </w:t>
      </w:r>
      <w:r w:rsidR="0029600B">
        <w:rPr>
          <w:rFonts w:ascii="Arial Narrow" w:hAnsi="Arial Narrow"/>
          <w:bCs/>
          <w:sz w:val="28"/>
          <w:szCs w:val="28"/>
        </w:rPr>
        <w:t>е</w:t>
      </w:r>
      <w:r w:rsidR="00F16E1F" w:rsidRPr="005133A5">
        <w:rPr>
          <w:rFonts w:ascii="Arial Narrow" w:hAnsi="Arial Narrow"/>
          <w:bCs/>
          <w:sz w:val="28"/>
          <w:szCs w:val="28"/>
        </w:rPr>
        <w:t xml:space="preserve"> </w:t>
      </w:r>
      <w:r w:rsidR="00B93867" w:rsidRPr="005133A5">
        <w:rPr>
          <w:rFonts w:ascii="Arial Narrow" w:hAnsi="Arial Narrow"/>
          <w:bCs/>
          <w:sz w:val="28"/>
          <w:szCs w:val="28"/>
        </w:rPr>
        <w:t>7</w:t>
      </w:r>
      <w:r w:rsidR="00F16E1F" w:rsidRPr="005133A5">
        <w:rPr>
          <w:rFonts w:ascii="Arial Narrow" w:hAnsi="Arial Narrow"/>
          <w:bCs/>
          <w:sz w:val="28"/>
          <w:szCs w:val="28"/>
        </w:rPr>
        <w:t>.</w:t>
      </w:r>
      <w:r>
        <w:rPr>
          <w:rFonts w:ascii="Arial Narrow" w:hAnsi="Arial Narrow"/>
          <w:bCs/>
          <w:sz w:val="28"/>
          <w:szCs w:val="28"/>
        </w:rPr>
        <w:t>04</w:t>
      </w:r>
      <w:r w:rsidR="0029600B">
        <w:rPr>
          <w:rFonts w:ascii="Arial Narrow" w:hAnsi="Arial Narrow"/>
          <w:bCs/>
          <w:sz w:val="28"/>
          <w:szCs w:val="28"/>
        </w:rPr>
        <w:t>.</w:t>
      </w:r>
      <w:r w:rsidR="002D5EB7">
        <w:rPr>
          <w:rFonts w:ascii="Arial Narrow" w:hAnsi="Arial Narrow"/>
          <w:bCs/>
          <w:sz w:val="28"/>
          <w:szCs w:val="28"/>
        </w:rPr>
        <w:t xml:space="preserve"> </w:t>
      </w:r>
    </w:p>
    <w:p w:rsidR="000A4368" w:rsidRDefault="000A4368" w:rsidP="00BD27DE">
      <w:pPr>
        <w:pStyle w:val="BodyTextIndent3"/>
        <w:spacing w:line="360" w:lineRule="auto"/>
        <w:ind w:firstLine="720"/>
        <w:rPr>
          <w:rFonts w:ascii="Arial Narrow" w:hAnsi="Arial Narrow"/>
          <w:bCs/>
          <w:sz w:val="28"/>
          <w:szCs w:val="28"/>
        </w:rPr>
      </w:pPr>
    </w:p>
    <w:p w:rsidR="00EE45C8" w:rsidRPr="005133A5" w:rsidRDefault="002A288C" w:rsidP="00BD27DE">
      <w:pPr>
        <w:pStyle w:val="BodyTextIndent3"/>
        <w:spacing w:line="360" w:lineRule="auto"/>
        <w:ind w:firstLine="720"/>
        <w:rPr>
          <w:rFonts w:ascii="Arial Narrow" w:hAnsi="Arial Narrow"/>
          <w:bCs/>
          <w:sz w:val="28"/>
          <w:szCs w:val="28"/>
        </w:rPr>
      </w:pPr>
      <w:r>
        <w:rPr>
          <w:rFonts w:ascii="Arial Narrow" w:hAnsi="Arial Narrow"/>
          <w:bCs/>
          <w:sz w:val="28"/>
          <w:szCs w:val="28"/>
        </w:rPr>
        <w:t>Анализът на</w:t>
      </w:r>
      <w:r w:rsidR="00EE45C8" w:rsidRPr="005133A5">
        <w:rPr>
          <w:rFonts w:ascii="Arial Narrow" w:hAnsi="Arial Narrow"/>
          <w:bCs/>
          <w:sz w:val="28"/>
          <w:szCs w:val="28"/>
        </w:rPr>
        <w:t xml:space="preserve"> тези данни </w:t>
      </w:r>
      <w:r>
        <w:rPr>
          <w:rFonts w:ascii="Arial Narrow" w:hAnsi="Arial Narrow"/>
          <w:bCs/>
          <w:sz w:val="28"/>
          <w:szCs w:val="28"/>
        </w:rPr>
        <w:t>сочи</w:t>
      </w:r>
      <w:r w:rsidR="00EE45C8" w:rsidRPr="005133A5">
        <w:rPr>
          <w:rFonts w:ascii="Arial Narrow" w:hAnsi="Arial Narrow"/>
          <w:bCs/>
          <w:sz w:val="28"/>
          <w:szCs w:val="28"/>
        </w:rPr>
        <w:t>, че натовареността на варненските</w:t>
      </w:r>
      <w:r w:rsidR="00A92821" w:rsidRPr="005133A5">
        <w:rPr>
          <w:rFonts w:ascii="Arial Narrow" w:hAnsi="Arial Narrow"/>
          <w:bCs/>
          <w:sz w:val="28"/>
          <w:szCs w:val="28"/>
        </w:rPr>
        <w:t xml:space="preserve"> апелативни</w:t>
      </w:r>
      <w:r w:rsidR="00EE45C8" w:rsidRPr="005133A5">
        <w:rPr>
          <w:rFonts w:ascii="Arial Narrow" w:hAnsi="Arial Narrow"/>
          <w:bCs/>
          <w:sz w:val="28"/>
          <w:szCs w:val="28"/>
        </w:rPr>
        <w:t xml:space="preserve"> съдии,  по щат,</w:t>
      </w:r>
      <w:r w:rsidR="00FC55E4" w:rsidRPr="005133A5">
        <w:rPr>
          <w:rFonts w:ascii="Arial Narrow" w:hAnsi="Arial Narrow"/>
          <w:bCs/>
          <w:sz w:val="28"/>
          <w:szCs w:val="28"/>
        </w:rPr>
        <w:t xml:space="preserve"> е на границата на средната </w:t>
      </w:r>
      <w:r w:rsidR="008B1EA4">
        <w:rPr>
          <w:rFonts w:ascii="Arial Narrow" w:hAnsi="Arial Narrow"/>
          <w:bCs/>
          <w:sz w:val="28"/>
          <w:szCs w:val="28"/>
        </w:rPr>
        <w:t xml:space="preserve">натовареност </w:t>
      </w:r>
      <w:r w:rsidR="00FC55E4" w:rsidRPr="005133A5">
        <w:rPr>
          <w:rFonts w:ascii="Arial Narrow" w:hAnsi="Arial Narrow"/>
          <w:bCs/>
          <w:sz w:val="28"/>
          <w:szCs w:val="28"/>
        </w:rPr>
        <w:t>за страната,</w:t>
      </w:r>
      <w:r w:rsidR="006B371E">
        <w:rPr>
          <w:rFonts w:ascii="Arial Narrow" w:hAnsi="Arial Narrow"/>
          <w:bCs/>
          <w:sz w:val="28"/>
          <w:szCs w:val="28"/>
        </w:rPr>
        <w:t xml:space="preserve"> </w:t>
      </w:r>
      <w:r w:rsidR="00D84108">
        <w:rPr>
          <w:rFonts w:ascii="Arial Narrow" w:hAnsi="Arial Narrow"/>
          <w:bCs/>
          <w:sz w:val="28"/>
          <w:szCs w:val="28"/>
        </w:rPr>
        <w:t>спрямо делата за разглеждане</w:t>
      </w:r>
      <w:r w:rsidR="0013098C">
        <w:rPr>
          <w:rFonts w:ascii="Arial Narrow" w:hAnsi="Arial Narrow"/>
          <w:bCs/>
          <w:sz w:val="28"/>
          <w:szCs w:val="28"/>
        </w:rPr>
        <w:t xml:space="preserve">, </w:t>
      </w:r>
      <w:r w:rsidR="00A035FA">
        <w:rPr>
          <w:rFonts w:ascii="Arial Narrow" w:hAnsi="Arial Narrow"/>
          <w:bCs/>
          <w:sz w:val="28"/>
          <w:szCs w:val="28"/>
        </w:rPr>
        <w:t>а</w:t>
      </w:r>
      <w:r w:rsidR="00D84108">
        <w:rPr>
          <w:rFonts w:ascii="Arial Narrow" w:hAnsi="Arial Narrow"/>
          <w:bCs/>
          <w:sz w:val="28"/>
          <w:szCs w:val="28"/>
        </w:rPr>
        <w:t xml:space="preserve"> </w:t>
      </w:r>
      <w:r w:rsidR="001B1FC8" w:rsidRPr="005133A5">
        <w:rPr>
          <w:rFonts w:ascii="Arial Narrow" w:hAnsi="Arial Narrow"/>
          <w:bCs/>
          <w:sz w:val="28"/>
          <w:szCs w:val="28"/>
        </w:rPr>
        <w:t>спрямо свършените дела</w:t>
      </w:r>
      <w:r w:rsidR="000105D6">
        <w:rPr>
          <w:rFonts w:ascii="Arial Narrow" w:hAnsi="Arial Narrow"/>
          <w:bCs/>
          <w:sz w:val="28"/>
          <w:szCs w:val="28"/>
        </w:rPr>
        <w:t xml:space="preserve"> е по-вече от средната за апелативните съдилища</w:t>
      </w:r>
      <w:r w:rsidR="00EE45C8" w:rsidRPr="005133A5">
        <w:rPr>
          <w:rFonts w:ascii="Arial Narrow" w:hAnsi="Arial Narrow"/>
          <w:bCs/>
          <w:sz w:val="28"/>
          <w:szCs w:val="28"/>
        </w:rPr>
        <w:t>. Тази констатация е направена по статистически данни на ВСС за 201</w:t>
      </w:r>
      <w:r w:rsidR="000105D6">
        <w:rPr>
          <w:rFonts w:ascii="Arial Narrow" w:hAnsi="Arial Narrow"/>
          <w:bCs/>
          <w:sz w:val="28"/>
          <w:szCs w:val="28"/>
        </w:rPr>
        <w:t>5</w:t>
      </w:r>
      <w:r w:rsidR="00EE45C8" w:rsidRPr="005133A5">
        <w:rPr>
          <w:rFonts w:ascii="Arial Narrow" w:hAnsi="Arial Narrow"/>
          <w:bCs/>
          <w:sz w:val="28"/>
          <w:szCs w:val="28"/>
        </w:rPr>
        <w:t xml:space="preserve"> г.</w:t>
      </w:r>
      <w:r w:rsidR="00294E83" w:rsidRPr="005133A5">
        <w:rPr>
          <w:rFonts w:ascii="Arial Narrow" w:hAnsi="Arial Narrow"/>
          <w:bCs/>
          <w:sz w:val="28"/>
          <w:szCs w:val="28"/>
        </w:rPr>
        <w:t xml:space="preserve"> </w:t>
      </w:r>
    </w:p>
    <w:p w:rsidR="000A4368" w:rsidRDefault="000A4368" w:rsidP="00BD27DE">
      <w:pPr>
        <w:pStyle w:val="BodyTextIndent3"/>
        <w:spacing w:line="360" w:lineRule="auto"/>
        <w:ind w:firstLine="720"/>
        <w:rPr>
          <w:rFonts w:ascii="Arial Narrow" w:hAnsi="Arial Narrow"/>
          <w:bCs/>
          <w:sz w:val="28"/>
          <w:szCs w:val="28"/>
        </w:rPr>
      </w:pPr>
    </w:p>
    <w:p w:rsidR="00924396" w:rsidRDefault="00924396" w:rsidP="00BD27DE">
      <w:pPr>
        <w:pStyle w:val="BodyTextIndent3"/>
        <w:spacing w:line="360" w:lineRule="auto"/>
        <w:ind w:firstLine="720"/>
        <w:rPr>
          <w:rFonts w:ascii="Arial Narrow" w:hAnsi="Arial Narrow"/>
          <w:bCs/>
          <w:sz w:val="28"/>
          <w:szCs w:val="28"/>
        </w:rPr>
      </w:pPr>
      <w:r>
        <w:rPr>
          <w:rFonts w:ascii="Arial Narrow" w:hAnsi="Arial Narrow"/>
          <w:bCs/>
          <w:sz w:val="28"/>
          <w:szCs w:val="28"/>
        </w:rPr>
        <w:t>Средната</w:t>
      </w:r>
      <w:r w:rsidR="006B6A87" w:rsidRPr="005133A5">
        <w:rPr>
          <w:rFonts w:ascii="Arial Narrow" w:hAnsi="Arial Narrow"/>
          <w:bCs/>
          <w:sz w:val="28"/>
          <w:szCs w:val="28"/>
        </w:rPr>
        <w:t xml:space="preserve"> действителна натовареност</w:t>
      </w:r>
      <w:r>
        <w:rPr>
          <w:rFonts w:ascii="Arial Narrow" w:hAnsi="Arial Narrow"/>
          <w:bCs/>
          <w:sz w:val="28"/>
          <w:szCs w:val="28"/>
        </w:rPr>
        <w:t xml:space="preserve"> на един съдия от Ва</w:t>
      </w:r>
      <w:r w:rsidR="008B1EA4">
        <w:rPr>
          <w:rFonts w:ascii="Arial Narrow" w:hAnsi="Arial Narrow"/>
          <w:bCs/>
          <w:sz w:val="28"/>
          <w:szCs w:val="28"/>
        </w:rPr>
        <w:t>рненския апелативен съд</w:t>
      </w:r>
      <w:r>
        <w:rPr>
          <w:rFonts w:ascii="Arial Narrow" w:hAnsi="Arial Narrow"/>
          <w:bCs/>
          <w:sz w:val="28"/>
          <w:szCs w:val="28"/>
        </w:rPr>
        <w:t xml:space="preserve"> спрямо делата за разглеждане </w:t>
      </w:r>
      <w:r w:rsidR="000105D6">
        <w:rPr>
          <w:rFonts w:ascii="Arial Narrow" w:hAnsi="Arial Narrow"/>
          <w:bCs/>
          <w:sz w:val="28"/>
          <w:szCs w:val="28"/>
        </w:rPr>
        <w:t>е малко под</w:t>
      </w:r>
      <w:r>
        <w:rPr>
          <w:rFonts w:ascii="Arial Narrow" w:hAnsi="Arial Narrow"/>
          <w:bCs/>
          <w:sz w:val="28"/>
          <w:szCs w:val="28"/>
        </w:rPr>
        <w:t xml:space="preserve"> средната натовареност за страната</w:t>
      </w:r>
      <w:r w:rsidR="000105D6">
        <w:rPr>
          <w:rFonts w:ascii="Arial Narrow" w:hAnsi="Arial Narrow"/>
          <w:bCs/>
          <w:sz w:val="28"/>
          <w:szCs w:val="28"/>
        </w:rPr>
        <w:t>, а п</w:t>
      </w:r>
      <w:r>
        <w:rPr>
          <w:rFonts w:ascii="Arial Narrow" w:hAnsi="Arial Narrow"/>
          <w:bCs/>
          <w:sz w:val="28"/>
          <w:szCs w:val="28"/>
        </w:rPr>
        <w:t>о отношение на</w:t>
      </w:r>
      <w:r w:rsidR="006B6A87" w:rsidRPr="005133A5">
        <w:rPr>
          <w:rFonts w:ascii="Arial Narrow" w:hAnsi="Arial Narrow"/>
          <w:bCs/>
          <w:sz w:val="28"/>
          <w:szCs w:val="28"/>
        </w:rPr>
        <w:t xml:space="preserve"> свършените дела</w:t>
      </w:r>
      <w:r>
        <w:rPr>
          <w:rFonts w:ascii="Arial Narrow" w:hAnsi="Arial Narrow"/>
          <w:bCs/>
          <w:sz w:val="28"/>
          <w:szCs w:val="28"/>
        </w:rPr>
        <w:t xml:space="preserve"> натовареността на съдиите от Апелативен съд Варна е</w:t>
      </w:r>
      <w:r w:rsidR="000105D6">
        <w:rPr>
          <w:rFonts w:ascii="Arial Narrow" w:hAnsi="Arial Narrow"/>
          <w:bCs/>
          <w:sz w:val="28"/>
          <w:szCs w:val="28"/>
        </w:rPr>
        <w:t xml:space="preserve"> на границата</w:t>
      </w:r>
      <w:r>
        <w:rPr>
          <w:rFonts w:ascii="Arial Narrow" w:hAnsi="Arial Narrow"/>
          <w:bCs/>
          <w:sz w:val="28"/>
          <w:szCs w:val="28"/>
        </w:rPr>
        <w:t xml:space="preserve"> за </w:t>
      </w:r>
      <w:r w:rsidR="000105D6">
        <w:rPr>
          <w:rFonts w:ascii="Arial Narrow" w:hAnsi="Arial Narrow"/>
          <w:bCs/>
          <w:sz w:val="28"/>
          <w:szCs w:val="28"/>
        </w:rPr>
        <w:t xml:space="preserve">средната натовареност на </w:t>
      </w:r>
      <w:r>
        <w:rPr>
          <w:rFonts w:ascii="Arial Narrow" w:hAnsi="Arial Narrow"/>
          <w:bCs/>
          <w:sz w:val="28"/>
          <w:szCs w:val="28"/>
        </w:rPr>
        <w:t>страната.</w:t>
      </w:r>
    </w:p>
    <w:p w:rsidR="000A4368" w:rsidRDefault="000A4368" w:rsidP="00BD27DE">
      <w:pPr>
        <w:pStyle w:val="BodyTextIndent3"/>
        <w:spacing w:line="360" w:lineRule="auto"/>
        <w:ind w:firstLine="720"/>
        <w:rPr>
          <w:rFonts w:ascii="Arial Narrow" w:hAnsi="Arial Narrow"/>
          <w:bCs/>
          <w:sz w:val="28"/>
          <w:szCs w:val="28"/>
        </w:rPr>
      </w:pPr>
    </w:p>
    <w:p w:rsidR="006B6A87" w:rsidRPr="005133A5" w:rsidRDefault="009C2953" w:rsidP="00BD27DE">
      <w:pPr>
        <w:pStyle w:val="BodyTextIndent3"/>
        <w:spacing w:line="360" w:lineRule="auto"/>
        <w:ind w:firstLine="720"/>
        <w:rPr>
          <w:rFonts w:ascii="Arial Narrow" w:hAnsi="Arial Narrow"/>
          <w:bCs/>
          <w:sz w:val="28"/>
          <w:szCs w:val="28"/>
        </w:rPr>
      </w:pPr>
      <w:r>
        <w:rPr>
          <w:rFonts w:ascii="Arial Narrow" w:hAnsi="Arial Narrow"/>
          <w:bCs/>
          <w:sz w:val="28"/>
          <w:szCs w:val="28"/>
        </w:rPr>
        <w:t>От</w:t>
      </w:r>
      <w:r w:rsidR="00924396">
        <w:rPr>
          <w:rFonts w:ascii="Arial Narrow" w:hAnsi="Arial Narrow"/>
          <w:bCs/>
          <w:sz w:val="28"/>
          <w:szCs w:val="28"/>
        </w:rPr>
        <w:t xml:space="preserve"> статистическите данни</w:t>
      </w:r>
      <w:r>
        <w:rPr>
          <w:rFonts w:ascii="Arial Narrow" w:hAnsi="Arial Narrow"/>
          <w:bCs/>
          <w:sz w:val="28"/>
          <w:szCs w:val="28"/>
        </w:rPr>
        <w:t xml:space="preserve"> на ВСС за 201</w:t>
      </w:r>
      <w:r w:rsidR="000105D6">
        <w:rPr>
          <w:rFonts w:ascii="Arial Narrow" w:hAnsi="Arial Narrow"/>
          <w:bCs/>
          <w:sz w:val="28"/>
          <w:szCs w:val="28"/>
        </w:rPr>
        <w:t>5</w:t>
      </w:r>
      <w:r>
        <w:rPr>
          <w:rFonts w:ascii="Arial Narrow" w:hAnsi="Arial Narrow"/>
          <w:bCs/>
          <w:sz w:val="28"/>
          <w:szCs w:val="28"/>
        </w:rPr>
        <w:t xml:space="preserve"> г. е видно, че по натовареност </w:t>
      </w:r>
      <w:r w:rsidR="000105D6">
        <w:rPr>
          <w:rFonts w:ascii="Arial Narrow" w:hAnsi="Arial Narrow"/>
          <w:bCs/>
          <w:sz w:val="28"/>
          <w:szCs w:val="28"/>
        </w:rPr>
        <w:t xml:space="preserve">по щат </w:t>
      </w:r>
      <w:r>
        <w:rPr>
          <w:rFonts w:ascii="Arial Narrow" w:hAnsi="Arial Narrow"/>
          <w:bCs/>
          <w:sz w:val="28"/>
          <w:szCs w:val="28"/>
        </w:rPr>
        <w:t>Варненският апелативен съд е на второ място</w:t>
      </w:r>
      <w:r w:rsidR="003C10ED" w:rsidRPr="005133A5">
        <w:rPr>
          <w:rFonts w:ascii="Arial Narrow" w:hAnsi="Arial Narrow"/>
          <w:bCs/>
          <w:sz w:val="28"/>
          <w:szCs w:val="28"/>
        </w:rPr>
        <w:t>,</w:t>
      </w:r>
      <w:r w:rsidR="00F16E1F" w:rsidRPr="005133A5">
        <w:rPr>
          <w:rFonts w:ascii="Arial Narrow" w:hAnsi="Arial Narrow"/>
          <w:bCs/>
          <w:sz w:val="28"/>
          <w:szCs w:val="28"/>
        </w:rPr>
        <w:t xml:space="preserve"> след Софийски</w:t>
      </w:r>
      <w:r w:rsidR="003C10ED" w:rsidRPr="005133A5">
        <w:rPr>
          <w:rFonts w:ascii="Arial Narrow" w:hAnsi="Arial Narrow"/>
          <w:bCs/>
          <w:sz w:val="28"/>
          <w:szCs w:val="28"/>
        </w:rPr>
        <w:t>я</w:t>
      </w:r>
      <w:r w:rsidR="00F16E1F" w:rsidRPr="005133A5">
        <w:rPr>
          <w:rFonts w:ascii="Arial Narrow" w:hAnsi="Arial Narrow"/>
          <w:bCs/>
          <w:sz w:val="28"/>
          <w:szCs w:val="28"/>
        </w:rPr>
        <w:t xml:space="preserve"> апелативен съд</w:t>
      </w:r>
      <w:r w:rsidR="006B6A87" w:rsidRPr="005133A5">
        <w:rPr>
          <w:rFonts w:ascii="Arial Narrow" w:hAnsi="Arial Narrow"/>
          <w:bCs/>
          <w:sz w:val="28"/>
          <w:szCs w:val="28"/>
        </w:rPr>
        <w:t>.</w:t>
      </w:r>
      <w:r w:rsidR="00614D92" w:rsidRPr="005133A5">
        <w:rPr>
          <w:rFonts w:ascii="Arial Narrow" w:hAnsi="Arial Narrow"/>
          <w:bCs/>
          <w:sz w:val="28"/>
          <w:szCs w:val="28"/>
        </w:rPr>
        <w:t xml:space="preserve"> Тя свидетелства за </w:t>
      </w:r>
      <w:r w:rsidR="00711EA5">
        <w:rPr>
          <w:rFonts w:ascii="Arial Narrow" w:hAnsi="Arial Narrow"/>
          <w:bCs/>
          <w:sz w:val="28"/>
          <w:szCs w:val="28"/>
        </w:rPr>
        <w:t>продължаващото и през отчетния период натоварване</w:t>
      </w:r>
      <w:r w:rsidR="00A92821" w:rsidRPr="005133A5">
        <w:rPr>
          <w:rFonts w:ascii="Arial Narrow" w:hAnsi="Arial Narrow"/>
          <w:bCs/>
          <w:sz w:val="28"/>
          <w:szCs w:val="28"/>
        </w:rPr>
        <w:t>,</w:t>
      </w:r>
      <w:r w:rsidR="00614D92" w:rsidRPr="005133A5">
        <w:rPr>
          <w:rFonts w:ascii="Arial Narrow" w:hAnsi="Arial Narrow"/>
          <w:bCs/>
          <w:sz w:val="28"/>
          <w:szCs w:val="28"/>
        </w:rPr>
        <w:t xml:space="preserve"> при което работят съдиите във Варненския апелативен съд</w:t>
      </w:r>
      <w:r w:rsidR="002A288C">
        <w:rPr>
          <w:rFonts w:ascii="Arial Narrow" w:hAnsi="Arial Narrow"/>
          <w:bCs/>
          <w:sz w:val="28"/>
          <w:szCs w:val="28"/>
        </w:rPr>
        <w:t>. Анализът на системното натоварване м</w:t>
      </w:r>
      <w:r w:rsidR="003C10ED" w:rsidRPr="005133A5">
        <w:rPr>
          <w:rFonts w:ascii="Arial Narrow" w:hAnsi="Arial Narrow"/>
          <w:bCs/>
          <w:sz w:val="28"/>
          <w:szCs w:val="28"/>
        </w:rPr>
        <w:t>отивираха предложението</w:t>
      </w:r>
      <w:r w:rsidR="00C43506" w:rsidRPr="005133A5">
        <w:rPr>
          <w:rFonts w:ascii="Arial Narrow" w:hAnsi="Arial Narrow"/>
          <w:bCs/>
          <w:sz w:val="28"/>
          <w:szCs w:val="28"/>
        </w:rPr>
        <w:t>,</w:t>
      </w:r>
      <w:r w:rsidR="003C10ED" w:rsidRPr="005133A5">
        <w:rPr>
          <w:rFonts w:ascii="Arial Narrow" w:hAnsi="Arial Narrow"/>
          <w:bCs/>
          <w:sz w:val="28"/>
          <w:szCs w:val="28"/>
        </w:rPr>
        <w:t xml:space="preserve"> пре</w:t>
      </w:r>
      <w:r w:rsidR="00C43506" w:rsidRPr="005133A5">
        <w:rPr>
          <w:rFonts w:ascii="Arial Narrow" w:hAnsi="Arial Narrow"/>
          <w:bCs/>
          <w:sz w:val="28"/>
          <w:szCs w:val="28"/>
        </w:rPr>
        <w:t>д</w:t>
      </w:r>
      <w:r w:rsidR="00DC4CB2">
        <w:rPr>
          <w:rFonts w:ascii="Arial Narrow" w:hAnsi="Arial Narrow"/>
          <w:bCs/>
          <w:sz w:val="28"/>
          <w:szCs w:val="28"/>
        </w:rPr>
        <w:t xml:space="preserve"> ВСС за разкриване на </w:t>
      </w:r>
      <w:r w:rsidR="003C10ED" w:rsidRPr="005133A5">
        <w:rPr>
          <w:rFonts w:ascii="Arial Narrow" w:hAnsi="Arial Narrow"/>
          <w:bCs/>
          <w:sz w:val="28"/>
          <w:szCs w:val="28"/>
        </w:rPr>
        <w:t>една щатна съдийска бройка.</w:t>
      </w:r>
    </w:p>
    <w:p w:rsidR="000105D6" w:rsidRDefault="000105D6" w:rsidP="009E1611">
      <w:pPr>
        <w:pStyle w:val="BodyTextIndent3"/>
        <w:spacing w:line="360" w:lineRule="auto"/>
        <w:ind w:firstLine="720"/>
        <w:rPr>
          <w:rFonts w:ascii="Arial Narrow" w:hAnsi="Arial Narrow"/>
          <w:b/>
          <w:sz w:val="28"/>
          <w:szCs w:val="28"/>
          <w:u w:val="single"/>
        </w:rPr>
      </w:pPr>
    </w:p>
    <w:p w:rsidR="000A4368" w:rsidRDefault="000A4368" w:rsidP="009E1611">
      <w:pPr>
        <w:pStyle w:val="BodyTextIndent3"/>
        <w:spacing w:line="360" w:lineRule="auto"/>
        <w:ind w:firstLine="720"/>
        <w:rPr>
          <w:rFonts w:ascii="Arial Narrow" w:hAnsi="Arial Narrow"/>
          <w:b/>
          <w:sz w:val="28"/>
          <w:szCs w:val="28"/>
          <w:u w:val="single"/>
        </w:rPr>
      </w:pPr>
    </w:p>
    <w:p w:rsidR="000A4368" w:rsidRDefault="000A4368" w:rsidP="009E1611">
      <w:pPr>
        <w:pStyle w:val="BodyTextIndent3"/>
        <w:spacing w:line="360" w:lineRule="auto"/>
        <w:ind w:firstLine="720"/>
        <w:rPr>
          <w:rFonts w:ascii="Arial Narrow" w:hAnsi="Arial Narrow"/>
          <w:b/>
          <w:sz w:val="28"/>
          <w:szCs w:val="28"/>
          <w:u w:val="single"/>
        </w:rPr>
      </w:pPr>
    </w:p>
    <w:p w:rsidR="009E1611" w:rsidRDefault="001144DC" w:rsidP="009E1611">
      <w:pPr>
        <w:pStyle w:val="BodyTextIndent3"/>
        <w:spacing w:line="360" w:lineRule="auto"/>
        <w:ind w:firstLine="720"/>
        <w:rPr>
          <w:rFonts w:ascii="Arial Narrow" w:hAnsi="Arial Narrow"/>
          <w:b/>
          <w:sz w:val="28"/>
          <w:szCs w:val="28"/>
          <w:u w:val="single"/>
        </w:rPr>
      </w:pPr>
      <w:r>
        <w:rPr>
          <w:rFonts w:ascii="Arial Narrow" w:hAnsi="Arial Narrow"/>
          <w:b/>
          <w:sz w:val="28"/>
          <w:szCs w:val="28"/>
          <w:u w:val="single"/>
        </w:rPr>
        <w:lastRenderedPageBreak/>
        <w:t>І</w:t>
      </w:r>
      <w:r w:rsidR="009E1611" w:rsidRPr="00C53E38">
        <w:rPr>
          <w:rFonts w:ascii="Arial Narrow" w:hAnsi="Arial Narrow"/>
          <w:b/>
          <w:sz w:val="28"/>
          <w:szCs w:val="28"/>
          <w:u w:val="single"/>
        </w:rPr>
        <w:t>ІІ. НАКАЗАТЕЛНОТО ОТДЕЛЕНИЕ</w:t>
      </w:r>
    </w:p>
    <w:p w:rsidR="00F301EF" w:rsidRDefault="00F301EF" w:rsidP="00DB2F61">
      <w:pPr>
        <w:spacing w:line="360" w:lineRule="auto"/>
        <w:ind w:firstLine="720"/>
        <w:jc w:val="both"/>
        <w:rPr>
          <w:rFonts w:ascii="Arial Narrow" w:hAnsi="Arial Narrow"/>
          <w:b/>
          <w:szCs w:val="28"/>
        </w:rPr>
      </w:pPr>
    </w:p>
    <w:p w:rsidR="00DB2F61" w:rsidRDefault="00DB2F61" w:rsidP="00DB2F61">
      <w:pPr>
        <w:spacing w:line="360" w:lineRule="auto"/>
        <w:ind w:firstLine="720"/>
        <w:jc w:val="both"/>
        <w:rPr>
          <w:rFonts w:ascii="Arial Narrow" w:hAnsi="Arial Narrow"/>
          <w:b/>
          <w:szCs w:val="28"/>
        </w:rPr>
      </w:pPr>
      <w:r>
        <w:rPr>
          <w:rFonts w:ascii="Arial Narrow" w:hAnsi="Arial Narrow"/>
          <w:b/>
          <w:szCs w:val="28"/>
        </w:rPr>
        <w:t>1.</w:t>
      </w:r>
      <w:r w:rsidRPr="00E8663E">
        <w:rPr>
          <w:rFonts w:ascii="Arial Narrow" w:hAnsi="Arial Narrow"/>
          <w:b/>
          <w:szCs w:val="28"/>
        </w:rPr>
        <w:t xml:space="preserve">КАДРОВА ОБЕЗПЕЧЕНОСТ </w:t>
      </w:r>
      <w:r w:rsidRPr="00FA78C7">
        <w:rPr>
          <w:rFonts w:ascii="Arial Narrow" w:hAnsi="Arial Narrow"/>
          <w:b/>
          <w:szCs w:val="28"/>
        </w:rPr>
        <w:t xml:space="preserve"> </w:t>
      </w:r>
    </w:p>
    <w:p w:rsidR="00DB2F61" w:rsidRPr="00FA78C7" w:rsidRDefault="00DB2F61" w:rsidP="00DB2F61">
      <w:pPr>
        <w:spacing w:line="360" w:lineRule="auto"/>
        <w:ind w:firstLine="720"/>
        <w:jc w:val="both"/>
        <w:rPr>
          <w:rFonts w:ascii="Arial Narrow" w:hAnsi="Arial Narrow"/>
          <w:szCs w:val="28"/>
        </w:rPr>
      </w:pPr>
      <w:r>
        <w:rPr>
          <w:rFonts w:ascii="Arial Narrow" w:hAnsi="Arial Narrow"/>
          <w:szCs w:val="28"/>
        </w:rPr>
        <w:t xml:space="preserve">През първата половина на 2015 година в Наказателно отделение на Варненски апелативен съд са работили осем съдии. С Решение по Протокол №37 т.5/25.06.2015г. на ВСС на РБ на съда е отпусната още една щатна бройка за съдия, с което общият брой наказателни съдии достига девет. Всички съдии от Наказателно отделение на Варненски апелативен съд притежават ранг – „Съдия във ВКС”. През 2015 година в съда са били командировани съдии от Варненски окръжен съд – Ангелина Лазарова, Светослава Колева, Росица Тончева, Станчо Савов, Мая </w:t>
      </w:r>
      <w:proofErr w:type="spellStart"/>
      <w:r>
        <w:rPr>
          <w:rFonts w:ascii="Arial Narrow" w:hAnsi="Arial Narrow"/>
          <w:szCs w:val="28"/>
        </w:rPr>
        <w:t>Нанкинска</w:t>
      </w:r>
      <w:proofErr w:type="spellEnd"/>
      <w:r>
        <w:rPr>
          <w:rFonts w:ascii="Arial Narrow" w:hAnsi="Arial Narrow"/>
          <w:szCs w:val="28"/>
        </w:rPr>
        <w:t>.</w:t>
      </w:r>
    </w:p>
    <w:p w:rsidR="00DB2F61" w:rsidRPr="00E8663E" w:rsidRDefault="00DB2F61" w:rsidP="00DB2F61">
      <w:pPr>
        <w:spacing w:line="360" w:lineRule="auto"/>
        <w:ind w:firstLine="720"/>
        <w:jc w:val="both"/>
        <w:rPr>
          <w:rFonts w:ascii="Arial Narrow" w:hAnsi="Arial Narrow"/>
          <w:szCs w:val="28"/>
        </w:rPr>
      </w:pPr>
      <w:r>
        <w:rPr>
          <w:rFonts w:ascii="Arial Narrow" w:hAnsi="Arial Narrow"/>
          <w:szCs w:val="28"/>
        </w:rPr>
        <w:t>В Наказателно отделение работи и един съдебен-помощник – Кристиана Кръстева. През 2015</w:t>
      </w:r>
      <w:r w:rsidRPr="00E8663E">
        <w:rPr>
          <w:rFonts w:ascii="Arial Narrow" w:hAnsi="Arial Narrow"/>
          <w:szCs w:val="28"/>
        </w:rPr>
        <w:t xml:space="preserve"> година е изготвила прое</w:t>
      </w:r>
      <w:r>
        <w:rPr>
          <w:rFonts w:ascii="Arial Narrow" w:hAnsi="Arial Narrow"/>
          <w:szCs w:val="28"/>
        </w:rPr>
        <w:t xml:space="preserve">кти на съдебни актове по общо 53 наказателни дела - по 30 броя </w:t>
      </w:r>
      <w:proofErr w:type="spellStart"/>
      <w:r>
        <w:rPr>
          <w:rFonts w:ascii="Arial Narrow" w:hAnsi="Arial Narrow"/>
          <w:szCs w:val="28"/>
        </w:rPr>
        <w:t>внохд</w:t>
      </w:r>
      <w:proofErr w:type="spellEnd"/>
      <w:r>
        <w:rPr>
          <w:rFonts w:ascii="Arial Narrow" w:hAnsi="Arial Narrow"/>
          <w:szCs w:val="28"/>
        </w:rPr>
        <w:t xml:space="preserve"> , 20</w:t>
      </w:r>
      <w:r w:rsidRPr="00E8663E">
        <w:rPr>
          <w:rFonts w:ascii="Arial Narrow" w:hAnsi="Arial Narrow"/>
          <w:szCs w:val="28"/>
        </w:rPr>
        <w:t xml:space="preserve"> броя </w:t>
      </w:r>
      <w:proofErr w:type="spellStart"/>
      <w:r>
        <w:rPr>
          <w:rFonts w:ascii="Arial Narrow" w:hAnsi="Arial Narrow"/>
          <w:szCs w:val="28"/>
        </w:rPr>
        <w:t>вчнд</w:t>
      </w:r>
      <w:proofErr w:type="spellEnd"/>
      <w:r>
        <w:rPr>
          <w:rFonts w:ascii="Arial Narrow" w:hAnsi="Arial Narrow"/>
          <w:szCs w:val="28"/>
        </w:rPr>
        <w:t xml:space="preserve"> и 3 броя </w:t>
      </w:r>
      <w:proofErr w:type="spellStart"/>
      <w:r>
        <w:rPr>
          <w:rFonts w:ascii="Arial Narrow" w:hAnsi="Arial Narrow"/>
          <w:szCs w:val="28"/>
        </w:rPr>
        <w:t>ндв</w:t>
      </w:r>
      <w:proofErr w:type="spellEnd"/>
      <w:r>
        <w:rPr>
          <w:rFonts w:ascii="Arial Narrow" w:hAnsi="Arial Narrow"/>
          <w:szCs w:val="28"/>
        </w:rPr>
        <w:t>. Активно</w:t>
      </w:r>
      <w:r w:rsidRPr="00E8663E">
        <w:rPr>
          <w:rFonts w:ascii="Arial Narrow" w:hAnsi="Arial Narrow"/>
          <w:szCs w:val="28"/>
        </w:rPr>
        <w:t xml:space="preserve"> участва</w:t>
      </w:r>
      <w:r>
        <w:rPr>
          <w:rFonts w:ascii="Arial Narrow" w:hAnsi="Arial Narrow"/>
          <w:szCs w:val="28"/>
        </w:rPr>
        <w:t xml:space="preserve"> и</w:t>
      </w:r>
      <w:r w:rsidRPr="00E8663E">
        <w:rPr>
          <w:rFonts w:ascii="Arial Narrow" w:hAnsi="Arial Narrow"/>
          <w:szCs w:val="28"/>
        </w:rPr>
        <w:t xml:space="preserve"> в </w:t>
      </w:r>
      <w:r>
        <w:rPr>
          <w:rFonts w:ascii="Arial Narrow" w:hAnsi="Arial Narrow"/>
          <w:szCs w:val="28"/>
        </w:rPr>
        <w:t xml:space="preserve">организацията и </w:t>
      </w:r>
      <w:r w:rsidRPr="00E8663E">
        <w:rPr>
          <w:rFonts w:ascii="Arial Narrow" w:hAnsi="Arial Narrow"/>
          <w:szCs w:val="28"/>
        </w:rPr>
        <w:t xml:space="preserve">подготовката </w:t>
      </w:r>
      <w:r>
        <w:rPr>
          <w:rFonts w:ascii="Arial Narrow" w:hAnsi="Arial Narrow"/>
          <w:szCs w:val="28"/>
        </w:rPr>
        <w:t xml:space="preserve">при </w:t>
      </w:r>
      <w:r w:rsidRPr="00E8663E">
        <w:rPr>
          <w:rFonts w:ascii="Arial Narrow" w:hAnsi="Arial Narrow"/>
          <w:szCs w:val="28"/>
        </w:rPr>
        <w:t xml:space="preserve"> ос</w:t>
      </w:r>
      <w:r>
        <w:rPr>
          <w:rFonts w:ascii="Arial Narrow" w:hAnsi="Arial Narrow"/>
          <w:szCs w:val="28"/>
        </w:rPr>
        <w:t>ъществяване на видеоконференции</w:t>
      </w:r>
      <w:r w:rsidRPr="00E8663E">
        <w:rPr>
          <w:rFonts w:ascii="Arial Narrow" w:hAnsi="Arial Narrow"/>
          <w:szCs w:val="28"/>
        </w:rPr>
        <w:t xml:space="preserve"> </w:t>
      </w:r>
      <w:r>
        <w:rPr>
          <w:rFonts w:ascii="Arial Narrow" w:hAnsi="Arial Narrow"/>
          <w:szCs w:val="28"/>
        </w:rPr>
        <w:t xml:space="preserve">със съдебните органи на други държави-членки. Извършва предварителна проверка по допустимостта на исканията за възобновяване по чл.424 ал.1 НПК, изготвя  </w:t>
      </w:r>
      <w:proofErr w:type="spellStart"/>
      <w:r>
        <w:rPr>
          <w:rFonts w:ascii="Arial Narrow" w:hAnsi="Arial Narrow"/>
          <w:szCs w:val="28"/>
        </w:rPr>
        <w:t>проекторазпореждания</w:t>
      </w:r>
      <w:proofErr w:type="spellEnd"/>
      <w:r>
        <w:rPr>
          <w:rFonts w:ascii="Arial Narrow" w:hAnsi="Arial Narrow"/>
          <w:szCs w:val="28"/>
        </w:rPr>
        <w:t xml:space="preserve"> за отказ от образуване на дела за възобновяване, както и за отстраняване нередовностите по исканията за възобновяване.</w:t>
      </w:r>
    </w:p>
    <w:p w:rsidR="00DB2F61" w:rsidRPr="00E8663E" w:rsidRDefault="00DB2F61" w:rsidP="00DB2F61">
      <w:pPr>
        <w:spacing w:line="360" w:lineRule="auto"/>
        <w:ind w:firstLine="720"/>
        <w:jc w:val="both"/>
        <w:rPr>
          <w:rFonts w:ascii="Arial Narrow" w:hAnsi="Arial Narrow"/>
          <w:szCs w:val="28"/>
        </w:rPr>
      </w:pPr>
      <w:r w:rsidRPr="00E8663E">
        <w:rPr>
          <w:rFonts w:ascii="Arial Narrow" w:hAnsi="Arial Narrow"/>
          <w:szCs w:val="28"/>
        </w:rPr>
        <w:t>В наказателното отделение на Вар</w:t>
      </w:r>
      <w:r>
        <w:rPr>
          <w:rFonts w:ascii="Arial Narrow" w:hAnsi="Arial Narrow"/>
          <w:szCs w:val="28"/>
        </w:rPr>
        <w:t>ненски апелативен съд през цялата 2015 година</w:t>
      </w:r>
      <w:r w:rsidRPr="00E8663E">
        <w:rPr>
          <w:rFonts w:ascii="Arial Narrow" w:hAnsi="Arial Narrow"/>
          <w:szCs w:val="28"/>
        </w:rPr>
        <w:t xml:space="preserve"> са работили четирима служители:</w:t>
      </w:r>
      <w:r>
        <w:rPr>
          <w:rFonts w:ascii="Arial Narrow" w:hAnsi="Arial Narrow"/>
          <w:szCs w:val="28"/>
        </w:rPr>
        <w:t xml:space="preserve"> </w:t>
      </w:r>
      <w:r w:rsidRPr="00E8663E">
        <w:rPr>
          <w:rFonts w:ascii="Arial Narrow" w:hAnsi="Arial Narrow"/>
          <w:szCs w:val="28"/>
        </w:rPr>
        <w:t>Даниела Анастасова</w:t>
      </w:r>
      <w:r>
        <w:rPr>
          <w:rFonts w:ascii="Arial Narrow" w:hAnsi="Arial Narrow"/>
          <w:szCs w:val="28"/>
        </w:rPr>
        <w:t xml:space="preserve"> и</w:t>
      </w:r>
      <w:r w:rsidRPr="00E8663E">
        <w:rPr>
          <w:rFonts w:ascii="Arial Narrow" w:hAnsi="Arial Narrow"/>
          <w:szCs w:val="28"/>
        </w:rPr>
        <w:t xml:space="preserve"> Ивелина Илиева -</w:t>
      </w:r>
      <w:r>
        <w:rPr>
          <w:rFonts w:ascii="Arial Narrow" w:hAnsi="Arial Narrow"/>
          <w:szCs w:val="28"/>
        </w:rPr>
        <w:t xml:space="preserve"> </w:t>
      </w:r>
      <w:r w:rsidRPr="00E8663E">
        <w:rPr>
          <w:rFonts w:ascii="Arial Narrow" w:hAnsi="Arial Narrow"/>
          <w:szCs w:val="28"/>
        </w:rPr>
        <w:t>като деловодители,</w:t>
      </w:r>
      <w:r>
        <w:rPr>
          <w:rFonts w:ascii="Arial Narrow" w:hAnsi="Arial Narrow"/>
          <w:szCs w:val="28"/>
        </w:rPr>
        <w:t xml:space="preserve"> </w:t>
      </w:r>
      <w:r w:rsidRPr="00E8663E">
        <w:rPr>
          <w:rFonts w:ascii="Arial Narrow" w:hAnsi="Arial Narrow"/>
          <w:szCs w:val="28"/>
        </w:rPr>
        <w:t xml:space="preserve"> и Геновева Ненчева </w:t>
      </w:r>
      <w:r>
        <w:rPr>
          <w:rFonts w:ascii="Arial Narrow" w:hAnsi="Arial Narrow"/>
          <w:szCs w:val="28"/>
        </w:rPr>
        <w:t>и</w:t>
      </w:r>
      <w:r w:rsidRPr="00E8663E">
        <w:rPr>
          <w:rFonts w:ascii="Arial Narrow" w:hAnsi="Arial Narrow"/>
          <w:szCs w:val="28"/>
        </w:rPr>
        <w:t xml:space="preserve"> Соня Дичева</w:t>
      </w:r>
      <w:r>
        <w:rPr>
          <w:rFonts w:ascii="Arial Narrow" w:hAnsi="Arial Narrow"/>
          <w:szCs w:val="28"/>
        </w:rPr>
        <w:t xml:space="preserve"> – съдебни секретари. Всички те са високо квалифицирани, </w:t>
      </w:r>
      <w:r w:rsidRPr="00E8663E">
        <w:rPr>
          <w:rFonts w:ascii="Arial Narrow" w:hAnsi="Arial Narrow"/>
          <w:szCs w:val="28"/>
        </w:rPr>
        <w:t>с дългогодишен стаж и професионален опит.</w:t>
      </w:r>
      <w:r w:rsidRPr="00F2655E">
        <w:rPr>
          <w:rFonts w:ascii="Arial Narrow" w:hAnsi="Arial Narrow"/>
          <w:szCs w:val="28"/>
        </w:rPr>
        <w:t xml:space="preserve"> </w:t>
      </w:r>
      <w:r>
        <w:rPr>
          <w:rFonts w:ascii="Arial Narrow" w:hAnsi="Arial Narrow"/>
          <w:szCs w:val="28"/>
        </w:rPr>
        <w:t>Справят се много добре със</w:t>
      </w:r>
      <w:r w:rsidRPr="00E8663E">
        <w:rPr>
          <w:rFonts w:ascii="Arial Narrow" w:hAnsi="Arial Narrow"/>
          <w:szCs w:val="28"/>
        </w:rPr>
        <w:t xml:space="preserve"> служебните си задължения</w:t>
      </w:r>
      <w:r>
        <w:rPr>
          <w:rFonts w:ascii="Arial Narrow" w:hAnsi="Arial Narrow"/>
          <w:szCs w:val="28"/>
        </w:rPr>
        <w:t>, вменени им от ПАС</w:t>
      </w:r>
      <w:r w:rsidRPr="00E8663E">
        <w:rPr>
          <w:rFonts w:ascii="Arial Narrow" w:hAnsi="Arial Narrow"/>
          <w:szCs w:val="28"/>
        </w:rPr>
        <w:t>.</w:t>
      </w:r>
      <w:r>
        <w:rPr>
          <w:rFonts w:ascii="Arial Narrow" w:hAnsi="Arial Narrow"/>
          <w:szCs w:val="28"/>
        </w:rPr>
        <w:t xml:space="preserve"> С дейността си несъмнено допринасят за създадената добра организация в движението на наказателните дела, а оттам и за повишаване качеството на работа в отделението като цяло. Тук е мястото да се отбележи, че увеличението на наказателните дела води и до изключително натоварване на съдебните секретари, </w:t>
      </w:r>
      <w:r>
        <w:rPr>
          <w:rFonts w:ascii="Arial Narrow" w:hAnsi="Arial Narrow"/>
          <w:szCs w:val="28"/>
        </w:rPr>
        <w:lastRenderedPageBreak/>
        <w:t>които работят на границите на възможностите си. Затова и понастоящем Наказателно отделение изпитва остра нужда от още един съдебен секретар.</w:t>
      </w:r>
    </w:p>
    <w:p w:rsidR="00DB2F61" w:rsidRPr="006E04B7" w:rsidRDefault="00DB2F61" w:rsidP="00DB2F61">
      <w:pPr>
        <w:spacing w:line="360" w:lineRule="auto"/>
        <w:ind w:firstLine="720"/>
        <w:jc w:val="both"/>
        <w:rPr>
          <w:rFonts w:ascii="Arial Narrow" w:hAnsi="Arial Narrow"/>
          <w:szCs w:val="28"/>
        </w:rPr>
      </w:pPr>
    </w:p>
    <w:p w:rsidR="00DB2F61" w:rsidRDefault="00DB2F61" w:rsidP="00DB2F61">
      <w:pPr>
        <w:spacing w:line="360" w:lineRule="auto"/>
        <w:ind w:firstLine="696"/>
        <w:jc w:val="both"/>
        <w:rPr>
          <w:rFonts w:ascii="Arial Narrow" w:hAnsi="Arial Narrow"/>
          <w:b/>
          <w:szCs w:val="28"/>
        </w:rPr>
      </w:pPr>
      <w:r>
        <w:rPr>
          <w:rFonts w:ascii="Arial Narrow" w:hAnsi="Arial Narrow"/>
          <w:b/>
          <w:szCs w:val="28"/>
        </w:rPr>
        <w:t xml:space="preserve">2.ПОСТЪПИЛИ НАКАЗАТЕЛНИ ДЕЛА ПРЕЗ </w:t>
      </w:r>
      <w:r w:rsidRPr="00E8663E">
        <w:rPr>
          <w:rFonts w:ascii="Arial Narrow" w:hAnsi="Arial Narrow"/>
          <w:b/>
          <w:szCs w:val="28"/>
        </w:rPr>
        <w:t>201</w:t>
      </w:r>
      <w:r w:rsidRPr="00B5541A">
        <w:rPr>
          <w:rFonts w:ascii="Arial Narrow" w:hAnsi="Arial Narrow"/>
          <w:b/>
          <w:szCs w:val="28"/>
          <w:lang w:val="ru-RU"/>
        </w:rPr>
        <w:t>5</w:t>
      </w:r>
      <w:r w:rsidRPr="00E8663E">
        <w:rPr>
          <w:rFonts w:ascii="Arial Narrow" w:hAnsi="Arial Narrow"/>
          <w:b/>
          <w:szCs w:val="28"/>
        </w:rPr>
        <w:t xml:space="preserve"> ГОДИНА. </w:t>
      </w:r>
    </w:p>
    <w:p w:rsidR="00DB2F61" w:rsidRPr="00B5541A" w:rsidRDefault="00DB2F61" w:rsidP="00DB2F61">
      <w:pPr>
        <w:spacing w:line="360" w:lineRule="auto"/>
        <w:ind w:firstLine="696"/>
        <w:jc w:val="both"/>
        <w:rPr>
          <w:rFonts w:ascii="Arial Narrow" w:hAnsi="Arial Narrow"/>
          <w:b/>
          <w:szCs w:val="28"/>
          <w:lang w:val="ru-RU"/>
        </w:rPr>
      </w:pPr>
      <w:r>
        <w:rPr>
          <w:rFonts w:ascii="Arial Narrow" w:hAnsi="Arial Narrow"/>
          <w:b/>
          <w:szCs w:val="28"/>
        </w:rPr>
        <w:t>2.1. Общо постъпили</w:t>
      </w:r>
    </w:p>
    <w:p w:rsidR="00DB2F61" w:rsidRDefault="00DB2F61" w:rsidP="00DB2F61">
      <w:pPr>
        <w:spacing w:line="360" w:lineRule="auto"/>
        <w:ind w:firstLine="696"/>
        <w:jc w:val="both"/>
        <w:rPr>
          <w:rFonts w:ascii="Arial Narrow" w:hAnsi="Arial Narrow"/>
          <w:szCs w:val="28"/>
        </w:rPr>
      </w:pPr>
      <w:r>
        <w:rPr>
          <w:rFonts w:ascii="Arial Narrow" w:hAnsi="Arial Narrow"/>
          <w:szCs w:val="28"/>
        </w:rPr>
        <w:t>В периода 2013 - 2015 година във Варненски апелативен съд са постъпили наказателни дела както следва :</w:t>
      </w:r>
    </w:p>
    <w:p w:rsidR="00F301EF" w:rsidRDefault="00F301EF" w:rsidP="00DB2F61">
      <w:pPr>
        <w:spacing w:line="360" w:lineRule="auto"/>
        <w:ind w:firstLine="696"/>
        <w:jc w:val="both"/>
        <w:rPr>
          <w:rFonts w:ascii="Arial Narrow" w:hAnsi="Arial Narrow"/>
          <w:szCs w:val="28"/>
        </w:rPr>
      </w:pPr>
    </w:p>
    <w:p w:rsidR="00F301EF" w:rsidRPr="00194704" w:rsidRDefault="00F301EF" w:rsidP="00DB2F61">
      <w:pPr>
        <w:spacing w:line="360" w:lineRule="auto"/>
        <w:ind w:firstLine="696"/>
        <w:jc w:val="both"/>
        <w:rPr>
          <w:rFonts w:ascii="Arial Narrow" w:hAnsi="Arial Narrow"/>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9"/>
        <w:gridCol w:w="1729"/>
        <w:gridCol w:w="1580"/>
        <w:gridCol w:w="1525"/>
        <w:gridCol w:w="1548"/>
        <w:gridCol w:w="1316"/>
      </w:tblGrid>
      <w:tr w:rsidR="00DB2F61" w:rsidRPr="00162730" w:rsidTr="00162730">
        <w:tc>
          <w:tcPr>
            <w:tcW w:w="1590" w:type="dxa"/>
            <w:shd w:val="clear" w:color="auto" w:fill="auto"/>
            <w:vAlign w:val="center"/>
          </w:tcPr>
          <w:p w:rsidR="00DB2F61" w:rsidRPr="00162730" w:rsidRDefault="00DB2F61" w:rsidP="00162730">
            <w:pPr>
              <w:spacing w:line="360" w:lineRule="auto"/>
              <w:jc w:val="center"/>
              <w:rPr>
                <w:rFonts w:ascii="Arial Narrow" w:hAnsi="Arial Narrow"/>
                <w:sz w:val="24"/>
              </w:rPr>
            </w:pPr>
            <w:r w:rsidRPr="00162730">
              <w:rPr>
                <w:rFonts w:ascii="Arial Narrow" w:hAnsi="Arial Narrow"/>
                <w:sz w:val="24"/>
              </w:rPr>
              <w:t>Период</w:t>
            </w:r>
          </w:p>
        </w:tc>
        <w:tc>
          <w:tcPr>
            <w:tcW w:w="1729" w:type="dxa"/>
            <w:shd w:val="clear" w:color="auto" w:fill="auto"/>
            <w:vAlign w:val="center"/>
          </w:tcPr>
          <w:p w:rsidR="00DB2F61" w:rsidRPr="00162730" w:rsidRDefault="00DB2F61" w:rsidP="00162730">
            <w:pPr>
              <w:spacing w:line="360" w:lineRule="auto"/>
              <w:jc w:val="center"/>
              <w:rPr>
                <w:rFonts w:ascii="Arial Narrow" w:hAnsi="Arial Narrow"/>
                <w:sz w:val="24"/>
              </w:rPr>
            </w:pPr>
            <w:r w:rsidRPr="00162730">
              <w:rPr>
                <w:rFonts w:ascii="Arial Narrow" w:hAnsi="Arial Narrow"/>
                <w:sz w:val="24"/>
              </w:rPr>
              <w:t xml:space="preserve">Постъпили </w:t>
            </w:r>
            <w:r w:rsidRPr="00162730">
              <w:rPr>
                <w:rFonts w:ascii="Arial Narrow" w:hAnsi="Arial Narrow"/>
                <w:b/>
                <w:sz w:val="24"/>
              </w:rPr>
              <w:t>общо</w:t>
            </w:r>
          </w:p>
        </w:tc>
        <w:tc>
          <w:tcPr>
            <w:tcW w:w="1580" w:type="dxa"/>
            <w:shd w:val="clear" w:color="auto" w:fill="auto"/>
            <w:vAlign w:val="center"/>
          </w:tcPr>
          <w:p w:rsidR="00DB2F61" w:rsidRPr="00162730" w:rsidRDefault="00DB2F61" w:rsidP="00162730">
            <w:pPr>
              <w:spacing w:line="360" w:lineRule="auto"/>
              <w:jc w:val="center"/>
              <w:rPr>
                <w:rFonts w:ascii="Arial Narrow" w:hAnsi="Arial Narrow"/>
                <w:sz w:val="24"/>
              </w:rPr>
            </w:pPr>
            <w:r w:rsidRPr="00162730">
              <w:rPr>
                <w:rFonts w:ascii="Arial Narrow" w:hAnsi="Arial Narrow"/>
                <w:sz w:val="24"/>
              </w:rPr>
              <w:t>ВНОХД</w:t>
            </w:r>
          </w:p>
        </w:tc>
        <w:tc>
          <w:tcPr>
            <w:tcW w:w="1525" w:type="dxa"/>
            <w:shd w:val="clear" w:color="auto" w:fill="auto"/>
            <w:vAlign w:val="center"/>
          </w:tcPr>
          <w:p w:rsidR="00DB2F61" w:rsidRPr="00162730" w:rsidRDefault="00DB2F61" w:rsidP="00162730">
            <w:pPr>
              <w:spacing w:line="360" w:lineRule="auto"/>
              <w:jc w:val="center"/>
              <w:rPr>
                <w:rFonts w:ascii="Arial Narrow" w:hAnsi="Arial Narrow"/>
                <w:sz w:val="24"/>
              </w:rPr>
            </w:pPr>
            <w:r w:rsidRPr="00162730">
              <w:rPr>
                <w:rFonts w:ascii="Arial Narrow" w:hAnsi="Arial Narrow"/>
                <w:sz w:val="24"/>
              </w:rPr>
              <w:t>ВЧНД</w:t>
            </w:r>
          </w:p>
        </w:tc>
        <w:tc>
          <w:tcPr>
            <w:tcW w:w="1548" w:type="dxa"/>
            <w:shd w:val="clear" w:color="auto" w:fill="auto"/>
            <w:vAlign w:val="center"/>
          </w:tcPr>
          <w:p w:rsidR="00DB2F61" w:rsidRPr="00162730" w:rsidRDefault="00DB2F61" w:rsidP="00162730">
            <w:pPr>
              <w:spacing w:line="360" w:lineRule="auto"/>
              <w:jc w:val="center"/>
              <w:rPr>
                <w:rFonts w:ascii="Arial Narrow" w:hAnsi="Arial Narrow"/>
                <w:sz w:val="24"/>
              </w:rPr>
            </w:pPr>
            <w:r w:rsidRPr="00162730">
              <w:rPr>
                <w:rFonts w:ascii="Arial Narrow" w:hAnsi="Arial Narrow"/>
                <w:sz w:val="24"/>
              </w:rPr>
              <w:t>ВЧНД чл.243 НПК</w:t>
            </w:r>
          </w:p>
        </w:tc>
        <w:tc>
          <w:tcPr>
            <w:tcW w:w="1316" w:type="dxa"/>
            <w:shd w:val="clear" w:color="auto" w:fill="auto"/>
            <w:vAlign w:val="center"/>
          </w:tcPr>
          <w:p w:rsidR="00DB2F61" w:rsidRPr="00162730" w:rsidRDefault="00DB2F61" w:rsidP="00162730">
            <w:pPr>
              <w:spacing w:line="360" w:lineRule="auto"/>
              <w:jc w:val="center"/>
              <w:rPr>
                <w:rFonts w:ascii="Arial Narrow" w:hAnsi="Arial Narrow"/>
                <w:sz w:val="24"/>
                <w:lang w:val="en-US"/>
              </w:rPr>
            </w:pPr>
            <w:r w:rsidRPr="00162730">
              <w:rPr>
                <w:rFonts w:ascii="Arial Narrow" w:hAnsi="Arial Narrow"/>
                <w:sz w:val="24"/>
              </w:rPr>
              <w:t>НДВ</w:t>
            </w:r>
            <w:r w:rsidRPr="00162730">
              <w:rPr>
                <w:rFonts w:ascii="Arial Narrow" w:hAnsi="Arial Narrow"/>
                <w:sz w:val="24"/>
                <w:lang w:val="en-US"/>
              </w:rPr>
              <w:t>*</w:t>
            </w:r>
          </w:p>
        </w:tc>
      </w:tr>
      <w:tr w:rsidR="00DB2F61" w:rsidRPr="00162730" w:rsidTr="00162730">
        <w:tc>
          <w:tcPr>
            <w:tcW w:w="1590" w:type="dxa"/>
            <w:shd w:val="clear" w:color="auto" w:fill="auto"/>
            <w:vAlign w:val="center"/>
          </w:tcPr>
          <w:p w:rsidR="00DB2F61" w:rsidRPr="00162730" w:rsidRDefault="00DB2F61" w:rsidP="00162730">
            <w:pPr>
              <w:spacing w:line="360" w:lineRule="auto"/>
              <w:jc w:val="center"/>
              <w:rPr>
                <w:rFonts w:ascii="Arial Narrow" w:hAnsi="Arial Narrow"/>
                <w:sz w:val="24"/>
              </w:rPr>
            </w:pPr>
            <w:r w:rsidRPr="00162730">
              <w:rPr>
                <w:rFonts w:ascii="Arial Narrow" w:hAnsi="Arial Narrow"/>
                <w:sz w:val="24"/>
              </w:rPr>
              <w:t>2013</w:t>
            </w:r>
          </w:p>
        </w:tc>
        <w:tc>
          <w:tcPr>
            <w:tcW w:w="1729" w:type="dxa"/>
            <w:shd w:val="clear" w:color="auto" w:fill="auto"/>
            <w:vAlign w:val="center"/>
          </w:tcPr>
          <w:p w:rsidR="00DB2F61" w:rsidRPr="00162730" w:rsidRDefault="00DB2F61" w:rsidP="00162730">
            <w:pPr>
              <w:spacing w:line="360" w:lineRule="auto"/>
              <w:jc w:val="center"/>
              <w:rPr>
                <w:rFonts w:ascii="Arial Narrow" w:hAnsi="Arial Narrow"/>
                <w:b/>
                <w:sz w:val="24"/>
              </w:rPr>
            </w:pPr>
            <w:r w:rsidRPr="00162730">
              <w:rPr>
                <w:rFonts w:ascii="Arial Narrow" w:hAnsi="Arial Narrow"/>
                <w:b/>
                <w:sz w:val="24"/>
              </w:rPr>
              <w:t>389</w:t>
            </w:r>
          </w:p>
        </w:tc>
        <w:tc>
          <w:tcPr>
            <w:tcW w:w="1580" w:type="dxa"/>
            <w:shd w:val="clear" w:color="auto" w:fill="auto"/>
            <w:vAlign w:val="center"/>
          </w:tcPr>
          <w:p w:rsidR="00DB2F61" w:rsidRPr="00162730" w:rsidRDefault="00DB2F61" w:rsidP="00162730">
            <w:pPr>
              <w:spacing w:line="360" w:lineRule="auto"/>
              <w:jc w:val="center"/>
              <w:rPr>
                <w:rFonts w:ascii="Arial Narrow" w:hAnsi="Arial Narrow"/>
                <w:sz w:val="24"/>
              </w:rPr>
            </w:pPr>
            <w:r w:rsidRPr="00162730">
              <w:rPr>
                <w:rFonts w:ascii="Arial Narrow" w:hAnsi="Arial Narrow"/>
                <w:sz w:val="24"/>
              </w:rPr>
              <w:t>158</w:t>
            </w:r>
          </w:p>
        </w:tc>
        <w:tc>
          <w:tcPr>
            <w:tcW w:w="1525" w:type="dxa"/>
            <w:shd w:val="clear" w:color="auto" w:fill="auto"/>
            <w:vAlign w:val="center"/>
          </w:tcPr>
          <w:p w:rsidR="00DB2F61" w:rsidRPr="00162730" w:rsidRDefault="00DB2F61" w:rsidP="00162730">
            <w:pPr>
              <w:spacing w:line="360" w:lineRule="auto"/>
              <w:jc w:val="center"/>
              <w:rPr>
                <w:rFonts w:ascii="Arial Narrow" w:hAnsi="Arial Narrow"/>
                <w:sz w:val="24"/>
              </w:rPr>
            </w:pPr>
            <w:r w:rsidRPr="00162730">
              <w:rPr>
                <w:rFonts w:ascii="Arial Narrow" w:hAnsi="Arial Narrow"/>
                <w:sz w:val="24"/>
              </w:rPr>
              <w:t>197</w:t>
            </w:r>
          </w:p>
        </w:tc>
        <w:tc>
          <w:tcPr>
            <w:tcW w:w="1548" w:type="dxa"/>
            <w:shd w:val="clear" w:color="auto" w:fill="auto"/>
            <w:vAlign w:val="center"/>
          </w:tcPr>
          <w:p w:rsidR="00DB2F61" w:rsidRPr="00162730" w:rsidRDefault="00DB2F61" w:rsidP="00162730">
            <w:pPr>
              <w:spacing w:line="360" w:lineRule="auto"/>
              <w:jc w:val="center"/>
              <w:rPr>
                <w:rFonts w:ascii="Arial Narrow" w:hAnsi="Arial Narrow"/>
                <w:sz w:val="24"/>
              </w:rPr>
            </w:pPr>
            <w:r w:rsidRPr="00162730">
              <w:rPr>
                <w:rFonts w:ascii="Arial Narrow" w:hAnsi="Arial Narrow"/>
                <w:sz w:val="24"/>
              </w:rPr>
              <w:t>34</w:t>
            </w:r>
          </w:p>
        </w:tc>
        <w:tc>
          <w:tcPr>
            <w:tcW w:w="1316" w:type="dxa"/>
            <w:shd w:val="clear" w:color="auto" w:fill="auto"/>
            <w:vAlign w:val="center"/>
          </w:tcPr>
          <w:p w:rsidR="00DB2F61" w:rsidRPr="00162730" w:rsidRDefault="00DB2F61" w:rsidP="00162730">
            <w:pPr>
              <w:spacing w:line="360" w:lineRule="auto"/>
              <w:jc w:val="center"/>
              <w:rPr>
                <w:rFonts w:ascii="Arial Narrow" w:hAnsi="Arial Narrow"/>
                <w:sz w:val="24"/>
              </w:rPr>
            </w:pPr>
          </w:p>
        </w:tc>
      </w:tr>
      <w:tr w:rsidR="00DB2F61" w:rsidRPr="00162730" w:rsidTr="00162730">
        <w:tc>
          <w:tcPr>
            <w:tcW w:w="1590" w:type="dxa"/>
            <w:shd w:val="clear" w:color="auto" w:fill="auto"/>
            <w:vAlign w:val="center"/>
          </w:tcPr>
          <w:p w:rsidR="00DB2F61" w:rsidRPr="00162730" w:rsidRDefault="00DB2F61" w:rsidP="00162730">
            <w:pPr>
              <w:spacing w:line="360" w:lineRule="auto"/>
              <w:jc w:val="center"/>
              <w:rPr>
                <w:rFonts w:ascii="Arial Narrow" w:hAnsi="Arial Narrow"/>
                <w:sz w:val="24"/>
              </w:rPr>
            </w:pPr>
            <w:r w:rsidRPr="00162730">
              <w:rPr>
                <w:rFonts w:ascii="Arial Narrow" w:hAnsi="Arial Narrow"/>
                <w:sz w:val="24"/>
              </w:rPr>
              <w:t>2014</w:t>
            </w:r>
          </w:p>
        </w:tc>
        <w:tc>
          <w:tcPr>
            <w:tcW w:w="1729" w:type="dxa"/>
            <w:shd w:val="clear" w:color="auto" w:fill="auto"/>
            <w:vAlign w:val="center"/>
          </w:tcPr>
          <w:p w:rsidR="00DB2F61" w:rsidRPr="00162730" w:rsidRDefault="00DB2F61" w:rsidP="00162730">
            <w:pPr>
              <w:spacing w:line="360" w:lineRule="auto"/>
              <w:jc w:val="center"/>
              <w:rPr>
                <w:rFonts w:ascii="Arial Narrow" w:hAnsi="Arial Narrow"/>
                <w:b/>
                <w:sz w:val="24"/>
              </w:rPr>
            </w:pPr>
            <w:r w:rsidRPr="00162730">
              <w:rPr>
                <w:rFonts w:ascii="Arial Narrow" w:hAnsi="Arial Narrow"/>
                <w:b/>
                <w:sz w:val="24"/>
              </w:rPr>
              <w:t>405</w:t>
            </w:r>
          </w:p>
        </w:tc>
        <w:tc>
          <w:tcPr>
            <w:tcW w:w="1580" w:type="dxa"/>
            <w:shd w:val="clear" w:color="auto" w:fill="auto"/>
            <w:vAlign w:val="center"/>
          </w:tcPr>
          <w:p w:rsidR="00DB2F61" w:rsidRPr="00162730" w:rsidRDefault="00DB2F61" w:rsidP="00162730">
            <w:pPr>
              <w:spacing w:line="360" w:lineRule="auto"/>
              <w:jc w:val="center"/>
              <w:rPr>
                <w:rFonts w:ascii="Arial Narrow" w:hAnsi="Arial Narrow"/>
                <w:sz w:val="24"/>
              </w:rPr>
            </w:pPr>
            <w:r w:rsidRPr="00162730">
              <w:rPr>
                <w:rFonts w:ascii="Arial Narrow" w:hAnsi="Arial Narrow"/>
                <w:sz w:val="24"/>
              </w:rPr>
              <w:t>166</w:t>
            </w:r>
          </w:p>
        </w:tc>
        <w:tc>
          <w:tcPr>
            <w:tcW w:w="1525" w:type="dxa"/>
            <w:shd w:val="clear" w:color="auto" w:fill="auto"/>
            <w:vAlign w:val="center"/>
          </w:tcPr>
          <w:p w:rsidR="00DB2F61" w:rsidRPr="00162730" w:rsidRDefault="00DB2F61" w:rsidP="00162730">
            <w:pPr>
              <w:spacing w:line="360" w:lineRule="auto"/>
              <w:jc w:val="center"/>
              <w:rPr>
                <w:rFonts w:ascii="Arial Narrow" w:hAnsi="Arial Narrow"/>
                <w:sz w:val="24"/>
              </w:rPr>
            </w:pPr>
            <w:r w:rsidRPr="00162730">
              <w:rPr>
                <w:rFonts w:ascii="Arial Narrow" w:hAnsi="Arial Narrow"/>
                <w:sz w:val="24"/>
              </w:rPr>
              <w:t>208</w:t>
            </w:r>
          </w:p>
        </w:tc>
        <w:tc>
          <w:tcPr>
            <w:tcW w:w="1548" w:type="dxa"/>
            <w:shd w:val="clear" w:color="auto" w:fill="auto"/>
            <w:vAlign w:val="center"/>
          </w:tcPr>
          <w:p w:rsidR="00DB2F61" w:rsidRPr="00162730" w:rsidRDefault="00DB2F61" w:rsidP="00162730">
            <w:pPr>
              <w:spacing w:line="360" w:lineRule="auto"/>
              <w:jc w:val="center"/>
              <w:rPr>
                <w:rFonts w:ascii="Arial Narrow" w:hAnsi="Arial Narrow"/>
                <w:sz w:val="24"/>
              </w:rPr>
            </w:pPr>
            <w:r w:rsidRPr="00162730">
              <w:rPr>
                <w:rFonts w:ascii="Arial Narrow" w:hAnsi="Arial Narrow"/>
                <w:sz w:val="24"/>
              </w:rPr>
              <w:t>31</w:t>
            </w:r>
          </w:p>
        </w:tc>
        <w:tc>
          <w:tcPr>
            <w:tcW w:w="1316" w:type="dxa"/>
            <w:shd w:val="clear" w:color="auto" w:fill="auto"/>
            <w:vAlign w:val="center"/>
          </w:tcPr>
          <w:p w:rsidR="00DB2F61" w:rsidRPr="00162730" w:rsidRDefault="00DB2F61" w:rsidP="00162730">
            <w:pPr>
              <w:spacing w:line="360" w:lineRule="auto"/>
              <w:jc w:val="center"/>
              <w:rPr>
                <w:rFonts w:ascii="Arial Narrow" w:hAnsi="Arial Narrow"/>
                <w:sz w:val="24"/>
              </w:rPr>
            </w:pPr>
          </w:p>
        </w:tc>
      </w:tr>
      <w:tr w:rsidR="00DB2F61" w:rsidRPr="00162730" w:rsidTr="00162730">
        <w:tc>
          <w:tcPr>
            <w:tcW w:w="1590" w:type="dxa"/>
            <w:shd w:val="clear" w:color="auto" w:fill="auto"/>
            <w:vAlign w:val="center"/>
          </w:tcPr>
          <w:p w:rsidR="00DB2F61" w:rsidRPr="00162730" w:rsidRDefault="00DB2F61" w:rsidP="00162730">
            <w:pPr>
              <w:spacing w:line="360" w:lineRule="auto"/>
              <w:jc w:val="center"/>
              <w:rPr>
                <w:rFonts w:ascii="Arial Narrow" w:hAnsi="Arial Narrow"/>
                <w:sz w:val="24"/>
              </w:rPr>
            </w:pPr>
            <w:r w:rsidRPr="00162730">
              <w:rPr>
                <w:rFonts w:ascii="Arial Narrow" w:hAnsi="Arial Narrow"/>
                <w:sz w:val="24"/>
              </w:rPr>
              <w:t>2015</w:t>
            </w:r>
          </w:p>
        </w:tc>
        <w:tc>
          <w:tcPr>
            <w:tcW w:w="1729" w:type="dxa"/>
            <w:shd w:val="clear" w:color="auto" w:fill="auto"/>
            <w:vAlign w:val="center"/>
          </w:tcPr>
          <w:p w:rsidR="00DB2F61" w:rsidRPr="00162730" w:rsidRDefault="00DB2F61" w:rsidP="00162730">
            <w:pPr>
              <w:spacing w:line="360" w:lineRule="auto"/>
              <w:jc w:val="center"/>
              <w:rPr>
                <w:rFonts w:ascii="Arial Narrow" w:hAnsi="Arial Narrow"/>
                <w:b/>
                <w:sz w:val="24"/>
              </w:rPr>
            </w:pPr>
            <w:r w:rsidRPr="00162730">
              <w:rPr>
                <w:rFonts w:ascii="Arial Narrow" w:hAnsi="Arial Narrow"/>
                <w:b/>
                <w:sz w:val="24"/>
              </w:rPr>
              <w:t>481</w:t>
            </w:r>
          </w:p>
        </w:tc>
        <w:tc>
          <w:tcPr>
            <w:tcW w:w="1580" w:type="dxa"/>
            <w:shd w:val="clear" w:color="auto" w:fill="auto"/>
            <w:vAlign w:val="center"/>
          </w:tcPr>
          <w:p w:rsidR="00DB2F61" w:rsidRPr="00162730" w:rsidRDefault="00DB2F61" w:rsidP="00162730">
            <w:pPr>
              <w:spacing w:line="360" w:lineRule="auto"/>
              <w:jc w:val="center"/>
              <w:rPr>
                <w:rFonts w:ascii="Arial Narrow" w:hAnsi="Arial Narrow"/>
                <w:sz w:val="24"/>
              </w:rPr>
            </w:pPr>
            <w:r w:rsidRPr="00162730">
              <w:rPr>
                <w:rFonts w:ascii="Arial Narrow" w:hAnsi="Arial Narrow"/>
                <w:sz w:val="24"/>
              </w:rPr>
              <w:t>172</w:t>
            </w:r>
          </w:p>
        </w:tc>
        <w:tc>
          <w:tcPr>
            <w:tcW w:w="1525" w:type="dxa"/>
            <w:shd w:val="clear" w:color="auto" w:fill="auto"/>
            <w:vAlign w:val="center"/>
          </w:tcPr>
          <w:p w:rsidR="00DB2F61" w:rsidRPr="00162730" w:rsidRDefault="00DB2F61" w:rsidP="00162730">
            <w:pPr>
              <w:spacing w:line="360" w:lineRule="auto"/>
              <w:jc w:val="center"/>
              <w:rPr>
                <w:rFonts w:ascii="Arial Narrow" w:hAnsi="Arial Narrow"/>
                <w:sz w:val="24"/>
              </w:rPr>
            </w:pPr>
            <w:r w:rsidRPr="00162730">
              <w:rPr>
                <w:rFonts w:ascii="Arial Narrow" w:hAnsi="Arial Narrow"/>
                <w:sz w:val="24"/>
              </w:rPr>
              <w:t>232</w:t>
            </w:r>
          </w:p>
        </w:tc>
        <w:tc>
          <w:tcPr>
            <w:tcW w:w="1548" w:type="dxa"/>
            <w:shd w:val="clear" w:color="auto" w:fill="auto"/>
            <w:vAlign w:val="center"/>
          </w:tcPr>
          <w:p w:rsidR="00DB2F61" w:rsidRPr="00162730" w:rsidRDefault="00DB2F61" w:rsidP="00162730">
            <w:pPr>
              <w:spacing w:line="360" w:lineRule="auto"/>
              <w:jc w:val="center"/>
              <w:rPr>
                <w:rFonts w:ascii="Arial Narrow" w:hAnsi="Arial Narrow"/>
                <w:sz w:val="24"/>
              </w:rPr>
            </w:pPr>
            <w:r w:rsidRPr="00162730">
              <w:rPr>
                <w:rFonts w:ascii="Arial Narrow" w:hAnsi="Arial Narrow"/>
                <w:sz w:val="24"/>
              </w:rPr>
              <w:t>35</w:t>
            </w:r>
          </w:p>
        </w:tc>
        <w:tc>
          <w:tcPr>
            <w:tcW w:w="1316" w:type="dxa"/>
            <w:shd w:val="clear" w:color="auto" w:fill="auto"/>
            <w:vAlign w:val="center"/>
          </w:tcPr>
          <w:p w:rsidR="00DB2F61" w:rsidRPr="00162730" w:rsidRDefault="00DB2F61" w:rsidP="00162730">
            <w:pPr>
              <w:spacing w:line="360" w:lineRule="auto"/>
              <w:jc w:val="center"/>
              <w:rPr>
                <w:rFonts w:ascii="Arial Narrow" w:hAnsi="Arial Narrow"/>
                <w:sz w:val="24"/>
              </w:rPr>
            </w:pPr>
            <w:r w:rsidRPr="00162730">
              <w:rPr>
                <w:rFonts w:ascii="Arial Narrow" w:hAnsi="Arial Narrow"/>
                <w:sz w:val="24"/>
              </w:rPr>
              <w:t>42</w:t>
            </w:r>
          </w:p>
        </w:tc>
      </w:tr>
    </w:tbl>
    <w:p w:rsidR="00DB2F61" w:rsidRPr="00AA17B0" w:rsidRDefault="00DB2F61" w:rsidP="00DB2F61">
      <w:pPr>
        <w:spacing w:line="360" w:lineRule="auto"/>
        <w:ind w:firstLine="720"/>
        <w:jc w:val="both"/>
        <w:rPr>
          <w:rFonts w:ascii="Arial Narrow" w:hAnsi="Arial Narrow"/>
          <w:i/>
          <w:sz w:val="22"/>
          <w:szCs w:val="22"/>
        </w:rPr>
      </w:pPr>
      <w:r w:rsidRPr="00AA17B0">
        <w:rPr>
          <w:rFonts w:ascii="Arial Narrow" w:hAnsi="Arial Narrow"/>
          <w:i/>
          <w:sz w:val="22"/>
          <w:szCs w:val="22"/>
          <w:lang w:val="en-US"/>
        </w:rPr>
        <w:t>*</w:t>
      </w:r>
      <w:proofErr w:type="spellStart"/>
      <w:r w:rsidRPr="00AA17B0">
        <w:rPr>
          <w:rFonts w:ascii="Arial Narrow" w:hAnsi="Arial Narrow"/>
          <w:i/>
          <w:sz w:val="22"/>
          <w:szCs w:val="22"/>
        </w:rPr>
        <w:t>ндв</w:t>
      </w:r>
      <w:proofErr w:type="spellEnd"/>
      <w:r w:rsidRPr="00AA17B0">
        <w:rPr>
          <w:rFonts w:ascii="Arial Narrow" w:hAnsi="Arial Narrow"/>
          <w:i/>
          <w:sz w:val="22"/>
          <w:szCs w:val="22"/>
        </w:rPr>
        <w:t xml:space="preserve"> – наказателни дела за възобновяване</w:t>
      </w:r>
    </w:p>
    <w:p w:rsidR="00F301EF" w:rsidRDefault="00F301EF" w:rsidP="00DB2F61">
      <w:pPr>
        <w:spacing w:line="360" w:lineRule="auto"/>
        <w:ind w:firstLine="720"/>
        <w:jc w:val="both"/>
        <w:rPr>
          <w:rFonts w:ascii="Arial Narrow" w:hAnsi="Arial Narrow" w:cs="Arial"/>
          <w:szCs w:val="28"/>
        </w:rPr>
      </w:pPr>
    </w:p>
    <w:p w:rsidR="00DB2F61" w:rsidRPr="00411AFF" w:rsidRDefault="00DB2F61" w:rsidP="00DB2F61">
      <w:pPr>
        <w:spacing w:line="360" w:lineRule="auto"/>
        <w:ind w:firstLine="720"/>
        <w:jc w:val="both"/>
        <w:rPr>
          <w:rFonts w:ascii="Arial Narrow" w:hAnsi="Arial Narrow"/>
          <w:szCs w:val="28"/>
        </w:rPr>
      </w:pPr>
      <w:r>
        <w:rPr>
          <w:rFonts w:ascii="Arial Narrow" w:hAnsi="Arial Narrow" w:cs="Arial"/>
          <w:szCs w:val="28"/>
        </w:rPr>
        <w:t>Очевидно е от изложеното, че в рамките на тригодишния период от 201</w:t>
      </w:r>
      <w:r w:rsidRPr="00B5541A">
        <w:rPr>
          <w:rFonts w:ascii="Arial Narrow" w:hAnsi="Arial Narrow" w:cs="Arial"/>
          <w:szCs w:val="28"/>
          <w:lang w:val="ru-RU"/>
        </w:rPr>
        <w:t>3</w:t>
      </w:r>
      <w:r>
        <w:rPr>
          <w:rFonts w:ascii="Arial Narrow" w:hAnsi="Arial Narrow" w:cs="Arial"/>
          <w:szCs w:val="28"/>
        </w:rPr>
        <w:t xml:space="preserve"> година до 2015</w:t>
      </w:r>
      <w:r w:rsidRPr="00E8663E">
        <w:rPr>
          <w:rFonts w:ascii="Arial Narrow" w:hAnsi="Arial Narrow" w:cs="Arial"/>
          <w:szCs w:val="28"/>
        </w:rPr>
        <w:t xml:space="preserve"> година</w:t>
      </w:r>
      <w:r>
        <w:rPr>
          <w:rFonts w:ascii="Arial Narrow" w:hAnsi="Arial Narrow" w:cs="Arial"/>
          <w:szCs w:val="28"/>
        </w:rPr>
        <w:t>,  е налице т</w:t>
      </w:r>
      <w:r w:rsidRPr="00E8663E">
        <w:rPr>
          <w:rFonts w:ascii="Arial Narrow" w:hAnsi="Arial Narrow"/>
          <w:szCs w:val="28"/>
        </w:rPr>
        <w:t xml:space="preserve">енденция на </w:t>
      </w:r>
      <w:r>
        <w:rPr>
          <w:rFonts w:ascii="Arial Narrow" w:hAnsi="Arial Narrow"/>
          <w:szCs w:val="28"/>
        </w:rPr>
        <w:t xml:space="preserve">увеличение на постъпленията от наказателни дела:  от </w:t>
      </w:r>
      <w:r w:rsidRPr="008309D6">
        <w:rPr>
          <w:rFonts w:ascii="Arial Narrow" w:hAnsi="Arial Narrow"/>
          <w:b/>
          <w:szCs w:val="28"/>
        </w:rPr>
        <w:t>38</w:t>
      </w:r>
      <w:r>
        <w:rPr>
          <w:rFonts w:ascii="Arial Narrow" w:hAnsi="Arial Narrow"/>
          <w:b/>
          <w:szCs w:val="28"/>
        </w:rPr>
        <w:t>9</w:t>
      </w:r>
      <w:r w:rsidRPr="00E8663E">
        <w:rPr>
          <w:rFonts w:ascii="Arial Narrow" w:hAnsi="Arial Narrow"/>
          <w:szCs w:val="28"/>
        </w:rPr>
        <w:t xml:space="preserve"> въззивни наказателни дела</w:t>
      </w:r>
      <w:r>
        <w:rPr>
          <w:rFonts w:ascii="Arial Narrow" w:hAnsi="Arial Narrow"/>
          <w:szCs w:val="28"/>
        </w:rPr>
        <w:t xml:space="preserve"> през 2013</w:t>
      </w:r>
      <w:r w:rsidRPr="00E8663E">
        <w:rPr>
          <w:rFonts w:ascii="Arial Narrow" w:hAnsi="Arial Narrow"/>
          <w:szCs w:val="28"/>
        </w:rPr>
        <w:t xml:space="preserve"> година</w:t>
      </w:r>
      <w:r>
        <w:rPr>
          <w:rFonts w:ascii="Arial Narrow" w:hAnsi="Arial Narrow"/>
          <w:szCs w:val="28"/>
        </w:rPr>
        <w:t xml:space="preserve"> , през</w:t>
      </w:r>
      <w:r w:rsidRPr="00E8663E">
        <w:rPr>
          <w:rFonts w:ascii="Arial Narrow" w:hAnsi="Arial Narrow"/>
          <w:szCs w:val="28"/>
        </w:rPr>
        <w:t xml:space="preserve"> </w:t>
      </w:r>
      <w:r>
        <w:rPr>
          <w:rFonts w:ascii="Arial Narrow" w:hAnsi="Arial Narrow"/>
          <w:b/>
          <w:szCs w:val="28"/>
        </w:rPr>
        <w:t>405</w:t>
      </w:r>
      <w:r w:rsidRPr="00E8663E">
        <w:rPr>
          <w:rFonts w:ascii="Arial Narrow" w:hAnsi="Arial Narrow"/>
          <w:szCs w:val="28"/>
        </w:rPr>
        <w:t xml:space="preserve"> въззивни нак</w:t>
      </w:r>
      <w:r>
        <w:rPr>
          <w:rFonts w:ascii="Arial Narrow" w:hAnsi="Arial Narrow"/>
          <w:szCs w:val="28"/>
        </w:rPr>
        <w:t>азателни дела през 2014 година</w:t>
      </w:r>
      <w:r w:rsidRPr="00B5541A">
        <w:rPr>
          <w:rFonts w:ascii="Arial Narrow" w:hAnsi="Arial Narrow"/>
          <w:szCs w:val="28"/>
          <w:lang w:val="ru-RU"/>
        </w:rPr>
        <w:t xml:space="preserve">, </w:t>
      </w:r>
      <w:r>
        <w:rPr>
          <w:rFonts w:ascii="Arial Narrow" w:hAnsi="Arial Narrow"/>
          <w:szCs w:val="28"/>
        </w:rPr>
        <w:t xml:space="preserve">до </w:t>
      </w:r>
      <w:r>
        <w:rPr>
          <w:rFonts w:ascii="Arial Narrow" w:hAnsi="Arial Narrow"/>
          <w:b/>
          <w:szCs w:val="28"/>
        </w:rPr>
        <w:t>481</w:t>
      </w:r>
      <w:r w:rsidRPr="008309D6">
        <w:rPr>
          <w:rFonts w:ascii="Arial Narrow" w:hAnsi="Arial Narrow"/>
          <w:b/>
          <w:szCs w:val="28"/>
        </w:rPr>
        <w:t xml:space="preserve"> </w:t>
      </w:r>
      <w:r>
        <w:rPr>
          <w:rFonts w:ascii="Arial Narrow" w:hAnsi="Arial Narrow"/>
          <w:szCs w:val="28"/>
        </w:rPr>
        <w:t xml:space="preserve">през 2015 година. И ако увеличението на делата през 2014г. е било минимално – само с 16 дела спрямо 2013г., то увеличението през 2015г., когато са постъпили </w:t>
      </w:r>
      <w:r w:rsidRPr="001C3CFB">
        <w:rPr>
          <w:rFonts w:ascii="Arial Narrow" w:hAnsi="Arial Narrow"/>
          <w:b/>
          <w:szCs w:val="28"/>
        </w:rPr>
        <w:t>76</w:t>
      </w:r>
      <w:r>
        <w:rPr>
          <w:rFonts w:ascii="Arial Narrow" w:hAnsi="Arial Narrow"/>
          <w:szCs w:val="28"/>
        </w:rPr>
        <w:t xml:space="preserve"> дела повече от 2014г., следва да се окачестви като значително. Увеличението при </w:t>
      </w:r>
      <w:proofErr w:type="spellStart"/>
      <w:r>
        <w:rPr>
          <w:rFonts w:ascii="Arial Narrow" w:hAnsi="Arial Narrow"/>
          <w:szCs w:val="28"/>
        </w:rPr>
        <w:t>внохд</w:t>
      </w:r>
      <w:proofErr w:type="spellEnd"/>
      <w:r>
        <w:rPr>
          <w:rFonts w:ascii="Arial Narrow" w:hAnsi="Arial Narrow"/>
          <w:szCs w:val="28"/>
        </w:rPr>
        <w:t xml:space="preserve"> и </w:t>
      </w:r>
      <w:proofErr w:type="spellStart"/>
      <w:r>
        <w:rPr>
          <w:rFonts w:ascii="Arial Narrow" w:hAnsi="Arial Narrow"/>
          <w:szCs w:val="28"/>
        </w:rPr>
        <w:t>вчнд</w:t>
      </w:r>
      <w:proofErr w:type="spellEnd"/>
      <w:r>
        <w:rPr>
          <w:rFonts w:ascii="Arial Narrow" w:hAnsi="Arial Narrow"/>
          <w:szCs w:val="28"/>
        </w:rPr>
        <w:t xml:space="preserve"> по чл.243 НПК е съвсем минимално – с 6 броя повече </w:t>
      </w:r>
      <w:proofErr w:type="spellStart"/>
      <w:r>
        <w:rPr>
          <w:rFonts w:ascii="Arial Narrow" w:hAnsi="Arial Narrow"/>
          <w:szCs w:val="28"/>
        </w:rPr>
        <w:t>внохд</w:t>
      </w:r>
      <w:proofErr w:type="spellEnd"/>
      <w:r>
        <w:rPr>
          <w:rFonts w:ascii="Arial Narrow" w:hAnsi="Arial Narrow"/>
          <w:szCs w:val="28"/>
        </w:rPr>
        <w:t xml:space="preserve"> , и с четири – по чл.243 НПК – спрямо 2014г. Значителното увеличаване на наказателните дела се дължи основно и най-вече на две групи дела – </w:t>
      </w:r>
      <w:proofErr w:type="spellStart"/>
      <w:r>
        <w:rPr>
          <w:rFonts w:ascii="Arial Narrow" w:hAnsi="Arial Narrow"/>
          <w:szCs w:val="28"/>
        </w:rPr>
        <w:t>вчнд</w:t>
      </w:r>
      <w:proofErr w:type="spellEnd"/>
      <w:r>
        <w:rPr>
          <w:rFonts w:ascii="Arial Narrow" w:hAnsi="Arial Narrow"/>
          <w:szCs w:val="28"/>
        </w:rPr>
        <w:t xml:space="preserve"> и наказателните дела за възобновяване. При първата увеличението е с 24 броя дела, а при втората /която е и нова група дела- такива дела не са били образувани и разглеждани в апелативните съдилища  преди/ - 42. Специално при тези дела – делата за възобновяване,</w:t>
      </w:r>
      <w:r w:rsidR="00CC0E74">
        <w:rPr>
          <w:rFonts w:ascii="Arial Narrow" w:hAnsi="Arial Narrow"/>
          <w:szCs w:val="28"/>
        </w:rPr>
        <w:t xml:space="preserve"> </w:t>
      </w:r>
      <w:r>
        <w:rPr>
          <w:rFonts w:ascii="Arial Narrow" w:hAnsi="Arial Narrow"/>
          <w:szCs w:val="28"/>
        </w:rPr>
        <w:t xml:space="preserve">увеличението ще продължи и през настоящата година , поради което през 2016г. те ще бъдат повече </w:t>
      </w:r>
      <w:r>
        <w:rPr>
          <w:rFonts w:ascii="Arial Narrow" w:hAnsi="Arial Narrow"/>
          <w:szCs w:val="28"/>
        </w:rPr>
        <w:lastRenderedPageBreak/>
        <w:t xml:space="preserve">от 2015г. Причината : Със ЗИДНПК </w:t>
      </w:r>
      <w:proofErr w:type="spellStart"/>
      <w:r>
        <w:rPr>
          <w:rFonts w:ascii="Arial Narrow" w:hAnsi="Arial Narrow"/>
          <w:szCs w:val="28"/>
        </w:rPr>
        <w:t>обн</w:t>
      </w:r>
      <w:proofErr w:type="spellEnd"/>
      <w:r>
        <w:rPr>
          <w:rFonts w:ascii="Arial Narrow" w:hAnsi="Arial Narrow"/>
          <w:szCs w:val="28"/>
        </w:rPr>
        <w:t>. ДВ бр. 42/09.06.2015г. бе изменен текст</w:t>
      </w:r>
      <w:r w:rsidR="00A503A1">
        <w:rPr>
          <w:rFonts w:ascii="Arial Narrow" w:hAnsi="Arial Narrow"/>
          <w:szCs w:val="28"/>
        </w:rPr>
        <w:t>ът</w:t>
      </w:r>
      <w:r>
        <w:rPr>
          <w:rFonts w:ascii="Arial Narrow" w:hAnsi="Arial Narrow"/>
          <w:szCs w:val="28"/>
        </w:rPr>
        <w:t xml:space="preserve"> на чл.424 НПК, и по силата на това изменение една част от подсъдността на делата, образувани по искания за възобновяване, бе прехвърлена от ВКС на РБ на апелативните съдилища в страната. Т.е. постъплението на дела по чл.424 ал.1 НПК във Варненски апелативен съд /а и във всички апелативни съдилища/ е започнало след приемането на ЗИДНПК и влизането му в сила  - 15 юни 2015г.  Що се касае за увеличението при </w:t>
      </w:r>
      <w:proofErr w:type="spellStart"/>
      <w:r>
        <w:rPr>
          <w:rFonts w:ascii="Arial Narrow" w:hAnsi="Arial Narrow"/>
          <w:szCs w:val="28"/>
        </w:rPr>
        <w:t>вчнд</w:t>
      </w:r>
      <w:proofErr w:type="spellEnd"/>
      <w:r>
        <w:rPr>
          <w:rFonts w:ascii="Arial Narrow" w:hAnsi="Arial Narrow"/>
          <w:szCs w:val="28"/>
        </w:rPr>
        <w:t xml:space="preserve"> следва да се отбележи, че то не се дължи на делата по чл.64 и 65 НПК, т.е. на мерките за неотклонение, които са се увеличили само с 5  -  от 126  през 2014г. до 131 през 2015г. Просто тези дела бележат увеличение,</w:t>
      </w:r>
      <w:r w:rsidR="00A503A1">
        <w:rPr>
          <w:rFonts w:ascii="Arial Narrow" w:hAnsi="Arial Narrow"/>
          <w:szCs w:val="28"/>
        </w:rPr>
        <w:t xml:space="preserve"> </w:t>
      </w:r>
      <w:r>
        <w:rPr>
          <w:rFonts w:ascii="Arial Narrow" w:hAnsi="Arial Narrow"/>
          <w:szCs w:val="28"/>
        </w:rPr>
        <w:t>включително и поради факта, че се разширява кръг</w:t>
      </w:r>
      <w:r w:rsidR="00A503A1">
        <w:rPr>
          <w:rFonts w:ascii="Arial Narrow" w:hAnsi="Arial Narrow"/>
          <w:szCs w:val="28"/>
        </w:rPr>
        <w:t>ът</w:t>
      </w:r>
      <w:r>
        <w:rPr>
          <w:rFonts w:ascii="Arial Narrow" w:hAnsi="Arial Narrow"/>
          <w:szCs w:val="28"/>
        </w:rPr>
        <w:t xml:space="preserve"> на </w:t>
      </w:r>
      <w:proofErr w:type="spellStart"/>
      <w:r>
        <w:rPr>
          <w:rFonts w:ascii="Arial Narrow" w:hAnsi="Arial Narrow"/>
          <w:szCs w:val="28"/>
        </w:rPr>
        <w:t>обжалваемите</w:t>
      </w:r>
      <w:proofErr w:type="spellEnd"/>
      <w:r>
        <w:rPr>
          <w:rFonts w:ascii="Arial Narrow" w:hAnsi="Arial Narrow"/>
          <w:szCs w:val="28"/>
        </w:rPr>
        <w:t xml:space="preserve"> съдебни актове на окръжните съдилища пред апелативните съдилища. Пример за това е новата редакция на чл.288 НПК /приета с посочения по-напред ЗИДНПК/, която понастоящем дава възможност определенията по чл.288 ал.1 НПК на окръжните съдилища да бъдат обжалвани или протестирани пред апелативните съдилища по реда на Глава 22 НПК. На това основание в Апелативен съд-Варна са образувани три дела през 2015 година.</w:t>
      </w:r>
    </w:p>
    <w:p w:rsidR="00DB2F61" w:rsidRPr="00F23E6D" w:rsidRDefault="00DB2F61" w:rsidP="00DB2F61">
      <w:pPr>
        <w:spacing w:line="360" w:lineRule="auto"/>
        <w:ind w:firstLine="720"/>
        <w:jc w:val="both"/>
        <w:rPr>
          <w:rFonts w:ascii="Arial Narrow" w:hAnsi="Arial Narrow"/>
          <w:b/>
          <w:szCs w:val="28"/>
        </w:rPr>
      </w:pPr>
      <w:r w:rsidRPr="00F23E6D">
        <w:rPr>
          <w:rFonts w:ascii="Arial Narrow" w:hAnsi="Arial Narrow"/>
          <w:b/>
          <w:szCs w:val="28"/>
        </w:rPr>
        <w:t>2.</w:t>
      </w:r>
      <w:proofErr w:type="spellStart"/>
      <w:r w:rsidRPr="00F23E6D">
        <w:rPr>
          <w:rFonts w:ascii="Arial Narrow" w:hAnsi="Arial Narrow"/>
          <w:b/>
          <w:szCs w:val="28"/>
        </w:rPr>
        <w:t>2</w:t>
      </w:r>
      <w:proofErr w:type="spellEnd"/>
      <w:r w:rsidRPr="00F23E6D">
        <w:rPr>
          <w:rFonts w:ascii="Arial Narrow" w:hAnsi="Arial Narrow"/>
          <w:b/>
          <w:szCs w:val="28"/>
        </w:rPr>
        <w:t xml:space="preserve">. Постъпили от Окръжните съдилища </w:t>
      </w:r>
    </w:p>
    <w:p w:rsidR="00DB2F61" w:rsidRDefault="00DB2F61" w:rsidP="00DB2F61">
      <w:pPr>
        <w:pStyle w:val="BodyTextIndent2"/>
        <w:spacing w:line="360" w:lineRule="auto"/>
        <w:ind w:firstLine="720"/>
        <w:rPr>
          <w:rFonts w:ascii="Arial Narrow" w:hAnsi="Arial Narrow"/>
          <w:szCs w:val="28"/>
        </w:rPr>
      </w:pPr>
      <w:r>
        <w:rPr>
          <w:rFonts w:ascii="Arial Narrow" w:hAnsi="Arial Narrow"/>
          <w:szCs w:val="28"/>
        </w:rPr>
        <w:t>Общият брой постъпили дела във Варненски апелативен съд , разгледани по тяхното постъпление от различните Окръжни съдилища в съдебния район на Апелативния съд , е както следва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2"/>
        <w:gridCol w:w="1122"/>
        <w:gridCol w:w="1050"/>
        <w:gridCol w:w="1124"/>
        <w:gridCol w:w="1110"/>
        <w:gridCol w:w="1080"/>
        <w:gridCol w:w="1260"/>
        <w:gridCol w:w="1080"/>
      </w:tblGrid>
      <w:tr w:rsidR="00DB2F61" w:rsidRPr="00162730" w:rsidTr="00162730">
        <w:tc>
          <w:tcPr>
            <w:tcW w:w="1282" w:type="dxa"/>
            <w:vMerge w:val="restart"/>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Окръжен съд</w:t>
            </w:r>
          </w:p>
        </w:tc>
        <w:tc>
          <w:tcPr>
            <w:tcW w:w="2172" w:type="dxa"/>
            <w:gridSpan w:val="2"/>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 xml:space="preserve">2013 </w:t>
            </w:r>
          </w:p>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 xml:space="preserve">Общо </w:t>
            </w:r>
            <w:r w:rsidRPr="00162730">
              <w:rPr>
                <w:rFonts w:ascii="Arial Narrow" w:hAnsi="Arial Narrow"/>
                <w:b/>
                <w:sz w:val="24"/>
              </w:rPr>
              <w:t xml:space="preserve">389 </w:t>
            </w:r>
          </w:p>
        </w:tc>
        <w:tc>
          <w:tcPr>
            <w:tcW w:w="2234" w:type="dxa"/>
            <w:gridSpan w:val="2"/>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2014</w:t>
            </w:r>
          </w:p>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 xml:space="preserve">Общо </w:t>
            </w:r>
            <w:r w:rsidRPr="00162730">
              <w:rPr>
                <w:rFonts w:ascii="Arial Narrow" w:hAnsi="Arial Narrow"/>
                <w:b/>
                <w:sz w:val="24"/>
              </w:rPr>
              <w:t xml:space="preserve">405 </w:t>
            </w:r>
          </w:p>
        </w:tc>
        <w:tc>
          <w:tcPr>
            <w:tcW w:w="3420" w:type="dxa"/>
            <w:gridSpan w:val="3"/>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2015</w:t>
            </w:r>
          </w:p>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 xml:space="preserve">Общо </w:t>
            </w:r>
            <w:r w:rsidRPr="00162730">
              <w:rPr>
                <w:rFonts w:ascii="Arial Narrow" w:hAnsi="Arial Narrow"/>
                <w:b/>
                <w:sz w:val="24"/>
              </w:rPr>
              <w:t>481</w:t>
            </w:r>
          </w:p>
        </w:tc>
      </w:tr>
      <w:tr w:rsidR="00DB2F61" w:rsidRPr="00162730" w:rsidTr="00162730">
        <w:trPr>
          <w:trHeight w:val="198"/>
        </w:trPr>
        <w:tc>
          <w:tcPr>
            <w:tcW w:w="1282" w:type="dxa"/>
            <w:vMerge/>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p>
        </w:tc>
        <w:tc>
          <w:tcPr>
            <w:tcW w:w="112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ВНОХД</w:t>
            </w:r>
          </w:p>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158</w:t>
            </w:r>
          </w:p>
        </w:tc>
        <w:tc>
          <w:tcPr>
            <w:tcW w:w="105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ВЧНД</w:t>
            </w:r>
          </w:p>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231</w:t>
            </w:r>
          </w:p>
        </w:tc>
        <w:tc>
          <w:tcPr>
            <w:tcW w:w="1124"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ВНОХД</w:t>
            </w:r>
          </w:p>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166</w:t>
            </w:r>
          </w:p>
        </w:tc>
        <w:tc>
          <w:tcPr>
            <w:tcW w:w="1110"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ВЧНД</w:t>
            </w:r>
          </w:p>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239</w:t>
            </w:r>
          </w:p>
        </w:tc>
        <w:tc>
          <w:tcPr>
            <w:tcW w:w="108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ВНОХД</w:t>
            </w:r>
          </w:p>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172</w:t>
            </w:r>
          </w:p>
        </w:tc>
        <w:tc>
          <w:tcPr>
            <w:tcW w:w="126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ВЧНД</w:t>
            </w:r>
          </w:p>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267</w:t>
            </w:r>
          </w:p>
        </w:tc>
        <w:tc>
          <w:tcPr>
            <w:tcW w:w="108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НДВ</w:t>
            </w:r>
          </w:p>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42</w:t>
            </w:r>
          </w:p>
        </w:tc>
      </w:tr>
      <w:tr w:rsidR="00DB2F61" w:rsidRPr="00162730" w:rsidTr="00162730">
        <w:tc>
          <w:tcPr>
            <w:tcW w:w="1282"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Варна</w:t>
            </w:r>
          </w:p>
        </w:tc>
        <w:tc>
          <w:tcPr>
            <w:tcW w:w="112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68</w:t>
            </w:r>
          </w:p>
        </w:tc>
        <w:tc>
          <w:tcPr>
            <w:tcW w:w="105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122</w:t>
            </w:r>
          </w:p>
        </w:tc>
        <w:tc>
          <w:tcPr>
            <w:tcW w:w="1124"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 xml:space="preserve">71 </w:t>
            </w:r>
          </w:p>
        </w:tc>
        <w:tc>
          <w:tcPr>
            <w:tcW w:w="1110"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126</w:t>
            </w:r>
          </w:p>
        </w:tc>
        <w:tc>
          <w:tcPr>
            <w:tcW w:w="108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76</w:t>
            </w:r>
          </w:p>
        </w:tc>
        <w:tc>
          <w:tcPr>
            <w:tcW w:w="126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129</w:t>
            </w:r>
          </w:p>
        </w:tc>
        <w:tc>
          <w:tcPr>
            <w:tcW w:w="108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18+4</w:t>
            </w:r>
          </w:p>
        </w:tc>
      </w:tr>
      <w:tr w:rsidR="00DB2F61" w:rsidRPr="00162730" w:rsidTr="00162730">
        <w:tc>
          <w:tcPr>
            <w:tcW w:w="1282"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Добрич</w:t>
            </w:r>
          </w:p>
        </w:tc>
        <w:tc>
          <w:tcPr>
            <w:tcW w:w="112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16</w:t>
            </w:r>
          </w:p>
        </w:tc>
        <w:tc>
          <w:tcPr>
            <w:tcW w:w="105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25</w:t>
            </w:r>
          </w:p>
        </w:tc>
        <w:tc>
          <w:tcPr>
            <w:tcW w:w="1124"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20</w:t>
            </w:r>
          </w:p>
        </w:tc>
        <w:tc>
          <w:tcPr>
            <w:tcW w:w="1110"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27</w:t>
            </w:r>
          </w:p>
        </w:tc>
        <w:tc>
          <w:tcPr>
            <w:tcW w:w="108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13</w:t>
            </w:r>
          </w:p>
        </w:tc>
        <w:tc>
          <w:tcPr>
            <w:tcW w:w="126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36</w:t>
            </w:r>
          </w:p>
        </w:tc>
        <w:tc>
          <w:tcPr>
            <w:tcW w:w="108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0+2</w:t>
            </w:r>
          </w:p>
        </w:tc>
      </w:tr>
      <w:tr w:rsidR="00DB2F61" w:rsidRPr="00162730" w:rsidTr="00162730">
        <w:tc>
          <w:tcPr>
            <w:tcW w:w="1282"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Разград</w:t>
            </w:r>
          </w:p>
        </w:tc>
        <w:tc>
          <w:tcPr>
            <w:tcW w:w="112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16</w:t>
            </w:r>
          </w:p>
        </w:tc>
        <w:tc>
          <w:tcPr>
            <w:tcW w:w="105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16</w:t>
            </w:r>
          </w:p>
        </w:tc>
        <w:tc>
          <w:tcPr>
            <w:tcW w:w="1124"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27</w:t>
            </w:r>
          </w:p>
        </w:tc>
        <w:tc>
          <w:tcPr>
            <w:tcW w:w="1110"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11</w:t>
            </w:r>
          </w:p>
        </w:tc>
        <w:tc>
          <w:tcPr>
            <w:tcW w:w="108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21</w:t>
            </w:r>
          </w:p>
        </w:tc>
        <w:tc>
          <w:tcPr>
            <w:tcW w:w="126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29</w:t>
            </w:r>
          </w:p>
        </w:tc>
        <w:tc>
          <w:tcPr>
            <w:tcW w:w="108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3+2</w:t>
            </w:r>
          </w:p>
        </w:tc>
      </w:tr>
      <w:tr w:rsidR="00DB2F61" w:rsidRPr="00162730" w:rsidTr="00162730">
        <w:tc>
          <w:tcPr>
            <w:tcW w:w="1282"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Силистра</w:t>
            </w:r>
          </w:p>
        </w:tc>
        <w:tc>
          <w:tcPr>
            <w:tcW w:w="112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19</w:t>
            </w:r>
          </w:p>
        </w:tc>
        <w:tc>
          <w:tcPr>
            <w:tcW w:w="105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25</w:t>
            </w:r>
          </w:p>
        </w:tc>
        <w:tc>
          <w:tcPr>
            <w:tcW w:w="1124"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18</w:t>
            </w:r>
          </w:p>
        </w:tc>
        <w:tc>
          <w:tcPr>
            <w:tcW w:w="1110"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16</w:t>
            </w:r>
          </w:p>
        </w:tc>
        <w:tc>
          <w:tcPr>
            <w:tcW w:w="108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23</w:t>
            </w:r>
          </w:p>
        </w:tc>
        <w:tc>
          <w:tcPr>
            <w:tcW w:w="126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27</w:t>
            </w:r>
          </w:p>
        </w:tc>
        <w:tc>
          <w:tcPr>
            <w:tcW w:w="108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3</w:t>
            </w:r>
          </w:p>
        </w:tc>
      </w:tr>
      <w:tr w:rsidR="00DB2F61" w:rsidRPr="00162730" w:rsidTr="00162730">
        <w:tc>
          <w:tcPr>
            <w:tcW w:w="1282"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Търговище</w:t>
            </w:r>
          </w:p>
        </w:tc>
        <w:tc>
          <w:tcPr>
            <w:tcW w:w="112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14</w:t>
            </w:r>
          </w:p>
        </w:tc>
        <w:tc>
          <w:tcPr>
            <w:tcW w:w="105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14</w:t>
            </w:r>
          </w:p>
        </w:tc>
        <w:tc>
          <w:tcPr>
            <w:tcW w:w="1124"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12</w:t>
            </w:r>
          </w:p>
        </w:tc>
        <w:tc>
          <w:tcPr>
            <w:tcW w:w="1110"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18</w:t>
            </w:r>
          </w:p>
        </w:tc>
        <w:tc>
          <w:tcPr>
            <w:tcW w:w="108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19</w:t>
            </w:r>
          </w:p>
        </w:tc>
        <w:tc>
          <w:tcPr>
            <w:tcW w:w="126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8</w:t>
            </w:r>
          </w:p>
        </w:tc>
        <w:tc>
          <w:tcPr>
            <w:tcW w:w="108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3</w:t>
            </w:r>
          </w:p>
        </w:tc>
      </w:tr>
      <w:tr w:rsidR="00DB2F61" w:rsidRPr="00162730" w:rsidTr="00162730">
        <w:tc>
          <w:tcPr>
            <w:tcW w:w="1282"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Шумен</w:t>
            </w:r>
          </w:p>
        </w:tc>
        <w:tc>
          <w:tcPr>
            <w:tcW w:w="112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24</w:t>
            </w:r>
          </w:p>
        </w:tc>
        <w:tc>
          <w:tcPr>
            <w:tcW w:w="105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28</w:t>
            </w:r>
          </w:p>
        </w:tc>
        <w:tc>
          <w:tcPr>
            <w:tcW w:w="1124"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17</w:t>
            </w:r>
          </w:p>
        </w:tc>
        <w:tc>
          <w:tcPr>
            <w:tcW w:w="1110"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38</w:t>
            </w:r>
          </w:p>
        </w:tc>
        <w:tc>
          <w:tcPr>
            <w:tcW w:w="108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19</w:t>
            </w:r>
          </w:p>
        </w:tc>
        <w:tc>
          <w:tcPr>
            <w:tcW w:w="126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30</w:t>
            </w:r>
          </w:p>
        </w:tc>
        <w:tc>
          <w:tcPr>
            <w:tcW w:w="108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2+1</w:t>
            </w:r>
          </w:p>
        </w:tc>
      </w:tr>
    </w:tbl>
    <w:p w:rsidR="00DB2F61" w:rsidRPr="00AA17B0" w:rsidRDefault="00DB2F61" w:rsidP="00DB2F61">
      <w:pPr>
        <w:pStyle w:val="BodyTextIndent2"/>
        <w:spacing w:line="360" w:lineRule="auto"/>
        <w:ind w:firstLine="720"/>
        <w:rPr>
          <w:rFonts w:ascii="Arial Narrow" w:hAnsi="Arial Narrow"/>
          <w:i/>
          <w:sz w:val="24"/>
        </w:rPr>
      </w:pPr>
      <w:r w:rsidRPr="00AA17B0">
        <w:rPr>
          <w:rFonts w:ascii="Arial Narrow" w:hAnsi="Arial Narrow"/>
          <w:i/>
          <w:sz w:val="24"/>
        </w:rPr>
        <w:lastRenderedPageBreak/>
        <w:t xml:space="preserve">Забележка : 1.С плюс при </w:t>
      </w:r>
      <w:proofErr w:type="spellStart"/>
      <w:r w:rsidRPr="00AA17B0">
        <w:rPr>
          <w:rFonts w:ascii="Arial Narrow" w:hAnsi="Arial Narrow"/>
          <w:i/>
          <w:sz w:val="24"/>
        </w:rPr>
        <w:t>ндв</w:t>
      </w:r>
      <w:proofErr w:type="spellEnd"/>
      <w:r w:rsidRPr="00AA17B0">
        <w:rPr>
          <w:rFonts w:ascii="Arial Narrow" w:hAnsi="Arial Narrow"/>
          <w:i/>
          <w:sz w:val="24"/>
        </w:rPr>
        <w:t xml:space="preserve"> са отбелязани дела , които са постъпили от районни съдилища в съдебния район на съответния окръжен съд/в случаите, когато </w:t>
      </w:r>
      <w:proofErr w:type="spellStart"/>
      <w:r w:rsidRPr="00AA17B0">
        <w:rPr>
          <w:rFonts w:ascii="Arial Narrow" w:hAnsi="Arial Narrow"/>
          <w:i/>
          <w:sz w:val="24"/>
        </w:rPr>
        <w:t>първоинстанционният</w:t>
      </w:r>
      <w:proofErr w:type="spellEnd"/>
      <w:r w:rsidRPr="00AA17B0">
        <w:rPr>
          <w:rFonts w:ascii="Arial Narrow" w:hAnsi="Arial Narrow"/>
          <w:i/>
          <w:sz w:val="24"/>
        </w:rPr>
        <w:t xml:space="preserve"> съдебен акт не е бил проверяван от окръжен съд/; 2.В колона </w:t>
      </w:r>
      <w:proofErr w:type="spellStart"/>
      <w:r w:rsidRPr="00AA17B0">
        <w:rPr>
          <w:rFonts w:ascii="Arial Narrow" w:hAnsi="Arial Narrow"/>
          <w:i/>
          <w:sz w:val="24"/>
        </w:rPr>
        <w:t>вчнд</w:t>
      </w:r>
      <w:proofErr w:type="spellEnd"/>
      <w:r w:rsidRPr="00AA17B0">
        <w:rPr>
          <w:rFonts w:ascii="Arial Narrow" w:hAnsi="Arial Narrow"/>
          <w:i/>
          <w:sz w:val="24"/>
        </w:rPr>
        <w:t xml:space="preserve"> са включени и </w:t>
      </w:r>
      <w:proofErr w:type="spellStart"/>
      <w:r w:rsidRPr="00AA17B0">
        <w:rPr>
          <w:rFonts w:ascii="Arial Narrow" w:hAnsi="Arial Narrow"/>
          <w:i/>
          <w:sz w:val="24"/>
        </w:rPr>
        <w:t>чнд</w:t>
      </w:r>
      <w:proofErr w:type="spellEnd"/>
      <w:r w:rsidRPr="00AA17B0">
        <w:rPr>
          <w:rFonts w:ascii="Arial Narrow" w:hAnsi="Arial Narrow"/>
          <w:i/>
          <w:sz w:val="24"/>
        </w:rPr>
        <w:t xml:space="preserve"> по чл.474 ал.3 НПК</w:t>
      </w:r>
      <w:r>
        <w:rPr>
          <w:rFonts w:ascii="Arial Narrow" w:hAnsi="Arial Narrow"/>
          <w:i/>
          <w:sz w:val="24"/>
        </w:rPr>
        <w:t>, които са общо 9бр. за 2015г.</w:t>
      </w:r>
      <w:r w:rsidRPr="00AA17B0">
        <w:rPr>
          <w:rFonts w:ascii="Arial Narrow" w:hAnsi="Arial Narrow"/>
          <w:i/>
          <w:sz w:val="24"/>
        </w:rPr>
        <w:t xml:space="preserve">. </w:t>
      </w:r>
      <w:r>
        <w:rPr>
          <w:rFonts w:ascii="Arial Narrow" w:hAnsi="Arial Narrow"/>
          <w:i/>
          <w:sz w:val="24"/>
        </w:rPr>
        <w:t xml:space="preserve">3. В колона </w:t>
      </w:r>
      <w:proofErr w:type="spellStart"/>
      <w:r>
        <w:rPr>
          <w:rFonts w:ascii="Arial Narrow" w:hAnsi="Arial Narrow"/>
          <w:i/>
          <w:sz w:val="24"/>
        </w:rPr>
        <w:t>внохд</w:t>
      </w:r>
      <w:proofErr w:type="spellEnd"/>
      <w:r>
        <w:rPr>
          <w:rFonts w:ascii="Arial Narrow" w:hAnsi="Arial Narrow"/>
          <w:i/>
          <w:sz w:val="24"/>
        </w:rPr>
        <w:t xml:space="preserve"> за 2015г. е включено и едно дело , постъпило от ОС-Русе.</w:t>
      </w:r>
    </w:p>
    <w:p w:rsidR="00DB2F61" w:rsidRDefault="00DB2F61" w:rsidP="00DB2F61">
      <w:pPr>
        <w:pStyle w:val="BodyTextIndent2"/>
        <w:spacing w:line="360" w:lineRule="auto"/>
        <w:ind w:firstLine="720"/>
        <w:rPr>
          <w:rFonts w:ascii="Arial Narrow" w:hAnsi="Arial Narrow"/>
          <w:szCs w:val="28"/>
        </w:rPr>
      </w:pPr>
    </w:p>
    <w:p w:rsidR="00DB2F61" w:rsidRPr="001D1214" w:rsidRDefault="00DB2F61" w:rsidP="00DB2F61">
      <w:pPr>
        <w:pStyle w:val="BodyTextIndent2"/>
        <w:spacing w:line="360" w:lineRule="auto"/>
        <w:ind w:firstLine="720"/>
        <w:rPr>
          <w:rFonts w:ascii="Arial Narrow" w:hAnsi="Arial Narrow"/>
          <w:szCs w:val="28"/>
        </w:rPr>
      </w:pPr>
      <w:r w:rsidRPr="001D1214">
        <w:rPr>
          <w:rFonts w:ascii="Arial Narrow" w:hAnsi="Arial Narrow"/>
          <w:szCs w:val="28"/>
        </w:rPr>
        <w:t>За отделните окръжни съдилища в съдебния район на Варненски апелативен съд съпоставката на постъпилите общо въз</w:t>
      </w:r>
      <w:r>
        <w:rPr>
          <w:rFonts w:ascii="Arial Narrow" w:hAnsi="Arial Narrow"/>
          <w:szCs w:val="28"/>
        </w:rPr>
        <w:t>зивни наказателни дела в периода  2013  -  2015</w:t>
      </w:r>
      <w:r w:rsidRPr="001D1214">
        <w:rPr>
          <w:rFonts w:ascii="Arial Narrow" w:hAnsi="Arial Narrow"/>
          <w:szCs w:val="28"/>
        </w:rPr>
        <w:t xml:space="preserve"> година е следната :</w:t>
      </w:r>
    </w:p>
    <w:p w:rsidR="00DB2F61" w:rsidRPr="001D1214" w:rsidRDefault="00DB2F61" w:rsidP="00DB2F61">
      <w:pPr>
        <w:pStyle w:val="BodyTextIndent2"/>
        <w:spacing w:line="360" w:lineRule="auto"/>
        <w:ind w:firstLine="720"/>
        <w:rPr>
          <w:rFonts w:ascii="Arial Narrow" w:hAnsi="Arial Narrow"/>
          <w:szCs w:val="28"/>
        </w:rPr>
      </w:pPr>
      <w:r w:rsidRPr="001F3D70">
        <w:rPr>
          <w:rFonts w:ascii="Arial Narrow" w:hAnsi="Arial Narrow"/>
          <w:szCs w:val="28"/>
          <w:u w:val="single"/>
        </w:rPr>
        <w:t>За Варненски окръжен съд</w:t>
      </w:r>
      <w:r w:rsidRPr="001D1214">
        <w:rPr>
          <w:rFonts w:ascii="Arial Narrow" w:hAnsi="Arial Narrow"/>
          <w:szCs w:val="28"/>
        </w:rPr>
        <w:t xml:space="preserve"> :</w:t>
      </w:r>
      <w:r>
        <w:rPr>
          <w:rFonts w:ascii="Arial Narrow" w:hAnsi="Arial Narrow"/>
          <w:szCs w:val="28"/>
        </w:rPr>
        <w:t xml:space="preserve"> За периода е налице  леко увеличение  както на въззивните дела от общ характер , така и на въззивните частни наказателни дела. Първите са отбелязали растеж от 68 през 2013 година до 76 през 2015г., а вторите от 122 до 129.  Увеличението е минимално. Постъплението от съдебния район на този съд на дела за възобновяване е значително повече в сравнение с другите окръжни съдилища, което е лесно обяснимо с факта, че Варненският районен съд е най-големият и най-натоварен районен съд в апелативния район.</w:t>
      </w:r>
    </w:p>
    <w:p w:rsidR="00DB2F61" w:rsidRPr="001D1214" w:rsidRDefault="00DB2F61" w:rsidP="00DB2F61">
      <w:pPr>
        <w:pStyle w:val="BodyTextIndent2"/>
        <w:spacing w:line="360" w:lineRule="auto"/>
        <w:ind w:firstLine="720"/>
        <w:rPr>
          <w:rFonts w:ascii="Arial Narrow" w:hAnsi="Arial Narrow"/>
          <w:szCs w:val="28"/>
        </w:rPr>
      </w:pPr>
      <w:r w:rsidRPr="001F3D70">
        <w:rPr>
          <w:rFonts w:ascii="Arial Narrow" w:hAnsi="Arial Narrow"/>
          <w:szCs w:val="28"/>
          <w:u w:val="single"/>
        </w:rPr>
        <w:t>За Добрички окръжен съд</w:t>
      </w:r>
      <w:r w:rsidRPr="001D1214">
        <w:rPr>
          <w:rFonts w:ascii="Arial Narrow" w:hAnsi="Arial Narrow"/>
          <w:szCs w:val="28"/>
        </w:rPr>
        <w:t xml:space="preserve"> : </w:t>
      </w:r>
      <w:r>
        <w:rPr>
          <w:rFonts w:ascii="Arial Narrow" w:hAnsi="Arial Narrow"/>
          <w:szCs w:val="28"/>
        </w:rPr>
        <w:t>Постъпленията от този съд по отношение на въззивните наказателни от общ характер дела са намалели значително в сравнение с предходната 2014 г. , когато са били 20 броя, за да стигнат през 2015 г. до 13. Минимален ръст бележат въззивните частни наказателни дела.</w:t>
      </w:r>
    </w:p>
    <w:p w:rsidR="00DB2F61" w:rsidRPr="001D1214" w:rsidRDefault="00DB2F61" w:rsidP="00DB2F61">
      <w:pPr>
        <w:pStyle w:val="BodyTextIndent2"/>
        <w:spacing w:line="360" w:lineRule="auto"/>
        <w:ind w:firstLine="720"/>
        <w:rPr>
          <w:rFonts w:ascii="Arial Narrow" w:hAnsi="Arial Narrow"/>
          <w:szCs w:val="28"/>
        </w:rPr>
      </w:pPr>
      <w:r w:rsidRPr="001F3D70">
        <w:rPr>
          <w:rFonts w:ascii="Arial Narrow" w:hAnsi="Arial Narrow"/>
          <w:szCs w:val="28"/>
          <w:u w:val="single"/>
        </w:rPr>
        <w:t>За Разградски окръжен съд</w:t>
      </w:r>
      <w:r w:rsidRPr="001D1214">
        <w:rPr>
          <w:rFonts w:ascii="Arial Narrow" w:hAnsi="Arial Narrow"/>
          <w:szCs w:val="28"/>
        </w:rPr>
        <w:t xml:space="preserve"> :</w:t>
      </w:r>
      <w:r>
        <w:rPr>
          <w:rFonts w:ascii="Arial Narrow" w:hAnsi="Arial Narrow"/>
          <w:szCs w:val="28"/>
        </w:rPr>
        <w:t xml:space="preserve"> След отчетеното драстичното нарастване на въззивните </w:t>
      </w:r>
      <w:proofErr w:type="spellStart"/>
      <w:r>
        <w:rPr>
          <w:rFonts w:ascii="Arial Narrow" w:hAnsi="Arial Narrow"/>
          <w:szCs w:val="28"/>
        </w:rPr>
        <w:t>нохд</w:t>
      </w:r>
      <w:proofErr w:type="spellEnd"/>
      <w:r>
        <w:rPr>
          <w:rFonts w:ascii="Arial Narrow" w:hAnsi="Arial Narrow"/>
          <w:szCs w:val="28"/>
        </w:rPr>
        <w:t xml:space="preserve"> за 2014 година при този съд – от 16 на 27 броя /драстично – за сравнително малък съд какъвто е Окръжен съд-Разград – с най-малко служители и магистрати в сравнение с останалите окръжни съдилища в апелативния район/, то през 2015 година се забелязва обратната тенденция – намаление на този вид дела от 27 на 21. Същевременно за тяхна сметка леко увеличение бележат въззивните </w:t>
      </w:r>
      <w:proofErr w:type="spellStart"/>
      <w:r>
        <w:rPr>
          <w:rFonts w:ascii="Arial Narrow" w:hAnsi="Arial Narrow"/>
          <w:szCs w:val="28"/>
        </w:rPr>
        <w:t>чнд</w:t>
      </w:r>
      <w:proofErr w:type="spellEnd"/>
      <w:r>
        <w:rPr>
          <w:rFonts w:ascii="Arial Narrow" w:hAnsi="Arial Narrow"/>
          <w:szCs w:val="28"/>
        </w:rPr>
        <w:t>.</w:t>
      </w:r>
    </w:p>
    <w:p w:rsidR="00DB2F61" w:rsidRPr="001D1214" w:rsidRDefault="00DB2F61" w:rsidP="00DB2F61">
      <w:pPr>
        <w:pStyle w:val="BodyTextIndent2"/>
        <w:spacing w:line="360" w:lineRule="auto"/>
        <w:ind w:firstLine="720"/>
        <w:rPr>
          <w:rFonts w:ascii="Arial Narrow" w:hAnsi="Arial Narrow"/>
          <w:szCs w:val="28"/>
        </w:rPr>
      </w:pPr>
      <w:r w:rsidRPr="001F3D70">
        <w:rPr>
          <w:rFonts w:ascii="Arial Narrow" w:hAnsi="Arial Narrow"/>
          <w:szCs w:val="28"/>
          <w:u w:val="single"/>
        </w:rPr>
        <w:t>За  Силистренски окръжен съд</w:t>
      </w:r>
      <w:r w:rsidRPr="001D1214">
        <w:rPr>
          <w:rFonts w:ascii="Arial Narrow" w:hAnsi="Arial Narrow"/>
          <w:szCs w:val="28"/>
        </w:rPr>
        <w:t xml:space="preserve"> : </w:t>
      </w:r>
      <w:r>
        <w:rPr>
          <w:rFonts w:ascii="Arial Narrow" w:hAnsi="Arial Narrow"/>
          <w:szCs w:val="28"/>
        </w:rPr>
        <w:t xml:space="preserve">Леко увеличение бележат постъпленията от този съд както при </w:t>
      </w:r>
      <w:proofErr w:type="spellStart"/>
      <w:r>
        <w:rPr>
          <w:rFonts w:ascii="Arial Narrow" w:hAnsi="Arial Narrow"/>
          <w:szCs w:val="28"/>
        </w:rPr>
        <w:t>внохд</w:t>
      </w:r>
      <w:proofErr w:type="spellEnd"/>
      <w:r>
        <w:rPr>
          <w:rFonts w:ascii="Arial Narrow" w:hAnsi="Arial Narrow"/>
          <w:szCs w:val="28"/>
        </w:rPr>
        <w:t xml:space="preserve"> така и при </w:t>
      </w:r>
      <w:proofErr w:type="spellStart"/>
      <w:r>
        <w:rPr>
          <w:rFonts w:ascii="Arial Narrow" w:hAnsi="Arial Narrow"/>
          <w:szCs w:val="28"/>
        </w:rPr>
        <w:t>вчнд</w:t>
      </w:r>
      <w:proofErr w:type="spellEnd"/>
      <w:r>
        <w:rPr>
          <w:rFonts w:ascii="Arial Narrow" w:hAnsi="Arial Narrow"/>
          <w:szCs w:val="28"/>
        </w:rPr>
        <w:t>, като при първият вид дела то е съвсем минимално – с 5 броя повече в сравнение с 2014г., а при втория – от 16 на 27.</w:t>
      </w:r>
    </w:p>
    <w:p w:rsidR="00DB2F61" w:rsidRDefault="00DB2F61" w:rsidP="00DB2F61">
      <w:pPr>
        <w:pStyle w:val="BodyTextIndent2"/>
        <w:spacing w:line="360" w:lineRule="auto"/>
        <w:ind w:firstLine="720"/>
        <w:rPr>
          <w:rFonts w:ascii="Arial Narrow" w:hAnsi="Arial Narrow"/>
          <w:szCs w:val="28"/>
        </w:rPr>
      </w:pPr>
      <w:r w:rsidRPr="001F3D70">
        <w:rPr>
          <w:rFonts w:ascii="Arial Narrow" w:hAnsi="Arial Narrow"/>
          <w:szCs w:val="28"/>
          <w:u w:val="single"/>
        </w:rPr>
        <w:lastRenderedPageBreak/>
        <w:t>За Търговищки окръжен съд</w:t>
      </w:r>
      <w:r w:rsidRPr="001D1214">
        <w:rPr>
          <w:rFonts w:ascii="Arial Narrow" w:hAnsi="Arial Narrow"/>
          <w:szCs w:val="28"/>
        </w:rPr>
        <w:t xml:space="preserve"> : </w:t>
      </w:r>
      <w:r>
        <w:rPr>
          <w:rFonts w:ascii="Arial Narrow" w:hAnsi="Arial Narrow"/>
          <w:szCs w:val="28"/>
        </w:rPr>
        <w:t xml:space="preserve">при този съд е налице увеличение на постъпленията от </w:t>
      </w:r>
      <w:proofErr w:type="spellStart"/>
      <w:r>
        <w:rPr>
          <w:rFonts w:ascii="Arial Narrow" w:hAnsi="Arial Narrow"/>
          <w:szCs w:val="28"/>
        </w:rPr>
        <w:t>внохд</w:t>
      </w:r>
      <w:proofErr w:type="spellEnd"/>
      <w:r>
        <w:rPr>
          <w:rFonts w:ascii="Arial Narrow" w:hAnsi="Arial Narrow"/>
          <w:szCs w:val="28"/>
        </w:rPr>
        <w:t xml:space="preserve"> – със 7 броя сравнено с 2014г., и от друга страна – значително намаление /повече от два пъти/  при </w:t>
      </w:r>
      <w:proofErr w:type="spellStart"/>
      <w:r>
        <w:rPr>
          <w:rFonts w:ascii="Arial Narrow" w:hAnsi="Arial Narrow"/>
          <w:szCs w:val="28"/>
        </w:rPr>
        <w:t>вчнд</w:t>
      </w:r>
      <w:proofErr w:type="spellEnd"/>
      <w:r>
        <w:rPr>
          <w:rFonts w:ascii="Arial Narrow" w:hAnsi="Arial Narrow"/>
          <w:szCs w:val="28"/>
        </w:rPr>
        <w:t xml:space="preserve"> – от 18 през 2014г. до 8 през 2015г.</w:t>
      </w:r>
    </w:p>
    <w:p w:rsidR="00DB2F61" w:rsidRPr="001D1214" w:rsidRDefault="00DB2F61" w:rsidP="00DB2F61">
      <w:pPr>
        <w:pStyle w:val="BodyTextIndent2"/>
        <w:spacing w:line="360" w:lineRule="auto"/>
        <w:ind w:firstLine="720"/>
        <w:rPr>
          <w:rFonts w:ascii="Arial Narrow" w:hAnsi="Arial Narrow"/>
          <w:szCs w:val="28"/>
        </w:rPr>
      </w:pPr>
      <w:r w:rsidRPr="001F3D70">
        <w:rPr>
          <w:rFonts w:ascii="Arial Narrow" w:hAnsi="Arial Narrow"/>
          <w:szCs w:val="28"/>
          <w:u w:val="single"/>
        </w:rPr>
        <w:t>За Шуменски окръжен съд</w:t>
      </w:r>
      <w:r w:rsidRPr="001D1214">
        <w:rPr>
          <w:rFonts w:ascii="Arial Narrow" w:hAnsi="Arial Narrow"/>
          <w:szCs w:val="28"/>
        </w:rPr>
        <w:t xml:space="preserve"> : </w:t>
      </w:r>
      <w:r>
        <w:rPr>
          <w:rFonts w:ascii="Arial Narrow" w:hAnsi="Arial Narrow"/>
          <w:szCs w:val="28"/>
        </w:rPr>
        <w:t xml:space="preserve"> при </w:t>
      </w:r>
      <w:proofErr w:type="spellStart"/>
      <w:r>
        <w:rPr>
          <w:rFonts w:ascii="Arial Narrow" w:hAnsi="Arial Narrow"/>
          <w:szCs w:val="28"/>
        </w:rPr>
        <w:t>внохд</w:t>
      </w:r>
      <w:proofErr w:type="spellEnd"/>
      <w:r>
        <w:rPr>
          <w:rFonts w:ascii="Arial Narrow" w:hAnsi="Arial Narrow"/>
          <w:szCs w:val="28"/>
        </w:rPr>
        <w:t xml:space="preserve"> с 2 броя са се увеличили постъпленията в сравнение с 2014г. – от 17 на 19, което все още е значително по-малко от достигнатия през 2013г. ръст от 24 броя. Както и при Търговищки ОС и тук </w:t>
      </w:r>
      <w:proofErr w:type="spellStart"/>
      <w:r>
        <w:rPr>
          <w:rFonts w:ascii="Arial Narrow" w:hAnsi="Arial Narrow"/>
          <w:szCs w:val="28"/>
        </w:rPr>
        <w:t>вчнд</w:t>
      </w:r>
      <w:proofErr w:type="spellEnd"/>
      <w:r>
        <w:rPr>
          <w:rFonts w:ascii="Arial Narrow" w:hAnsi="Arial Narrow"/>
          <w:szCs w:val="28"/>
        </w:rPr>
        <w:t xml:space="preserve"> бележат намаление /но значително</w:t>
      </w:r>
      <w:r w:rsidR="000A4368">
        <w:rPr>
          <w:rFonts w:ascii="Arial Narrow" w:hAnsi="Arial Narrow"/>
          <w:szCs w:val="28"/>
        </w:rPr>
        <w:t xml:space="preserve"> </w:t>
      </w:r>
      <w:r>
        <w:rPr>
          <w:rFonts w:ascii="Arial Narrow" w:hAnsi="Arial Narrow"/>
          <w:szCs w:val="28"/>
        </w:rPr>
        <w:t>по-малко/ - от 38 през 2014г. на 30 през 2015г.</w:t>
      </w:r>
    </w:p>
    <w:p w:rsidR="00DB2F61" w:rsidRPr="001D1214" w:rsidRDefault="00DB2F61" w:rsidP="00DB2F61">
      <w:pPr>
        <w:pStyle w:val="BodyTextIndent2"/>
        <w:spacing w:line="360" w:lineRule="auto"/>
        <w:ind w:firstLine="708"/>
        <w:rPr>
          <w:rFonts w:ascii="Arial Narrow" w:hAnsi="Arial Narrow"/>
          <w:szCs w:val="28"/>
        </w:rPr>
      </w:pPr>
      <w:r>
        <w:rPr>
          <w:rFonts w:ascii="Arial Narrow" w:hAnsi="Arial Narrow"/>
          <w:szCs w:val="28"/>
        </w:rPr>
        <w:t>В заключение може да се направи следното обобщение</w:t>
      </w:r>
      <w:r w:rsidRPr="001D1214">
        <w:rPr>
          <w:rFonts w:ascii="Arial Narrow" w:hAnsi="Arial Narrow"/>
          <w:szCs w:val="28"/>
        </w:rPr>
        <w:t xml:space="preserve"> за постъпленията на наказателните дела във Ва</w:t>
      </w:r>
      <w:r>
        <w:rPr>
          <w:rFonts w:ascii="Arial Narrow" w:hAnsi="Arial Narrow"/>
          <w:szCs w:val="28"/>
        </w:rPr>
        <w:t>рненски апелативен съд през 2015</w:t>
      </w:r>
      <w:r w:rsidRPr="001D1214">
        <w:rPr>
          <w:rFonts w:ascii="Arial Narrow" w:hAnsi="Arial Narrow"/>
          <w:szCs w:val="28"/>
        </w:rPr>
        <w:t xml:space="preserve"> година :</w:t>
      </w:r>
    </w:p>
    <w:p w:rsidR="00DB2F61" w:rsidRPr="00DB60E2" w:rsidRDefault="00DB2F61" w:rsidP="00DB2F61">
      <w:pPr>
        <w:pStyle w:val="BodyTextIndent2"/>
        <w:spacing w:line="360" w:lineRule="auto"/>
        <w:ind w:firstLine="720"/>
        <w:rPr>
          <w:rFonts w:ascii="Arial Narrow" w:hAnsi="Arial Narrow"/>
          <w:szCs w:val="28"/>
        </w:rPr>
      </w:pPr>
      <w:r>
        <w:rPr>
          <w:rFonts w:ascii="Arial Narrow" w:hAnsi="Arial Narrow"/>
          <w:szCs w:val="28"/>
        </w:rPr>
        <w:t xml:space="preserve">Най-голям брой са постъпилите дела от Варненски окръжен съд – 76 въззивни </w:t>
      </w:r>
      <w:proofErr w:type="spellStart"/>
      <w:r>
        <w:rPr>
          <w:rFonts w:ascii="Arial Narrow" w:hAnsi="Arial Narrow"/>
          <w:szCs w:val="28"/>
        </w:rPr>
        <w:t>нохд</w:t>
      </w:r>
      <w:proofErr w:type="spellEnd"/>
      <w:r>
        <w:rPr>
          <w:rFonts w:ascii="Arial Narrow" w:hAnsi="Arial Narrow"/>
          <w:szCs w:val="28"/>
        </w:rPr>
        <w:t xml:space="preserve"> от общо 172, или ако постъпленията се изразят в съотношение Варненски окръжен съд / всички останали окръжни съдилища , то би било 76/172. Още по очевидна е разликата при въззивните </w:t>
      </w:r>
      <w:proofErr w:type="spellStart"/>
      <w:r>
        <w:rPr>
          <w:rFonts w:ascii="Arial Narrow" w:hAnsi="Arial Narrow"/>
          <w:szCs w:val="28"/>
        </w:rPr>
        <w:t>чнд</w:t>
      </w:r>
      <w:proofErr w:type="spellEnd"/>
      <w:r>
        <w:rPr>
          <w:rFonts w:ascii="Arial Narrow" w:hAnsi="Arial Narrow"/>
          <w:szCs w:val="28"/>
        </w:rPr>
        <w:t xml:space="preserve"> – от Варненски окръжен съд са постъпили 129 дела от общо 258 /точно половината/, или горното съотношение би било 129/</w:t>
      </w:r>
      <w:proofErr w:type="spellStart"/>
      <w:r>
        <w:rPr>
          <w:rFonts w:ascii="Arial Narrow" w:hAnsi="Arial Narrow"/>
          <w:szCs w:val="28"/>
        </w:rPr>
        <w:t>129</w:t>
      </w:r>
      <w:proofErr w:type="spellEnd"/>
      <w:r>
        <w:rPr>
          <w:rFonts w:ascii="Arial Narrow" w:hAnsi="Arial Narrow"/>
          <w:szCs w:val="28"/>
        </w:rPr>
        <w:t xml:space="preserve"> – разликата от 258 до 267</w:t>
      </w:r>
      <w:r w:rsidRPr="00B5541A">
        <w:rPr>
          <w:rFonts w:ascii="Arial Narrow" w:hAnsi="Arial Narrow"/>
          <w:szCs w:val="28"/>
          <w:lang w:val="ru-RU"/>
        </w:rPr>
        <w:t xml:space="preserve"> </w:t>
      </w:r>
      <w:r>
        <w:rPr>
          <w:rFonts w:ascii="Arial Narrow" w:hAnsi="Arial Narrow"/>
          <w:szCs w:val="28"/>
        </w:rPr>
        <w:t xml:space="preserve">са </w:t>
      </w:r>
      <w:proofErr w:type="spellStart"/>
      <w:r>
        <w:rPr>
          <w:rFonts w:ascii="Arial Narrow" w:hAnsi="Arial Narrow"/>
          <w:szCs w:val="28"/>
        </w:rPr>
        <w:t>чнд</w:t>
      </w:r>
      <w:proofErr w:type="spellEnd"/>
      <w:r>
        <w:rPr>
          <w:rFonts w:ascii="Arial Narrow" w:hAnsi="Arial Narrow"/>
          <w:szCs w:val="28"/>
        </w:rPr>
        <w:t xml:space="preserve"> по чл.474 ал.3 НПК, образувани по молби за правна помощ на съдебни органи на други държави-членки  за провеждане на видеоконферентни връзки. Ако по брой постъпления  окръжните съдилища в апелативния район се подредят в низходяща градация, то тя би изглеждала по следния начин : </w:t>
      </w:r>
      <w:r>
        <w:rPr>
          <w:rFonts w:ascii="Arial Narrow" w:hAnsi="Arial Narrow"/>
          <w:b/>
          <w:szCs w:val="28"/>
        </w:rPr>
        <w:t>ВНОХД</w:t>
      </w:r>
      <w:r w:rsidRPr="00DB60E2">
        <w:rPr>
          <w:rFonts w:ascii="Arial Narrow" w:hAnsi="Arial Narrow"/>
          <w:b/>
          <w:szCs w:val="28"/>
        </w:rPr>
        <w:t xml:space="preserve"> </w:t>
      </w:r>
      <w:r>
        <w:rPr>
          <w:rFonts w:ascii="Arial Narrow" w:hAnsi="Arial Narrow"/>
          <w:b/>
          <w:szCs w:val="28"/>
        </w:rPr>
        <w:t xml:space="preserve">– </w:t>
      </w:r>
      <w:r>
        <w:rPr>
          <w:rFonts w:ascii="Arial Narrow" w:hAnsi="Arial Narrow"/>
          <w:szCs w:val="28"/>
        </w:rPr>
        <w:t>1. Варненски окръжен съд; 2. Силистренски окръжен съд;  3. Разградски окръжен съд; 4 и 5. Шуменски окръжен съд</w:t>
      </w:r>
      <w:r w:rsidRPr="00C825AE">
        <w:rPr>
          <w:rFonts w:ascii="Arial Narrow" w:hAnsi="Arial Narrow"/>
          <w:szCs w:val="28"/>
        </w:rPr>
        <w:t xml:space="preserve"> </w:t>
      </w:r>
      <w:r>
        <w:rPr>
          <w:rFonts w:ascii="Arial Narrow" w:hAnsi="Arial Narrow"/>
          <w:szCs w:val="28"/>
        </w:rPr>
        <w:t xml:space="preserve">и Търговищки окръжен съд – с по 19 дела; 6. Добрички окръжен съд. </w:t>
      </w:r>
      <w:r w:rsidRPr="00DB60E2">
        <w:rPr>
          <w:rFonts w:ascii="Arial Narrow" w:hAnsi="Arial Narrow"/>
          <w:b/>
          <w:szCs w:val="28"/>
        </w:rPr>
        <w:t>ВЧНД</w:t>
      </w:r>
      <w:r>
        <w:rPr>
          <w:rFonts w:ascii="Arial Narrow" w:hAnsi="Arial Narrow"/>
          <w:b/>
          <w:szCs w:val="28"/>
        </w:rPr>
        <w:t xml:space="preserve"> - </w:t>
      </w:r>
      <w:r>
        <w:rPr>
          <w:rFonts w:ascii="Arial Narrow" w:hAnsi="Arial Narrow"/>
          <w:szCs w:val="28"/>
        </w:rPr>
        <w:t>1. Варненски окръжен съд; 2. Добрички окръжен съд; 3. Шуменски окръжен съд; 4. Разградски окръжен съд; 5. Силистренски окръжен съд; 6. Търговищки окръжен съд.</w:t>
      </w:r>
    </w:p>
    <w:p w:rsidR="00DB2F61" w:rsidRDefault="00DB2F61" w:rsidP="00DB2F61">
      <w:pPr>
        <w:pStyle w:val="BodyTextIndent2"/>
        <w:spacing w:line="360" w:lineRule="auto"/>
        <w:ind w:firstLine="720"/>
        <w:rPr>
          <w:rFonts w:ascii="Arial Narrow" w:hAnsi="Arial Narrow"/>
          <w:szCs w:val="28"/>
        </w:rPr>
      </w:pPr>
      <w:r>
        <w:rPr>
          <w:rFonts w:ascii="Arial Narrow" w:hAnsi="Arial Narrow"/>
          <w:szCs w:val="28"/>
        </w:rPr>
        <w:t xml:space="preserve">Изложеното потвърждава направената и по-напред констатация, че увеличението на делата във Варненски апелативен съд за 2015 година се дължи основно: 1. На делата за възобновяване; 2. На въззивните </w:t>
      </w:r>
      <w:proofErr w:type="spellStart"/>
      <w:r>
        <w:rPr>
          <w:rFonts w:ascii="Arial Narrow" w:hAnsi="Arial Narrow"/>
          <w:szCs w:val="28"/>
        </w:rPr>
        <w:t>чнд</w:t>
      </w:r>
      <w:proofErr w:type="spellEnd"/>
      <w:r>
        <w:rPr>
          <w:rFonts w:ascii="Arial Narrow" w:hAnsi="Arial Narrow"/>
          <w:szCs w:val="28"/>
        </w:rPr>
        <w:t xml:space="preserve">. Постъпленията на </w:t>
      </w:r>
      <w:r>
        <w:rPr>
          <w:rFonts w:ascii="Arial Narrow" w:hAnsi="Arial Narrow"/>
          <w:szCs w:val="28"/>
        </w:rPr>
        <w:lastRenderedPageBreak/>
        <w:t>тези дела бележат ръст при четири от окръжните съдилища, и намаление само в две от тях – в Шумен и Търговище.</w:t>
      </w:r>
    </w:p>
    <w:p w:rsidR="00DB2F61" w:rsidRPr="00F23E6D" w:rsidRDefault="00DB2F61" w:rsidP="00DB2F61">
      <w:pPr>
        <w:pStyle w:val="BodyTextIndent2"/>
        <w:spacing w:line="360" w:lineRule="auto"/>
        <w:ind w:firstLine="708"/>
        <w:rPr>
          <w:rFonts w:ascii="Arial Narrow" w:hAnsi="Arial Narrow"/>
          <w:b/>
          <w:szCs w:val="28"/>
        </w:rPr>
      </w:pPr>
      <w:r w:rsidRPr="00F23E6D">
        <w:rPr>
          <w:rFonts w:ascii="Arial Narrow" w:hAnsi="Arial Narrow"/>
          <w:b/>
          <w:szCs w:val="28"/>
        </w:rPr>
        <w:t xml:space="preserve">2.3.Видове постъпили </w:t>
      </w:r>
      <w:proofErr w:type="spellStart"/>
      <w:r w:rsidRPr="00F23E6D">
        <w:rPr>
          <w:rFonts w:ascii="Arial Narrow" w:hAnsi="Arial Narrow"/>
          <w:b/>
          <w:szCs w:val="28"/>
        </w:rPr>
        <w:t>внохд</w:t>
      </w:r>
      <w:proofErr w:type="spellEnd"/>
      <w:r w:rsidRPr="00F23E6D">
        <w:rPr>
          <w:rFonts w:ascii="Arial Narrow" w:hAnsi="Arial Narrow"/>
          <w:b/>
          <w:szCs w:val="28"/>
        </w:rPr>
        <w:t>.</w:t>
      </w:r>
      <w:r w:rsidRPr="00F23E6D">
        <w:rPr>
          <w:rFonts w:ascii="Arial Narrow" w:hAnsi="Arial Narrow"/>
          <w:b/>
          <w:szCs w:val="28"/>
        </w:rPr>
        <w:tab/>
        <w:t xml:space="preserve">  </w:t>
      </w:r>
    </w:p>
    <w:p w:rsidR="00DB2F61" w:rsidRDefault="00DB2F61" w:rsidP="00DB2F61">
      <w:pPr>
        <w:pStyle w:val="BodyTextIndent2"/>
        <w:spacing w:line="360" w:lineRule="auto"/>
        <w:ind w:firstLine="720"/>
        <w:rPr>
          <w:rFonts w:ascii="Arial Narrow" w:hAnsi="Arial Narrow"/>
          <w:szCs w:val="28"/>
        </w:rPr>
      </w:pPr>
      <w:r>
        <w:rPr>
          <w:rFonts w:ascii="Arial Narrow" w:hAnsi="Arial Narrow"/>
          <w:szCs w:val="28"/>
        </w:rPr>
        <w:t>През 2014 година в Н</w:t>
      </w:r>
      <w:r w:rsidRPr="001D1214">
        <w:rPr>
          <w:rFonts w:ascii="Arial Narrow" w:hAnsi="Arial Narrow"/>
          <w:szCs w:val="28"/>
        </w:rPr>
        <w:t>аказателното отделение на Варненски апелативен съд са пост</w:t>
      </w:r>
      <w:r>
        <w:rPr>
          <w:rFonts w:ascii="Arial Narrow" w:hAnsi="Arial Narrow"/>
          <w:szCs w:val="28"/>
        </w:rPr>
        <w:t xml:space="preserve">ъпили и образувани въззивни </w:t>
      </w:r>
      <w:proofErr w:type="spellStart"/>
      <w:r>
        <w:rPr>
          <w:rFonts w:ascii="Arial Narrow" w:hAnsi="Arial Narrow"/>
          <w:szCs w:val="28"/>
        </w:rPr>
        <w:t>нохд</w:t>
      </w:r>
      <w:proofErr w:type="spellEnd"/>
      <w:r w:rsidRPr="001D1214">
        <w:rPr>
          <w:rFonts w:ascii="Arial Narrow" w:hAnsi="Arial Narrow"/>
          <w:szCs w:val="28"/>
        </w:rPr>
        <w:t xml:space="preserve"> общо  по текстове  от Наказателния кодекс както следва :</w:t>
      </w:r>
    </w:p>
    <w:p w:rsidR="00DB2F61" w:rsidRPr="001D1214" w:rsidRDefault="00DB2F61" w:rsidP="00DB2F61">
      <w:pPr>
        <w:pStyle w:val="BodyTextIndent2"/>
        <w:spacing w:line="360" w:lineRule="auto"/>
        <w:ind w:firstLine="720"/>
        <w:rPr>
          <w:rFonts w:ascii="Arial Narrow" w:hAnsi="Arial Narrow"/>
          <w:szCs w:val="28"/>
        </w:rPr>
      </w:pPr>
      <w:r w:rsidRPr="001D1214">
        <w:rPr>
          <w:rFonts w:ascii="Arial Narrow" w:hAnsi="Arial Narrow"/>
          <w:szCs w:val="28"/>
        </w:rPr>
        <w:t xml:space="preserve">1.по член 115 </w:t>
      </w:r>
      <w:r>
        <w:rPr>
          <w:rFonts w:ascii="Arial Narrow" w:hAnsi="Arial Narrow"/>
          <w:szCs w:val="28"/>
        </w:rPr>
        <w:t>от Наказателния кодекс – общо 2</w:t>
      </w:r>
      <w:r w:rsidRPr="001D1214">
        <w:rPr>
          <w:rFonts w:ascii="Arial Narrow" w:hAnsi="Arial Narrow"/>
          <w:szCs w:val="28"/>
        </w:rPr>
        <w:t xml:space="preserve"> въззивни </w:t>
      </w:r>
      <w:proofErr w:type="spellStart"/>
      <w:r>
        <w:rPr>
          <w:rFonts w:ascii="Arial Narrow" w:hAnsi="Arial Narrow"/>
          <w:szCs w:val="28"/>
        </w:rPr>
        <w:t>нохд</w:t>
      </w:r>
      <w:proofErr w:type="spellEnd"/>
      <w:r w:rsidRPr="001D1214">
        <w:rPr>
          <w:rFonts w:ascii="Arial Narrow" w:hAnsi="Arial Narrow"/>
          <w:szCs w:val="28"/>
        </w:rPr>
        <w:t>,</w:t>
      </w:r>
    </w:p>
    <w:p w:rsidR="00DB2F61" w:rsidRPr="001D1214" w:rsidRDefault="00DB2F61" w:rsidP="00DB2F61">
      <w:pPr>
        <w:pStyle w:val="BodyTextIndent2"/>
        <w:spacing w:line="360" w:lineRule="auto"/>
        <w:ind w:firstLine="720"/>
        <w:rPr>
          <w:rFonts w:ascii="Arial Narrow" w:hAnsi="Arial Narrow"/>
          <w:szCs w:val="28"/>
        </w:rPr>
      </w:pPr>
      <w:r w:rsidRPr="001D1214">
        <w:rPr>
          <w:rFonts w:ascii="Arial Narrow" w:hAnsi="Arial Narrow"/>
          <w:szCs w:val="28"/>
        </w:rPr>
        <w:t xml:space="preserve">2.по член 116 от Наказателния кодекс – общо </w:t>
      </w:r>
      <w:r>
        <w:rPr>
          <w:rFonts w:ascii="Arial Narrow" w:hAnsi="Arial Narrow"/>
          <w:szCs w:val="28"/>
        </w:rPr>
        <w:t>18</w:t>
      </w:r>
      <w:r w:rsidRPr="001D1214">
        <w:rPr>
          <w:rFonts w:ascii="Arial Narrow" w:hAnsi="Arial Narrow"/>
          <w:szCs w:val="28"/>
        </w:rPr>
        <w:t xml:space="preserve"> въззивни </w:t>
      </w:r>
      <w:proofErr w:type="spellStart"/>
      <w:r>
        <w:rPr>
          <w:rFonts w:ascii="Arial Narrow" w:hAnsi="Arial Narrow"/>
          <w:szCs w:val="28"/>
        </w:rPr>
        <w:t>нохд</w:t>
      </w:r>
      <w:proofErr w:type="spellEnd"/>
      <w:r w:rsidRPr="001D1214">
        <w:rPr>
          <w:rFonts w:ascii="Arial Narrow" w:hAnsi="Arial Narrow"/>
          <w:szCs w:val="28"/>
        </w:rPr>
        <w:t>,</w:t>
      </w:r>
    </w:p>
    <w:p w:rsidR="00DB2F61" w:rsidRPr="001D1214" w:rsidRDefault="00DB2F61" w:rsidP="00DB2F61">
      <w:pPr>
        <w:pStyle w:val="BodyTextIndent2"/>
        <w:spacing w:line="360" w:lineRule="auto"/>
        <w:ind w:firstLine="720"/>
        <w:rPr>
          <w:rFonts w:ascii="Arial Narrow" w:hAnsi="Arial Narrow"/>
          <w:szCs w:val="28"/>
        </w:rPr>
      </w:pPr>
      <w:r w:rsidRPr="001D1214">
        <w:rPr>
          <w:rFonts w:ascii="Arial Narrow" w:hAnsi="Arial Narrow"/>
          <w:szCs w:val="28"/>
        </w:rPr>
        <w:t xml:space="preserve">3.по член 123 от Наказателния кодекс – общо </w:t>
      </w:r>
      <w:r>
        <w:rPr>
          <w:rFonts w:ascii="Arial Narrow" w:hAnsi="Arial Narrow"/>
          <w:szCs w:val="28"/>
        </w:rPr>
        <w:t xml:space="preserve">5 въззивни </w:t>
      </w:r>
      <w:proofErr w:type="spellStart"/>
      <w:r>
        <w:rPr>
          <w:rFonts w:ascii="Arial Narrow" w:hAnsi="Arial Narrow"/>
          <w:szCs w:val="28"/>
        </w:rPr>
        <w:t>нохд</w:t>
      </w:r>
      <w:proofErr w:type="spellEnd"/>
      <w:r w:rsidRPr="001D1214">
        <w:rPr>
          <w:rFonts w:ascii="Arial Narrow" w:hAnsi="Arial Narrow"/>
          <w:szCs w:val="28"/>
        </w:rPr>
        <w:t>,</w:t>
      </w:r>
    </w:p>
    <w:p w:rsidR="00DB2F61" w:rsidRPr="001D1214" w:rsidRDefault="00DB2F61" w:rsidP="00DB2F61">
      <w:pPr>
        <w:pStyle w:val="BodyTextIndent2"/>
        <w:spacing w:line="360" w:lineRule="auto"/>
        <w:ind w:firstLine="720"/>
        <w:rPr>
          <w:rFonts w:ascii="Arial Narrow" w:hAnsi="Arial Narrow"/>
          <w:szCs w:val="28"/>
        </w:rPr>
      </w:pPr>
      <w:r w:rsidRPr="001D1214">
        <w:rPr>
          <w:rFonts w:ascii="Arial Narrow" w:hAnsi="Arial Narrow"/>
          <w:szCs w:val="28"/>
        </w:rPr>
        <w:t>4.по член 124</w:t>
      </w:r>
      <w:r>
        <w:rPr>
          <w:rFonts w:ascii="Arial Narrow" w:hAnsi="Arial Narrow"/>
          <w:szCs w:val="28"/>
        </w:rPr>
        <w:t xml:space="preserve"> от Наказателния кодекс – общо 4 въззивни</w:t>
      </w:r>
      <w:r w:rsidRPr="001D1214">
        <w:rPr>
          <w:rFonts w:ascii="Arial Narrow" w:hAnsi="Arial Narrow"/>
          <w:szCs w:val="28"/>
        </w:rPr>
        <w:t xml:space="preserve"> </w:t>
      </w:r>
      <w:proofErr w:type="spellStart"/>
      <w:r w:rsidRPr="001D1214">
        <w:rPr>
          <w:rFonts w:ascii="Arial Narrow" w:hAnsi="Arial Narrow"/>
          <w:szCs w:val="28"/>
        </w:rPr>
        <w:t>Н</w:t>
      </w:r>
      <w:r>
        <w:rPr>
          <w:rFonts w:ascii="Arial Narrow" w:hAnsi="Arial Narrow"/>
          <w:szCs w:val="28"/>
        </w:rPr>
        <w:t>нохд</w:t>
      </w:r>
      <w:proofErr w:type="spellEnd"/>
      <w:r w:rsidRPr="001D1214">
        <w:rPr>
          <w:rFonts w:ascii="Arial Narrow" w:hAnsi="Arial Narrow"/>
          <w:szCs w:val="28"/>
        </w:rPr>
        <w:t>,</w:t>
      </w:r>
    </w:p>
    <w:p w:rsidR="00DB2F61" w:rsidRDefault="00DB2F61" w:rsidP="00DB2F61">
      <w:pPr>
        <w:pStyle w:val="BodyTextIndent2"/>
        <w:spacing w:line="360" w:lineRule="auto"/>
        <w:ind w:firstLine="720"/>
        <w:rPr>
          <w:rFonts w:ascii="Arial Narrow" w:hAnsi="Arial Narrow"/>
          <w:szCs w:val="28"/>
        </w:rPr>
      </w:pPr>
      <w:r w:rsidRPr="001D1214">
        <w:rPr>
          <w:rFonts w:ascii="Arial Narrow" w:hAnsi="Arial Narrow"/>
          <w:szCs w:val="28"/>
        </w:rPr>
        <w:t>5.по член 142</w:t>
      </w:r>
      <w:r>
        <w:rPr>
          <w:rFonts w:ascii="Arial Narrow" w:hAnsi="Arial Narrow"/>
          <w:szCs w:val="28"/>
        </w:rPr>
        <w:t xml:space="preserve"> от Наказателния кодекс – общо 1</w:t>
      </w:r>
      <w:r w:rsidRPr="001D1214">
        <w:rPr>
          <w:rFonts w:ascii="Arial Narrow" w:hAnsi="Arial Narrow"/>
          <w:szCs w:val="28"/>
        </w:rPr>
        <w:t xml:space="preserve"> </w:t>
      </w:r>
      <w:proofErr w:type="spellStart"/>
      <w:r>
        <w:rPr>
          <w:rFonts w:ascii="Arial Narrow" w:hAnsi="Arial Narrow"/>
          <w:szCs w:val="28"/>
        </w:rPr>
        <w:t>внохд</w:t>
      </w:r>
      <w:proofErr w:type="spellEnd"/>
      <w:r>
        <w:rPr>
          <w:rFonts w:ascii="Arial Narrow" w:hAnsi="Arial Narrow"/>
          <w:szCs w:val="28"/>
        </w:rPr>
        <w:t xml:space="preserve">, </w:t>
      </w:r>
    </w:p>
    <w:p w:rsidR="00DB2F61" w:rsidRPr="001D1214" w:rsidRDefault="00DB2F61" w:rsidP="00DB2F61">
      <w:pPr>
        <w:pStyle w:val="BodyTextIndent2"/>
        <w:spacing w:line="360" w:lineRule="auto"/>
        <w:ind w:firstLine="720"/>
        <w:rPr>
          <w:rFonts w:ascii="Arial Narrow" w:hAnsi="Arial Narrow"/>
          <w:szCs w:val="28"/>
        </w:rPr>
      </w:pPr>
      <w:r>
        <w:rPr>
          <w:rFonts w:ascii="Arial Narrow" w:hAnsi="Arial Narrow"/>
          <w:szCs w:val="28"/>
        </w:rPr>
        <w:t>6</w:t>
      </w:r>
      <w:r w:rsidRPr="001D1214">
        <w:rPr>
          <w:rFonts w:ascii="Arial Narrow" w:hAnsi="Arial Narrow"/>
          <w:szCs w:val="28"/>
        </w:rPr>
        <w:t xml:space="preserve">.по член 199 </w:t>
      </w:r>
      <w:r>
        <w:rPr>
          <w:rFonts w:ascii="Arial Narrow" w:hAnsi="Arial Narrow"/>
          <w:szCs w:val="28"/>
        </w:rPr>
        <w:t>от Наказателния кодекс, от които едно в съвкупност с чл.152 НК – общо 17</w:t>
      </w:r>
      <w:r w:rsidRPr="001D1214">
        <w:rPr>
          <w:rFonts w:ascii="Arial Narrow" w:hAnsi="Arial Narrow"/>
          <w:szCs w:val="28"/>
        </w:rPr>
        <w:t xml:space="preserve"> въззивни </w:t>
      </w:r>
      <w:proofErr w:type="spellStart"/>
      <w:r>
        <w:rPr>
          <w:rFonts w:ascii="Arial Narrow" w:hAnsi="Arial Narrow"/>
          <w:szCs w:val="28"/>
        </w:rPr>
        <w:t>нохд</w:t>
      </w:r>
      <w:proofErr w:type="spellEnd"/>
      <w:r w:rsidRPr="001D1214">
        <w:rPr>
          <w:rFonts w:ascii="Arial Narrow" w:hAnsi="Arial Narrow"/>
          <w:szCs w:val="28"/>
        </w:rPr>
        <w:t>,</w:t>
      </w:r>
    </w:p>
    <w:p w:rsidR="00DB2F61" w:rsidRPr="001D1214" w:rsidRDefault="00DB2F61" w:rsidP="00DB2F61">
      <w:pPr>
        <w:pStyle w:val="BodyTextIndent2"/>
        <w:spacing w:line="360" w:lineRule="auto"/>
        <w:ind w:firstLine="720"/>
        <w:rPr>
          <w:rFonts w:ascii="Arial Narrow" w:hAnsi="Arial Narrow"/>
          <w:szCs w:val="28"/>
        </w:rPr>
      </w:pPr>
      <w:r>
        <w:rPr>
          <w:rFonts w:ascii="Arial Narrow" w:hAnsi="Arial Narrow"/>
          <w:szCs w:val="28"/>
        </w:rPr>
        <w:t>7</w:t>
      </w:r>
      <w:r w:rsidRPr="001D1214">
        <w:rPr>
          <w:rFonts w:ascii="Arial Narrow" w:hAnsi="Arial Narrow"/>
          <w:szCs w:val="28"/>
        </w:rPr>
        <w:t>.по член 202 от Наказ</w:t>
      </w:r>
      <w:r>
        <w:rPr>
          <w:rFonts w:ascii="Arial Narrow" w:hAnsi="Arial Narrow"/>
          <w:szCs w:val="28"/>
        </w:rPr>
        <w:t xml:space="preserve">ателния кодекс –3 въззивни </w:t>
      </w:r>
      <w:proofErr w:type="spellStart"/>
      <w:r>
        <w:rPr>
          <w:rFonts w:ascii="Arial Narrow" w:hAnsi="Arial Narrow"/>
          <w:szCs w:val="28"/>
        </w:rPr>
        <w:t>нохд</w:t>
      </w:r>
      <w:proofErr w:type="spellEnd"/>
      <w:r w:rsidRPr="001D1214">
        <w:rPr>
          <w:rFonts w:ascii="Arial Narrow" w:hAnsi="Arial Narrow"/>
          <w:szCs w:val="28"/>
        </w:rPr>
        <w:t>,</w:t>
      </w:r>
    </w:p>
    <w:p w:rsidR="00DB2F61" w:rsidRPr="001D1214" w:rsidRDefault="00DB2F61" w:rsidP="00DB2F61">
      <w:pPr>
        <w:pStyle w:val="BodyTextIndent2"/>
        <w:spacing w:line="360" w:lineRule="auto"/>
        <w:ind w:firstLine="720"/>
        <w:rPr>
          <w:rFonts w:ascii="Arial Narrow" w:hAnsi="Arial Narrow"/>
          <w:szCs w:val="28"/>
        </w:rPr>
      </w:pPr>
      <w:r>
        <w:rPr>
          <w:rFonts w:ascii="Arial Narrow" w:hAnsi="Arial Narrow"/>
          <w:szCs w:val="28"/>
        </w:rPr>
        <w:t>8</w:t>
      </w:r>
      <w:r w:rsidRPr="001D1214">
        <w:rPr>
          <w:rFonts w:ascii="Arial Narrow" w:hAnsi="Arial Narrow"/>
          <w:szCs w:val="28"/>
        </w:rPr>
        <w:t>.по член 244 от Наказателния кодекс –</w:t>
      </w:r>
      <w:r>
        <w:rPr>
          <w:rFonts w:ascii="Arial Narrow" w:hAnsi="Arial Narrow"/>
          <w:szCs w:val="28"/>
        </w:rPr>
        <w:t xml:space="preserve"> 2 въззивни</w:t>
      </w:r>
      <w:r w:rsidRPr="001D1214">
        <w:rPr>
          <w:rFonts w:ascii="Arial Narrow" w:hAnsi="Arial Narrow"/>
          <w:szCs w:val="28"/>
        </w:rPr>
        <w:t xml:space="preserve"> </w:t>
      </w:r>
      <w:proofErr w:type="spellStart"/>
      <w:r>
        <w:rPr>
          <w:rFonts w:ascii="Arial Narrow" w:hAnsi="Arial Narrow"/>
          <w:szCs w:val="28"/>
        </w:rPr>
        <w:t>нохд</w:t>
      </w:r>
      <w:proofErr w:type="spellEnd"/>
      <w:r w:rsidRPr="001D1214">
        <w:rPr>
          <w:rFonts w:ascii="Arial Narrow" w:hAnsi="Arial Narrow"/>
          <w:szCs w:val="28"/>
        </w:rPr>
        <w:t>,</w:t>
      </w:r>
    </w:p>
    <w:p w:rsidR="00DB2F61" w:rsidRPr="001D1214" w:rsidRDefault="00DB2F61" w:rsidP="00DB2F61">
      <w:pPr>
        <w:pStyle w:val="BodyTextIndent2"/>
        <w:spacing w:line="360" w:lineRule="auto"/>
        <w:ind w:firstLine="720"/>
        <w:rPr>
          <w:rFonts w:ascii="Arial Narrow" w:hAnsi="Arial Narrow"/>
          <w:szCs w:val="28"/>
        </w:rPr>
      </w:pPr>
      <w:r>
        <w:rPr>
          <w:rFonts w:ascii="Arial Narrow" w:hAnsi="Arial Narrow"/>
          <w:szCs w:val="28"/>
        </w:rPr>
        <w:t>9</w:t>
      </w:r>
      <w:r w:rsidRPr="001D1214">
        <w:rPr>
          <w:rFonts w:ascii="Arial Narrow" w:hAnsi="Arial Narrow"/>
          <w:szCs w:val="28"/>
        </w:rPr>
        <w:t xml:space="preserve">.по член 248 </w:t>
      </w:r>
      <w:r>
        <w:rPr>
          <w:rFonts w:ascii="Arial Narrow" w:hAnsi="Arial Narrow"/>
          <w:szCs w:val="28"/>
        </w:rPr>
        <w:t xml:space="preserve">от Наказателния кодекс – 2 въззивни </w:t>
      </w:r>
      <w:proofErr w:type="spellStart"/>
      <w:r>
        <w:rPr>
          <w:rFonts w:ascii="Arial Narrow" w:hAnsi="Arial Narrow"/>
          <w:szCs w:val="28"/>
        </w:rPr>
        <w:t>нохд</w:t>
      </w:r>
      <w:proofErr w:type="spellEnd"/>
      <w:r w:rsidRPr="001D1214">
        <w:rPr>
          <w:rFonts w:ascii="Arial Narrow" w:hAnsi="Arial Narrow"/>
          <w:szCs w:val="28"/>
        </w:rPr>
        <w:t>,</w:t>
      </w:r>
    </w:p>
    <w:p w:rsidR="00DB2F61" w:rsidRPr="001D1214" w:rsidRDefault="00DB2F61" w:rsidP="00DB2F61">
      <w:pPr>
        <w:pStyle w:val="BodyTextIndent2"/>
        <w:spacing w:line="360" w:lineRule="auto"/>
        <w:ind w:firstLine="720"/>
        <w:rPr>
          <w:rFonts w:ascii="Arial Narrow" w:hAnsi="Arial Narrow"/>
          <w:szCs w:val="28"/>
        </w:rPr>
      </w:pPr>
      <w:r w:rsidRPr="001D1214">
        <w:rPr>
          <w:rFonts w:ascii="Arial Narrow" w:hAnsi="Arial Narrow"/>
          <w:szCs w:val="28"/>
        </w:rPr>
        <w:t>1</w:t>
      </w:r>
      <w:r>
        <w:rPr>
          <w:rFonts w:ascii="Arial Narrow" w:hAnsi="Arial Narrow"/>
          <w:szCs w:val="28"/>
        </w:rPr>
        <w:t>0</w:t>
      </w:r>
      <w:r w:rsidRPr="001D1214">
        <w:rPr>
          <w:rFonts w:ascii="Arial Narrow" w:hAnsi="Arial Narrow"/>
          <w:szCs w:val="28"/>
        </w:rPr>
        <w:t xml:space="preserve">.по член 255 </w:t>
      </w:r>
      <w:r>
        <w:rPr>
          <w:rFonts w:ascii="Arial Narrow" w:hAnsi="Arial Narrow"/>
          <w:szCs w:val="28"/>
        </w:rPr>
        <w:t xml:space="preserve">и чл.257 </w:t>
      </w:r>
      <w:r w:rsidRPr="001D1214">
        <w:rPr>
          <w:rFonts w:ascii="Arial Narrow" w:hAnsi="Arial Narrow"/>
          <w:szCs w:val="28"/>
        </w:rPr>
        <w:t xml:space="preserve">от Наказателния кодекс – общо </w:t>
      </w:r>
      <w:r>
        <w:rPr>
          <w:rFonts w:ascii="Arial Narrow" w:hAnsi="Arial Narrow"/>
          <w:szCs w:val="28"/>
        </w:rPr>
        <w:t xml:space="preserve">34 въззивни </w:t>
      </w:r>
      <w:proofErr w:type="spellStart"/>
      <w:r>
        <w:rPr>
          <w:rFonts w:ascii="Arial Narrow" w:hAnsi="Arial Narrow"/>
          <w:szCs w:val="28"/>
        </w:rPr>
        <w:t>нохд</w:t>
      </w:r>
      <w:proofErr w:type="spellEnd"/>
      <w:r w:rsidRPr="001D1214">
        <w:rPr>
          <w:rFonts w:ascii="Arial Narrow" w:hAnsi="Arial Narrow"/>
          <w:szCs w:val="28"/>
        </w:rPr>
        <w:t>,</w:t>
      </w:r>
    </w:p>
    <w:p w:rsidR="00DB2F61" w:rsidRPr="001D1214" w:rsidRDefault="00DB2F61" w:rsidP="00DB2F61">
      <w:pPr>
        <w:pStyle w:val="BodyTextIndent2"/>
        <w:spacing w:line="360" w:lineRule="auto"/>
        <w:ind w:firstLine="720"/>
        <w:rPr>
          <w:rFonts w:ascii="Arial Narrow" w:hAnsi="Arial Narrow"/>
          <w:szCs w:val="28"/>
        </w:rPr>
      </w:pPr>
      <w:r>
        <w:rPr>
          <w:rFonts w:ascii="Arial Narrow" w:hAnsi="Arial Narrow"/>
          <w:szCs w:val="28"/>
        </w:rPr>
        <w:t>11</w:t>
      </w:r>
      <w:r w:rsidRPr="001D1214">
        <w:rPr>
          <w:rFonts w:ascii="Arial Narrow" w:hAnsi="Arial Narrow"/>
          <w:szCs w:val="28"/>
        </w:rPr>
        <w:t>.по член 301</w:t>
      </w:r>
      <w:r>
        <w:rPr>
          <w:rFonts w:ascii="Arial Narrow" w:hAnsi="Arial Narrow"/>
          <w:szCs w:val="28"/>
        </w:rPr>
        <w:t xml:space="preserve"> от Наказателния кодекс – общо 4</w:t>
      </w:r>
      <w:r w:rsidRPr="001D1214">
        <w:rPr>
          <w:rFonts w:ascii="Arial Narrow" w:hAnsi="Arial Narrow"/>
          <w:szCs w:val="28"/>
        </w:rPr>
        <w:t xml:space="preserve"> въззивни </w:t>
      </w:r>
      <w:proofErr w:type="spellStart"/>
      <w:r>
        <w:rPr>
          <w:rFonts w:ascii="Arial Narrow" w:hAnsi="Arial Narrow"/>
          <w:szCs w:val="28"/>
        </w:rPr>
        <w:t>нохд</w:t>
      </w:r>
      <w:proofErr w:type="spellEnd"/>
      <w:r w:rsidRPr="001D1214">
        <w:rPr>
          <w:rFonts w:ascii="Arial Narrow" w:hAnsi="Arial Narrow"/>
          <w:szCs w:val="28"/>
        </w:rPr>
        <w:t>,</w:t>
      </w:r>
    </w:p>
    <w:p w:rsidR="00DB2F61" w:rsidRPr="001D1214" w:rsidRDefault="00DB2F61" w:rsidP="00DB2F61">
      <w:pPr>
        <w:pStyle w:val="BodyTextIndent2"/>
        <w:spacing w:line="360" w:lineRule="auto"/>
        <w:ind w:firstLine="720"/>
        <w:rPr>
          <w:rFonts w:ascii="Arial Narrow" w:hAnsi="Arial Narrow"/>
          <w:szCs w:val="28"/>
        </w:rPr>
      </w:pPr>
      <w:r>
        <w:rPr>
          <w:rFonts w:ascii="Arial Narrow" w:hAnsi="Arial Narrow"/>
          <w:szCs w:val="28"/>
        </w:rPr>
        <w:t>12</w:t>
      </w:r>
      <w:r w:rsidRPr="001D1214">
        <w:rPr>
          <w:rFonts w:ascii="Arial Narrow" w:hAnsi="Arial Narrow"/>
          <w:szCs w:val="28"/>
        </w:rPr>
        <w:t>.по член 304 от Наказател</w:t>
      </w:r>
      <w:r>
        <w:rPr>
          <w:rFonts w:ascii="Arial Narrow" w:hAnsi="Arial Narrow"/>
          <w:szCs w:val="28"/>
        </w:rPr>
        <w:t xml:space="preserve">ния кодекс – общо 4 въззивни </w:t>
      </w:r>
      <w:proofErr w:type="spellStart"/>
      <w:r>
        <w:rPr>
          <w:rFonts w:ascii="Arial Narrow" w:hAnsi="Arial Narrow"/>
          <w:szCs w:val="28"/>
        </w:rPr>
        <w:t>нохд</w:t>
      </w:r>
      <w:proofErr w:type="spellEnd"/>
      <w:r w:rsidRPr="001D1214">
        <w:rPr>
          <w:rFonts w:ascii="Arial Narrow" w:hAnsi="Arial Narrow"/>
          <w:szCs w:val="28"/>
        </w:rPr>
        <w:t>,</w:t>
      </w:r>
    </w:p>
    <w:p w:rsidR="00DB2F61" w:rsidRPr="001D1214" w:rsidRDefault="00DB2F61" w:rsidP="00DB2F61">
      <w:pPr>
        <w:pStyle w:val="BodyTextIndent2"/>
        <w:spacing w:line="360" w:lineRule="auto"/>
        <w:ind w:firstLine="720"/>
        <w:rPr>
          <w:rFonts w:ascii="Arial Narrow" w:hAnsi="Arial Narrow"/>
          <w:szCs w:val="28"/>
        </w:rPr>
      </w:pPr>
      <w:r>
        <w:rPr>
          <w:rFonts w:ascii="Arial Narrow" w:hAnsi="Arial Narrow"/>
          <w:szCs w:val="28"/>
        </w:rPr>
        <w:t>13</w:t>
      </w:r>
      <w:r w:rsidRPr="001D1214">
        <w:rPr>
          <w:rFonts w:ascii="Arial Narrow" w:hAnsi="Arial Narrow"/>
          <w:szCs w:val="28"/>
        </w:rPr>
        <w:t>.по член 330</w:t>
      </w:r>
      <w:r>
        <w:rPr>
          <w:rFonts w:ascii="Arial Narrow" w:hAnsi="Arial Narrow"/>
          <w:szCs w:val="28"/>
        </w:rPr>
        <w:t xml:space="preserve"> от Наказателния кодекс – 1 въззивно</w:t>
      </w:r>
      <w:r w:rsidRPr="001D1214">
        <w:rPr>
          <w:rFonts w:ascii="Arial Narrow" w:hAnsi="Arial Narrow"/>
          <w:szCs w:val="28"/>
        </w:rPr>
        <w:t xml:space="preserve"> </w:t>
      </w:r>
      <w:proofErr w:type="spellStart"/>
      <w:r>
        <w:rPr>
          <w:rFonts w:ascii="Arial Narrow" w:hAnsi="Arial Narrow"/>
          <w:szCs w:val="28"/>
        </w:rPr>
        <w:t>нохд</w:t>
      </w:r>
      <w:proofErr w:type="spellEnd"/>
      <w:r w:rsidRPr="001D1214">
        <w:rPr>
          <w:rFonts w:ascii="Arial Narrow" w:hAnsi="Arial Narrow"/>
          <w:szCs w:val="28"/>
        </w:rPr>
        <w:t>,</w:t>
      </w:r>
    </w:p>
    <w:p w:rsidR="00DB2F61" w:rsidRPr="001D1214" w:rsidRDefault="00DB2F61" w:rsidP="00DB2F61">
      <w:pPr>
        <w:pStyle w:val="BodyTextIndent2"/>
        <w:spacing w:line="360" w:lineRule="auto"/>
        <w:ind w:firstLine="720"/>
        <w:rPr>
          <w:rFonts w:ascii="Arial Narrow" w:hAnsi="Arial Narrow"/>
          <w:szCs w:val="28"/>
        </w:rPr>
      </w:pPr>
      <w:r>
        <w:rPr>
          <w:rFonts w:ascii="Arial Narrow" w:hAnsi="Arial Narrow"/>
          <w:szCs w:val="28"/>
        </w:rPr>
        <w:t>14</w:t>
      </w:r>
      <w:r w:rsidRPr="001D1214">
        <w:rPr>
          <w:rFonts w:ascii="Arial Narrow" w:hAnsi="Arial Narrow"/>
          <w:szCs w:val="28"/>
        </w:rPr>
        <w:t xml:space="preserve">.по член 343 </w:t>
      </w:r>
      <w:r>
        <w:rPr>
          <w:rFonts w:ascii="Arial Narrow" w:hAnsi="Arial Narrow"/>
          <w:szCs w:val="28"/>
        </w:rPr>
        <w:t>от Наказателния кодекс – общо 30</w:t>
      </w:r>
      <w:r w:rsidRPr="001D1214">
        <w:rPr>
          <w:rFonts w:ascii="Arial Narrow" w:hAnsi="Arial Narrow"/>
          <w:szCs w:val="28"/>
        </w:rPr>
        <w:t xml:space="preserve"> въ</w:t>
      </w:r>
      <w:r>
        <w:rPr>
          <w:rFonts w:ascii="Arial Narrow" w:hAnsi="Arial Narrow"/>
          <w:szCs w:val="28"/>
        </w:rPr>
        <w:t xml:space="preserve">ззивни </w:t>
      </w:r>
      <w:proofErr w:type="spellStart"/>
      <w:r>
        <w:rPr>
          <w:rFonts w:ascii="Arial Narrow" w:hAnsi="Arial Narrow"/>
          <w:szCs w:val="28"/>
        </w:rPr>
        <w:t>нохд</w:t>
      </w:r>
      <w:proofErr w:type="spellEnd"/>
      <w:r w:rsidRPr="001D1214">
        <w:rPr>
          <w:rFonts w:ascii="Arial Narrow" w:hAnsi="Arial Narrow"/>
          <w:szCs w:val="28"/>
        </w:rPr>
        <w:t>,</w:t>
      </w:r>
    </w:p>
    <w:p w:rsidR="00DB2F61" w:rsidRPr="001D1214" w:rsidRDefault="00DB2F61" w:rsidP="00DB2F61">
      <w:pPr>
        <w:pStyle w:val="BodyTextIndent2"/>
        <w:spacing w:line="360" w:lineRule="auto"/>
        <w:ind w:firstLine="720"/>
        <w:rPr>
          <w:rFonts w:ascii="Arial Narrow" w:hAnsi="Arial Narrow"/>
          <w:szCs w:val="28"/>
        </w:rPr>
      </w:pPr>
      <w:r>
        <w:rPr>
          <w:rFonts w:ascii="Arial Narrow" w:hAnsi="Arial Narrow"/>
          <w:szCs w:val="28"/>
        </w:rPr>
        <w:t>15</w:t>
      </w:r>
      <w:r w:rsidRPr="001D1214">
        <w:rPr>
          <w:rFonts w:ascii="Arial Narrow" w:hAnsi="Arial Narrow"/>
          <w:szCs w:val="28"/>
        </w:rPr>
        <w:t>.по член 354 от Наказателния код</w:t>
      </w:r>
      <w:r>
        <w:rPr>
          <w:rFonts w:ascii="Arial Narrow" w:hAnsi="Arial Narrow"/>
          <w:szCs w:val="28"/>
        </w:rPr>
        <w:t>екс – общо 6</w:t>
      </w:r>
      <w:r w:rsidRPr="001D1214">
        <w:rPr>
          <w:rFonts w:ascii="Arial Narrow" w:hAnsi="Arial Narrow"/>
          <w:szCs w:val="28"/>
        </w:rPr>
        <w:t xml:space="preserve"> въззивни </w:t>
      </w:r>
      <w:proofErr w:type="spellStart"/>
      <w:r>
        <w:rPr>
          <w:rFonts w:ascii="Arial Narrow" w:hAnsi="Arial Narrow"/>
          <w:szCs w:val="28"/>
        </w:rPr>
        <w:t>нохд</w:t>
      </w:r>
      <w:proofErr w:type="spellEnd"/>
      <w:r w:rsidRPr="001D1214">
        <w:rPr>
          <w:rFonts w:ascii="Arial Narrow" w:hAnsi="Arial Narrow"/>
          <w:szCs w:val="28"/>
        </w:rPr>
        <w:t>.</w:t>
      </w:r>
    </w:p>
    <w:p w:rsidR="00DB2F61" w:rsidRPr="001D1214" w:rsidRDefault="00DB2F61" w:rsidP="00DB2F61">
      <w:pPr>
        <w:pStyle w:val="BodyTextIndent2"/>
        <w:spacing w:line="360" w:lineRule="auto"/>
        <w:ind w:firstLine="720"/>
        <w:rPr>
          <w:rFonts w:ascii="Arial Narrow" w:hAnsi="Arial Narrow"/>
          <w:szCs w:val="28"/>
        </w:rPr>
      </w:pPr>
      <w:r>
        <w:rPr>
          <w:rFonts w:ascii="Arial Narrow" w:hAnsi="Arial Narrow"/>
          <w:szCs w:val="28"/>
        </w:rPr>
        <w:t xml:space="preserve">Освен тях постъпили са и по член 219 от НК – 3 дела/от тях едно и по чл.282  НК/ , </w:t>
      </w:r>
      <w:r w:rsidRPr="001D1214">
        <w:rPr>
          <w:rFonts w:ascii="Arial Narrow" w:hAnsi="Arial Narrow"/>
          <w:szCs w:val="28"/>
        </w:rPr>
        <w:t xml:space="preserve"> по член 213 от НК – 2 дела </w:t>
      </w:r>
      <w:r>
        <w:rPr>
          <w:rFonts w:ascii="Arial Narrow" w:hAnsi="Arial Narrow"/>
          <w:szCs w:val="28"/>
        </w:rPr>
        <w:t xml:space="preserve">, както </w:t>
      </w:r>
      <w:r w:rsidRPr="001D1214">
        <w:rPr>
          <w:rFonts w:ascii="Arial Narrow" w:hAnsi="Arial Narrow"/>
          <w:szCs w:val="28"/>
        </w:rPr>
        <w:t>и други.</w:t>
      </w:r>
    </w:p>
    <w:p w:rsidR="00DB2F61" w:rsidRDefault="00DB2F61" w:rsidP="00DB2F61">
      <w:pPr>
        <w:pStyle w:val="BodyTextIndent2"/>
        <w:spacing w:line="360" w:lineRule="auto"/>
        <w:ind w:firstLine="720"/>
        <w:rPr>
          <w:rFonts w:ascii="Arial Narrow" w:hAnsi="Arial Narrow"/>
          <w:szCs w:val="28"/>
        </w:rPr>
      </w:pPr>
      <w:r>
        <w:rPr>
          <w:rFonts w:ascii="Arial Narrow" w:hAnsi="Arial Narrow"/>
          <w:szCs w:val="28"/>
        </w:rPr>
        <w:t>Разпределени по глави от особената част на НК през 2015 година най-големи постъпления от дела се наблюдават по :</w:t>
      </w:r>
      <w:r w:rsidRPr="00CA2A35">
        <w:rPr>
          <w:rFonts w:ascii="Arial Narrow" w:hAnsi="Arial Narrow"/>
          <w:szCs w:val="28"/>
        </w:rPr>
        <w:t xml:space="preserve"> </w:t>
      </w:r>
    </w:p>
    <w:p w:rsidR="00DB2F61" w:rsidRDefault="00DB2F61" w:rsidP="00DB2F61">
      <w:pPr>
        <w:pStyle w:val="BodyTextIndent2"/>
        <w:spacing w:line="360" w:lineRule="auto"/>
        <w:ind w:firstLine="720"/>
        <w:rPr>
          <w:rFonts w:ascii="Arial Narrow" w:hAnsi="Arial Narrow"/>
          <w:szCs w:val="28"/>
        </w:rPr>
      </w:pPr>
      <w:r>
        <w:rPr>
          <w:rFonts w:ascii="Arial Narrow" w:hAnsi="Arial Narrow"/>
          <w:szCs w:val="28"/>
        </w:rPr>
        <w:t>- Глава Единадесета от НК – „</w:t>
      </w:r>
      <w:proofErr w:type="spellStart"/>
      <w:r>
        <w:rPr>
          <w:rFonts w:ascii="Arial Narrow" w:hAnsi="Arial Narrow"/>
          <w:szCs w:val="28"/>
        </w:rPr>
        <w:t>Общоопасни</w:t>
      </w:r>
      <w:proofErr w:type="spellEnd"/>
      <w:r>
        <w:rPr>
          <w:rFonts w:ascii="Arial Narrow" w:hAnsi="Arial Narrow"/>
          <w:szCs w:val="28"/>
        </w:rPr>
        <w:t xml:space="preserve"> престъпления” – общо 37 </w:t>
      </w:r>
      <w:proofErr w:type="spellStart"/>
      <w:r>
        <w:rPr>
          <w:rFonts w:ascii="Arial Narrow" w:hAnsi="Arial Narrow"/>
          <w:szCs w:val="28"/>
        </w:rPr>
        <w:t>внохд</w:t>
      </w:r>
      <w:proofErr w:type="spellEnd"/>
      <w:r>
        <w:rPr>
          <w:rFonts w:ascii="Arial Narrow" w:hAnsi="Arial Narrow"/>
          <w:szCs w:val="28"/>
        </w:rPr>
        <w:t xml:space="preserve">, от които 30 по раздел ІІ „Престъпления по транспорта и съобщенията”. Налице е </w:t>
      </w:r>
      <w:r>
        <w:rPr>
          <w:rFonts w:ascii="Arial Narrow" w:hAnsi="Arial Narrow"/>
          <w:szCs w:val="28"/>
        </w:rPr>
        <w:lastRenderedPageBreak/>
        <w:t>намаление в сравнение с предходната година най-вече на делата по чл.343 НК – от 39 на 30.</w:t>
      </w:r>
    </w:p>
    <w:p w:rsidR="00DB2F61" w:rsidRDefault="00DB2F61" w:rsidP="00DB2F61">
      <w:pPr>
        <w:pStyle w:val="BodyTextIndent2"/>
        <w:spacing w:line="360" w:lineRule="auto"/>
        <w:ind w:firstLine="720"/>
        <w:rPr>
          <w:rFonts w:ascii="Arial Narrow" w:hAnsi="Arial Narrow"/>
          <w:szCs w:val="28"/>
        </w:rPr>
      </w:pPr>
      <w:r>
        <w:rPr>
          <w:rFonts w:ascii="Arial Narrow" w:hAnsi="Arial Narrow"/>
          <w:szCs w:val="28"/>
        </w:rPr>
        <w:t>- Глава Втора</w:t>
      </w:r>
      <w:r w:rsidRPr="001D1214">
        <w:rPr>
          <w:rFonts w:ascii="Arial Narrow" w:hAnsi="Arial Narrow"/>
          <w:szCs w:val="28"/>
        </w:rPr>
        <w:t xml:space="preserve"> от НК</w:t>
      </w:r>
      <w:r>
        <w:rPr>
          <w:rFonts w:ascii="Arial Narrow" w:hAnsi="Arial Narrow"/>
          <w:szCs w:val="28"/>
        </w:rPr>
        <w:t xml:space="preserve"> – „Престъпления против личността”</w:t>
      </w:r>
      <w:r w:rsidRPr="001D1214">
        <w:rPr>
          <w:rFonts w:ascii="Arial Narrow" w:hAnsi="Arial Narrow"/>
          <w:szCs w:val="28"/>
        </w:rPr>
        <w:t xml:space="preserve"> </w:t>
      </w:r>
      <w:r>
        <w:rPr>
          <w:rFonts w:ascii="Arial Narrow" w:hAnsi="Arial Narrow"/>
          <w:szCs w:val="28"/>
        </w:rPr>
        <w:t xml:space="preserve"> - общо 30 въззивни </w:t>
      </w:r>
      <w:proofErr w:type="spellStart"/>
      <w:r>
        <w:rPr>
          <w:rFonts w:ascii="Arial Narrow" w:hAnsi="Arial Narrow"/>
          <w:szCs w:val="28"/>
        </w:rPr>
        <w:t>нохд</w:t>
      </w:r>
      <w:proofErr w:type="spellEnd"/>
      <w:r>
        <w:rPr>
          <w:rFonts w:ascii="Arial Narrow" w:hAnsi="Arial Narrow"/>
          <w:szCs w:val="28"/>
        </w:rPr>
        <w:t>, от които по раздел І „Убийство” – 29 дела. Като цяло ръст бележат делата по чл.116 НК, за сметка на тези по чл.115 НК.</w:t>
      </w:r>
    </w:p>
    <w:p w:rsidR="00DB2F61" w:rsidRPr="001D1214" w:rsidRDefault="00DB2F61" w:rsidP="00DB2F61">
      <w:pPr>
        <w:pStyle w:val="BodyTextIndent2"/>
        <w:spacing w:line="360" w:lineRule="auto"/>
        <w:ind w:firstLine="708"/>
        <w:rPr>
          <w:rFonts w:ascii="Arial Narrow" w:hAnsi="Arial Narrow"/>
          <w:szCs w:val="28"/>
        </w:rPr>
      </w:pPr>
      <w:r>
        <w:rPr>
          <w:rFonts w:ascii="Arial Narrow" w:hAnsi="Arial Narrow"/>
          <w:szCs w:val="28"/>
        </w:rPr>
        <w:t xml:space="preserve">- </w:t>
      </w:r>
      <w:r w:rsidRPr="001D1214">
        <w:rPr>
          <w:rFonts w:ascii="Arial Narrow" w:hAnsi="Arial Narrow"/>
          <w:szCs w:val="28"/>
        </w:rPr>
        <w:t xml:space="preserve">Глава Седма от НК </w:t>
      </w:r>
      <w:r>
        <w:rPr>
          <w:rFonts w:ascii="Arial Narrow" w:hAnsi="Arial Narrow"/>
          <w:szCs w:val="28"/>
        </w:rPr>
        <w:t xml:space="preserve">„Престъпления против финансовата, данъчната и осигурителната системи” – 34 </w:t>
      </w:r>
      <w:proofErr w:type="spellStart"/>
      <w:r>
        <w:rPr>
          <w:rFonts w:ascii="Arial Narrow" w:hAnsi="Arial Narrow"/>
          <w:szCs w:val="28"/>
        </w:rPr>
        <w:t>внохд</w:t>
      </w:r>
      <w:proofErr w:type="spellEnd"/>
      <w:r>
        <w:rPr>
          <w:rFonts w:ascii="Arial Narrow" w:hAnsi="Arial Narrow"/>
          <w:szCs w:val="28"/>
        </w:rPr>
        <w:t xml:space="preserve">. Налице е намаление в сравнение с предходната година, което е за сметка на делата по чл.257 НК. </w:t>
      </w:r>
    </w:p>
    <w:p w:rsidR="00DB2F61" w:rsidRDefault="00DB2F61" w:rsidP="00DB2F61">
      <w:pPr>
        <w:pStyle w:val="BodyTextIndent2"/>
        <w:spacing w:line="360" w:lineRule="auto"/>
        <w:ind w:firstLine="720"/>
        <w:rPr>
          <w:rFonts w:ascii="Arial Narrow" w:hAnsi="Arial Narrow"/>
          <w:szCs w:val="28"/>
        </w:rPr>
      </w:pPr>
      <w:r>
        <w:rPr>
          <w:rFonts w:ascii="Arial Narrow" w:hAnsi="Arial Narrow"/>
          <w:szCs w:val="28"/>
        </w:rPr>
        <w:t>- Глава Пета от</w:t>
      </w:r>
      <w:r w:rsidRPr="001D1214">
        <w:rPr>
          <w:rFonts w:ascii="Arial Narrow" w:hAnsi="Arial Narrow"/>
          <w:szCs w:val="28"/>
        </w:rPr>
        <w:t xml:space="preserve"> НК </w:t>
      </w:r>
      <w:r>
        <w:rPr>
          <w:rFonts w:ascii="Arial Narrow" w:hAnsi="Arial Narrow"/>
          <w:szCs w:val="28"/>
        </w:rPr>
        <w:t xml:space="preserve"> „Престъпления против собствеността”</w:t>
      </w:r>
      <w:r w:rsidRPr="001D1214">
        <w:rPr>
          <w:rFonts w:ascii="Arial Narrow" w:hAnsi="Arial Narrow"/>
          <w:szCs w:val="28"/>
        </w:rPr>
        <w:t>-</w:t>
      </w:r>
      <w:r>
        <w:rPr>
          <w:rFonts w:ascii="Arial Narrow" w:hAnsi="Arial Narrow"/>
          <w:szCs w:val="28"/>
        </w:rPr>
        <w:t xml:space="preserve"> 20 </w:t>
      </w:r>
      <w:proofErr w:type="spellStart"/>
      <w:r>
        <w:rPr>
          <w:rFonts w:ascii="Arial Narrow" w:hAnsi="Arial Narrow"/>
          <w:szCs w:val="28"/>
        </w:rPr>
        <w:t>внохд</w:t>
      </w:r>
      <w:proofErr w:type="spellEnd"/>
      <w:r>
        <w:rPr>
          <w:rFonts w:ascii="Arial Narrow" w:hAnsi="Arial Narrow"/>
          <w:szCs w:val="28"/>
        </w:rPr>
        <w:t xml:space="preserve"> , тук се забелязва увеличение най-вече за сметка на делата по чл.199 НК;</w:t>
      </w:r>
    </w:p>
    <w:p w:rsidR="00DB2F61" w:rsidRDefault="00DB2F61" w:rsidP="00DB2F61">
      <w:pPr>
        <w:pStyle w:val="BodyTextIndent2"/>
        <w:spacing w:line="360" w:lineRule="auto"/>
        <w:ind w:firstLine="720"/>
        <w:rPr>
          <w:rFonts w:ascii="Arial Narrow" w:hAnsi="Arial Narrow"/>
          <w:szCs w:val="28"/>
        </w:rPr>
      </w:pPr>
      <w:r>
        <w:rPr>
          <w:rFonts w:ascii="Arial Narrow" w:hAnsi="Arial Narrow"/>
          <w:szCs w:val="28"/>
        </w:rPr>
        <w:t xml:space="preserve">- Глава Шеста от НК „Престъпления против стопанството” – 7 </w:t>
      </w:r>
      <w:proofErr w:type="spellStart"/>
      <w:r>
        <w:rPr>
          <w:rFonts w:ascii="Arial Narrow" w:hAnsi="Arial Narrow"/>
          <w:szCs w:val="28"/>
        </w:rPr>
        <w:t>внохд</w:t>
      </w:r>
      <w:proofErr w:type="spellEnd"/>
      <w:r>
        <w:rPr>
          <w:rFonts w:ascii="Arial Narrow" w:hAnsi="Arial Narrow"/>
          <w:szCs w:val="28"/>
        </w:rPr>
        <w:t xml:space="preserve"> ;</w:t>
      </w:r>
    </w:p>
    <w:p w:rsidR="00DB2F61" w:rsidRPr="001D1214" w:rsidRDefault="00DB2F61" w:rsidP="00DB2F61">
      <w:pPr>
        <w:pStyle w:val="BodyTextIndent2"/>
        <w:spacing w:line="360" w:lineRule="auto"/>
        <w:ind w:firstLine="720"/>
        <w:rPr>
          <w:rFonts w:ascii="Arial Narrow" w:hAnsi="Arial Narrow"/>
          <w:szCs w:val="28"/>
        </w:rPr>
      </w:pPr>
      <w:r>
        <w:rPr>
          <w:rFonts w:ascii="Arial Narrow" w:hAnsi="Arial Narrow"/>
          <w:szCs w:val="28"/>
        </w:rPr>
        <w:t xml:space="preserve">- Глава Осма „Престъпления против дейността на държавни органи” – 8 </w:t>
      </w:r>
      <w:proofErr w:type="spellStart"/>
      <w:r>
        <w:rPr>
          <w:rFonts w:ascii="Arial Narrow" w:hAnsi="Arial Narrow"/>
          <w:szCs w:val="28"/>
        </w:rPr>
        <w:t>внохд</w:t>
      </w:r>
      <w:proofErr w:type="spellEnd"/>
      <w:r>
        <w:rPr>
          <w:rFonts w:ascii="Arial Narrow" w:hAnsi="Arial Narrow"/>
          <w:szCs w:val="28"/>
        </w:rPr>
        <w:t>.</w:t>
      </w:r>
    </w:p>
    <w:p w:rsidR="00DB2F61" w:rsidRDefault="00DB2F61" w:rsidP="00DB2F61">
      <w:pPr>
        <w:pStyle w:val="BodyTextIndent2"/>
        <w:spacing w:line="360" w:lineRule="auto"/>
        <w:ind w:firstLine="720"/>
        <w:rPr>
          <w:rFonts w:ascii="Arial Narrow" w:hAnsi="Arial Narrow"/>
          <w:szCs w:val="28"/>
        </w:rPr>
      </w:pPr>
      <w:r>
        <w:rPr>
          <w:rFonts w:ascii="Arial Narrow" w:hAnsi="Arial Narrow"/>
          <w:szCs w:val="28"/>
        </w:rPr>
        <w:t xml:space="preserve">Постъпили са през 2015 година и 5 въззивни дела по ЗЕЕЗА, както и девет искания за провеждане на видеоконферентни връзки /от които 8 проведени/, а също и 6 въззивни </w:t>
      </w:r>
      <w:proofErr w:type="spellStart"/>
      <w:r>
        <w:rPr>
          <w:rFonts w:ascii="Arial Narrow" w:hAnsi="Arial Narrow"/>
          <w:szCs w:val="28"/>
        </w:rPr>
        <w:t>чнд</w:t>
      </w:r>
      <w:proofErr w:type="spellEnd"/>
      <w:r>
        <w:rPr>
          <w:rFonts w:ascii="Arial Narrow" w:hAnsi="Arial Narrow"/>
          <w:szCs w:val="28"/>
        </w:rPr>
        <w:t xml:space="preserve"> по чл.34 от ЗПИИРКОРНФС /дела по искане за признаване на решения по наложени на лица от държави-членки финансови санкции/.</w:t>
      </w:r>
    </w:p>
    <w:p w:rsidR="00DB2F61" w:rsidRDefault="00DB2F61" w:rsidP="00DB2F61">
      <w:pPr>
        <w:spacing w:line="360" w:lineRule="auto"/>
        <w:ind w:firstLine="720"/>
        <w:jc w:val="both"/>
        <w:rPr>
          <w:rFonts w:ascii="Arial Narrow" w:hAnsi="Arial Narrow"/>
          <w:b/>
          <w:szCs w:val="28"/>
        </w:rPr>
      </w:pPr>
      <w:r>
        <w:rPr>
          <w:rFonts w:ascii="Arial Narrow" w:hAnsi="Arial Narrow"/>
          <w:b/>
          <w:szCs w:val="28"/>
        </w:rPr>
        <w:t>2.4.</w:t>
      </w:r>
      <w:r w:rsidRPr="00E8663E">
        <w:rPr>
          <w:rFonts w:ascii="Arial Narrow" w:hAnsi="Arial Narrow"/>
          <w:b/>
          <w:szCs w:val="28"/>
        </w:rPr>
        <w:t xml:space="preserve"> </w:t>
      </w:r>
      <w:r>
        <w:rPr>
          <w:rFonts w:ascii="Arial Narrow" w:hAnsi="Arial Narrow"/>
          <w:b/>
          <w:szCs w:val="28"/>
        </w:rPr>
        <w:t>Несвършени /висящи/  дела към 01.</w:t>
      </w:r>
      <w:proofErr w:type="spellStart"/>
      <w:r>
        <w:rPr>
          <w:rFonts w:ascii="Arial Narrow" w:hAnsi="Arial Narrow"/>
          <w:b/>
          <w:szCs w:val="28"/>
        </w:rPr>
        <w:t>01</w:t>
      </w:r>
      <w:proofErr w:type="spellEnd"/>
      <w:r>
        <w:rPr>
          <w:rFonts w:ascii="Arial Narrow" w:hAnsi="Arial Narrow"/>
          <w:b/>
          <w:szCs w:val="28"/>
        </w:rPr>
        <w:t>.2015</w:t>
      </w:r>
      <w:r w:rsidRPr="00E8663E">
        <w:rPr>
          <w:rFonts w:ascii="Arial Narrow" w:hAnsi="Arial Narrow"/>
          <w:b/>
          <w:szCs w:val="28"/>
        </w:rPr>
        <w:t xml:space="preserve"> </w:t>
      </w:r>
      <w:r>
        <w:rPr>
          <w:rFonts w:ascii="Arial Narrow" w:hAnsi="Arial Narrow"/>
          <w:b/>
          <w:szCs w:val="28"/>
        </w:rPr>
        <w:t>г.</w:t>
      </w:r>
    </w:p>
    <w:p w:rsidR="00DB2F61" w:rsidRPr="00C97D69" w:rsidRDefault="00DB2F61" w:rsidP="00DB2F61">
      <w:pPr>
        <w:spacing w:line="360" w:lineRule="auto"/>
        <w:ind w:firstLine="720"/>
        <w:jc w:val="both"/>
        <w:rPr>
          <w:rFonts w:ascii="Arial Narrow" w:hAnsi="Arial Narrow"/>
          <w:szCs w:val="28"/>
        </w:rPr>
      </w:pPr>
      <w:r w:rsidRPr="00C97D69">
        <w:rPr>
          <w:rFonts w:ascii="Arial Narrow" w:hAnsi="Arial Narrow"/>
          <w:szCs w:val="28"/>
        </w:rPr>
        <w:t xml:space="preserve">Общо несвършените </w:t>
      </w:r>
      <w:r>
        <w:rPr>
          <w:rFonts w:ascii="Arial Narrow" w:hAnsi="Arial Narrow"/>
          <w:szCs w:val="28"/>
        </w:rPr>
        <w:t xml:space="preserve">наказателни </w:t>
      </w:r>
      <w:r w:rsidRPr="00C97D69">
        <w:rPr>
          <w:rFonts w:ascii="Arial Narrow" w:hAnsi="Arial Narrow"/>
          <w:szCs w:val="28"/>
        </w:rPr>
        <w:t>дела</w:t>
      </w:r>
      <w:r>
        <w:rPr>
          <w:rFonts w:ascii="Arial Narrow" w:hAnsi="Arial Narrow"/>
          <w:szCs w:val="28"/>
        </w:rPr>
        <w:t xml:space="preserve"> в Апелативен съд-Варна</w:t>
      </w:r>
      <w:r w:rsidRPr="00C97D69">
        <w:rPr>
          <w:rFonts w:ascii="Arial Narrow" w:hAnsi="Arial Narrow"/>
          <w:szCs w:val="28"/>
        </w:rPr>
        <w:t xml:space="preserve"> в началото на 2015г., и съответно разпределени по окръжни съдилища, са както следва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2"/>
        <w:gridCol w:w="1472"/>
        <w:gridCol w:w="1386"/>
      </w:tblGrid>
      <w:tr w:rsidR="00DB2F61" w:rsidRPr="00162730" w:rsidTr="00162730">
        <w:trPr>
          <w:jc w:val="center"/>
        </w:trPr>
        <w:tc>
          <w:tcPr>
            <w:tcW w:w="1282" w:type="dxa"/>
            <w:vMerge w:val="restart"/>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Окръжен съд</w:t>
            </w:r>
          </w:p>
        </w:tc>
        <w:tc>
          <w:tcPr>
            <w:tcW w:w="2858" w:type="dxa"/>
            <w:gridSpan w:val="2"/>
            <w:shd w:val="clear" w:color="auto" w:fill="auto"/>
            <w:vAlign w:val="center"/>
          </w:tcPr>
          <w:p w:rsidR="00DB2F61" w:rsidRPr="00162730" w:rsidRDefault="00DB2F61" w:rsidP="00162730">
            <w:pPr>
              <w:pStyle w:val="BodyTextIndent2"/>
              <w:spacing w:line="360" w:lineRule="auto"/>
              <w:ind w:firstLine="0"/>
              <w:rPr>
                <w:rFonts w:ascii="Arial Narrow" w:hAnsi="Arial Narrow"/>
                <w:sz w:val="24"/>
              </w:rPr>
            </w:pPr>
            <w:r w:rsidRPr="00162730">
              <w:rPr>
                <w:rFonts w:ascii="Arial Narrow" w:hAnsi="Arial Narrow"/>
                <w:sz w:val="24"/>
              </w:rPr>
              <w:t xml:space="preserve"> </w:t>
            </w:r>
          </w:p>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 xml:space="preserve">Общо </w:t>
            </w:r>
            <w:r w:rsidRPr="00162730">
              <w:rPr>
                <w:rFonts w:ascii="Arial Narrow" w:hAnsi="Arial Narrow"/>
                <w:b/>
                <w:sz w:val="24"/>
              </w:rPr>
              <w:t xml:space="preserve">68 </w:t>
            </w:r>
          </w:p>
        </w:tc>
      </w:tr>
      <w:tr w:rsidR="00DB2F61" w:rsidRPr="00162730" w:rsidTr="00162730">
        <w:trPr>
          <w:trHeight w:val="198"/>
          <w:jc w:val="center"/>
        </w:trPr>
        <w:tc>
          <w:tcPr>
            <w:tcW w:w="1282" w:type="dxa"/>
            <w:vMerge/>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p>
        </w:tc>
        <w:tc>
          <w:tcPr>
            <w:tcW w:w="147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ВНОХД</w:t>
            </w:r>
          </w:p>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55</w:t>
            </w:r>
          </w:p>
        </w:tc>
        <w:tc>
          <w:tcPr>
            <w:tcW w:w="1386"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ВЧНД</w:t>
            </w:r>
          </w:p>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13</w:t>
            </w:r>
          </w:p>
        </w:tc>
      </w:tr>
      <w:tr w:rsidR="00DB2F61" w:rsidRPr="00162730" w:rsidTr="00162730">
        <w:trPr>
          <w:jc w:val="center"/>
        </w:trPr>
        <w:tc>
          <w:tcPr>
            <w:tcW w:w="1282"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Варна</w:t>
            </w:r>
          </w:p>
        </w:tc>
        <w:tc>
          <w:tcPr>
            <w:tcW w:w="147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23</w:t>
            </w:r>
          </w:p>
        </w:tc>
        <w:tc>
          <w:tcPr>
            <w:tcW w:w="1386"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5</w:t>
            </w:r>
          </w:p>
        </w:tc>
      </w:tr>
      <w:tr w:rsidR="00DB2F61" w:rsidRPr="00162730" w:rsidTr="00162730">
        <w:trPr>
          <w:jc w:val="center"/>
        </w:trPr>
        <w:tc>
          <w:tcPr>
            <w:tcW w:w="1282"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Добрич</w:t>
            </w:r>
          </w:p>
        </w:tc>
        <w:tc>
          <w:tcPr>
            <w:tcW w:w="147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6</w:t>
            </w:r>
          </w:p>
        </w:tc>
        <w:tc>
          <w:tcPr>
            <w:tcW w:w="1386"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w:t>
            </w:r>
          </w:p>
        </w:tc>
      </w:tr>
      <w:tr w:rsidR="00DB2F61" w:rsidRPr="00162730" w:rsidTr="00162730">
        <w:trPr>
          <w:jc w:val="center"/>
        </w:trPr>
        <w:tc>
          <w:tcPr>
            <w:tcW w:w="1282"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Разград</w:t>
            </w:r>
          </w:p>
        </w:tc>
        <w:tc>
          <w:tcPr>
            <w:tcW w:w="147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13</w:t>
            </w:r>
          </w:p>
        </w:tc>
        <w:tc>
          <w:tcPr>
            <w:tcW w:w="1386"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w:t>
            </w:r>
          </w:p>
        </w:tc>
      </w:tr>
      <w:tr w:rsidR="00DB2F61" w:rsidRPr="00162730" w:rsidTr="00162730">
        <w:trPr>
          <w:jc w:val="center"/>
        </w:trPr>
        <w:tc>
          <w:tcPr>
            <w:tcW w:w="1282"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Силистра</w:t>
            </w:r>
          </w:p>
        </w:tc>
        <w:tc>
          <w:tcPr>
            <w:tcW w:w="147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4</w:t>
            </w:r>
          </w:p>
        </w:tc>
        <w:tc>
          <w:tcPr>
            <w:tcW w:w="1386"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3</w:t>
            </w:r>
          </w:p>
        </w:tc>
      </w:tr>
      <w:tr w:rsidR="00DB2F61" w:rsidRPr="00162730" w:rsidTr="00162730">
        <w:trPr>
          <w:jc w:val="center"/>
        </w:trPr>
        <w:tc>
          <w:tcPr>
            <w:tcW w:w="1282"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Търговище</w:t>
            </w:r>
          </w:p>
        </w:tc>
        <w:tc>
          <w:tcPr>
            <w:tcW w:w="147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w:t>
            </w:r>
          </w:p>
        </w:tc>
        <w:tc>
          <w:tcPr>
            <w:tcW w:w="1386"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w:t>
            </w:r>
          </w:p>
        </w:tc>
      </w:tr>
      <w:tr w:rsidR="00DB2F61" w:rsidRPr="00162730" w:rsidTr="00162730">
        <w:trPr>
          <w:jc w:val="center"/>
        </w:trPr>
        <w:tc>
          <w:tcPr>
            <w:tcW w:w="1282"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Шумен</w:t>
            </w:r>
          </w:p>
        </w:tc>
        <w:tc>
          <w:tcPr>
            <w:tcW w:w="147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6</w:t>
            </w:r>
          </w:p>
        </w:tc>
        <w:tc>
          <w:tcPr>
            <w:tcW w:w="1386"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w:t>
            </w:r>
          </w:p>
        </w:tc>
      </w:tr>
    </w:tbl>
    <w:p w:rsidR="00DB2F61" w:rsidRPr="003B4D18" w:rsidRDefault="00DB2F61" w:rsidP="00DB2F61">
      <w:pPr>
        <w:spacing w:line="360" w:lineRule="auto"/>
        <w:ind w:firstLine="720"/>
        <w:jc w:val="both"/>
        <w:rPr>
          <w:rFonts w:ascii="Arial Narrow" w:hAnsi="Arial Narrow"/>
          <w:i/>
          <w:sz w:val="24"/>
        </w:rPr>
      </w:pPr>
      <w:r>
        <w:rPr>
          <w:rFonts w:ascii="Arial Narrow" w:hAnsi="Arial Narrow"/>
          <w:b/>
          <w:szCs w:val="28"/>
        </w:rPr>
        <w:lastRenderedPageBreak/>
        <w:tab/>
      </w:r>
      <w:r>
        <w:rPr>
          <w:rFonts w:ascii="Arial Narrow" w:hAnsi="Arial Narrow"/>
          <w:b/>
          <w:szCs w:val="28"/>
        </w:rPr>
        <w:tab/>
      </w:r>
      <w:r w:rsidRPr="003B4D18">
        <w:rPr>
          <w:rFonts w:ascii="Arial Narrow" w:hAnsi="Arial Narrow"/>
          <w:i/>
          <w:sz w:val="24"/>
        </w:rPr>
        <w:t>Забележка: 1. В първата колона е включено и едно дело от ОС-Велико Търново; 2.Във втората – и едн</w:t>
      </w:r>
      <w:r>
        <w:rPr>
          <w:rFonts w:ascii="Arial Narrow" w:hAnsi="Arial Narrow"/>
          <w:i/>
          <w:sz w:val="24"/>
        </w:rPr>
        <w:t xml:space="preserve">о </w:t>
      </w:r>
      <w:proofErr w:type="spellStart"/>
      <w:r>
        <w:rPr>
          <w:rFonts w:ascii="Arial Narrow" w:hAnsi="Arial Narrow"/>
          <w:i/>
          <w:sz w:val="24"/>
        </w:rPr>
        <w:t>чнд</w:t>
      </w:r>
      <w:proofErr w:type="spellEnd"/>
      <w:r>
        <w:rPr>
          <w:rFonts w:ascii="Arial Narrow" w:hAnsi="Arial Narrow"/>
          <w:i/>
          <w:sz w:val="24"/>
        </w:rPr>
        <w:t xml:space="preserve"> по чл.474 ал.3 НПК-</w:t>
      </w:r>
      <w:r w:rsidRPr="003B4D18">
        <w:rPr>
          <w:rFonts w:ascii="Arial Narrow" w:hAnsi="Arial Narrow"/>
          <w:i/>
          <w:sz w:val="24"/>
        </w:rPr>
        <w:t xml:space="preserve"> </w:t>
      </w:r>
      <w:proofErr w:type="spellStart"/>
      <w:r w:rsidRPr="003B4D18">
        <w:rPr>
          <w:rFonts w:ascii="Arial Narrow" w:hAnsi="Arial Narrow"/>
          <w:i/>
          <w:sz w:val="24"/>
        </w:rPr>
        <w:t>видеоконферентна</w:t>
      </w:r>
      <w:proofErr w:type="spellEnd"/>
      <w:r w:rsidRPr="003B4D18">
        <w:rPr>
          <w:rFonts w:ascii="Arial Narrow" w:hAnsi="Arial Narrow"/>
          <w:i/>
          <w:sz w:val="24"/>
        </w:rPr>
        <w:t xml:space="preserve"> връзка.</w:t>
      </w:r>
    </w:p>
    <w:p w:rsidR="00DB2F61" w:rsidRDefault="00DB2F61" w:rsidP="00DB2F61">
      <w:pPr>
        <w:pStyle w:val="BodyTextIndent2"/>
        <w:spacing w:line="360" w:lineRule="auto"/>
        <w:ind w:firstLine="720"/>
        <w:rPr>
          <w:rFonts w:ascii="Arial Narrow" w:hAnsi="Arial Narrow"/>
          <w:b/>
          <w:szCs w:val="28"/>
        </w:rPr>
      </w:pPr>
    </w:p>
    <w:p w:rsidR="00DB2F61" w:rsidRDefault="00DB2F61" w:rsidP="00DB2F61">
      <w:pPr>
        <w:pStyle w:val="BodyTextIndent2"/>
        <w:spacing w:line="360" w:lineRule="auto"/>
        <w:ind w:firstLine="720"/>
        <w:rPr>
          <w:rFonts w:ascii="Arial Narrow" w:hAnsi="Arial Narrow"/>
          <w:b/>
          <w:szCs w:val="28"/>
        </w:rPr>
      </w:pPr>
      <w:r w:rsidRPr="00B5541A">
        <w:rPr>
          <w:rFonts w:ascii="Arial Narrow" w:hAnsi="Arial Narrow"/>
          <w:b/>
          <w:szCs w:val="28"/>
          <w:lang w:val="ru-RU"/>
        </w:rPr>
        <w:t>3</w:t>
      </w:r>
      <w:r>
        <w:rPr>
          <w:rFonts w:ascii="Arial Narrow" w:hAnsi="Arial Narrow"/>
          <w:b/>
          <w:szCs w:val="28"/>
        </w:rPr>
        <w:t xml:space="preserve">. </w:t>
      </w:r>
      <w:r w:rsidRPr="00DB74B5">
        <w:rPr>
          <w:rFonts w:ascii="Arial Narrow" w:hAnsi="Arial Narrow"/>
          <w:b/>
          <w:szCs w:val="28"/>
        </w:rPr>
        <w:t>РАЗПРЕДЕЛЕНИЕ НА НАКАЗАТЕЛНИТЕ ДЕЛА, ИЗКЛЮЧЕНИЕ ОТ ПРИНЦИПА ЗА СЛУЧАЙНО РАЗПРЕДЕЛЕНИЕ.</w:t>
      </w:r>
    </w:p>
    <w:p w:rsidR="00DB2F61" w:rsidRPr="00B5541A" w:rsidRDefault="00DB2F61" w:rsidP="00DB2F61">
      <w:pPr>
        <w:spacing w:line="360" w:lineRule="auto"/>
        <w:ind w:firstLine="720"/>
        <w:jc w:val="both"/>
        <w:rPr>
          <w:rFonts w:ascii="Arial Narrow" w:hAnsi="Arial Narrow" w:cs="Arial"/>
          <w:szCs w:val="28"/>
          <w:lang w:val="ru-RU"/>
        </w:rPr>
      </w:pPr>
      <w:r>
        <w:rPr>
          <w:rFonts w:ascii="Arial Narrow" w:hAnsi="Arial Narrow"/>
          <w:szCs w:val="28"/>
        </w:rPr>
        <w:t xml:space="preserve"> </w:t>
      </w:r>
      <w:r w:rsidRPr="00C22B97">
        <w:rPr>
          <w:rFonts w:ascii="Arial Narrow" w:hAnsi="Arial Narrow" w:cs="Arial"/>
          <w:szCs w:val="28"/>
        </w:rPr>
        <w:t>При разпределението на делата се използва програмата за случайно разпределение „</w:t>
      </w:r>
      <w:proofErr w:type="spellStart"/>
      <w:r w:rsidRPr="00C22B97">
        <w:rPr>
          <w:rFonts w:ascii="Arial Narrow" w:hAnsi="Arial Narrow" w:cs="Arial"/>
          <w:szCs w:val="28"/>
        </w:rPr>
        <w:t>Low</w:t>
      </w:r>
      <w:proofErr w:type="spellEnd"/>
      <w:r w:rsidRPr="00C22B97">
        <w:rPr>
          <w:rFonts w:ascii="Arial Narrow" w:hAnsi="Arial Narrow" w:cs="Arial"/>
          <w:szCs w:val="28"/>
        </w:rPr>
        <w:t xml:space="preserve"> </w:t>
      </w:r>
      <w:proofErr w:type="spellStart"/>
      <w:r w:rsidRPr="00C22B97">
        <w:rPr>
          <w:rFonts w:ascii="Arial Narrow" w:hAnsi="Arial Narrow" w:cs="Arial"/>
          <w:szCs w:val="28"/>
        </w:rPr>
        <w:t>choice</w:t>
      </w:r>
      <w:proofErr w:type="spellEnd"/>
      <w:r w:rsidRPr="00C22B97">
        <w:rPr>
          <w:rFonts w:ascii="Arial Narrow" w:hAnsi="Arial Narrow" w:cs="Arial"/>
          <w:szCs w:val="28"/>
        </w:rPr>
        <w:t>”</w:t>
      </w:r>
      <w:r>
        <w:rPr>
          <w:rFonts w:ascii="Arial Narrow" w:hAnsi="Arial Narrow" w:cs="Arial"/>
          <w:szCs w:val="28"/>
        </w:rPr>
        <w:t xml:space="preserve"> – до 30.10</w:t>
      </w:r>
      <w:r w:rsidRPr="00C22B97">
        <w:rPr>
          <w:rFonts w:ascii="Arial Narrow" w:hAnsi="Arial Narrow" w:cs="Arial"/>
          <w:szCs w:val="28"/>
        </w:rPr>
        <w:t xml:space="preserve">.2015г., а от 01.10.2015г. - </w:t>
      </w:r>
      <w:r w:rsidRPr="00B5541A">
        <w:rPr>
          <w:rFonts w:ascii="Arial Narrow" w:hAnsi="Arial Narrow" w:cs="Arial"/>
          <w:szCs w:val="28"/>
          <w:lang w:val="ru-RU"/>
        </w:rPr>
        <w:t xml:space="preserve">Централизираният модул за разпределение на делата </w:t>
      </w:r>
      <w:r w:rsidRPr="00C22B97">
        <w:rPr>
          <w:rFonts w:ascii="Arial Narrow" w:hAnsi="Arial Narrow" w:cs="Arial"/>
          <w:szCs w:val="28"/>
        </w:rPr>
        <w:t>,</w:t>
      </w:r>
      <w:r w:rsidRPr="00B5541A">
        <w:rPr>
          <w:rFonts w:ascii="Arial Narrow" w:hAnsi="Arial Narrow" w:cs="Arial"/>
          <w:szCs w:val="28"/>
          <w:lang w:val="ru-RU"/>
        </w:rPr>
        <w:t xml:space="preserve"> разработен от </w:t>
      </w:r>
      <w:r w:rsidRPr="00C22B97">
        <w:rPr>
          <w:rFonts w:ascii="Arial Narrow" w:hAnsi="Arial Narrow" w:cs="Arial"/>
          <w:szCs w:val="28"/>
        </w:rPr>
        <w:t>„</w:t>
      </w:r>
      <w:r w:rsidRPr="00B5541A">
        <w:rPr>
          <w:rFonts w:ascii="Arial Narrow" w:hAnsi="Arial Narrow" w:cs="Arial"/>
          <w:szCs w:val="28"/>
          <w:lang w:val="ru-RU"/>
        </w:rPr>
        <w:t>Смарт системс 2010</w:t>
      </w:r>
      <w:r w:rsidRPr="00C22B97">
        <w:rPr>
          <w:rFonts w:ascii="Arial Narrow" w:hAnsi="Arial Narrow" w:cs="Arial"/>
          <w:szCs w:val="28"/>
        </w:rPr>
        <w:t>”</w:t>
      </w:r>
      <w:r w:rsidRPr="00B5541A">
        <w:rPr>
          <w:rFonts w:ascii="Arial Narrow" w:hAnsi="Arial Narrow" w:cs="Arial"/>
          <w:szCs w:val="28"/>
          <w:lang w:val="ru-RU"/>
        </w:rPr>
        <w:t xml:space="preserve"> ЕООД</w:t>
      </w:r>
      <w:r w:rsidRPr="00C22B97">
        <w:rPr>
          <w:rFonts w:ascii="Arial Narrow" w:hAnsi="Arial Narrow" w:cs="Arial"/>
          <w:szCs w:val="28"/>
        </w:rPr>
        <w:t xml:space="preserve"> </w:t>
      </w:r>
      <w:r w:rsidRPr="00B5541A">
        <w:rPr>
          <w:rFonts w:ascii="Arial Narrow" w:hAnsi="Arial Narrow" w:cs="Arial"/>
          <w:szCs w:val="28"/>
          <w:lang w:val="ru-RU"/>
        </w:rPr>
        <w:t>, създадена в изпълнение на решение на ВСС по протокол №58/8.12.2014 г.</w:t>
      </w:r>
      <w:r>
        <w:rPr>
          <w:rFonts w:ascii="Arial Narrow" w:hAnsi="Arial Narrow" w:cs="Arial"/>
          <w:szCs w:val="28"/>
        </w:rPr>
        <w:t xml:space="preserve"> </w:t>
      </w:r>
      <w:r>
        <w:rPr>
          <w:rFonts w:ascii="Arial Narrow" w:hAnsi="Arial Narrow"/>
          <w:szCs w:val="28"/>
        </w:rPr>
        <w:t>Със Заповед №94/17.03.2014г. на Административния ръководител на АС-Варна разпределението на делата на принципа на случаен подбор в Наказателно отделение е възложено на Председателя на НО съдия Янков</w:t>
      </w:r>
      <w:r w:rsidRPr="00C22B97">
        <w:rPr>
          <w:rFonts w:ascii="Arial Narrow" w:hAnsi="Arial Narrow" w:cs="Arial"/>
          <w:szCs w:val="28"/>
        </w:rPr>
        <w:t>.</w:t>
      </w:r>
      <w:r>
        <w:rPr>
          <w:rFonts w:ascii="Arial Narrow" w:hAnsi="Arial Narrow" w:cs="Arial"/>
          <w:szCs w:val="28"/>
        </w:rPr>
        <w:t xml:space="preserve"> След 01.10.2015г. съобразно особеностите на новата програма за разпределение трима от съдиите в Наказателно отделение разполагат с електронни подписи, съответно – имат правата и задълженията да разпределят делата в отделението. Това са съдиите Янков </w:t>
      </w:r>
      <w:proofErr w:type="spellStart"/>
      <w:r>
        <w:rPr>
          <w:rFonts w:ascii="Arial Narrow" w:hAnsi="Arial Narrow" w:cs="Arial"/>
          <w:szCs w:val="28"/>
        </w:rPr>
        <w:t>Янков</w:t>
      </w:r>
      <w:proofErr w:type="spellEnd"/>
      <w:r>
        <w:rPr>
          <w:rFonts w:ascii="Arial Narrow" w:hAnsi="Arial Narrow" w:cs="Arial"/>
          <w:szCs w:val="28"/>
        </w:rPr>
        <w:t xml:space="preserve">, Павлина Димитрова и Румяна Панталеева. Самото разпределение се извършва в деня на постъпване и образуване на делото, </w:t>
      </w:r>
      <w:r w:rsidRPr="00C22B97">
        <w:rPr>
          <w:rFonts w:ascii="Arial Narrow" w:hAnsi="Arial Narrow" w:cs="Arial"/>
          <w:szCs w:val="28"/>
        </w:rPr>
        <w:t xml:space="preserve">или най-късно на следващия ден – </w:t>
      </w:r>
      <w:r>
        <w:rPr>
          <w:rFonts w:ascii="Arial Narrow" w:hAnsi="Arial Narrow" w:cs="Arial"/>
          <w:szCs w:val="28"/>
        </w:rPr>
        <w:t>само в изключителни случаи</w:t>
      </w:r>
      <w:r w:rsidRPr="00C22B97">
        <w:rPr>
          <w:rFonts w:ascii="Arial Narrow" w:hAnsi="Arial Narrow" w:cs="Arial"/>
          <w:szCs w:val="28"/>
        </w:rPr>
        <w:t>. Също със Заповед на Административния ръководител на АС-Варна - №РД-0345/30.07.2014г. е определена натовареност на Заместник-председателите на съда в размер на 70% за всички видове дела. Т.е. от Наказателно отделение съдия Янков е със 70% натоварване, всички останали съдии – на 100%.</w:t>
      </w:r>
      <w:r>
        <w:rPr>
          <w:rFonts w:ascii="Arial Narrow" w:hAnsi="Arial Narrow" w:cs="Arial"/>
          <w:szCs w:val="28"/>
        </w:rPr>
        <w:t xml:space="preserve"> </w:t>
      </w:r>
    </w:p>
    <w:p w:rsidR="00DB2F61" w:rsidRDefault="00DB2F61" w:rsidP="00DB2F61">
      <w:pPr>
        <w:spacing w:line="360" w:lineRule="auto"/>
        <w:ind w:firstLine="720"/>
        <w:jc w:val="both"/>
        <w:rPr>
          <w:rFonts w:ascii="Arial Narrow" w:hAnsi="Arial Narrow"/>
          <w:szCs w:val="28"/>
        </w:rPr>
      </w:pPr>
      <w:r>
        <w:rPr>
          <w:rFonts w:ascii="Arial Narrow" w:hAnsi="Arial Narrow"/>
          <w:szCs w:val="28"/>
        </w:rPr>
        <w:t xml:space="preserve">Със Заповед №100/18.03.2014г. на Председателя на Апелативен съд-Варна с цел подобряване организацията на работа, в Наказателно отделение са обособени три постоянни състава, които впоследствие са допълнени с командировани съдии, за да добият в крайна сметка през втората половина на 2015г. следния облик : </w:t>
      </w:r>
    </w:p>
    <w:p w:rsidR="00DB2F61" w:rsidRDefault="00DB2F61" w:rsidP="00DB2F61">
      <w:pPr>
        <w:spacing w:line="360" w:lineRule="auto"/>
        <w:ind w:firstLine="720"/>
        <w:jc w:val="both"/>
        <w:rPr>
          <w:rFonts w:ascii="Arial Narrow" w:hAnsi="Arial Narrow"/>
          <w:szCs w:val="28"/>
        </w:rPr>
      </w:pPr>
      <w:r>
        <w:rPr>
          <w:rFonts w:ascii="Arial Narrow" w:hAnsi="Arial Narrow"/>
          <w:szCs w:val="28"/>
        </w:rPr>
        <w:t>Първи състав : Съдиите Янко Янков, Живка Денева, Светослава Колева-командирован съдия;</w:t>
      </w:r>
    </w:p>
    <w:p w:rsidR="00DB2F61" w:rsidRDefault="00DB2F61" w:rsidP="00DB2F61">
      <w:pPr>
        <w:spacing w:line="360" w:lineRule="auto"/>
        <w:ind w:firstLine="720"/>
        <w:jc w:val="both"/>
        <w:rPr>
          <w:rFonts w:ascii="Arial Narrow" w:hAnsi="Arial Narrow"/>
          <w:szCs w:val="28"/>
        </w:rPr>
      </w:pPr>
      <w:r>
        <w:rPr>
          <w:rFonts w:ascii="Arial Narrow" w:hAnsi="Arial Narrow"/>
          <w:szCs w:val="28"/>
        </w:rPr>
        <w:lastRenderedPageBreak/>
        <w:t xml:space="preserve">Втори състав : Съдиите Илия </w:t>
      </w:r>
      <w:proofErr w:type="spellStart"/>
      <w:r>
        <w:rPr>
          <w:rFonts w:ascii="Arial Narrow" w:hAnsi="Arial Narrow"/>
          <w:szCs w:val="28"/>
        </w:rPr>
        <w:t>Пачолов</w:t>
      </w:r>
      <w:proofErr w:type="spellEnd"/>
      <w:r>
        <w:rPr>
          <w:rFonts w:ascii="Arial Narrow" w:hAnsi="Arial Narrow"/>
          <w:szCs w:val="28"/>
        </w:rPr>
        <w:t>, Румяна Панталеева, Росица Тончева-командирован съдия;</w:t>
      </w:r>
    </w:p>
    <w:p w:rsidR="00DB2F61" w:rsidRDefault="00DB2F61" w:rsidP="00DB2F61">
      <w:pPr>
        <w:spacing w:line="360" w:lineRule="auto"/>
        <w:ind w:firstLine="720"/>
        <w:jc w:val="both"/>
        <w:rPr>
          <w:rFonts w:ascii="Arial Narrow" w:hAnsi="Arial Narrow"/>
          <w:szCs w:val="28"/>
        </w:rPr>
      </w:pPr>
      <w:r>
        <w:rPr>
          <w:rFonts w:ascii="Arial Narrow" w:hAnsi="Arial Narrow"/>
          <w:szCs w:val="28"/>
        </w:rPr>
        <w:t>Трети състав : Съдиите Росица Лолова, Павлина Димитрова, Ангелина Лазарова-командирован съдия.</w:t>
      </w:r>
    </w:p>
    <w:p w:rsidR="00DB2F61" w:rsidRDefault="00DB2F61" w:rsidP="00DB2F61">
      <w:pPr>
        <w:spacing w:line="360" w:lineRule="auto"/>
        <w:ind w:firstLine="720"/>
        <w:jc w:val="both"/>
        <w:rPr>
          <w:rFonts w:ascii="Arial Narrow" w:hAnsi="Arial Narrow"/>
          <w:szCs w:val="28"/>
        </w:rPr>
      </w:pPr>
      <w:r>
        <w:rPr>
          <w:rFonts w:ascii="Arial Narrow" w:hAnsi="Arial Narrow"/>
          <w:szCs w:val="28"/>
        </w:rPr>
        <w:t>В случаите, когато член на състава е в невъзможност да участва по определено дело, то той се замества от съдия от следващия състав. Определянето и на членовете на съдебния състав по всяко конкретно дело чрез програмата за случайно разпределение бе отчетено като влияещо зле на организацията на работата в Наказателно отделение, поради което единодушно /и от ръководството на съда и от съдиите/ тази практика бе изоставена още в края на 2014г.</w:t>
      </w:r>
    </w:p>
    <w:p w:rsidR="00DB2F61" w:rsidRDefault="00DB2F61" w:rsidP="00DB2F61">
      <w:pPr>
        <w:spacing w:line="360" w:lineRule="auto"/>
        <w:ind w:firstLine="720"/>
        <w:jc w:val="both"/>
        <w:rPr>
          <w:rFonts w:ascii="Arial Narrow" w:hAnsi="Arial Narrow"/>
          <w:szCs w:val="28"/>
        </w:rPr>
      </w:pPr>
      <w:r>
        <w:rPr>
          <w:rFonts w:ascii="Arial Narrow" w:hAnsi="Arial Narrow"/>
          <w:szCs w:val="28"/>
        </w:rPr>
        <w:t xml:space="preserve">Изключение от принципа на случайното разпределение се допуска единствено и само при производствата по чл.64 и 65 НПК – с оглед предотвратяване евентуална невъзможност в бъдеще да бъде сформиран съдебен състав за разглеждане на въззивни </w:t>
      </w:r>
      <w:proofErr w:type="spellStart"/>
      <w:r>
        <w:rPr>
          <w:rFonts w:ascii="Arial Narrow" w:hAnsi="Arial Narrow"/>
          <w:szCs w:val="28"/>
        </w:rPr>
        <w:t>нохд</w:t>
      </w:r>
      <w:proofErr w:type="spellEnd"/>
      <w:r>
        <w:rPr>
          <w:rFonts w:ascii="Arial Narrow" w:hAnsi="Arial Narrow"/>
          <w:szCs w:val="28"/>
        </w:rPr>
        <w:t>. Това изключение е залегнало в Заповед №101/18.03.2014г. на Административния ръководител на АС-Варна. Съобразно тази заповед делата с основание чл.64 и 65 НПК се разглеждат от дежурни съдебни състави – председател на състава е съдия от Наказателно отделение – на когото се разпределя и делото, и членове – по един съдия от Търговско и Гражданско отделение. За дежурствата се изготвя график от всеки от Заместник-председателите за няколко месеца напред, като за Наказателно отделение това става по азбучен ред.</w:t>
      </w:r>
    </w:p>
    <w:p w:rsidR="00DB2F61" w:rsidRDefault="00DB2F61" w:rsidP="00DB2F61">
      <w:pPr>
        <w:pStyle w:val="BodyTextIndent2"/>
        <w:spacing w:line="360" w:lineRule="auto"/>
        <w:ind w:firstLine="720"/>
        <w:rPr>
          <w:rFonts w:ascii="Arial Narrow" w:hAnsi="Arial Narrow"/>
          <w:b/>
          <w:szCs w:val="28"/>
        </w:rPr>
      </w:pPr>
    </w:p>
    <w:p w:rsidR="00DB2F61" w:rsidRDefault="00DB2F61" w:rsidP="00DB2F61">
      <w:pPr>
        <w:pStyle w:val="BodyTextIndent2"/>
        <w:spacing w:line="360" w:lineRule="auto"/>
        <w:ind w:firstLine="720"/>
        <w:rPr>
          <w:rFonts w:ascii="Arial Narrow" w:hAnsi="Arial Narrow"/>
          <w:b/>
          <w:szCs w:val="28"/>
        </w:rPr>
      </w:pPr>
      <w:r>
        <w:rPr>
          <w:rFonts w:ascii="Arial Narrow" w:hAnsi="Arial Narrow"/>
          <w:b/>
          <w:szCs w:val="28"/>
        </w:rPr>
        <w:t>4. РАЗГЛЕЖДАНЕ НА НАКАЗАТЕЛНИТЕ ДЕЛА</w:t>
      </w:r>
    </w:p>
    <w:p w:rsidR="000A4368" w:rsidRDefault="000A4368" w:rsidP="00DB2F61">
      <w:pPr>
        <w:pStyle w:val="BodyTextIndent2"/>
        <w:spacing w:line="360" w:lineRule="auto"/>
        <w:ind w:firstLine="720"/>
        <w:rPr>
          <w:rFonts w:ascii="Arial Narrow" w:hAnsi="Arial Narrow"/>
          <w:b/>
          <w:szCs w:val="28"/>
        </w:rPr>
      </w:pPr>
    </w:p>
    <w:p w:rsidR="00DB2F61" w:rsidRDefault="00DB2F61" w:rsidP="00DB2F61">
      <w:pPr>
        <w:pStyle w:val="BodyTextIndent2"/>
        <w:spacing w:line="360" w:lineRule="auto"/>
        <w:ind w:firstLine="720"/>
        <w:rPr>
          <w:rFonts w:ascii="Arial Narrow" w:hAnsi="Arial Narrow"/>
          <w:b/>
          <w:szCs w:val="28"/>
        </w:rPr>
      </w:pPr>
      <w:r>
        <w:rPr>
          <w:rFonts w:ascii="Arial Narrow" w:hAnsi="Arial Narrow"/>
          <w:b/>
          <w:szCs w:val="28"/>
        </w:rPr>
        <w:t>4.1. Дела за разглеждане</w:t>
      </w:r>
    </w:p>
    <w:p w:rsidR="00DB2F61" w:rsidRDefault="00DB2F61" w:rsidP="00DB2F61">
      <w:pPr>
        <w:pStyle w:val="BodyTextIndent2"/>
        <w:spacing w:line="360" w:lineRule="auto"/>
        <w:ind w:firstLine="720"/>
        <w:rPr>
          <w:rFonts w:ascii="Arial Narrow" w:hAnsi="Arial Narrow"/>
          <w:szCs w:val="28"/>
        </w:rPr>
      </w:pPr>
      <w:r>
        <w:rPr>
          <w:rFonts w:ascii="Arial Narrow" w:hAnsi="Arial Narrow"/>
          <w:szCs w:val="28"/>
        </w:rPr>
        <w:t>О</w:t>
      </w:r>
      <w:r w:rsidRPr="009C68C5">
        <w:rPr>
          <w:rFonts w:ascii="Arial Narrow" w:hAnsi="Arial Narrow"/>
          <w:szCs w:val="28"/>
        </w:rPr>
        <w:t xml:space="preserve">бщо </w:t>
      </w:r>
      <w:r w:rsidRPr="00CC084D">
        <w:rPr>
          <w:rFonts w:ascii="Arial Narrow" w:hAnsi="Arial Narrow"/>
          <w:b/>
          <w:szCs w:val="28"/>
        </w:rPr>
        <w:t>подлежащите на разглеждане</w:t>
      </w:r>
      <w:r w:rsidRPr="009C68C5">
        <w:rPr>
          <w:rFonts w:ascii="Arial Narrow" w:hAnsi="Arial Narrow"/>
          <w:szCs w:val="28"/>
        </w:rPr>
        <w:t xml:space="preserve"> въззивни наказателни дела</w:t>
      </w:r>
      <w:r>
        <w:rPr>
          <w:rFonts w:ascii="Arial Narrow" w:hAnsi="Arial Narrow"/>
          <w:szCs w:val="28"/>
        </w:rPr>
        <w:t xml:space="preserve"> /несвършени и постъпили/ </w:t>
      </w:r>
      <w:r w:rsidRPr="009C68C5">
        <w:rPr>
          <w:rFonts w:ascii="Arial Narrow" w:hAnsi="Arial Narrow"/>
          <w:szCs w:val="28"/>
        </w:rPr>
        <w:t xml:space="preserve"> </w:t>
      </w:r>
      <w:r>
        <w:rPr>
          <w:rFonts w:ascii="Arial Narrow" w:hAnsi="Arial Narrow"/>
          <w:szCs w:val="28"/>
        </w:rPr>
        <w:t xml:space="preserve">във Варненски апелативен съд за периода 2013-2015 са както следва : </w:t>
      </w:r>
    </w:p>
    <w:p w:rsidR="000A4368" w:rsidRDefault="000A4368" w:rsidP="00DB2F61">
      <w:pPr>
        <w:pStyle w:val="BodyTextIndent2"/>
        <w:spacing w:line="360" w:lineRule="auto"/>
        <w:ind w:firstLine="720"/>
        <w:rPr>
          <w:rFonts w:ascii="Arial Narrow" w:hAnsi="Arial Narrow"/>
          <w:szCs w:val="28"/>
        </w:rPr>
      </w:pPr>
    </w:p>
    <w:tbl>
      <w:tblPr>
        <w:tblW w:w="84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620"/>
        <w:gridCol w:w="1620"/>
        <w:gridCol w:w="1620"/>
        <w:gridCol w:w="1620"/>
      </w:tblGrid>
      <w:tr w:rsidR="00DB2F61" w:rsidRPr="00162730" w:rsidTr="00162730">
        <w:trPr>
          <w:trHeight w:val="420"/>
        </w:trPr>
        <w:tc>
          <w:tcPr>
            <w:tcW w:w="198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lastRenderedPageBreak/>
              <w:t>Период</w:t>
            </w:r>
          </w:p>
        </w:tc>
        <w:tc>
          <w:tcPr>
            <w:tcW w:w="162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ОБЩО за разглеждане</w:t>
            </w:r>
          </w:p>
        </w:tc>
        <w:tc>
          <w:tcPr>
            <w:tcW w:w="162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ВНОХД</w:t>
            </w:r>
          </w:p>
        </w:tc>
        <w:tc>
          <w:tcPr>
            <w:tcW w:w="162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ВЧНД</w:t>
            </w:r>
          </w:p>
        </w:tc>
        <w:tc>
          <w:tcPr>
            <w:tcW w:w="162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НДВ</w:t>
            </w:r>
          </w:p>
        </w:tc>
      </w:tr>
      <w:tr w:rsidR="00DB2F61" w:rsidRPr="00162730" w:rsidTr="00162730">
        <w:trPr>
          <w:trHeight w:val="420"/>
        </w:trPr>
        <w:tc>
          <w:tcPr>
            <w:tcW w:w="198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2013</w:t>
            </w:r>
          </w:p>
        </w:tc>
        <w:tc>
          <w:tcPr>
            <w:tcW w:w="162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b/>
                <w:sz w:val="24"/>
              </w:rPr>
            </w:pPr>
            <w:r w:rsidRPr="00162730">
              <w:rPr>
                <w:rFonts w:ascii="Arial Narrow" w:hAnsi="Arial Narrow"/>
                <w:b/>
                <w:sz w:val="24"/>
              </w:rPr>
              <w:t>438</w:t>
            </w:r>
          </w:p>
        </w:tc>
        <w:tc>
          <w:tcPr>
            <w:tcW w:w="162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193</w:t>
            </w:r>
          </w:p>
        </w:tc>
        <w:tc>
          <w:tcPr>
            <w:tcW w:w="162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245</w:t>
            </w:r>
          </w:p>
        </w:tc>
        <w:tc>
          <w:tcPr>
            <w:tcW w:w="162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w:t>
            </w:r>
          </w:p>
        </w:tc>
      </w:tr>
      <w:tr w:rsidR="00DB2F61" w:rsidRPr="00162730" w:rsidTr="00162730">
        <w:trPr>
          <w:trHeight w:val="420"/>
        </w:trPr>
        <w:tc>
          <w:tcPr>
            <w:tcW w:w="198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2014</w:t>
            </w:r>
          </w:p>
        </w:tc>
        <w:tc>
          <w:tcPr>
            <w:tcW w:w="162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b/>
                <w:sz w:val="24"/>
              </w:rPr>
            </w:pPr>
            <w:r w:rsidRPr="00162730">
              <w:rPr>
                <w:rFonts w:ascii="Arial Narrow" w:hAnsi="Arial Narrow"/>
                <w:b/>
                <w:sz w:val="24"/>
              </w:rPr>
              <w:t>466</w:t>
            </w:r>
          </w:p>
        </w:tc>
        <w:tc>
          <w:tcPr>
            <w:tcW w:w="162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205</w:t>
            </w:r>
          </w:p>
        </w:tc>
        <w:tc>
          <w:tcPr>
            <w:tcW w:w="162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261</w:t>
            </w:r>
          </w:p>
        </w:tc>
        <w:tc>
          <w:tcPr>
            <w:tcW w:w="162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w:t>
            </w:r>
          </w:p>
        </w:tc>
      </w:tr>
      <w:tr w:rsidR="00DB2F61" w:rsidRPr="00162730" w:rsidTr="00162730">
        <w:trPr>
          <w:trHeight w:val="420"/>
        </w:trPr>
        <w:tc>
          <w:tcPr>
            <w:tcW w:w="198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2015</w:t>
            </w:r>
          </w:p>
        </w:tc>
        <w:tc>
          <w:tcPr>
            <w:tcW w:w="162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b/>
                <w:sz w:val="24"/>
              </w:rPr>
            </w:pPr>
            <w:r w:rsidRPr="00162730">
              <w:rPr>
                <w:rFonts w:ascii="Arial Narrow" w:hAnsi="Arial Narrow"/>
                <w:b/>
                <w:sz w:val="24"/>
              </w:rPr>
              <w:t>549</w:t>
            </w:r>
          </w:p>
        </w:tc>
        <w:tc>
          <w:tcPr>
            <w:tcW w:w="162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227</w:t>
            </w:r>
          </w:p>
        </w:tc>
        <w:tc>
          <w:tcPr>
            <w:tcW w:w="162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280</w:t>
            </w:r>
          </w:p>
        </w:tc>
        <w:tc>
          <w:tcPr>
            <w:tcW w:w="162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42</w:t>
            </w:r>
          </w:p>
        </w:tc>
      </w:tr>
    </w:tbl>
    <w:p w:rsidR="00DB2F61" w:rsidRDefault="00DB2F61" w:rsidP="00DB2F61">
      <w:pPr>
        <w:pStyle w:val="BodyTextIndent2"/>
        <w:spacing w:line="360" w:lineRule="auto"/>
        <w:ind w:firstLine="720"/>
        <w:rPr>
          <w:rFonts w:ascii="Arial Narrow" w:hAnsi="Arial Narrow"/>
          <w:szCs w:val="28"/>
        </w:rPr>
      </w:pPr>
    </w:p>
    <w:p w:rsidR="00DB2F61" w:rsidRPr="009C68C5" w:rsidRDefault="00DB2F61" w:rsidP="00DB2F61">
      <w:pPr>
        <w:pStyle w:val="BodyTextIndent2"/>
        <w:spacing w:line="360" w:lineRule="auto"/>
        <w:ind w:firstLine="720"/>
        <w:rPr>
          <w:rFonts w:ascii="Arial Narrow" w:hAnsi="Arial Narrow"/>
          <w:szCs w:val="28"/>
        </w:rPr>
      </w:pPr>
      <w:r>
        <w:rPr>
          <w:rFonts w:ascii="Arial Narrow" w:hAnsi="Arial Narrow"/>
          <w:szCs w:val="28"/>
        </w:rPr>
        <w:t xml:space="preserve">Очевидно е от изложеното в таблицата, че доколкото постъплението на дела през годините се увеличава /което бе посочено по-напред/ , то увеличение бележат и делата за разглеждане. Иначе несвършените в края на годините са сравнително константна величина. </w:t>
      </w:r>
      <w:r w:rsidRPr="009C68C5">
        <w:rPr>
          <w:rFonts w:ascii="Arial Narrow" w:hAnsi="Arial Narrow"/>
          <w:szCs w:val="28"/>
        </w:rPr>
        <w:t>В края на 201</w:t>
      </w:r>
      <w:r>
        <w:rPr>
          <w:rFonts w:ascii="Arial Narrow" w:hAnsi="Arial Narrow"/>
          <w:szCs w:val="28"/>
        </w:rPr>
        <w:t>5</w:t>
      </w:r>
      <w:r w:rsidRPr="009C68C5">
        <w:rPr>
          <w:rFonts w:ascii="Arial Narrow" w:hAnsi="Arial Narrow"/>
          <w:szCs w:val="28"/>
        </w:rPr>
        <w:t xml:space="preserve"> година са останали несвършени</w:t>
      </w:r>
      <w:r w:rsidRPr="00F2655E">
        <w:rPr>
          <w:rFonts w:ascii="Arial Narrow" w:hAnsi="Arial Narrow"/>
          <w:szCs w:val="28"/>
        </w:rPr>
        <w:t xml:space="preserve"> </w:t>
      </w:r>
      <w:r>
        <w:rPr>
          <w:rFonts w:ascii="Arial Narrow" w:hAnsi="Arial Narrow"/>
          <w:szCs w:val="28"/>
        </w:rPr>
        <w:t>общо 87</w:t>
      </w:r>
      <w:r w:rsidRPr="009C68C5">
        <w:rPr>
          <w:rFonts w:ascii="Arial Narrow" w:hAnsi="Arial Narrow"/>
          <w:szCs w:val="28"/>
        </w:rPr>
        <w:t xml:space="preserve"> въззивни наказателни дела,</w:t>
      </w:r>
      <w:r>
        <w:rPr>
          <w:rFonts w:ascii="Arial Narrow" w:hAnsi="Arial Narrow"/>
          <w:szCs w:val="28"/>
        </w:rPr>
        <w:t xml:space="preserve"> от които </w:t>
      </w:r>
      <w:r w:rsidRPr="009C68C5">
        <w:rPr>
          <w:rFonts w:ascii="Arial Narrow" w:hAnsi="Arial Narrow"/>
          <w:szCs w:val="28"/>
        </w:rPr>
        <w:t xml:space="preserve"> </w:t>
      </w:r>
      <w:r>
        <w:rPr>
          <w:rFonts w:ascii="Arial Narrow" w:hAnsi="Arial Narrow"/>
          <w:szCs w:val="28"/>
        </w:rPr>
        <w:t xml:space="preserve">55 броя въззивни </w:t>
      </w:r>
      <w:proofErr w:type="spellStart"/>
      <w:r>
        <w:rPr>
          <w:rFonts w:ascii="Arial Narrow" w:hAnsi="Arial Narrow"/>
          <w:szCs w:val="28"/>
        </w:rPr>
        <w:t>нохд</w:t>
      </w:r>
      <w:proofErr w:type="spellEnd"/>
      <w:r>
        <w:rPr>
          <w:rFonts w:ascii="Arial Narrow" w:hAnsi="Arial Narrow"/>
          <w:szCs w:val="28"/>
        </w:rPr>
        <w:t xml:space="preserve"> , </w:t>
      </w:r>
      <w:r w:rsidRPr="009C68C5">
        <w:rPr>
          <w:rFonts w:ascii="Arial Narrow" w:hAnsi="Arial Narrow"/>
          <w:szCs w:val="28"/>
        </w:rPr>
        <w:t>2</w:t>
      </w:r>
      <w:r>
        <w:rPr>
          <w:rFonts w:ascii="Arial Narrow" w:hAnsi="Arial Narrow"/>
          <w:szCs w:val="28"/>
        </w:rPr>
        <w:t>0</w:t>
      </w:r>
      <w:r w:rsidRPr="009C68C5">
        <w:rPr>
          <w:rFonts w:ascii="Arial Narrow" w:hAnsi="Arial Narrow"/>
          <w:szCs w:val="28"/>
        </w:rPr>
        <w:t xml:space="preserve"> броя въззивни </w:t>
      </w:r>
      <w:proofErr w:type="spellStart"/>
      <w:r>
        <w:rPr>
          <w:rFonts w:ascii="Arial Narrow" w:hAnsi="Arial Narrow"/>
          <w:szCs w:val="28"/>
        </w:rPr>
        <w:t>чнд</w:t>
      </w:r>
      <w:proofErr w:type="spellEnd"/>
      <w:r>
        <w:rPr>
          <w:rFonts w:ascii="Arial Narrow" w:hAnsi="Arial Narrow"/>
          <w:szCs w:val="28"/>
        </w:rPr>
        <w:t xml:space="preserve"> и 12 броя </w:t>
      </w:r>
      <w:proofErr w:type="spellStart"/>
      <w:r>
        <w:rPr>
          <w:rFonts w:ascii="Arial Narrow" w:hAnsi="Arial Narrow"/>
          <w:szCs w:val="28"/>
        </w:rPr>
        <w:t>ндв</w:t>
      </w:r>
      <w:proofErr w:type="spellEnd"/>
      <w:r>
        <w:rPr>
          <w:rFonts w:ascii="Arial Narrow" w:hAnsi="Arial Narrow"/>
          <w:szCs w:val="28"/>
        </w:rPr>
        <w:t>.</w:t>
      </w:r>
      <w:r w:rsidRPr="009C68C5">
        <w:rPr>
          <w:rFonts w:ascii="Arial Narrow" w:hAnsi="Arial Narrow"/>
          <w:szCs w:val="28"/>
        </w:rPr>
        <w:t xml:space="preserve"> </w:t>
      </w:r>
      <w:r>
        <w:rPr>
          <w:rFonts w:ascii="Arial Narrow" w:hAnsi="Arial Narrow"/>
          <w:szCs w:val="28"/>
        </w:rPr>
        <w:t xml:space="preserve">За сравнение – в началото на 2015г. е имало несвършени също 55 </w:t>
      </w:r>
      <w:proofErr w:type="spellStart"/>
      <w:r>
        <w:rPr>
          <w:rFonts w:ascii="Arial Narrow" w:hAnsi="Arial Narrow"/>
          <w:szCs w:val="28"/>
        </w:rPr>
        <w:t>внохд</w:t>
      </w:r>
      <w:proofErr w:type="spellEnd"/>
      <w:r>
        <w:rPr>
          <w:rFonts w:ascii="Arial Narrow" w:hAnsi="Arial Narrow"/>
          <w:szCs w:val="28"/>
        </w:rPr>
        <w:t xml:space="preserve">, което означава, че през 2015 година са разгледани /свършени точно толкова </w:t>
      </w:r>
      <w:proofErr w:type="spellStart"/>
      <w:r>
        <w:rPr>
          <w:rFonts w:ascii="Arial Narrow" w:hAnsi="Arial Narrow"/>
          <w:szCs w:val="28"/>
        </w:rPr>
        <w:t>внохд</w:t>
      </w:r>
      <w:proofErr w:type="spellEnd"/>
      <w:r>
        <w:rPr>
          <w:rFonts w:ascii="Arial Narrow" w:hAnsi="Arial Narrow"/>
          <w:szCs w:val="28"/>
        </w:rPr>
        <w:t xml:space="preserve"> колкото са постъпили – 172 броя.</w:t>
      </w:r>
    </w:p>
    <w:p w:rsidR="00DB2F61" w:rsidRDefault="00DB2F61" w:rsidP="00DB2F61">
      <w:pPr>
        <w:pStyle w:val="BodyTextIndent2"/>
        <w:spacing w:line="360" w:lineRule="auto"/>
        <w:ind w:firstLine="720"/>
        <w:rPr>
          <w:rFonts w:ascii="Arial Narrow" w:hAnsi="Arial Narrow"/>
          <w:szCs w:val="28"/>
        </w:rPr>
      </w:pPr>
    </w:p>
    <w:p w:rsidR="00DB2F61" w:rsidRPr="00E87515" w:rsidRDefault="00DB2F61" w:rsidP="00DB2F61">
      <w:pPr>
        <w:pStyle w:val="BodyTextIndent2"/>
        <w:spacing w:line="360" w:lineRule="auto"/>
        <w:ind w:firstLine="720"/>
        <w:rPr>
          <w:rFonts w:ascii="Arial Narrow" w:hAnsi="Arial Narrow"/>
          <w:szCs w:val="28"/>
        </w:rPr>
      </w:pPr>
      <w:r>
        <w:rPr>
          <w:rFonts w:ascii="Arial Narrow" w:hAnsi="Arial Narrow"/>
          <w:szCs w:val="28"/>
        </w:rPr>
        <w:t>Разпределени по съдии делата за разглеждане през 2015 г. изглеждат по следния начин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4"/>
        <w:gridCol w:w="1842"/>
        <w:gridCol w:w="1842"/>
        <w:gridCol w:w="1843"/>
        <w:gridCol w:w="1739"/>
      </w:tblGrid>
      <w:tr w:rsidR="00DB2F61" w:rsidRPr="00162730" w:rsidTr="00162730">
        <w:tc>
          <w:tcPr>
            <w:tcW w:w="1554"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Съдии</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ОБЩО</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ВНОХД</w:t>
            </w:r>
          </w:p>
        </w:tc>
        <w:tc>
          <w:tcPr>
            <w:tcW w:w="1843"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ВЧНД</w:t>
            </w:r>
          </w:p>
        </w:tc>
        <w:tc>
          <w:tcPr>
            <w:tcW w:w="1739"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НДВ</w:t>
            </w:r>
          </w:p>
        </w:tc>
      </w:tr>
      <w:tr w:rsidR="00DB2F61" w:rsidRPr="00162730" w:rsidTr="00162730">
        <w:tc>
          <w:tcPr>
            <w:tcW w:w="1554"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А.Лазарова</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65</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27</w:t>
            </w:r>
          </w:p>
        </w:tc>
        <w:tc>
          <w:tcPr>
            <w:tcW w:w="1843"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34</w:t>
            </w:r>
          </w:p>
        </w:tc>
        <w:tc>
          <w:tcPr>
            <w:tcW w:w="1739"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4</w:t>
            </w:r>
          </w:p>
        </w:tc>
      </w:tr>
      <w:tr w:rsidR="00DB2F61" w:rsidRPr="00162730" w:rsidTr="00162730">
        <w:tc>
          <w:tcPr>
            <w:tcW w:w="1554"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Ж.Денева</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64</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26</w:t>
            </w:r>
          </w:p>
        </w:tc>
        <w:tc>
          <w:tcPr>
            <w:tcW w:w="1843"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33</w:t>
            </w:r>
          </w:p>
        </w:tc>
        <w:tc>
          <w:tcPr>
            <w:tcW w:w="1739"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5</w:t>
            </w:r>
          </w:p>
        </w:tc>
      </w:tr>
      <w:tr w:rsidR="00DB2F61" w:rsidRPr="00162730" w:rsidTr="00162730">
        <w:tc>
          <w:tcPr>
            <w:tcW w:w="1554"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И.</w:t>
            </w:r>
            <w:proofErr w:type="spellStart"/>
            <w:r w:rsidRPr="00162730">
              <w:rPr>
                <w:rFonts w:ascii="Arial Narrow" w:hAnsi="Arial Narrow"/>
                <w:sz w:val="24"/>
              </w:rPr>
              <w:t>Пачолов</w:t>
            </w:r>
            <w:proofErr w:type="spellEnd"/>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70</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27</w:t>
            </w:r>
          </w:p>
        </w:tc>
        <w:tc>
          <w:tcPr>
            <w:tcW w:w="1843"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39</w:t>
            </w:r>
          </w:p>
        </w:tc>
        <w:tc>
          <w:tcPr>
            <w:tcW w:w="1739"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4</w:t>
            </w:r>
          </w:p>
        </w:tc>
      </w:tr>
      <w:tr w:rsidR="00DB2F61" w:rsidRPr="00162730" w:rsidTr="00162730">
        <w:tc>
          <w:tcPr>
            <w:tcW w:w="1554"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М.</w:t>
            </w:r>
            <w:proofErr w:type="spellStart"/>
            <w:r w:rsidRPr="00162730">
              <w:rPr>
                <w:rFonts w:ascii="Arial Narrow" w:hAnsi="Arial Narrow"/>
                <w:sz w:val="24"/>
              </w:rPr>
              <w:t>Нанкинска</w:t>
            </w:r>
            <w:proofErr w:type="spellEnd"/>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7</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w:t>
            </w:r>
          </w:p>
        </w:tc>
        <w:tc>
          <w:tcPr>
            <w:tcW w:w="1843"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5</w:t>
            </w:r>
          </w:p>
        </w:tc>
        <w:tc>
          <w:tcPr>
            <w:tcW w:w="1739"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0</w:t>
            </w:r>
          </w:p>
        </w:tc>
      </w:tr>
      <w:tr w:rsidR="00DB2F61" w:rsidRPr="00162730" w:rsidTr="00162730">
        <w:tc>
          <w:tcPr>
            <w:tcW w:w="1554"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П.Димитрова</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75</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27</w:t>
            </w:r>
          </w:p>
        </w:tc>
        <w:tc>
          <w:tcPr>
            <w:tcW w:w="1843"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43</w:t>
            </w:r>
          </w:p>
        </w:tc>
        <w:tc>
          <w:tcPr>
            <w:tcW w:w="1739"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5</w:t>
            </w:r>
          </w:p>
        </w:tc>
      </w:tr>
      <w:tr w:rsidR="00DB2F61" w:rsidRPr="00162730" w:rsidTr="00162730">
        <w:tc>
          <w:tcPr>
            <w:tcW w:w="1554"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Р.Славов</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w:t>
            </w:r>
          </w:p>
        </w:tc>
        <w:tc>
          <w:tcPr>
            <w:tcW w:w="1843"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0</w:t>
            </w:r>
          </w:p>
        </w:tc>
        <w:tc>
          <w:tcPr>
            <w:tcW w:w="1739"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0</w:t>
            </w:r>
          </w:p>
        </w:tc>
      </w:tr>
      <w:tr w:rsidR="00DB2F61" w:rsidRPr="00162730" w:rsidTr="00162730">
        <w:tc>
          <w:tcPr>
            <w:tcW w:w="1554"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Р.Лолова</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52</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21</w:t>
            </w:r>
          </w:p>
        </w:tc>
        <w:tc>
          <w:tcPr>
            <w:tcW w:w="1843"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27</w:t>
            </w:r>
          </w:p>
        </w:tc>
        <w:tc>
          <w:tcPr>
            <w:tcW w:w="1739"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4</w:t>
            </w:r>
          </w:p>
        </w:tc>
      </w:tr>
      <w:tr w:rsidR="00DB2F61" w:rsidRPr="00162730" w:rsidTr="00162730">
        <w:tc>
          <w:tcPr>
            <w:tcW w:w="1554"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Р.Тончева</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42</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19</w:t>
            </w:r>
          </w:p>
        </w:tc>
        <w:tc>
          <w:tcPr>
            <w:tcW w:w="1843"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16</w:t>
            </w:r>
          </w:p>
        </w:tc>
        <w:tc>
          <w:tcPr>
            <w:tcW w:w="1739"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7</w:t>
            </w:r>
          </w:p>
        </w:tc>
      </w:tr>
      <w:tr w:rsidR="00DB2F61" w:rsidRPr="00162730" w:rsidTr="00162730">
        <w:tc>
          <w:tcPr>
            <w:tcW w:w="1554"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Р.Панталеева</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57</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29</w:t>
            </w:r>
          </w:p>
        </w:tc>
        <w:tc>
          <w:tcPr>
            <w:tcW w:w="1843"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23</w:t>
            </w:r>
          </w:p>
        </w:tc>
        <w:tc>
          <w:tcPr>
            <w:tcW w:w="1739"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5</w:t>
            </w:r>
          </w:p>
        </w:tc>
      </w:tr>
      <w:tr w:rsidR="00DB2F61" w:rsidRPr="00162730" w:rsidTr="00162730">
        <w:tc>
          <w:tcPr>
            <w:tcW w:w="1554"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Св.Колева</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39</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18</w:t>
            </w:r>
          </w:p>
        </w:tc>
        <w:tc>
          <w:tcPr>
            <w:tcW w:w="1843"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17</w:t>
            </w:r>
          </w:p>
        </w:tc>
        <w:tc>
          <w:tcPr>
            <w:tcW w:w="1739"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4</w:t>
            </w:r>
          </w:p>
        </w:tc>
      </w:tr>
      <w:tr w:rsidR="00DB2F61" w:rsidRPr="00162730" w:rsidTr="00162730">
        <w:tc>
          <w:tcPr>
            <w:tcW w:w="1554"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Ст.Савов</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23</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12</w:t>
            </w:r>
          </w:p>
        </w:tc>
        <w:tc>
          <w:tcPr>
            <w:tcW w:w="1843"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11</w:t>
            </w:r>
          </w:p>
        </w:tc>
        <w:tc>
          <w:tcPr>
            <w:tcW w:w="1739"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p>
        </w:tc>
      </w:tr>
      <w:tr w:rsidR="00DB2F61" w:rsidRPr="00162730" w:rsidTr="00162730">
        <w:tc>
          <w:tcPr>
            <w:tcW w:w="1554"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Я. Янков</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54</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18</w:t>
            </w:r>
          </w:p>
        </w:tc>
        <w:tc>
          <w:tcPr>
            <w:tcW w:w="1843"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32</w:t>
            </w:r>
          </w:p>
        </w:tc>
        <w:tc>
          <w:tcPr>
            <w:tcW w:w="1739"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4</w:t>
            </w:r>
          </w:p>
        </w:tc>
      </w:tr>
    </w:tbl>
    <w:p w:rsidR="00DB2F61" w:rsidRDefault="00DB2F61" w:rsidP="00DB2F61">
      <w:pPr>
        <w:pStyle w:val="BodyTextIndent2"/>
        <w:spacing w:line="360" w:lineRule="auto"/>
        <w:ind w:firstLine="720"/>
        <w:rPr>
          <w:rFonts w:ascii="Arial Narrow" w:hAnsi="Arial Narrow"/>
          <w:szCs w:val="28"/>
        </w:rPr>
      </w:pPr>
    </w:p>
    <w:p w:rsidR="00DB2F61" w:rsidRPr="00956EBA" w:rsidRDefault="00DB2F61" w:rsidP="00DB2F61">
      <w:pPr>
        <w:pStyle w:val="BodyTextIndent2"/>
        <w:spacing w:line="360" w:lineRule="auto"/>
        <w:ind w:firstLine="720"/>
        <w:rPr>
          <w:rFonts w:ascii="Arial Narrow" w:hAnsi="Arial Narrow"/>
          <w:b/>
          <w:szCs w:val="28"/>
        </w:rPr>
      </w:pPr>
      <w:r w:rsidRPr="00956EBA">
        <w:rPr>
          <w:rFonts w:ascii="Arial Narrow" w:hAnsi="Arial Narrow"/>
          <w:b/>
          <w:szCs w:val="28"/>
        </w:rPr>
        <w:lastRenderedPageBreak/>
        <w:t>4.2. Насрочване на делата</w:t>
      </w:r>
    </w:p>
    <w:p w:rsidR="00DB2F61" w:rsidRPr="00F2655E" w:rsidRDefault="00DB2F61" w:rsidP="00DB2F61">
      <w:pPr>
        <w:spacing w:line="360" w:lineRule="auto"/>
        <w:ind w:firstLine="708"/>
        <w:jc w:val="both"/>
        <w:rPr>
          <w:rFonts w:ascii="Arial Narrow" w:hAnsi="Arial Narrow"/>
          <w:szCs w:val="28"/>
        </w:rPr>
      </w:pPr>
      <w:r>
        <w:rPr>
          <w:rFonts w:ascii="Arial Narrow" w:hAnsi="Arial Narrow"/>
          <w:szCs w:val="28"/>
        </w:rPr>
        <w:t xml:space="preserve">Веднага след разпределението им делата се предават на докладчиците, които ги насрочват при спазване изискванията на чл.252 НПК. Обикновено делата се насрочват в двумесечния срок по чл.252 ал.1 НПК. 50 дела общо през 2015 година са насрочени в срока по 252 ал.2 НПК – най-вече поради правна и фактическа сложност, както и поради обективна невъзможност делото да бъде разгледано по-рано. Във всички случаи това става с разрешение на Председателя на съда. Поради една единствена причина – липса на съдебни зали, три дела са насрочени на границата на тримесечния срок, 2 дела-една седмица след него, и 1 дело –две седмици. Затруднението произтича от факта , че Варненският апелативен съд разполага с една само заседателна зала. Тя се ползва от Наказателно отделение всеки вторник до обяд – за разглеждане на мерки за неотклонение по реда на чл.64 и 65 НПК, и всеки четвъртък и петък, както и два понеделника от месеца – за разглеждане на въззивни наказателни дела. </w:t>
      </w:r>
    </w:p>
    <w:p w:rsidR="00DB2F61" w:rsidRDefault="00DB2F61" w:rsidP="00DB2F61">
      <w:pPr>
        <w:pStyle w:val="BodyTextIndent2"/>
        <w:spacing w:line="360" w:lineRule="auto"/>
        <w:ind w:firstLine="720"/>
        <w:rPr>
          <w:rFonts w:ascii="Arial Narrow" w:hAnsi="Arial Narrow"/>
          <w:szCs w:val="28"/>
        </w:rPr>
      </w:pPr>
      <w:r>
        <w:rPr>
          <w:rFonts w:ascii="Arial Narrow" w:hAnsi="Arial Narrow"/>
          <w:szCs w:val="28"/>
        </w:rPr>
        <w:t>Делата се насрочват с разпореждане от съдията-докладчик. Определения по чл.327 НПК се постановяват винаги в случаите, когато има направени искания по доказателствата, или съдът сам служебно вземе  решение за събиране на допълнителни доказателства.</w:t>
      </w:r>
    </w:p>
    <w:p w:rsidR="00DB2F61" w:rsidRPr="00956EBA" w:rsidRDefault="00DB2F61" w:rsidP="00DB2F61">
      <w:pPr>
        <w:pStyle w:val="BodyTextIndent2"/>
        <w:spacing w:line="360" w:lineRule="auto"/>
        <w:ind w:firstLine="720"/>
        <w:rPr>
          <w:rFonts w:ascii="Arial Narrow" w:hAnsi="Arial Narrow"/>
          <w:b/>
          <w:szCs w:val="28"/>
        </w:rPr>
      </w:pPr>
      <w:r w:rsidRPr="00956EBA">
        <w:rPr>
          <w:rFonts w:ascii="Arial Narrow" w:hAnsi="Arial Narrow"/>
          <w:b/>
          <w:szCs w:val="28"/>
        </w:rPr>
        <w:t>4.3. Отложени дела. Брой и причини.</w:t>
      </w:r>
    </w:p>
    <w:p w:rsidR="00DB2F61" w:rsidRDefault="00DB2F61" w:rsidP="00DB2F61">
      <w:pPr>
        <w:pStyle w:val="BodyTextIndent2"/>
        <w:spacing w:line="360" w:lineRule="auto"/>
        <w:ind w:firstLine="708"/>
        <w:rPr>
          <w:rFonts w:ascii="Arial Narrow" w:hAnsi="Arial Narrow"/>
          <w:szCs w:val="28"/>
        </w:rPr>
      </w:pPr>
      <w:r>
        <w:rPr>
          <w:rFonts w:ascii="Arial Narrow" w:hAnsi="Arial Narrow"/>
          <w:szCs w:val="28"/>
        </w:rPr>
        <w:t>Отложените общо съдебни заседания за 2015 година са 56 броя/като съответно отложените дела са значително по-малко, тъй като някои дела са отлагани по няколко пъти/. Най-общо причините за отлагане на тези дела могат да бъдат разделени на две основни групи : 1. Неявяване на страни по делото и участници в производството – подсъдими, защитници, вещи лица и свидетели. Това са причините , довели до отлагане на 30 съдебни заседания. 2. Поради необходимостта от събиране на нови доказателства – по тази причина са отложени 26 съдебни заседания. Това събиране на доказателства се изразява най-вече в нов разпит на вещите лица, назначаване на допълнителни или повторни експертизи, разпити на свидетели, по-рядко – събиране на писмени доказателства.</w:t>
      </w:r>
    </w:p>
    <w:p w:rsidR="00DB2F61" w:rsidRDefault="00DB2F61" w:rsidP="00DB2F61">
      <w:pPr>
        <w:pStyle w:val="BodyTextIndent2"/>
        <w:spacing w:line="360" w:lineRule="auto"/>
        <w:ind w:firstLine="708"/>
        <w:rPr>
          <w:rFonts w:ascii="Arial Narrow" w:hAnsi="Arial Narrow"/>
          <w:b/>
          <w:szCs w:val="28"/>
        </w:rPr>
      </w:pPr>
      <w:r>
        <w:rPr>
          <w:rFonts w:ascii="Arial Narrow" w:hAnsi="Arial Narrow"/>
          <w:b/>
          <w:szCs w:val="28"/>
        </w:rPr>
        <w:lastRenderedPageBreak/>
        <w:t>5.</w:t>
      </w:r>
      <w:r w:rsidRPr="009C68C5">
        <w:rPr>
          <w:rFonts w:ascii="Arial Narrow" w:hAnsi="Arial Narrow"/>
          <w:b/>
          <w:szCs w:val="28"/>
        </w:rPr>
        <w:t xml:space="preserve"> СВЪРШЕНИ ДЕЛА.</w:t>
      </w:r>
      <w:r>
        <w:rPr>
          <w:rFonts w:ascii="Arial Narrow" w:hAnsi="Arial Narrow"/>
          <w:b/>
          <w:szCs w:val="28"/>
        </w:rPr>
        <w:t xml:space="preserve"> СРОЧНОСТ ПРИ ИЗГОТВЯНЕ НА СЪДЕБНИТЕ АКТОВЕ.</w:t>
      </w:r>
    </w:p>
    <w:p w:rsidR="00DB2F61" w:rsidRDefault="00DB2F61" w:rsidP="00DB2F61">
      <w:pPr>
        <w:pStyle w:val="BodyTextIndent2"/>
        <w:spacing w:line="360" w:lineRule="auto"/>
        <w:ind w:firstLine="708"/>
        <w:rPr>
          <w:rFonts w:ascii="Arial Narrow" w:hAnsi="Arial Narrow"/>
          <w:b/>
          <w:szCs w:val="28"/>
        </w:rPr>
      </w:pPr>
      <w:r>
        <w:rPr>
          <w:rFonts w:ascii="Arial Narrow" w:hAnsi="Arial Narrow"/>
          <w:b/>
          <w:szCs w:val="28"/>
        </w:rPr>
        <w:t>5.1. Общо свършени дела</w:t>
      </w:r>
    </w:p>
    <w:p w:rsidR="00DB2F61" w:rsidRDefault="00DB2F61" w:rsidP="00DB2F61">
      <w:pPr>
        <w:pStyle w:val="BodyTextIndent2"/>
        <w:spacing w:line="360" w:lineRule="auto"/>
        <w:ind w:firstLine="720"/>
        <w:rPr>
          <w:rFonts w:ascii="Arial Narrow" w:hAnsi="Arial Narrow"/>
          <w:szCs w:val="28"/>
        </w:rPr>
      </w:pPr>
      <w:r>
        <w:rPr>
          <w:rFonts w:ascii="Arial Narrow" w:hAnsi="Arial Narrow"/>
          <w:szCs w:val="28"/>
        </w:rPr>
        <w:t>В периода 2013 - 2015 година</w:t>
      </w:r>
      <w:r w:rsidRPr="009C68C5">
        <w:rPr>
          <w:rFonts w:ascii="Arial Narrow" w:hAnsi="Arial Narrow"/>
          <w:szCs w:val="28"/>
        </w:rPr>
        <w:t xml:space="preserve"> във Варненски апелативен съд са решени/свършени/ </w:t>
      </w:r>
      <w:r>
        <w:rPr>
          <w:rFonts w:ascii="Arial Narrow" w:hAnsi="Arial Narrow"/>
          <w:szCs w:val="28"/>
        </w:rPr>
        <w:t xml:space="preserve"> </w:t>
      </w:r>
      <w:r w:rsidRPr="009C68C5">
        <w:rPr>
          <w:rFonts w:ascii="Arial Narrow" w:hAnsi="Arial Narrow"/>
          <w:szCs w:val="28"/>
        </w:rPr>
        <w:t>въззивни наказателни дела както следва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1895"/>
        <w:gridCol w:w="1920"/>
        <w:gridCol w:w="1867"/>
        <w:gridCol w:w="1685"/>
      </w:tblGrid>
      <w:tr w:rsidR="00DB2F61" w:rsidRPr="00162730" w:rsidTr="00162730">
        <w:tc>
          <w:tcPr>
            <w:tcW w:w="1921"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Период</w:t>
            </w:r>
          </w:p>
        </w:tc>
        <w:tc>
          <w:tcPr>
            <w:tcW w:w="1895"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ОБЩО</w:t>
            </w:r>
          </w:p>
        </w:tc>
        <w:tc>
          <w:tcPr>
            <w:tcW w:w="192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ВНОХД</w:t>
            </w:r>
          </w:p>
        </w:tc>
        <w:tc>
          <w:tcPr>
            <w:tcW w:w="1867"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ВЧНД</w:t>
            </w:r>
          </w:p>
        </w:tc>
        <w:tc>
          <w:tcPr>
            <w:tcW w:w="1685"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НДВ</w:t>
            </w:r>
          </w:p>
        </w:tc>
      </w:tr>
      <w:tr w:rsidR="00DB2F61" w:rsidRPr="00162730" w:rsidTr="00162730">
        <w:tc>
          <w:tcPr>
            <w:tcW w:w="1921"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2013</w:t>
            </w:r>
          </w:p>
        </w:tc>
        <w:tc>
          <w:tcPr>
            <w:tcW w:w="1895"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377</w:t>
            </w:r>
          </w:p>
        </w:tc>
        <w:tc>
          <w:tcPr>
            <w:tcW w:w="192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154</w:t>
            </w:r>
          </w:p>
        </w:tc>
        <w:tc>
          <w:tcPr>
            <w:tcW w:w="1867"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223</w:t>
            </w:r>
          </w:p>
        </w:tc>
        <w:tc>
          <w:tcPr>
            <w:tcW w:w="1685"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w:t>
            </w:r>
          </w:p>
        </w:tc>
      </w:tr>
      <w:tr w:rsidR="00DB2F61" w:rsidRPr="00162730" w:rsidTr="00162730">
        <w:tc>
          <w:tcPr>
            <w:tcW w:w="1921"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2014</w:t>
            </w:r>
          </w:p>
        </w:tc>
        <w:tc>
          <w:tcPr>
            <w:tcW w:w="1895"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398</w:t>
            </w:r>
          </w:p>
        </w:tc>
        <w:tc>
          <w:tcPr>
            <w:tcW w:w="192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149</w:t>
            </w:r>
          </w:p>
        </w:tc>
        <w:tc>
          <w:tcPr>
            <w:tcW w:w="1867"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249</w:t>
            </w:r>
          </w:p>
        </w:tc>
        <w:tc>
          <w:tcPr>
            <w:tcW w:w="1685"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w:t>
            </w:r>
          </w:p>
        </w:tc>
      </w:tr>
      <w:tr w:rsidR="00DB2F61" w:rsidRPr="00162730" w:rsidTr="00162730">
        <w:tc>
          <w:tcPr>
            <w:tcW w:w="1921"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2015</w:t>
            </w:r>
          </w:p>
        </w:tc>
        <w:tc>
          <w:tcPr>
            <w:tcW w:w="1895"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462</w:t>
            </w:r>
          </w:p>
        </w:tc>
        <w:tc>
          <w:tcPr>
            <w:tcW w:w="192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172</w:t>
            </w:r>
          </w:p>
        </w:tc>
        <w:tc>
          <w:tcPr>
            <w:tcW w:w="1867"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260</w:t>
            </w:r>
          </w:p>
        </w:tc>
        <w:tc>
          <w:tcPr>
            <w:tcW w:w="1685"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30</w:t>
            </w:r>
          </w:p>
        </w:tc>
      </w:tr>
    </w:tbl>
    <w:p w:rsidR="00DB2F61" w:rsidRPr="009C68C5" w:rsidRDefault="00DB2F61" w:rsidP="00DB2F61">
      <w:pPr>
        <w:pStyle w:val="BodyTextIndent2"/>
        <w:spacing w:line="360" w:lineRule="auto"/>
        <w:ind w:firstLine="720"/>
        <w:rPr>
          <w:rFonts w:ascii="Arial Narrow" w:hAnsi="Arial Narrow"/>
          <w:szCs w:val="28"/>
        </w:rPr>
      </w:pPr>
    </w:p>
    <w:p w:rsidR="00DB2F61" w:rsidRDefault="00DB2F61" w:rsidP="00DB2F61">
      <w:pPr>
        <w:pStyle w:val="BodyTextIndent2"/>
        <w:spacing w:line="360" w:lineRule="auto"/>
        <w:ind w:firstLine="708"/>
        <w:rPr>
          <w:rFonts w:ascii="Arial Narrow" w:hAnsi="Arial Narrow"/>
          <w:szCs w:val="28"/>
        </w:rPr>
      </w:pPr>
      <w:r>
        <w:rPr>
          <w:rFonts w:ascii="Arial Narrow" w:hAnsi="Arial Narrow"/>
          <w:szCs w:val="28"/>
        </w:rPr>
        <w:t xml:space="preserve">По тяхното </w:t>
      </w:r>
      <w:r w:rsidRPr="009C68C5">
        <w:rPr>
          <w:rFonts w:ascii="Arial Narrow" w:hAnsi="Arial Narrow"/>
          <w:szCs w:val="28"/>
        </w:rPr>
        <w:t>постъп</w:t>
      </w:r>
      <w:r>
        <w:rPr>
          <w:rFonts w:ascii="Arial Narrow" w:hAnsi="Arial Narrow"/>
          <w:szCs w:val="28"/>
        </w:rPr>
        <w:t>ление</w:t>
      </w:r>
      <w:r w:rsidRPr="009C68C5">
        <w:rPr>
          <w:rFonts w:ascii="Arial Narrow" w:hAnsi="Arial Narrow"/>
          <w:szCs w:val="28"/>
        </w:rPr>
        <w:t xml:space="preserve"> от окръжните съди</w:t>
      </w:r>
      <w:r>
        <w:rPr>
          <w:rFonts w:ascii="Arial Narrow" w:hAnsi="Arial Narrow"/>
          <w:szCs w:val="28"/>
        </w:rPr>
        <w:t>лища в района разгледаните дела са както следва</w:t>
      </w:r>
      <w:r w:rsidRPr="009C68C5">
        <w:rPr>
          <w:rFonts w:ascii="Arial Narrow" w:hAnsi="Arial Narrow"/>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2"/>
        <w:gridCol w:w="1122"/>
        <w:gridCol w:w="1050"/>
        <w:gridCol w:w="1124"/>
        <w:gridCol w:w="1110"/>
        <w:gridCol w:w="1080"/>
        <w:gridCol w:w="1260"/>
        <w:gridCol w:w="1080"/>
      </w:tblGrid>
      <w:tr w:rsidR="00DB2F61" w:rsidRPr="00162730" w:rsidTr="00162730">
        <w:tc>
          <w:tcPr>
            <w:tcW w:w="1282" w:type="dxa"/>
            <w:vMerge w:val="restart"/>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Окръжен съд</w:t>
            </w:r>
          </w:p>
        </w:tc>
        <w:tc>
          <w:tcPr>
            <w:tcW w:w="2172" w:type="dxa"/>
            <w:gridSpan w:val="2"/>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 xml:space="preserve">2013 </w:t>
            </w:r>
          </w:p>
        </w:tc>
        <w:tc>
          <w:tcPr>
            <w:tcW w:w="2234" w:type="dxa"/>
            <w:gridSpan w:val="2"/>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2014</w:t>
            </w:r>
          </w:p>
        </w:tc>
        <w:tc>
          <w:tcPr>
            <w:tcW w:w="3420" w:type="dxa"/>
            <w:gridSpan w:val="3"/>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2015</w:t>
            </w:r>
          </w:p>
        </w:tc>
      </w:tr>
      <w:tr w:rsidR="00DB2F61" w:rsidRPr="00162730" w:rsidTr="00162730">
        <w:trPr>
          <w:trHeight w:val="198"/>
        </w:trPr>
        <w:tc>
          <w:tcPr>
            <w:tcW w:w="1282" w:type="dxa"/>
            <w:vMerge/>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p>
        </w:tc>
        <w:tc>
          <w:tcPr>
            <w:tcW w:w="112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ВНОХД</w:t>
            </w:r>
          </w:p>
        </w:tc>
        <w:tc>
          <w:tcPr>
            <w:tcW w:w="105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ВЧНД</w:t>
            </w:r>
          </w:p>
        </w:tc>
        <w:tc>
          <w:tcPr>
            <w:tcW w:w="1124"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ВНОХД</w:t>
            </w:r>
          </w:p>
        </w:tc>
        <w:tc>
          <w:tcPr>
            <w:tcW w:w="1110"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ВЧНД</w:t>
            </w:r>
          </w:p>
        </w:tc>
        <w:tc>
          <w:tcPr>
            <w:tcW w:w="108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ВНОХД</w:t>
            </w:r>
          </w:p>
        </w:tc>
        <w:tc>
          <w:tcPr>
            <w:tcW w:w="126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ВЧНД</w:t>
            </w:r>
          </w:p>
        </w:tc>
        <w:tc>
          <w:tcPr>
            <w:tcW w:w="108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НДВ</w:t>
            </w:r>
          </w:p>
        </w:tc>
      </w:tr>
      <w:tr w:rsidR="00DB2F61" w:rsidRPr="00162730" w:rsidTr="00162730">
        <w:tc>
          <w:tcPr>
            <w:tcW w:w="1282"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Варна</w:t>
            </w:r>
          </w:p>
        </w:tc>
        <w:tc>
          <w:tcPr>
            <w:tcW w:w="1122" w:type="dxa"/>
            <w:shd w:val="clear" w:color="auto" w:fill="auto"/>
            <w:vAlign w:val="center"/>
          </w:tcPr>
          <w:p w:rsidR="00DB2F61" w:rsidRPr="00162730" w:rsidRDefault="001268D5" w:rsidP="00162730">
            <w:pPr>
              <w:pStyle w:val="BodyTextIndent2"/>
              <w:spacing w:line="360" w:lineRule="auto"/>
              <w:ind w:firstLine="0"/>
              <w:jc w:val="center"/>
              <w:rPr>
                <w:rFonts w:ascii="Arial Narrow" w:hAnsi="Arial Narrow"/>
                <w:sz w:val="24"/>
              </w:rPr>
            </w:pPr>
            <w:r w:rsidRPr="00162730">
              <w:rPr>
                <w:rFonts w:ascii="Arial Narrow" w:hAnsi="Arial Narrow"/>
                <w:sz w:val="24"/>
              </w:rPr>
              <w:t>68</w:t>
            </w:r>
          </w:p>
        </w:tc>
        <w:tc>
          <w:tcPr>
            <w:tcW w:w="1050" w:type="dxa"/>
            <w:shd w:val="clear" w:color="auto" w:fill="auto"/>
            <w:vAlign w:val="center"/>
          </w:tcPr>
          <w:p w:rsidR="00DB2F61" w:rsidRPr="00162730" w:rsidRDefault="001268D5" w:rsidP="00162730">
            <w:pPr>
              <w:pStyle w:val="BodyTextIndent2"/>
              <w:spacing w:line="360" w:lineRule="auto"/>
              <w:ind w:firstLine="0"/>
              <w:jc w:val="center"/>
              <w:rPr>
                <w:rFonts w:ascii="Arial Narrow" w:hAnsi="Arial Narrow"/>
                <w:sz w:val="24"/>
              </w:rPr>
            </w:pPr>
            <w:r w:rsidRPr="00162730">
              <w:rPr>
                <w:rFonts w:ascii="Arial Narrow" w:hAnsi="Arial Narrow"/>
                <w:sz w:val="24"/>
              </w:rPr>
              <w:t>122</w:t>
            </w:r>
          </w:p>
        </w:tc>
        <w:tc>
          <w:tcPr>
            <w:tcW w:w="1124"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67</w:t>
            </w:r>
          </w:p>
        </w:tc>
        <w:tc>
          <w:tcPr>
            <w:tcW w:w="1110"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133</w:t>
            </w:r>
          </w:p>
        </w:tc>
        <w:tc>
          <w:tcPr>
            <w:tcW w:w="108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73</w:t>
            </w:r>
          </w:p>
        </w:tc>
        <w:tc>
          <w:tcPr>
            <w:tcW w:w="126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124</w:t>
            </w:r>
          </w:p>
        </w:tc>
        <w:tc>
          <w:tcPr>
            <w:tcW w:w="108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13</w:t>
            </w:r>
          </w:p>
        </w:tc>
      </w:tr>
      <w:tr w:rsidR="00DB2F61" w:rsidRPr="00162730" w:rsidTr="00162730">
        <w:tc>
          <w:tcPr>
            <w:tcW w:w="1282"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Добрич</w:t>
            </w:r>
          </w:p>
        </w:tc>
        <w:tc>
          <w:tcPr>
            <w:tcW w:w="1122" w:type="dxa"/>
            <w:shd w:val="clear" w:color="auto" w:fill="auto"/>
            <w:vAlign w:val="center"/>
          </w:tcPr>
          <w:p w:rsidR="00DB2F61" w:rsidRPr="00162730" w:rsidRDefault="001268D5" w:rsidP="00162730">
            <w:pPr>
              <w:pStyle w:val="BodyTextIndent2"/>
              <w:spacing w:line="360" w:lineRule="auto"/>
              <w:ind w:firstLine="0"/>
              <w:jc w:val="center"/>
              <w:rPr>
                <w:rFonts w:ascii="Arial Narrow" w:hAnsi="Arial Narrow"/>
                <w:sz w:val="24"/>
              </w:rPr>
            </w:pPr>
            <w:r w:rsidRPr="00162730">
              <w:rPr>
                <w:rFonts w:ascii="Arial Narrow" w:hAnsi="Arial Narrow"/>
                <w:sz w:val="24"/>
              </w:rPr>
              <w:t>16</w:t>
            </w:r>
          </w:p>
        </w:tc>
        <w:tc>
          <w:tcPr>
            <w:tcW w:w="1050" w:type="dxa"/>
            <w:shd w:val="clear" w:color="auto" w:fill="auto"/>
            <w:vAlign w:val="center"/>
          </w:tcPr>
          <w:p w:rsidR="00DB2F61" w:rsidRPr="00162730" w:rsidRDefault="001268D5" w:rsidP="00162730">
            <w:pPr>
              <w:pStyle w:val="BodyTextIndent2"/>
              <w:spacing w:line="360" w:lineRule="auto"/>
              <w:ind w:firstLine="0"/>
              <w:jc w:val="center"/>
              <w:rPr>
                <w:rFonts w:ascii="Arial Narrow" w:hAnsi="Arial Narrow"/>
                <w:sz w:val="24"/>
              </w:rPr>
            </w:pPr>
            <w:r w:rsidRPr="00162730">
              <w:rPr>
                <w:rFonts w:ascii="Arial Narrow" w:hAnsi="Arial Narrow"/>
                <w:sz w:val="24"/>
              </w:rPr>
              <w:t>25</w:t>
            </w:r>
          </w:p>
        </w:tc>
        <w:tc>
          <w:tcPr>
            <w:tcW w:w="1124"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16</w:t>
            </w:r>
          </w:p>
        </w:tc>
        <w:tc>
          <w:tcPr>
            <w:tcW w:w="1110"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27</w:t>
            </w:r>
          </w:p>
        </w:tc>
        <w:tc>
          <w:tcPr>
            <w:tcW w:w="108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14</w:t>
            </w:r>
          </w:p>
        </w:tc>
        <w:tc>
          <w:tcPr>
            <w:tcW w:w="126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36</w:t>
            </w:r>
          </w:p>
        </w:tc>
        <w:tc>
          <w:tcPr>
            <w:tcW w:w="108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0</w:t>
            </w:r>
          </w:p>
        </w:tc>
      </w:tr>
      <w:tr w:rsidR="00DB2F61" w:rsidRPr="00162730" w:rsidTr="00162730">
        <w:tc>
          <w:tcPr>
            <w:tcW w:w="1282"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Разград</w:t>
            </w:r>
          </w:p>
        </w:tc>
        <w:tc>
          <w:tcPr>
            <w:tcW w:w="1122" w:type="dxa"/>
            <w:shd w:val="clear" w:color="auto" w:fill="auto"/>
            <w:vAlign w:val="center"/>
          </w:tcPr>
          <w:p w:rsidR="00DB2F61" w:rsidRPr="00162730" w:rsidRDefault="001268D5" w:rsidP="00162730">
            <w:pPr>
              <w:pStyle w:val="BodyTextIndent2"/>
              <w:spacing w:line="360" w:lineRule="auto"/>
              <w:ind w:firstLine="0"/>
              <w:jc w:val="center"/>
              <w:rPr>
                <w:rFonts w:ascii="Arial Narrow" w:hAnsi="Arial Narrow"/>
                <w:sz w:val="24"/>
              </w:rPr>
            </w:pPr>
            <w:r w:rsidRPr="00162730">
              <w:rPr>
                <w:rFonts w:ascii="Arial Narrow" w:hAnsi="Arial Narrow"/>
                <w:sz w:val="24"/>
              </w:rPr>
              <w:t>16</w:t>
            </w:r>
          </w:p>
        </w:tc>
        <w:tc>
          <w:tcPr>
            <w:tcW w:w="1050" w:type="dxa"/>
            <w:shd w:val="clear" w:color="auto" w:fill="auto"/>
            <w:vAlign w:val="center"/>
          </w:tcPr>
          <w:p w:rsidR="00DB2F61" w:rsidRPr="00162730" w:rsidRDefault="001268D5" w:rsidP="00162730">
            <w:pPr>
              <w:pStyle w:val="BodyTextIndent2"/>
              <w:spacing w:line="360" w:lineRule="auto"/>
              <w:ind w:firstLine="0"/>
              <w:jc w:val="center"/>
              <w:rPr>
                <w:rFonts w:ascii="Arial Narrow" w:hAnsi="Arial Narrow"/>
                <w:sz w:val="24"/>
              </w:rPr>
            </w:pPr>
            <w:r w:rsidRPr="00162730">
              <w:rPr>
                <w:rFonts w:ascii="Arial Narrow" w:hAnsi="Arial Narrow"/>
                <w:sz w:val="24"/>
              </w:rPr>
              <w:t>16</w:t>
            </w:r>
          </w:p>
        </w:tc>
        <w:tc>
          <w:tcPr>
            <w:tcW w:w="1124"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19</w:t>
            </w:r>
          </w:p>
        </w:tc>
        <w:tc>
          <w:tcPr>
            <w:tcW w:w="1110"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10</w:t>
            </w:r>
          </w:p>
        </w:tc>
        <w:tc>
          <w:tcPr>
            <w:tcW w:w="108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25</w:t>
            </w:r>
          </w:p>
        </w:tc>
        <w:tc>
          <w:tcPr>
            <w:tcW w:w="126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28</w:t>
            </w:r>
          </w:p>
        </w:tc>
        <w:tc>
          <w:tcPr>
            <w:tcW w:w="108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w:t>
            </w:r>
          </w:p>
        </w:tc>
      </w:tr>
      <w:tr w:rsidR="00DB2F61" w:rsidRPr="00162730" w:rsidTr="00162730">
        <w:tc>
          <w:tcPr>
            <w:tcW w:w="1282"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Силистра</w:t>
            </w:r>
          </w:p>
        </w:tc>
        <w:tc>
          <w:tcPr>
            <w:tcW w:w="1122" w:type="dxa"/>
            <w:shd w:val="clear" w:color="auto" w:fill="auto"/>
            <w:vAlign w:val="center"/>
          </w:tcPr>
          <w:p w:rsidR="00DB2F61" w:rsidRPr="00162730" w:rsidRDefault="001268D5" w:rsidP="00162730">
            <w:pPr>
              <w:pStyle w:val="BodyTextIndent2"/>
              <w:spacing w:line="360" w:lineRule="auto"/>
              <w:ind w:firstLine="0"/>
              <w:jc w:val="center"/>
              <w:rPr>
                <w:rFonts w:ascii="Arial Narrow" w:hAnsi="Arial Narrow"/>
                <w:sz w:val="24"/>
              </w:rPr>
            </w:pPr>
            <w:r w:rsidRPr="00162730">
              <w:rPr>
                <w:rFonts w:ascii="Arial Narrow" w:hAnsi="Arial Narrow"/>
                <w:sz w:val="24"/>
              </w:rPr>
              <w:t>19</w:t>
            </w:r>
          </w:p>
        </w:tc>
        <w:tc>
          <w:tcPr>
            <w:tcW w:w="1050" w:type="dxa"/>
            <w:shd w:val="clear" w:color="auto" w:fill="auto"/>
            <w:vAlign w:val="center"/>
          </w:tcPr>
          <w:p w:rsidR="00DB2F61" w:rsidRPr="00162730" w:rsidRDefault="001268D5" w:rsidP="00162730">
            <w:pPr>
              <w:pStyle w:val="BodyTextIndent2"/>
              <w:spacing w:line="360" w:lineRule="auto"/>
              <w:ind w:firstLine="0"/>
              <w:jc w:val="center"/>
              <w:rPr>
                <w:rFonts w:ascii="Arial Narrow" w:hAnsi="Arial Narrow"/>
                <w:sz w:val="24"/>
              </w:rPr>
            </w:pPr>
            <w:r w:rsidRPr="00162730">
              <w:rPr>
                <w:rFonts w:ascii="Arial Narrow" w:hAnsi="Arial Narrow"/>
                <w:sz w:val="24"/>
              </w:rPr>
              <w:t>25</w:t>
            </w:r>
          </w:p>
        </w:tc>
        <w:tc>
          <w:tcPr>
            <w:tcW w:w="1124"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17</w:t>
            </w:r>
          </w:p>
        </w:tc>
        <w:tc>
          <w:tcPr>
            <w:tcW w:w="1110"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18</w:t>
            </w:r>
          </w:p>
        </w:tc>
        <w:tc>
          <w:tcPr>
            <w:tcW w:w="108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18</w:t>
            </w:r>
          </w:p>
        </w:tc>
        <w:tc>
          <w:tcPr>
            <w:tcW w:w="126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29</w:t>
            </w:r>
          </w:p>
        </w:tc>
        <w:tc>
          <w:tcPr>
            <w:tcW w:w="108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3</w:t>
            </w:r>
          </w:p>
        </w:tc>
      </w:tr>
      <w:tr w:rsidR="00DB2F61" w:rsidRPr="00162730" w:rsidTr="00162730">
        <w:tc>
          <w:tcPr>
            <w:tcW w:w="1282"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Търговище</w:t>
            </w:r>
          </w:p>
        </w:tc>
        <w:tc>
          <w:tcPr>
            <w:tcW w:w="1122" w:type="dxa"/>
            <w:shd w:val="clear" w:color="auto" w:fill="auto"/>
            <w:vAlign w:val="center"/>
          </w:tcPr>
          <w:p w:rsidR="00DB2F61" w:rsidRPr="00162730" w:rsidRDefault="001268D5" w:rsidP="00162730">
            <w:pPr>
              <w:pStyle w:val="BodyTextIndent2"/>
              <w:spacing w:line="360" w:lineRule="auto"/>
              <w:ind w:firstLine="0"/>
              <w:jc w:val="center"/>
              <w:rPr>
                <w:rFonts w:ascii="Arial Narrow" w:hAnsi="Arial Narrow"/>
                <w:sz w:val="24"/>
              </w:rPr>
            </w:pPr>
            <w:r w:rsidRPr="00162730">
              <w:rPr>
                <w:rFonts w:ascii="Arial Narrow" w:hAnsi="Arial Narrow"/>
                <w:sz w:val="24"/>
              </w:rPr>
              <w:t>14</w:t>
            </w:r>
          </w:p>
        </w:tc>
        <w:tc>
          <w:tcPr>
            <w:tcW w:w="1050" w:type="dxa"/>
            <w:shd w:val="clear" w:color="auto" w:fill="auto"/>
            <w:vAlign w:val="center"/>
          </w:tcPr>
          <w:p w:rsidR="00DB2F61" w:rsidRPr="00162730" w:rsidRDefault="001268D5" w:rsidP="00162730">
            <w:pPr>
              <w:pStyle w:val="BodyTextIndent2"/>
              <w:spacing w:line="360" w:lineRule="auto"/>
              <w:ind w:firstLine="0"/>
              <w:jc w:val="center"/>
              <w:rPr>
                <w:rFonts w:ascii="Arial Narrow" w:hAnsi="Arial Narrow"/>
                <w:sz w:val="24"/>
              </w:rPr>
            </w:pPr>
            <w:r w:rsidRPr="00162730">
              <w:rPr>
                <w:rFonts w:ascii="Arial Narrow" w:hAnsi="Arial Narrow"/>
                <w:sz w:val="24"/>
              </w:rPr>
              <w:t>14</w:t>
            </w:r>
          </w:p>
        </w:tc>
        <w:tc>
          <w:tcPr>
            <w:tcW w:w="1124"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13</w:t>
            </w:r>
          </w:p>
        </w:tc>
        <w:tc>
          <w:tcPr>
            <w:tcW w:w="1110"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19</w:t>
            </w:r>
          </w:p>
        </w:tc>
        <w:tc>
          <w:tcPr>
            <w:tcW w:w="108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19</w:t>
            </w:r>
          </w:p>
        </w:tc>
        <w:tc>
          <w:tcPr>
            <w:tcW w:w="126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8</w:t>
            </w:r>
          </w:p>
        </w:tc>
        <w:tc>
          <w:tcPr>
            <w:tcW w:w="108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3</w:t>
            </w:r>
          </w:p>
        </w:tc>
      </w:tr>
      <w:tr w:rsidR="00DB2F61" w:rsidRPr="00162730" w:rsidTr="00162730">
        <w:tc>
          <w:tcPr>
            <w:tcW w:w="1282"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Шумен</w:t>
            </w:r>
          </w:p>
        </w:tc>
        <w:tc>
          <w:tcPr>
            <w:tcW w:w="1122" w:type="dxa"/>
            <w:shd w:val="clear" w:color="auto" w:fill="auto"/>
            <w:vAlign w:val="center"/>
          </w:tcPr>
          <w:p w:rsidR="00DB2F61" w:rsidRPr="00162730" w:rsidRDefault="001268D5" w:rsidP="00162730">
            <w:pPr>
              <w:pStyle w:val="BodyTextIndent2"/>
              <w:spacing w:line="360" w:lineRule="auto"/>
              <w:ind w:firstLine="0"/>
              <w:jc w:val="center"/>
              <w:rPr>
                <w:rFonts w:ascii="Arial Narrow" w:hAnsi="Arial Narrow"/>
                <w:sz w:val="24"/>
              </w:rPr>
            </w:pPr>
            <w:r w:rsidRPr="00162730">
              <w:rPr>
                <w:rFonts w:ascii="Arial Narrow" w:hAnsi="Arial Narrow"/>
                <w:sz w:val="24"/>
              </w:rPr>
              <w:t>24</w:t>
            </w:r>
          </w:p>
        </w:tc>
        <w:tc>
          <w:tcPr>
            <w:tcW w:w="1050" w:type="dxa"/>
            <w:shd w:val="clear" w:color="auto" w:fill="auto"/>
            <w:vAlign w:val="center"/>
          </w:tcPr>
          <w:p w:rsidR="00DB2F61" w:rsidRPr="00162730" w:rsidRDefault="001268D5" w:rsidP="00162730">
            <w:pPr>
              <w:pStyle w:val="BodyTextIndent2"/>
              <w:spacing w:line="360" w:lineRule="auto"/>
              <w:ind w:firstLine="0"/>
              <w:jc w:val="center"/>
              <w:rPr>
                <w:rFonts w:ascii="Arial Narrow" w:hAnsi="Arial Narrow"/>
                <w:sz w:val="24"/>
              </w:rPr>
            </w:pPr>
            <w:r w:rsidRPr="00162730">
              <w:rPr>
                <w:rFonts w:ascii="Arial Narrow" w:hAnsi="Arial Narrow"/>
                <w:sz w:val="24"/>
              </w:rPr>
              <w:t>28</w:t>
            </w:r>
          </w:p>
        </w:tc>
        <w:tc>
          <w:tcPr>
            <w:tcW w:w="1124"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17</w:t>
            </w:r>
          </w:p>
        </w:tc>
        <w:tc>
          <w:tcPr>
            <w:tcW w:w="1110"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39</w:t>
            </w:r>
          </w:p>
        </w:tc>
        <w:tc>
          <w:tcPr>
            <w:tcW w:w="108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29</w:t>
            </w:r>
          </w:p>
        </w:tc>
        <w:tc>
          <w:tcPr>
            <w:tcW w:w="126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21</w:t>
            </w:r>
          </w:p>
        </w:tc>
        <w:tc>
          <w:tcPr>
            <w:tcW w:w="108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w:t>
            </w:r>
          </w:p>
        </w:tc>
      </w:tr>
    </w:tbl>
    <w:p w:rsidR="00DB2F61" w:rsidRPr="00DB74B5" w:rsidRDefault="00DB2F61" w:rsidP="00DB2F61">
      <w:pPr>
        <w:pStyle w:val="BodyTextIndent2"/>
        <w:spacing w:line="360" w:lineRule="auto"/>
        <w:ind w:firstLine="720"/>
        <w:rPr>
          <w:rFonts w:ascii="Arial Narrow" w:hAnsi="Arial Narrow"/>
          <w:b/>
          <w:szCs w:val="28"/>
        </w:rPr>
      </w:pPr>
      <w:r w:rsidRPr="00DB74B5">
        <w:rPr>
          <w:rFonts w:ascii="Arial Narrow" w:hAnsi="Arial Narrow"/>
          <w:b/>
          <w:szCs w:val="28"/>
        </w:rPr>
        <w:t>5.2. Свършени дела по съдии</w:t>
      </w:r>
    </w:p>
    <w:p w:rsidR="00DB2F61" w:rsidRDefault="00DB2F61" w:rsidP="00DB2F61">
      <w:pPr>
        <w:pStyle w:val="BodyTextIndent2"/>
        <w:spacing w:line="360" w:lineRule="auto"/>
        <w:ind w:firstLine="720"/>
        <w:rPr>
          <w:rFonts w:ascii="Arial Narrow" w:hAnsi="Arial Narrow"/>
          <w:szCs w:val="28"/>
        </w:rPr>
      </w:pPr>
      <w:r>
        <w:rPr>
          <w:rFonts w:ascii="Arial Narrow" w:hAnsi="Arial Narrow"/>
          <w:szCs w:val="28"/>
        </w:rPr>
        <w:t xml:space="preserve">По съдии от Варненски апелативен съд решените дела за 2015 година са </w:t>
      </w:r>
      <w:r w:rsidRPr="009C68C5">
        <w:rPr>
          <w:rFonts w:ascii="Arial Narrow" w:hAnsi="Arial Narrow"/>
          <w:szCs w:val="28"/>
        </w:rPr>
        <w:t>както следва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gridCol w:w="1843"/>
        <w:gridCol w:w="1843"/>
      </w:tblGrid>
      <w:tr w:rsidR="00DB2F61" w:rsidRPr="00162730" w:rsidTr="00162730">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Съдии</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ОБЩО</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ВНОХД</w:t>
            </w:r>
          </w:p>
        </w:tc>
        <w:tc>
          <w:tcPr>
            <w:tcW w:w="1843"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ВЧНД</w:t>
            </w:r>
          </w:p>
        </w:tc>
        <w:tc>
          <w:tcPr>
            <w:tcW w:w="1843"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НДВ</w:t>
            </w:r>
          </w:p>
        </w:tc>
      </w:tr>
      <w:tr w:rsidR="00DB2F61" w:rsidRPr="00162730" w:rsidTr="00162730">
        <w:tc>
          <w:tcPr>
            <w:tcW w:w="1842"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А.Лазарова</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56</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20</w:t>
            </w:r>
          </w:p>
        </w:tc>
        <w:tc>
          <w:tcPr>
            <w:tcW w:w="1843"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33</w:t>
            </w:r>
          </w:p>
        </w:tc>
        <w:tc>
          <w:tcPr>
            <w:tcW w:w="1843"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3</w:t>
            </w:r>
          </w:p>
        </w:tc>
      </w:tr>
      <w:tr w:rsidR="00DB2F61" w:rsidRPr="00162730" w:rsidTr="00162730">
        <w:tc>
          <w:tcPr>
            <w:tcW w:w="1842"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Ж.Денева</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53</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20</w:t>
            </w:r>
          </w:p>
        </w:tc>
        <w:tc>
          <w:tcPr>
            <w:tcW w:w="1843"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30</w:t>
            </w:r>
          </w:p>
        </w:tc>
        <w:tc>
          <w:tcPr>
            <w:tcW w:w="1843"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3</w:t>
            </w:r>
          </w:p>
        </w:tc>
      </w:tr>
      <w:tr w:rsidR="00DB2F61" w:rsidRPr="00162730" w:rsidTr="00162730">
        <w:tc>
          <w:tcPr>
            <w:tcW w:w="1842"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И.</w:t>
            </w:r>
            <w:proofErr w:type="spellStart"/>
            <w:r w:rsidRPr="00162730">
              <w:rPr>
                <w:rFonts w:ascii="Arial Narrow" w:hAnsi="Arial Narrow"/>
                <w:sz w:val="24"/>
              </w:rPr>
              <w:t>Пачолов</w:t>
            </w:r>
            <w:proofErr w:type="spellEnd"/>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55</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20</w:t>
            </w:r>
          </w:p>
        </w:tc>
        <w:tc>
          <w:tcPr>
            <w:tcW w:w="1843"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33</w:t>
            </w:r>
          </w:p>
        </w:tc>
        <w:tc>
          <w:tcPr>
            <w:tcW w:w="1843"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w:t>
            </w:r>
          </w:p>
        </w:tc>
      </w:tr>
      <w:tr w:rsidR="00DB2F61" w:rsidRPr="00162730" w:rsidTr="00162730">
        <w:tc>
          <w:tcPr>
            <w:tcW w:w="1842"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М.</w:t>
            </w:r>
            <w:proofErr w:type="spellStart"/>
            <w:r w:rsidRPr="00162730">
              <w:rPr>
                <w:rFonts w:ascii="Arial Narrow" w:hAnsi="Arial Narrow"/>
                <w:sz w:val="24"/>
              </w:rPr>
              <w:t>Нанкинска</w:t>
            </w:r>
            <w:proofErr w:type="spellEnd"/>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7</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w:t>
            </w:r>
          </w:p>
        </w:tc>
        <w:tc>
          <w:tcPr>
            <w:tcW w:w="1843"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5</w:t>
            </w:r>
          </w:p>
        </w:tc>
        <w:tc>
          <w:tcPr>
            <w:tcW w:w="1843"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0</w:t>
            </w:r>
          </w:p>
        </w:tc>
      </w:tr>
      <w:tr w:rsidR="00DB2F61" w:rsidRPr="00162730" w:rsidTr="00162730">
        <w:tc>
          <w:tcPr>
            <w:tcW w:w="1842"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П.Димитрова</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66</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20</w:t>
            </w:r>
          </w:p>
        </w:tc>
        <w:tc>
          <w:tcPr>
            <w:tcW w:w="1843"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42</w:t>
            </w:r>
          </w:p>
        </w:tc>
        <w:tc>
          <w:tcPr>
            <w:tcW w:w="1843"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4</w:t>
            </w:r>
          </w:p>
        </w:tc>
      </w:tr>
      <w:tr w:rsidR="00DB2F61" w:rsidRPr="00162730" w:rsidTr="00162730">
        <w:tc>
          <w:tcPr>
            <w:tcW w:w="1842"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Р.Славов</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w:t>
            </w:r>
          </w:p>
        </w:tc>
        <w:tc>
          <w:tcPr>
            <w:tcW w:w="1843"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0</w:t>
            </w:r>
          </w:p>
        </w:tc>
        <w:tc>
          <w:tcPr>
            <w:tcW w:w="1843"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0</w:t>
            </w:r>
          </w:p>
        </w:tc>
      </w:tr>
      <w:tr w:rsidR="00DB2F61" w:rsidRPr="00162730" w:rsidTr="00162730">
        <w:tc>
          <w:tcPr>
            <w:tcW w:w="1842"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Р.Тончева</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29</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11</w:t>
            </w:r>
          </w:p>
        </w:tc>
        <w:tc>
          <w:tcPr>
            <w:tcW w:w="1843"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13</w:t>
            </w:r>
          </w:p>
        </w:tc>
        <w:tc>
          <w:tcPr>
            <w:tcW w:w="1843"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5</w:t>
            </w:r>
          </w:p>
        </w:tc>
      </w:tr>
      <w:tr w:rsidR="00DB2F61" w:rsidRPr="00162730" w:rsidTr="00162730">
        <w:tc>
          <w:tcPr>
            <w:tcW w:w="1842"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lastRenderedPageBreak/>
              <w:t>Р.Лолова</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47</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19</w:t>
            </w:r>
          </w:p>
        </w:tc>
        <w:tc>
          <w:tcPr>
            <w:tcW w:w="1843"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24</w:t>
            </w:r>
          </w:p>
        </w:tc>
        <w:tc>
          <w:tcPr>
            <w:tcW w:w="1843"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4</w:t>
            </w:r>
          </w:p>
        </w:tc>
      </w:tr>
      <w:tr w:rsidR="00DB2F61" w:rsidRPr="00162730" w:rsidTr="00162730">
        <w:tc>
          <w:tcPr>
            <w:tcW w:w="1842"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Р.Панталеева</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44</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19</w:t>
            </w:r>
          </w:p>
        </w:tc>
        <w:tc>
          <w:tcPr>
            <w:tcW w:w="1843"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23</w:t>
            </w:r>
          </w:p>
        </w:tc>
        <w:tc>
          <w:tcPr>
            <w:tcW w:w="1843"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w:t>
            </w:r>
          </w:p>
        </w:tc>
      </w:tr>
      <w:tr w:rsidR="00DB2F61" w:rsidRPr="00162730" w:rsidTr="00162730">
        <w:tc>
          <w:tcPr>
            <w:tcW w:w="1842"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Св.Колева</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33</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14</w:t>
            </w:r>
          </w:p>
        </w:tc>
        <w:tc>
          <w:tcPr>
            <w:tcW w:w="1843"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15</w:t>
            </w:r>
          </w:p>
        </w:tc>
        <w:tc>
          <w:tcPr>
            <w:tcW w:w="1843"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4</w:t>
            </w:r>
          </w:p>
        </w:tc>
      </w:tr>
      <w:tr w:rsidR="00DB2F61" w:rsidRPr="00162730" w:rsidTr="00162730">
        <w:tc>
          <w:tcPr>
            <w:tcW w:w="1842"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Ст.Савов</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23</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12</w:t>
            </w:r>
          </w:p>
        </w:tc>
        <w:tc>
          <w:tcPr>
            <w:tcW w:w="1843"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11</w:t>
            </w:r>
          </w:p>
        </w:tc>
        <w:tc>
          <w:tcPr>
            <w:tcW w:w="1843"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0</w:t>
            </w:r>
          </w:p>
        </w:tc>
      </w:tr>
      <w:tr w:rsidR="00DB2F61" w:rsidRPr="00162730" w:rsidTr="00162730">
        <w:tc>
          <w:tcPr>
            <w:tcW w:w="1842"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Я. Янков</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48</w:t>
            </w:r>
          </w:p>
        </w:tc>
        <w:tc>
          <w:tcPr>
            <w:tcW w:w="184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14</w:t>
            </w:r>
          </w:p>
        </w:tc>
        <w:tc>
          <w:tcPr>
            <w:tcW w:w="1843"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31</w:t>
            </w:r>
          </w:p>
        </w:tc>
        <w:tc>
          <w:tcPr>
            <w:tcW w:w="1843"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3</w:t>
            </w:r>
          </w:p>
        </w:tc>
      </w:tr>
    </w:tbl>
    <w:p w:rsidR="002850BC" w:rsidRPr="002850BC" w:rsidRDefault="002850BC" w:rsidP="00DB2F61">
      <w:pPr>
        <w:pStyle w:val="BodyTextIndent2"/>
        <w:spacing w:line="360" w:lineRule="auto"/>
        <w:ind w:firstLine="720"/>
        <w:rPr>
          <w:rFonts w:ascii="Arial Narrow" w:hAnsi="Arial Narrow"/>
          <w:szCs w:val="28"/>
          <w:lang w:val="en-US"/>
        </w:rPr>
      </w:pPr>
    </w:p>
    <w:p w:rsidR="00DB2F61" w:rsidRDefault="00DB2F61" w:rsidP="00DB2F61">
      <w:pPr>
        <w:pStyle w:val="BodyTextIndent2"/>
        <w:spacing w:line="360" w:lineRule="auto"/>
        <w:ind w:firstLine="720"/>
        <w:rPr>
          <w:rFonts w:ascii="Arial Narrow" w:hAnsi="Arial Narrow"/>
          <w:b/>
          <w:szCs w:val="28"/>
        </w:rPr>
      </w:pPr>
      <w:r>
        <w:rPr>
          <w:rFonts w:ascii="Arial Narrow" w:hAnsi="Arial Narrow"/>
          <w:b/>
          <w:szCs w:val="28"/>
        </w:rPr>
        <w:t>5.3. Свършени/решени  дела в 3-месечен срок.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
        <w:gridCol w:w="1138"/>
        <w:gridCol w:w="905"/>
        <w:gridCol w:w="900"/>
        <w:gridCol w:w="905"/>
        <w:gridCol w:w="900"/>
        <w:gridCol w:w="905"/>
        <w:gridCol w:w="900"/>
        <w:gridCol w:w="906"/>
        <w:gridCol w:w="901"/>
      </w:tblGrid>
      <w:tr w:rsidR="00DB2F61" w:rsidRPr="00162730" w:rsidTr="001144DC">
        <w:tc>
          <w:tcPr>
            <w:tcW w:w="927" w:type="dxa"/>
            <w:vMerge w:val="restart"/>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период</w:t>
            </w:r>
          </w:p>
        </w:tc>
        <w:tc>
          <w:tcPr>
            <w:tcW w:w="1138" w:type="dxa"/>
            <w:vMerge w:val="restart"/>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ОБЩО</w:t>
            </w:r>
          </w:p>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свършени</w:t>
            </w:r>
          </w:p>
        </w:tc>
        <w:tc>
          <w:tcPr>
            <w:tcW w:w="1805" w:type="dxa"/>
            <w:gridSpan w:val="2"/>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В 3-месечен срок</w:t>
            </w:r>
          </w:p>
        </w:tc>
        <w:tc>
          <w:tcPr>
            <w:tcW w:w="1805" w:type="dxa"/>
            <w:gridSpan w:val="2"/>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ВНОХД</w:t>
            </w:r>
          </w:p>
        </w:tc>
        <w:tc>
          <w:tcPr>
            <w:tcW w:w="1805" w:type="dxa"/>
            <w:gridSpan w:val="2"/>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ВЧНД</w:t>
            </w:r>
          </w:p>
        </w:tc>
        <w:tc>
          <w:tcPr>
            <w:tcW w:w="1807" w:type="dxa"/>
            <w:gridSpan w:val="2"/>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НДВ</w:t>
            </w:r>
          </w:p>
        </w:tc>
      </w:tr>
      <w:tr w:rsidR="00DB2F61" w:rsidRPr="00162730" w:rsidTr="001144DC">
        <w:tc>
          <w:tcPr>
            <w:tcW w:w="927" w:type="dxa"/>
            <w:vMerge/>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p>
        </w:tc>
        <w:tc>
          <w:tcPr>
            <w:tcW w:w="1138" w:type="dxa"/>
            <w:vMerge/>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p>
        </w:tc>
        <w:tc>
          <w:tcPr>
            <w:tcW w:w="905"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Брой</w:t>
            </w:r>
          </w:p>
        </w:tc>
        <w:tc>
          <w:tcPr>
            <w:tcW w:w="90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w:t>
            </w:r>
          </w:p>
        </w:tc>
        <w:tc>
          <w:tcPr>
            <w:tcW w:w="905"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Брой</w:t>
            </w:r>
          </w:p>
        </w:tc>
        <w:tc>
          <w:tcPr>
            <w:tcW w:w="90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w:t>
            </w:r>
          </w:p>
        </w:tc>
        <w:tc>
          <w:tcPr>
            <w:tcW w:w="905"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Брой</w:t>
            </w:r>
          </w:p>
        </w:tc>
        <w:tc>
          <w:tcPr>
            <w:tcW w:w="90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w:t>
            </w:r>
          </w:p>
        </w:tc>
        <w:tc>
          <w:tcPr>
            <w:tcW w:w="906"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Брой</w:t>
            </w:r>
          </w:p>
        </w:tc>
        <w:tc>
          <w:tcPr>
            <w:tcW w:w="901"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w:t>
            </w:r>
          </w:p>
        </w:tc>
      </w:tr>
      <w:tr w:rsidR="00DB2F61" w:rsidRPr="00162730" w:rsidTr="001144DC">
        <w:tc>
          <w:tcPr>
            <w:tcW w:w="927"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2013</w:t>
            </w:r>
          </w:p>
        </w:tc>
        <w:tc>
          <w:tcPr>
            <w:tcW w:w="1138"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lang w:val="en-US"/>
              </w:rPr>
            </w:pPr>
            <w:r w:rsidRPr="00162730">
              <w:rPr>
                <w:rFonts w:ascii="Arial Narrow" w:hAnsi="Arial Narrow"/>
                <w:sz w:val="24"/>
                <w:lang w:val="en-US"/>
              </w:rPr>
              <w:t>377</w:t>
            </w:r>
          </w:p>
        </w:tc>
        <w:tc>
          <w:tcPr>
            <w:tcW w:w="905"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lang w:val="en-US"/>
              </w:rPr>
            </w:pPr>
            <w:r w:rsidRPr="00162730">
              <w:rPr>
                <w:rFonts w:ascii="Arial Narrow" w:hAnsi="Arial Narrow"/>
                <w:sz w:val="24"/>
                <w:lang w:val="en-US"/>
              </w:rPr>
              <w:t>313</w:t>
            </w:r>
          </w:p>
        </w:tc>
        <w:tc>
          <w:tcPr>
            <w:tcW w:w="90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lang w:val="en-US"/>
              </w:rPr>
            </w:pPr>
            <w:r w:rsidRPr="00162730">
              <w:rPr>
                <w:rFonts w:ascii="Arial Narrow" w:hAnsi="Arial Narrow"/>
                <w:sz w:val="24"/>
                <w:lang w:val="en-US"/>
              </w:rPr>
              <w:t>83%</w:t>
            </w:r>
          </w:p>
        </w:tc>
        <w:tc>
          <w:tcPr>
            <w:tcW w:w="905"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lang w:val="en-US"/>
              </w:rPr>
            </w:pPr>
            <w:r w:rsidRPr="00162730">
              <w:rPr>
                <w:rFonts w:ascii="Arial Narrow" w:hAnsi="Arial Narrow"/>
                <w:sz w:val="24"/>
                <w:lang w:val="en-US"/>
              </w:rPr>
              <w:t>97</w:t>
            </w:r>
          </w:p>
        </w:tc>
        <w:tc>
          <w:tcPr>
            <w:tcW w:w="90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lang w:val="en-US"/>
              </w:rPr>
            </w:pPr>
            <w:r w:rsidRPr="00162730">
              <w:rPr>
                <w:rFonts w:ascii="Arial Narrow" w:hAnsi="Arial Narrow"/>
                <w:sz w:val="24"/>
                <w:lang w:val="en-US"/>
              </w:rPr>
              <w:t>63%</w:t>
            </w:r>
          </w:p>
        </w:tc>
        <w:tc>
          <w:tcPr>
            <w:tcW w:w="905"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lang w:val="en-US"/>
              </w:rPr>
            </w:pPr>
            <w:r w:rsidRPr="00162730">
              <w:rPr>
                <w:rFonts w:ascii="Arial Narrow" w:hAnsi="Arial Narrow"/>
                <w:sz w:val="24"/>
                <w:lang w:val="en-US"/>
              </w:rPr>
              <w:t>216</w:t>
            </w:r>
          </w:p>
        </w:tc>
        <w:tc>
          <w:tcPr>
            <w:tcW w:w="90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lang w:val="en-US"/>
              </w:rPr>
            </w:pPr>
            <w:r w:rsidRPr="00162730">
              <w:rPr>
                <w:rFonts w:ascii="Arial Narrow" w:hAnsi="Arial Narrow"/>
                <w:sz w:val="24"/>
                <w:lang w:val="en-US"/>
              </w:rPr>
              <w:t>96%</w:t>
            </w:r>
          </w:p>
        </w:tc>
        <w:tc>
          <w:tcPr>
            <w:tcW w:w="906"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p>
        </w:tc>
        <w:tc>
          <w:tcPr>
            <w:tcW w:w="901"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p>
        </w:tc>
      </w:tr>
      <w:tr w:rsidR="00DB2F61" w:rsidRPr="00162730" w:rsidTr="001144DC">
        <w:tc>
          <w:tcPr>
            <w:tcW w:w="927"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2014</w:t>
            </w:r>
          </w:p>
        </w:tc>
        <w:tc>
          <w:tcPr>
            <w:tcW w:w="1138"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lang w:val="en-US"/>
              </w:rPr>
            </w:pPr>
            <w:r w:rsidRPr="00162730">
              <w:rPr>
                <w:rFonts w:ascii="Arial Narrow" w:hAnsi="Arial Narrow"/>
                <w:sz w:val="24"/>
                <w:lang w:val="en-US"/>
              </w:rPr>
              <w:t>398</w:t>
            </w:r>
          </w:p>
        </w:tc>
        <w:tc>
          <w:tcPr>
            <w:tcW w:w="905"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lang w:val="en-US"/>
              </w:rPr>
            </w:pPr>
            <w:r w:rsidRPr="00162730">
              <w:rPr>
                <w:rFonts w:ascii="Arial Narrow" w:hAnsi="Arial Narrow"/>
                <w:sz w:val="24"/>
                <w:lang w:val="en-US"/>
              </w:rPr>
              <w:t>302</w:t>
            </w:r>
          </w:p>
        </w:tc>
        <w:tc>
          <w:tcPr>
            <w:tcW w:w="90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lang w:val="en-US"/>
              </w:rPr>
            </w:pPr>
            <w:r w:rsidRPr="00162730">
              <w:rPr>
                <w:rFonts w:ascii="Arial Narrow" w:hAnsi="Arial Narrow"/>
                <w:sz w:val="24"/>
                <w:lang w:val="en-US"/>
              </w:rPr>
              <w:t>76%</w:t>
            </w:r>
          </w:p>
        </w:tc>
        <w:tc>
          <w:tcPr>
            <w:tcW w:w="905"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lang w:val="en-US"/>
              </w:rPr>
            </w:pPr>
            <w:r w:rsidRPr="00162730">
              <w:rPr>
                <w:rFonts w:ascii="Arial Narrow" w:hAnsi="Arial Narrow"/>
                <w:sz w:val="24"/>
                <w:lang w:val="en-US"/>
              </w:rPr>
              <w:t>64</w:t>
            </w:r>
          </w:p>
        </w:tc>
        <w:tc>
          <w:tcPr>
            <w:tcW w:w="90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lang w:val="en-US"/>
              </w:rPr>
            </w:pPr>
            <w:r w:rsidRPr="00162730">
              <w:rPr>
                <w:rFonts w:ascii="Arial Narrow" w:hAnsi="Arial Narrow"/>
                <w:sz w:val="24"/>
                <w:lang w:val="en-US"/>
              </w:rPr>
              <w:t>43%</w:t>
            </w:r>
          </w:p>
        </w:tc>
        <w:tc>
          <w:tcPr>
            <w:tcW w:w="905"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lang w:val="en-US"/>
              </w:rPr>
            </w:pPr>
            <w:r w:rsidRPr="00162730">
              <w:rPr>
                <w:rFonts w:ascii="Arial Narrow" w:hAnsi="Arial Narrow"/>
                <w:sz w:val="24"/>
                <w:lang w:val="en-US"/>
              </w:rPr>
              <w:t>238</w:t>
            </w:r>
          </w:p>
        </w:tc>
        <w:tc>
          <w:tcPr>
            <w:tcW w:w="90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lang w:val="en-US"/>
              </w:rPr>
            </w:pPr>
            <w:r w:rsidRPr="00162730">
              <w:rPr>
                <w:rFonts w:ascii="Arial Narrow" w:hAnsi="Arial Narrow"/>
                <w:sz w:val="24"/>
                <w:lang w:val="en-US"/>
              </w:rPr>
              <w:t>95%</w:t>
            </w:r>
          </w:p>
        </w:tc>
        <w:tc>
          <w:tcPr>
            <w:tcW w:w="906"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p>
        </w:tc>
        <w:tc>
          <w:tcPr>
            <w:tcW w:w="901"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p>
        </w:tc>
      </w:tr>
      <w:tr w:rsidR="00DB2F61" w:rsidRPr="00162730" w:rsidTr="001144DC">
        <w:tc>
          <w:tcPr>
            <w:tcW w:w="927"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2015</w:t>
            </w:r>
          </w:p>
        </w:tc>
        <w:tc>
          <w:tcPr>
            <w:tcW w:w="1138"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lang w:val="en-US"/>
              </w:rPr>
            </w:pPr>
            <w:r w:rsidRPr="00162730">
              <w:rPr>
                <w:rFonts w:ascii="Arial Narrow" w:hAnsi="Arial Narrow"/>
                <w:sz w:val="24"/>
                <w:lang w:val="en-US"/>
              </w:rPr>
              <w:t>462</w:t>
            </w:r>
          </w:p>
        </w:tc>
        <w:tc>
          <w:tcPr>
            <w:tcW w:w="905"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lang w:val="en-US"/>
              </w:rPr>
            </w:pPr>
            <w:r w:rsidRPr="00162730">
              <w:rPr>
                <w:rFonts w:ascii="Arial Narrow" w:hAnsi="Arial Narrow"/>
                <w:sz w:val="24"/>
                <w:lang w:val="en-US"/>
              </w:rPr>
              <w:t>388</w:t>
            </w:r>
          </w:p>
        </w:tc>
        <w:tc>
          <w:tcPr>
            <w:tcW w:w="90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lang w:val="en-US"/>
              </w:rPr>
            </w:pPr>
            <w:r w:rsidRPr="00162730">
              <w:rPr>
                <w:rFonts w:ascii="Arial Narrow" w:hAnsi="Arial Narrow"/>
                <w:sz w:val="24"/>
                <w:lang w:val="en-US"/>
              </w:rPr>
              <w:t>84%</w:t>
            </w:r>
          </w:p>
        </w:tc>
        <w:tc>
          <w:tcPr>
            <w:tcW w:w="905"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lang w:val="en-US"/>
              </w:rPr>
            </w:pPr>
            <w:r w:rsidRPr="00162730">
              <w:rPr>
                <w:rFonts w:ascii="Arial Narrow" w:hAnsi="Arial Narrow"/>
                <w:sz w:val="24"/>
                <w:lang w:val="en-US"/>
              </w:rPr>
              <w:t>106</w:t>
            </w:r>
          </w:p>
        </w:tc>
        <w:tc>
          <w:tcPr>
            <w:tcW w:w="90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lang w:val="en-US"/>
              </w:rPr>
            </w:pPr>
            <w:r w:rsidRPr="00162730">
              <w:rPr>
                <w:rFonts w:ascii="Arial Narrow" w:hAnsi="Arial Narrow"/>
                <w:sz w:val="24"/>
                <w:lang w:val="en-US"/>
              </w:rPr>
              <w:t>62%</w:t>
            </w:r>
          </w:p>
        </w:tc>
        <w:tc>
          <w:tcPr>
            <w:tcW w:w="905"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lang w:val="en-US"/>
              </w:rPr>
            </w:pPr>
            <w:r w:rsidRPr="00162730">
              <w:rPr>
                <w:rFonts w:ascii="Arial Narrow" w:hAnsi="Arial Narrow"/>
                <w:sz w:val="24"/>
                <w:lang w:val="en-US"/>
              </w:rPr>
              <w:t>258</w:t>
            </w:r>
          </w:p>
        </w:tc>
        <w:tc>
          <w:tcPr>
            <w:tcW w:w="90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lang w:val="en-US"/>
              </w:rPr>
            </w:pPr>
            <w:r w:rsidRPr="00162730">
              <w:rPr>
                <w:rFonts w:ascii="Arial Narrow" w:hAnsi="Arial Narrow"/>
                <w:sz w:val="24"/>
                <w:lang w:val="en-US"/>
              </w:rPr>
              <w:t>99%</w:t>
            </w:r>
          </w:p>
        </w:tc>
        <w:tc>
          <w:tcPr>
            <w:tcW w:w="906"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lang w:val="en-US"/>
              </w:rPr>
            </w:pPr>
            <w:r w:rsidRPr="00162730">
              <w:rPr>
                <w:rFonts w:ascii="Arial Narrow" w:hAnsi="Arial Narrow"/>
                <w:sz w:val="24"/>
                <w:lang w:val="en-US"/>
              </w:rPr>
              <w:t>24</w:t>
            </w:r>
          </w:p>
        </w:tc>
        <w:tc>
          <w:tcPr>
            <w:tcW w:w="901"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lang w:val="en-US"/>
              </w:rPr>
            </w:pPr>
            <w:r w:rsidRPr="00162730">
              <w:rPr>
                <w:rFonts w:ascii="Arial Narrow" w:hAnsi="Arial Narrow"/>
                <w:sz w:val="24"/>
                <w:lang w:val="en-US"/>
              </w:rPr>
              <w:t>80%</w:t>
            </w:r>
          </w:p>
        </w:tc>
      </w:tr>
    </w:tbl>
    <w:p w:rsidR="00DB2F61" w:rsidRPr="009C68C5" w:rsidRDefault="00DB2F61" w:rsidP="00DB2F61">
      <w:pPr>
        <w:pStyle w:val="BodyTextIndent2"/>
        <w:spacing w:line="360" w:lineRule="auto"/>
        <w:ind w:firstLine="720"/>
        <w:rPr>
          <w:rFonts w:ascii="Arial Narrow" w:hAnsi="Arial Narrow"/>
          <w:b/>
          <w:szCs w:val="28"/>
        </w:rPr>
      </w:pPr>
    </w:p>
    <w:p w:rsidR="00DB2F61" w:rsidRPr="009C68C5" w:rsidRDefault="00DB2F61" w:rsidP="00DB2F61">
      <w:pPr>
        <w:pStyle w:val="BodyTextIndent2"/>
        <w:spacing w:line="360" w:lineRule="auto"/>
        <w:ind w:firstLine="720"/>
        <w:rPr>
          <w:rFonts w:ascii="Arial Narrow" w:hAnsi="Arial Narrow"/>
          <w:b/>
          <w:szCs w:val="28"/>
        </w:rPr>
      </w:pPr>
      <w:r>
        <w:rPr>
          <w:rFonts w:ascii="Arial Narrow" w:hAnsi="Arial Narrow"/>
          <w:b/>
          <w:szCs w:val="28"/>
        </w:rPr>
        <w:t>5.4.</w:t>
      </w:r>
      <w:r w:rsidRPr="009C68C5">
        <w:rPr>
          <w:rFonts w:ascii="Arial Narrow" w:hAnsi="Arial Narrow"/>
          <w:b/>
          <w:szCs w:val="28"/>
        </w:rPr>
        <w:t xml:space="preserve"> </w:t>
      </w:r>
      <w:r>
        <w:rPr>
          <w:rFonts w:ascii="Arial Narrow" w:hAnsi="Arial Narrow"/>
          <w:b/>
          <w:szCs w:val="28"/>
        </w:rPr>
        <w:t>Решени дела по същество</w:t>
      </w:r>
      <w:r w:rsidRPr="009C68C5">
        <w:rPr>
          <w:rFonts w:ascii="Arial Narrow" w:hAnsi="Arial Narrow"/>
          <w:b/>
          <w:szCs w:val="28"/>
        </w:rPr>
        <w:t>.</w:t>
      </w:r>
    </w:p>
    <w:p w:rsidR="00DB2F61" w:rsidRDefault="00DB2F61" w:rsidP="00DB2F61">
      <w:pPr>
        <w:pStyle w:val="BodyTextIndent2"/>
        <w:spacing w:line="360" w:lineRule="auto"/>
        <w:ind w:firstLine="720"/>
        <w:rPr>
          <w:rFonts w:ascii="Arial Narrow" w:hAnsi="Arial Narrow"/>
          <w:szCs w:val="28"/>
        </w:rPr>
      </w:pPr>
      <w:r>
        <w:rPr>
          <w:rFonts w:ascii="Arial Narrow" w:hAnsi="Arial Narrow"/>
          <w:szCs w:val="28"/>
        </w:rPr>
        <w:t>В периода 201</w:t>
      </w:r>
      <w:r w:rsidRPr="00B5541A">
        <w:rPr>
          <w:rFonts w:ascii="Arial Narrow" w:hAnsi="Arial Narrow"/>
          <w:szCs w:val="28"/>
          <w:lang w:val="ru-RU"/>
        </w:rPr>
        <w:t>3</w:t>
      </w:r>
      <w:r>
        <w:rPr>
          <w:rFonts w:ascii="Arial Narrow" w:hAnsi="Arial Narrow"/>
          <w:szCs w:val="28"/>
        </w:rPr>
        <w:t xml:space="preserve"> – 201</w:t>
      </w:r>
      <w:r w:rsidRPr="00B5541A">
        <w:rPr>
          <w:rFonts w:ascii="Arial Narrow" w:hAnsi="Arial Narrow"/>
          <w:szCs w:val="28"/>
          <w:lang w:val="ru-RU"/>
        </w:rPr>
        <w:t>5</w:t>
      </w:r>
      <w:r>
        <w:rPr>
          <w:rFonts w:ascii="Arial Narrow" w:hAnsi="Arial Narrow"/>
          <w:szCs w:val="28"/>
        </w:rPr>
        <w:t xml:space="preserve"> година са свършени със съдебен акт по същество</w:t>
      </w:r>
      <w:r w:rsidRPr="009C68C5">
        <w:rPr>
          <w:rFonts w:ascii="Arial Narrow" w:hAnsi="Arial Narrow"/>
          <w:szCs w:val="28"/>
        </w:rPr>
        <w:t xml:space="preserve"> наказателни дела както следва: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1895"/>
        <w:gridCol w:w="1920"/>
        <w:gridCol w:w="1867"/>
        <w:gridCol w:w="1685"/>
      </w:tblGrid>
      <w:tr w:rsidR="00DB2F61" w:rsidRPr="00162730" w:rsidTr="00162730">
        <w:tc>
          <w:tcPr>
            <w:tcW w:w="1921"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Период</w:t>
            </w:r>
          </w:p>
        </w:tc>
        <w:tc>
          <w:tcPr>
            <w:tcW w:w="1895"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ОБЩО</w:t>
            </w:r>
          </w:p>
        </w:tc>
        <w:tc>
          <w:tcPr>
            <w:tcW w:w="192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ВНОХД</w:t>
            </w:r>
          </w:p>
        </w:tc>
        <w:tc>
          <w:tcPr>
            <w:tcW w:w="1867"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ВЧНД</w:t>
            </w:r>
          </w:p>
        </w:tc>
        <w:tc>
          <w:tcPr>
            <w:tcW w:w="1685"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НДВ</w:t>
            </w:r>
          </w:p>
        </w:tc>
      </w:tr>
      <w:tr w:rsidR="00DB2F61" w:rsidRPr="00162730" w:rsidTr="00162730">
        <w:tc>
          <w:tcPr>
            <w:tcW w:w="1921"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2013</w:t>
            </w:r>
          </w:p>
        </w:tc>
        <w:tc>
          <w:tcPr>
            <w:tcW w:w="1895"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lang w:val="en-US"/>
              </w:rPr>
            </w:pPr>
            <w:r w:rsidRPr="00162730">
              <w:rPr>
                <w:rFonts w:ascii="Arial Narrow" w:hAnsi="Arial Narrow"/>
                <w:sz w:val="24"/>
                <w:lang w:val="en-US"/>
              </w:rPr>
              <w:t>359</w:t>
            </w:r>
          </w:p>
        </w:tc>
        <w:tc>
          <w:tcPr>
            <w:tcW w:w="192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lang w:val="en-US"/>
              </w:rPr>
            </w:pPr>
            <w:r w:rsidRPr="00162730">
              <w:rPr>
                <w:rFonts w:ascii="Arial Narrow" w:hAnsi="Arial Narrow"/>
                <w:sz w:val="24"/>
                <w:lang w:val="en-US"/>
              </w:rPr>
              <w:t>149</w:t>
            </w:r>
          </w:p>
        </w:tc>
        <w:tc>
          <w:tcPr>
            <w:tcW w:w="1867"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lang w:val="en-US"/>
              </w:rPr>
            </w:pPr>
            <w:r w:rsidRPr="00162730">
              <w:rPr>
                <w:rFonts w:ascii="Arial Narrow" w:hAnsi="Arial Narrow"/>
                <w:sz w:val="24"/>
                <w:lang w:val="en-US"/>
              </w:rPr>
              <w:t>210</w:t>
            </w:r>
          </w:p>
        </w:tc>
        <w:tc>
          <w:tcPr>
            <w:tcW w:w="1685"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lang w:val="en-US"/>
              </w:rPr>
            </w:pPr>
            <w:r w:rsidRPr="00162730">
              <w:rPr>
                <w:rFonts w:ascii="Arial Narrow" w:hAnsi="Arial Narrow"/>
                <w:sz w:val="24"/>
                <w:lang w:val="en-US"/>
              </w:rPr>
              <w:t>-</w:t>
            </w:r>
          </w:p>
        </w:tc>
      </w:tr>
      <w:tr w:rsidR="00DB2F61" w:rsidRPr="00162730" w:rsidTr="00162730">
        <w:tc>
          <w:tcPr>
            <w:tcW w:w="1921"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2014</w:t>
            </w:r>
          </w:p>
        </w:tc>
        <w:tc>
          <w:tcPr>
            <w:tcW w:w="1895"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lang w:val="en-US"/>
              </w:rPr>
            </w:pPr>
            <w:r w:rsidRPr="00162730">
              <w:rPr>
                <w:rFonts w:ascii="Arial Narrow" w:hAnsi="Arial Narrow"/>
                <w:sz w:val="24"/>
                <w:lang w:val="en-US"/>
              </w:rPr>
              <w:t>381</w:t>
            </w:r>
          </w:p>
        </w:tc>
        <w:tc>
          <w:tcPr>
            <w:tcW w:w="192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lang w:val="en-US"/>
              </w:rPr>
            </w:pPr>
            <w:r w:rsidRPr="00162730">
              <w:rPr>
                <w:rFonts w:ascii="Arial Narrow" w:hAnsi="Arial Narrow"/>
                <w:sz w:val="24"/>
                <w:lang w:val="en-US"/>
              </w:rPr>
              <w:t>146</w:t>
            </w:r>
          </w:p>
        </w:tc>
        <w:tc>
          <w:tcPr>
            <w:tcW w:w="1867"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lang w:val="en-US"/>
              </w:rPr>
            </w:pPr>
            <w:r w:rsidRPr="00162730">
              <w:rPr>
                <w:rFonts w:ascii="Arial Narrow" w:hAnsi="Arial Narrow"/>
                <w:sz w:val="24"/>
                <w:lang w:val="en-US"/>
              </w:rPr>
              <w:t>235</w:t>
            </w:r>
          </w:p>
        </w:tc>
        <w:tc>
          <w:tcPr>
            <w:tcW w:w="1685"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lang w:val="en-US"/>
              </w:rPr>
            </w:pPr>
            <w:r w:rsidRPr="00162730">
              <w:rPr>
                <w:rFonts w:ascii="Arial Narrow" w:hAnsi="Arial Narrow"/>
                <w:sz w:val="24"/>
                <w:lang w:val="en-US"/>
              </w:rPr>
              <w:t>-</w:t>
            </w:r>
          </w:p>
        </w:tc>
      </w:tr>
      <w:tr w:rsidR="00DB2F61" w:rsidRPr="00162730" w:rsidTr="00162730">
        <w:tc>
          <w:tcPr>
            <w:tcW w:w="1921"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2015</w:t>
            </w:r>
          </w:p>
        </w:tc>
        <w:tc>
          <w:tcPr>
            <w:tcW w:w="1895"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lang w:val="en-US"/>
              </w:rPr>
            </w:pPr>
            <w:r w:rsidRPr="00162730">
              <w:rPr>
                <w:rFonts w:ascii="Arial Narrow" w:hAnsi="Arial Narrow"/>
                <w:sz w:val="24"/>
                <w:lang w:val="en-US"/>
              </w:rPr>
              <w:t>430</w:t>
            </w:r>
          </w:p>
        </w:tc>
        <w:tc>
          <w:tcPr>
            <w:tcW w:w="192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lang w:val="en-US"/>
              </w:rPr>
            </w:pPr>
            <w:r w:rsidRPr="00162730">
              <w:rPr>
                <w:rFonts w:ascii="Arial Narrow" w:hAnsi="Arial Narrow"/>
                <w:sz w:val="24"/>
                <w:lang w:val="en-US"/>
              </w:rPr>
              <w:t>164</w:t>
            </w:r>
          </w:p>
        </w:tc>
        <w:tc>
          <w:tcPr>
            <w:tcW w:w="1867"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lang w:val="en-US"/>
              </w:rPr>
            </w:pPr>
            <w:r w:rsidRPr="00162730">
              <w:rPr>
                <w:rFonts w:ascii="Arial Narrow" w:hAnsi="Arial Narrow"/>
                <w:sz w:val="24"/>
                <w:lang w:val="en-US"/>
              </w:rPr>
              <w:t>248</w:t>
            </w:r>
          </w:p>
        </w:tc>
        <w:tc>
          <w:tcPr>
            <w:tcW w:w="1685"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lang w:val="en-US"/>
              </w:rPr>
            </w:pPr>
            <w:r w:rsidRPr="00162730">
              <w:rPr>
                <w:rFonts w:ascii="Arial Narrow" w:hAnsi="Arial Narrow"/>
                <w:sz w:val="24"/>
                <w:lang w:val="en-US"/>
              </w:rPr>
              <w:t>18</w:t>
            </w:r>
          </w:p>
        </w:tc>
      </w:tr>
    </w:tbl>
    <w:p w:rsidR="00DB2F61" w:rsidRPr="009C68C5" w:rsidRDefault="00DB2F61" w:rsidP="00DB2F61">
      <w:pPr>
        <w:pStyle w:val="BodyTextIndent2"/>
        <w:spacing w:line="360" w:lineRule="auto"/>
        <w:ind w:firstLine="720"/>
        <w:rPr>
          <w:rFonts w:ascii="Arial Narrow" w:hAnsi="Arial Narrow"/>
          <w:szCs w:val="28"/>
        </w:rPr>
      </w:pPr>
    </w:p>
    <w:p w:rsidR="00DB2F61" w:rsidRPr="009C68C5" w:rsidRDefault="00DB2F61" w:rsidP="00DB2F61">
      <w:pPr>
        <w:pStyle w:val="BodyTextIndent2"/>
        <w:spacing w:line="360" w:lineRule="auto"/>
        <w:ind w:firstLine="720"/>
        <w:rPr>
          <w:rFonts w:ascii="Arial Narrow" w:hAnsi="Arial Narrow"/>
          <w:szCs w:val="28"/>
        </w:rPr>
      </w:pPr>
      <w:r>
        <w:rPr>
          <w:rFonts w:ascii="Arial Narrow" w:hAnsi="Arial Narrow"/>
          <w:szCs w:val="28"/>
        </w:rPr>
        <w:t xml:space="preserve">Приключените </w:t>
      </w:r>
      <w:r>
        <w:rPr>
          <w:rFonts w:ascii="Arial Narrow" w:hAnsi="Arial Narrow"/>
          <w:b/>
          <w:szCs w:val="28"/>
        </w:rPr>
        <w:t>общо за 201</w:t>
      </w:r>
      <w:r w:rsidRPr="00B5541A">
        <w:rPr>
          <w:rFonts w:ascii="Arial Narrow" w:hAnsi="Arial Narrow"/>
          <w:b/>
          <w:szCs w:val="28"/>
          <w:lang w:val="ru-RU"/>
        </w:rPr>
        <w:t>5</w:t>
      </w:r>
      <w:r>
        <w:rPr>
          <w:rFonts w:ascii="Arial Narrow" w:hAnsi="Arial Narrow"/>
          <w:b/>
          <w:szCs w:val="28"/>
        </w:rPr>
        <w:t xml:space="preserve"> година 1</w:t>
      </w:r>
      <w:r w:rsidRPr="00B5541A">
        <w:rPr>
          <w:rFonts w:ascii="Arial Narrow" w:hAnsi="Arial Narrow"/>
          <w:b/>
          <w:szCs w:val="28"/>
          <w:lang w:val="ru-RU"/>
        </w:rPr>
        <w:t>64</w:t>
      </w:r>
      <w:r>
        <w:rPr>
          <w:rFonts w:ascii="Arial Narrow" w:hAnsi="Arial Narrow"/>
          <w:b/>
          <w:szCs w:val="28"/>
        </w:rPr>
        <w:t xml:space="preserve"> въззивни </w:t>
      </w:r>
      <w:proofErr w:type="spellStart"/>
      <w:r>
        <w:rPr>
          <w:rFonts w:ascii="Arial Narrow" w:hAnsi="Arial Narrow"/>
          <w:b/>
          <w:szCs w:val="28"/>
        </w:rPr>
        <w:t>нохд</w:t>
      </w:r>
      <w:proofErr w:type="spellEnd"/>
      <w:r w:rsidRPr="0037641F">
        <w:rPr>
          <w:rFonts w:ascii="Arial Narrow" w:hAnsi="Arial Narrow"/>
          <w:b/>
          <w:szCs w:val="28"/>
        </w:rPr>
        <w:t xml:space="preserve"> със съдебен акт по същество</w:t>
      </w:r>
      <w:r>
        <w:rPr>
          <w:rFonts w:ascii="Arial Narrow" w:hAnsi="Arial Narrow"/>
          <w:szCs w:val="28"/>
        </w:rPr>
        <w:t>, разгледани по резултати /като краен резултат/</w:t>
      </w:r>
      <w:r w:rsidRPr="009C68C5">
        <w:rPr>
          <w:rFonts w:ascii="Arial Narrow" w:hAnsi="Arial Narrow"/>
          <w:szCs w:val="28"/>
        </w:rPr>
        <w:t xml:space="preserve"> </w:t>
      </w:r>
      <w:r>
        <w:rPr>
          <w:rFonts w:ascii="Arial Narrow" w:hAnsi="Arial Narrow"/>
          <w:szCs w:val="28"/>
        </w:rPr>
        <w:t xml:space="preserve"> са </w:t>
      </w:r>
      <w:r w:rsidRPr="009C68C5">
        <w:rPr>
          <w:rFonts w:ascii="Arial Narrow" w:hAnsi="Arial Narrow"/>
          <w:szCs w:val="28"/>
        </w:rPr>
        <w:t>както следва :</w:t>
      </w:r>
    </w:p>
    <w:p w:rsidR="00DB2F61" w:rsidRPr="009C68C5" w:rsidRDefault="00DB2F61" w:rsidP="00DB2F61">
      <w:pPr>
        <w:pStyle w:val="BodyTextIndent2"/>
        <w:spacing w:line="360" w:lineRule="auto"/>
        <w:ind w:firstLine="720"/>
        <w:rPr>
          <w:rFonts w:ascii="Arial Narrow" w:hAnsi="Arial Narrow"/>
          <w:szCs w:val="28"/>
        </w:rPr>
      </w:pPr>
      <w:r>
        <w:rPr>
          <w:rFonts w:ascii="Arial Narrow" w:hAnsi="Arial Narrow"/>
          <w:szCs w:val="28"/>
        </w:rPr>
        <w:t xml:space="preserve"> А/ По 84 въззивни </w:t>
      </w:r>
      <w:proofErr w:type="spellStart"/>
      <w:r>
        <w:rPr>
          <w:rFonts w:ascii="Arial Narrow" w:hAnsi="Arial Narrow"/>
          <w:szCs w:val="28"/>
        </w:rPr>
        <w:t>нохд</w:t>
      </w:r>
      <w:proofErr w:type="spellEnd"/>
      <w:r w:rsidRPr="009C68C5">
        <w:rPr>
          <w:rFonts w:ascii="Arial Narrow" w:hAnsi="Arial Narrow"/>
          <w:szCs w:val="28"/>
        </w:rPr>
        <w:t xml:space="preserve"> присъдата е била потвърдена,</w:t>
      </w:r>
      <w:r>
        <w:rPr>
          <w:rFonts w:ascii="Arial Narrow" w:hAnsi="Arial Narrow"/>
          <w:szCs w:val="28"/>
        </w:rPr>
        <w:t xml:space="preserve"> което спрямо свършените 164 въззивни </w:t>
      </w:r>
      <w:proofErr w:type="spellStart"/>
      <w:r>
        <w:rPr>
          <w:rFonts w:ascii="Arial Narrow" w:hAnsi="Arial Narrow"/>
          <w:szCs w:val="28"/>
        </w:rPr>
        <w:t>нохд</w:t>
      </w:r>
      <w:proofErr w:type="spellEnd"/>
      <w:r w:rsidRPr="009C68C5">
        <w:rPr>
          <w:rFonts w:ascii="Arial Narrow" w:hAnsi="Arial Narrow"/>
          <w:szCs w:val="28"/>
        </w:rPr>
        <w:t xml:space="preserve"> пр</w:t>
      </w:r>
      <w:r>
        <w:rPr>
          <w:rFonts w:ascii="Arial Narrow" w:hAnsi="Arial Narrow"/>
          <w:szCs w:val="28"/>
        </w:rPr>
        <w:t>едставлява 51,2</w:t>
      </w:r>
      <w:r w:rsidRPr="009C68C5">
        <w:rPr>
          <w:rFonts w:ascii="Arial Narrow" w:hAnsi="Arial Narrow"/>
          <w:szCs w:val="28"/>
        </w:rPr>
        <w:t>%.</w:t>
      </w:r>
      <w:r>
        <w:rPr>
          <w:rFonts w:ascii="Arial Narrow" w:hAnsi="Arial Narrow"/>
          <w:szCs w:val="28"/>
        </w:rPr>
        <w:t xml:space="preserve"> Налице е намаление на потвърдените присъди в сравнение с 2014г., когато този процент е бил 58,2%.</w:t>
      </w:r>
    </w:p>
    <w:p w:rsidR="00DB2F61" w:rsidRPr="009C68C5" w:rsidRDefault="00DB2F61" w:rsidP="00DB2F61">
      <w:pPr>
        <w:pStyle w:val="BodyTextIndent2"/>
        <w:spacing w:line="360" w:lineRule="auto"/>
        <w:ind w:firstLine="720"/>
        <w:rPr>
          <w:rFonts w:ascii="Arial Narrow" w:hAnsi="Arial Narrow"/>
          <w:szCs w:val="28"/>
        </w:rPr>
      </w:pPr>
      <w:r>
        <w:rPr>
          <w:rFonts w:ascii="Arial Narrow" w:hAnsi="Arial Narrow"/>
          <w:szCs w:val="28"/>
        </w:rPr>
        <w:t xml:space="preserve">Б/ Присъдите по 49 въззивни </w:t>
      </w:r>
      <w:proofErr w:type="spellStart"/>
      <w:r>
        <w:rPr>
          <w:rFonts w:ascii="Arial Narrow" w:hAnsi="Arial Narrow"/>
          <w:szCs w:val="28"/>
        </w:rPr>
        <w:t>нохд</w:t>
      </w:r>
      <w:proofErr w:type="spellEnd"/>
      <w:r w:rsidRPr="009C68C5">
        <w:rPr>
          <w:rFonts w:ascii="Arial Narrow" w:hAnsi="Arial Narrow"/>
          <w:szCs w:val="28"/>
        </w:rPr>
        <w:t xml:space="preserve"> са били и</w:t>
      </w:r>
      <w:r>
        <w:rPr>
          <w:rFonts w:ascii="Arial Narrow" w:hAnsi="Arial Narrow"/>
          <w:szCs w:val="28"/>
        </w:rPr>
        <w:t>зменени, което представлява 29,8%. За сравнение – през 2014 година изменените присъди са били 36, което е представлявало 24,65 % . Т.е. броят на изменените присъди се е увеличил.</w:t>
      </w:r>
      <w:r w:rsidRPr="009C68C5">
        <w:rPr>
          <w:rFonts w:ascii="Arial Narrow" w:hAnsi="Arial Narrow"/>
          <w:szCs w:val="28"/>
        </w:rPr>
        <w:t xml:space="preserve">По отделните  параметри присъдите по въззивни </w:t>
      </w:r>
      <w:proofErr w:type="spellStart"/>
      <w:r>
        <w:rPr>
          <w:rFonts w:ascii="Arial Narrow" w:hAnsi="Arial Narrow"/>
          <w:szCs w:val="28"/>
        </w:rPr>
        <w:t>нохд</w:t>
      </w:r>
      <w:proofErr w:type="spellEnd"/>
      <w:r w:rsidRPr="009C68C5">
        <w:rPr>
          <w:rFonts w:ascii="Arial Narrow" w:hAnsi="Arial Narrow"/>
          <w:szCs w:val="28"/>
        </w:rPr>
        <w:t xml:space="preserve"> са били изменени както следва:               </w:t>
      </w:r>
    </w:p>
    <w:p w:rsidR="00DB2F61" w:rsidRPr="009C68C5" w:rsidRDefault="00DB2F61" w:rsidP="00DB2F61">
      <w:pPr>
        <w:pStyle w:val="BodyTextIndent2"/>
        <w:spacing w:line="360" w:lineRule="auto"/>
        <w:ind w:firstLine="720"/>
        <w:rPr>
          <w:rFonts w:ascii="Arial Narrow" w:hAnsi="Arial Narrow"/>
          <w:szCs w:val="28"/>
        </w:rPr>
      </w:pPr>
      <w:r>
        <w:rPr>
          <w:rFonts w:ascii="Arial Narrow" w:hAnsi="Arial Narrow"/>
          <w:szCs w:val="28"/>
        </w:rPr>
        <w:lastRenderedPageBreak/>
        <w:t xml:space="preserve">- </w:t>
      </w:r>
      <w:r w:rsidRPr="009C68C5">
        <w:rPr>
          <w:rFonts w:ascii="Arial Narrow" w:hAnsi="Arial Narrow"/>
          <w:szCs w:val="28"/>
        </w:rPr>
        <w:t xml:space="preserve">по </w:t>
      </w:r>
      <w:r>
        <w:rPr>
          <w:rFonts w:ascii="Arial Narrow" w:hAnsi="Arial Narrow"/>
          <w:szCs w:val="28"/>
        </w:rPr>
        <w:t>2</w:t>
      </w:r>
      <w:r w:rsidRPr="009C68C5">
        <w:rPr>
          <w:rFonts w:ascii="Arial Narrow" w:hAnsi="Arial Narrow"/>
          <w:szCs w:val="28"/>
        </w:rPr>
        <w:t xml:space="preserve"> въззивн</w:t>
      </w:r>
      <w:r>
        <w:rPr>
          <w:rFonts w:ascii="Arial Narrow" w:hAnsi="Arial Narrow"/>
          <w:szCs w:val="28"/>
        </w:rPr>
        <w:t>и</w:t>
      </w:r>
      <w:r w:rsidRPr="009C68C5">
        <w:rPr>
          <w:rFonts w:ascii="Arial Narrow" w:hAnsi="Arial Narrow"/>
          <w:szCs w:val="28"/>
        </w:rPr>
        <w:t xml:space="preserve"> </w:t>
      </w:r>
      <w:proofErr w:type="spellStart"/>
      <w:r>
        <w:rPr>
          <w:rFonts w:ascii="Arial Narrow" w:hAnsi="Arial Narrow"/>
          <w:szCs w:val="28"/>
        </w:rPr>
        <w:t>нохд</w:t>
      </w:r>
      <w:proofErr w:type="spellEnd"/>
      <w:r w:rsidRPr="009C68C5">
        <w:rPr>
          <w:rFonts w:ascii="Arial Narrow" w:hAnsi="Arial Narrow"/>
          <w:szCs w:val="28"/>
        </w:rPr>
        <w:t xml:space="preserve">  присъдата е била изменена,</w:t>
      </w:r>
      <w:r>
        <w:rPr>
          <w:rFonts w:ascii="Arial Narrow" w:hAnsi="Arial Narrow"/>
          <w:szCs w:val="28"/>
        </w:rPr>
        <w:t xml:space="preserve"> </w:t>
      </w:r>
      <w:r w:rsidRPr="009C68C5">
        <w:rPr>
          <w:rFonts w:ascii="Arial Narrow" w:hAnsi="Arial Narrow"/>
          <w:szCs w:val="28"/>
        </w:rPr>
        <w:t>като е било отменено условното осъждане</w:t>
      </w:r>
      <w:r>
        <w:rPr>
          <w:rFonts w:ascii="Arial Narrow" w:hAnsi="Arial Narrow"/>
          <w:szCs w:val="28"/>
        </w:rPr>
        <w:t xml:space="preserve">  по член 66 алинея 1 от НК ;</w:t>
      </w:r>
    </w:p>
    <w:p w:rsidR="00DB2F61" w:rsidRPr="009C68C5" w:rsidRDefault="00DB2F61" w:rsidP="00DB2F61">
      <w:pPr>
        <w:pStyle w:val="BodyTextIndent2"/>
        <w:spacing w:line="360" w:lineRule="auto"/>
        <w:ind w:firstLine="708"/>
        <w:rPr>
          <w:rFonts w:ascii="Arial Narrow" w:hAnsi="Arial Narrow"/>
          <w:szCs w:val="28"/>
        </w:rPr>
      </w:pPr>
      <w:r>
        <w:rPr>
          <w:rFonts w:ascii="Arial Narrow" w:hAnsi="Arial Narrow"/>
          <w:szCs w:val="28"/>
        </w:rPr>
        <w:t>- по 8</w:t>
      </w:r>
      <w:r w:rsidRPr="009C68C5">
        <w:rPr>
          <w:rFonts w:ascii="Arial Narrow" w:hAnsi="Arial Narrow"/>
          <w:szCs w:val="28"/>
        </w:rPr>
        <w:t xml:space="preserve"> въззивни </w:t>
      </w:r>
      <w:proofErr w:type="spellStart"/>
      <w:r>
        <w:rPr>
          <w:rFonts w:ascii="Arial Narrow" w:hAnsi="Arial Narrow"/>
          <w:szCs w:val="28"/>
        </w:rPr>
        <w:t>нохд</w:t>
      </w:r>
      <w:proofErr w:type="spellEnd"/>
      <w:r w:rsidRPr="009C68C5">
        <w:rPr>
          <w:rFonts w:ascii="Arial Narrow" w:hAnsi="Arial Narrow"/>
          <w:szCs w:val="28"/>
        </w:rPr>
        <w:t xml:space="preserve"> присъдата е била изменена,</w:t>
      </w:r>
      <w:r>
        <w:rPr>
          <w:rFonts w:ascii="Arial Narrow" w:hAnsi="Arial Narrow"/>
          <w:szCs w:val="28"/>
        </w:rPr>
        <w:t xml:space="preserve"> </w:t>
      </w:r>
      <w:r w:rsidRPr="009C68C5">
        <w:rPr>
          <w:rFonts w:ascii="Arial Narrow" w:hAnsi="Arial Narrow"/>
          <w:szCs w:val="28"/>
        </w:rPr>
        <w:t>като е било</w:t>
      </w:r>
      <w:r>
        <w:rPr>
          <w:rFonts w:ascii="Arial Narrow" w:hAnsi="Arial Narrow"/>
          <w:szCs w:val="28"/>
        </w:rPr>
        <w:t xml:space="preserve"> намалено наложеното наказание ;</w:t>
      </w:r>
    </w:p>
    <w:p w:rsidR="00DB2F61" w:rsidRPr="009C68C5" w:rsidRDefault="00DB2F61" w:rsidP="00DB2F61">
      <w:pPr>
        <w:pStyle w:val="BodyTextIndent2"/>
        <w:spacing w:line="360" w:lineRule="auto"/>
        <w:ind w:firstLine="708"/>
        <w:rPr>
          <w:rFonts w:ascii="Arial Narrow" w:hAnsi="Arial Narrow"/>
          <w:szCs w:val="28"/>
        </w:rPr>
      </w:pPr>
      <w:r>
        <w:rPr>
          <w:rFonts w:ascii="Arial Narrow" w:hAnsi="Arial Narrow"/>
          <w:szCs w:val="28"/>
        </w:rPr>
        <w:t>- по 9</w:t>
      </w:r>
      <w:r w:rsidRPr="009C68C5">
        <w:rPr>
          <w:rFonts w:ascii="Arial Narrow" w:hAnsi="Arial Narrow"/>
          <w:szCs w:val="28"/>
        </w:rPr>
        <w:t xml:space="preserve"> въззивни </w:t>
      </w:r>
      <w:proofErr w:type="spellStart"/>
      <w:r>
        <w:rPr>
          <w:rFonts w:ascii="Arial Narrow" w:hAnsi="Arial Narrow"/>
          <w:szCs w:val="28"/>
        </w:rPr>
        <w:t>нохд</w:t>
      </w:r>
      <w:proofErr w:type="spellEnd"/>
      <w:r w:rsidRPr="009C68C5">
        <w:rPr>
          <w:rFonts w:ascii="Arial Narrow" w:hAnsi="Arial Narrow"/>
          <w:szCs w:val="28"/>
        </w:rPr>
        <w:t xml:space="preserve"> присъдата е била изменена,</w:t>
      </w:r>
      <w:r>
        <w:rPr>
          <w:rFonts w:ascii="Arial Narrow" w:hAnsi="Arial Narrow"/>
          <w:szCs w:val="28"/>
        </w:rPr>
        <w:t xml:space="preserve"> </w:t>
      </w:r>
      <w:r w:rsidRPr="009C68C5">
        <w:rPr>
          <w:rFonts w:ascii="Arial Narrow" w:hAnsi="Arial Narrow"/>
          <w:szCs w:val="28"/>
        </w:rPr>
        <w:t>като е било</w:t>
      </w:r>
      <w:r>
        <w:rPr>
          <w:rFonts w:ascii="Arial Narrow" w:hAnsi="Arial Narrow"/>
          <w:szCs w:val="28"/>
        </w:rPr>
        <w:t xml:space="preserve"> увеличено наложеното наказание ;</w:t>
      </w:r>
    </w:p>
    <w:p w:rsidR="00DB2F61" w:rsidRDefault="00DB2F61" w:rsidP="00DB2F61">
      <w:pPr>
        <w:pStyle w:val="BodyTextIndent2"/>
        <w:spacing w:line="360" w:lineRule="auto"/>
        <w:ind w:firstLine="708"/>
        <w:rPr>
          <w:rFonts w:ascii="Arial Narrow" w:hAnsi="Arial Narrow"/>
          <w:szCs w:val="28"/>
        </w:rPr>
      </w:pPr>
      <w:r>
        <w:rPr>
          <w:rFonts w:ascii="Arial Narrow" w:hAnsi="Arial Narrow"/>
          <w:szCs w:val="28"/>
        </w:rPr>
        <w:t>- по 26</w:t>
      </w:r>
      <w:r w:rsidRPr="009C68C5">
        <w:rPr>
          <w:rFonts w:ascii="Arial Narrow" w:hAnsi="Arial Narrow"/>
          <w:szCs w:val="28"/>
        </w:rPr>
        <w:t xml:space="preserve"> въззивни </w:t>
      </w:r>
      <w:proofErr w:type="spellStart"/>
      <w:r>
        <w:rPr>
          <w:rFonts w:ascii="Arial Narrow" w:hAnsi="Arial Narrow"/>
          <w:szCs w:val="28"/>
        </w:rPr>
        <w:t>нохд</w:t>
      </w:r>
      <w:proofErr w:type="spellEnd"/>
      <w:r w:rsidRPr="009C68C5">
        <w:rPr>
          <w:rFonts w:ascii="Arial Narrow" w:hAnsi="Arial Narrow"/>
          <w:szCs w:val="28"/>
        </w:rPr>
        <w:t xml:space="preserve"> присъдата е била изменена с друг</w:t>
      </w:r>
      <w:r>
        <w:rPr>
          <w:rFonts w:ascii="Arial Narrow" w:hAnsi="Arial Narrow"/>
          <w:szCs w:val="28"/>
        </w:rPr>
        <w:t>и промени в наказателната част ;</w:t>
      </w:r>
    </w:p>
    <w:p w:rsidR="00DB2F61" w:rsidRPr="009C68C5" w:rsidRDefault="00DB2F61" w:rsidP="00DB2F61">
      <w:pPr>
        <w:pStyle w:val="BodyTextIndent2"/>
        <w:spacing w:line="360" w:lineRule="auto"/>
        <w:ind w:firstLine="708"/>
        <w:rPr>
          <w:rFonts w:ascii="Arial Narrow" w:hAnsi="Arial Narrow"/>
          <w:szCs w:val="28"/>
        </w:rPr>
      </w:pPr>
      <w:r>
        <w:rPr>
          <w:rFonts w:ascii="Arial Narrow" w:hAnsi="Arial Narrow"/>
          <w:szCs w:val="28"/>
        </w:rPr>
        <w:t xml:space="preserve">- по 4 въззивни </w:t>
      </w:r>
      <w:proofErr w:type="spellStart"/>
      <w:r>
        <w:rPr>
          <w:rFonts w:ascii="Arial Narrow" w:hAnsi="Arial Narrow"/>
          <w:szCs w:val="28"/>
        </w:rPr>
        <w:t>нохд</w:t>
      </w:r>
      <w:proofErr w:type="spellEnd"/>
      <w:r w:rsidRPr="009C68C5">
        <w:rPr>
          <w:rFonts w:ascii="Arial Narrow" w:hAnsi="Arial Narrow"/>
          <w:szCs w:val="28"/>
        </w:rPr>
        <w:t xml:space="preserve"> присъдата е била изменен</w:t>
      </w:r>
      <w:r>
        <w:rPr>
          <w:rFonts w:ascii="Arial Narrow" w:hAnsi="Arial Narrow"/>
          <w:szCs w:val="28"/>
        </w:rPr>
        <w:t>а с промени в гражданската част .</w:t>
      </w:r>
    </w:p>
    <w:p w:rsidR="00DB2F61" w:rsidRPr="009C68C5" w:rsidRDefault="00DB2F61" w:rsidP="00DB2F61">
      <w:pPr>
        <w:pStyle w:val="BodyTextIndent2"/>
        <w:spacing w:line="360" w:lineRule="auto"/>
        <w:ind w:firstLine="720"/>
        <w:rPr>
          <w:rFonts w:ascii="Arial Narrow" w:hAnsi="Arial Narrow"/>
          <w:szCs w:val="28"/>
        </w:rPr>
      </w:pPr>
      <w:r>
        <w:rPr>
          <w:rFonts w:ascii="Arial Narrow" w:hAnsi="Arial Narrow"/>
          <w:szCs w:val="28"/>
        </w:rPr>
        <w:t xml:space="preserve">В/ По 34 </w:t>
      </w:r>
      <w:r w:rsidRPr="009C68C5">
        <w:rPr>
          <w:rFonts w:ascii="Arial Narrow" w:hAnsi="Arial Narrow"/>
          <w:szCs w:val="28"/>
        </w:rPr>
        <w:t xml:space="preserve">въззивни </w:t>
      </w:r>
      <w:proofErr w:type="spellStart"/>
      <w:r>
        <w:rPr>
          <w:rFonts w:ascii="Arial Narrow" w:hAnsi="Arial Narrow"/>
          <w:szCs w:val="28"/>
        </w:rPr>
        <w:t>нохд</w:t>
      </w:r>
      <w:proofErr w:type="spellEnd"/>
      <w:r w:rsidRPr="009C68C5">
        <w:rPr>
          <w:rFonts w:ascii="Arial Narrow" w:hAnsi="Arial Narrow"/>
          <w:szCs w:val="28"/>
        </w:rPr>
        <w:t xml:space="preserve"> присъдата е била отменена изцяло,</w:t>
      </w:r>
      <w:r>
        <w:rPr>
          <w:rFonts w:ascii="Arial Narrow" w:hAnsi="Arial Narrow"/>
          <w:szCs w:val="28"/>
        </w:rPr>
        <w:t xml:space="preserve"> </w:t>
      </w:r>
      <w:r w:rsidRPr="009C68C5">
        <w:rPr>
          <w:rFonts w:ascii="Arial Narrow" w:hAnsi="Arial Narrow"/>
          <w:szCs w:val="28"/>
        </w:rPr>
        <w:t>коет</w:t>
      </w:r>
      <w:r>
        <w:rPr>
          <w:rFonts w:ascii="Arial Narrow" w:hAnsi="Arial Narrow"/>
          <w:szCs w:val="28"/>
        </w:rPr>
        <w:t xml:space="preserve">о представлява 20,7%  </w:t>
      </w:r>
      <w:r w:rsidRPr="009C68C5">
        <w:rPr>
          <w:rFonts w:ascii="Arial Narrow" w:hAnsi="Arial Narrow"/>
          <w:szCs w:val="28"/>
        </w:rPr>
        <w:t>спрямо</w:t>
      </w:r>
      <w:r>
        <w:rPr>
          <w:rFonts w:ascii="Arial Narrow" w:hAnsi="Arial Narrow"/>
          <w:szCs w:val="28"/>
        </w:rPr>
        <w:t xml:space="preserve"> общо свършените 164</w:t>
      </w:r>
      <w:r w:rsidRPr="009C68C5">
        <w:rPr>
          <w:rFonts w:ascii="Arial Narrow" w:hAnsi="Arial Narrow"/>
          <w:szCs w:val="28"/>
        </w:rPr>
        <w:t xml:space="preserve"> въззивни </w:t>
      </w:r>
      <w:proofErr w:type="spellStart"/>
      <w:r>
        <w:rPr>
          <w:rFonts w:ascii="Arial Narrow" w:hAnsi="Arial Narrow"/>
          <w:szCs w:val="28"/>
        </w:rPr>
        <w:t>нохд</w:t>
      </w:r>
      <w:proofErr w:type="spellEnd"/>
      <w:r w:rsidRPr="009C68C5">
        <w:rPr>
          <w:rFonts w:ascii="Arial Narrow" w:hAnsi="Arial Narrow"/>
          <w:szCs w:val="28"/>
        </w:rPr>
        <w:t>.</w:t>
      </w:r>
      <w:r>
        <w:rPr>
          <w:rFonts w:ascii="Arial Narrow" w:hAnsi="Arial Narrow"/>
          <w:szCs w:val="28"/>
        </w:rPr>
        <w:t xml:space="preserve"> По 23 въззивни </w:t>
      </w:r>
      <w:proofErr w:type="spellStart"/>
      <w:r>
        <w:rPr>
          <w:rFonts w:ascii="Arial Narrow" w:hAnsi="Arial Narrow"/>
          <w:szCs w:val="28"/>
        </w:rPr>
        <w:t>нохд</w:t>
      </w:r>
      <w:proofErr w:type="spellEnd"/>
      <w:r>
        <w:rPr>
          <w:rFonts w:ascii="Arial Narrow" w:hAnsi="Arial Narrow"/>
          <w:szCs w:val="28"/>
        </w:rPr>
        <w:t xml:space="preserve"> присъдата е отменена изцяло и делото върнато за ново разглеждане, а по 11 – присъдата отменена и постановена нова присъда. Налице е увеличение в сравнение с 2014 година както на отменените и върнати за ново разглеждане дела – от 17 на 23, така и на отменените изцяло присъди и постановени нови въззивни присъди – от 7 за 2014 година до 11 за 2015 година. За сравнение – процентът отменени присъди за 2014 година е бил 16</w:t>
      </w:r>
      <w:r w:rsidRPr="009C68C5">
        <w:rPr>
          <w:rFonts w:ascii="Arial Narrow" w:hAnsi="Arial Narrow"/>
          <w:szCs w:val="28"/>
        </w:rPr>
        <w:t>,4</w:t>
      </w:r>
      <w:r>
        <w:rPr>
          <w:rFonts w:ascii="Arial Narrow" w:hAnsi="Arial Narrow"/>
          <w:szCs w:val="28"/>
        </w:rPr>
        <w:t>3</w:t>
      </w:r>
      <w:r w:rsidRPr="009C68C5">
        <w:rPr>
          <w:rFonts w:ascii="Arial Narrow" w:hAnsi="Arial Narrow"/>
          <w:szCs w:val="28"/>
        </w:rPr>
        <w:t xml:space="preserve"> %</w:t>
      </w:r>
      <w:r>
        <w:rPr>
          <w:rFonts w:ascii="Arial Narrow" w:hAnsi="Arial Narrow"/>
          <w:szCs w:val="28"/>
        </w:rPr>
        <w:t>.</w:t>
      </w:r>
    </w:p>
    <w:p w:rsidR="00DB2F61" w:rsidRDefault="00DB2F61" w:rsidP="00DB2F61">
      <w:pPr>
        <w:pStyle w:val="BodyTextIndent2"/>
        <w:spacing w:line="360" w:lineRule="auto"/>
        <w:ind w:firstLine="720"/>
        <w:rPr>
          <w:rFonts w:ascii="Arial Narrow" w:hAnsi="Arial Narrow"/>
          <w:szCs w:val="28"/>
        </w:rPr>
      </w:pPr>
      <w:r>
        <w:rPr>
          <w:rFonts w:ascii="Arial Narrow" w:hAnsi="Arial Narrow"/>
          <w:szCs w:val="28"/>
        </w:rPr>
        <w:t>Г/ По 8</w:t>
      </w:r>
      <w:r w:rsidRPr="009C68C5">
        <w:rPr>
          <w:rFonts w:ascii="Arial Narrow" w:hAnsi="Arial Narrow"/>
          <w:szCs w:val="28"/>
        </w:rPr>
        <w:t xml:space="preserve"> въззивни</w:t>
      </w:r>
      <w:r>
        <w:rPr>
          <w:rFonts w:ascii="Arial Narrow" w:hAnsi="Arial Narrow"/>
          <w:szCs w:val="28"/>
        </w:rPr>
        <w:t xml:space="preserve"> </w:t>
      </w:r>
      <w:proofErr w:type="spellStart"/>
      <w:r>
        <w:rPr>
          <w:rFonts w:ascii="Arial Narrow" w:hAnsi="Arial Narrow"/>
          <w:szCs w:val="28"/>
        </w:rPr>
        <w:t>нохд</w:t>
      </w:r>
      <w:proofErr w:type="spellEnd"/>
      <w:r w:rsidRPr="009C68C5">
        <w:rPr>
          <w:rFonts w:ascii="Arial Narrow" w:hAnsi="Arial Narrow"/>
          <w:szCs w:val="28"/>
        </w:rPr>
        <w:t xml:space="preserve"> делото е било прекратено</w:t>
      </w:r>
      <w:r>
        <w:rPr>
          <w:rFonts w:ascii="Arial Narrow" w:hAnsi="Arial Narrow"/>
          <w:szCs w:val="28"/>
        </w:rPr>
        <w:t xml:space="preserve"> – те са извън посочените по-горе 164 броя.</w:t>
      </w:r>
    </w:p>
    <w:p w:rsidR="00DB2F61" w:rsidRDefault="00DB2F61" w:rsidP="00DB2F61">
      <w:pPr>
        <w:pStyle w:val="BodyTextIndent2"/>
        <w:spacing w:line="360" w:lineRule="auto"/>
        <w:ind w:firstLine="720"/>
        <w:rPr>
          <w:rFonts w:ascii="Arial Narrow" w:hAnsi="Arial Narrow" w:cs="Arial"/>
          <w:b/>
          <w:szCs w:val="28"/>
        </w:rPr>
      </w:pPr>
      <w:r w:rsidRPr="00DB74B5">
        <w:rPr>
          <w:rFonts w:ascii="Arial Narrow" w:hAnsi="Arial Narrow" w:cs="Arial"/>
          <w:b/>
          <w:szCs w:val="28"/>
        </w:rPr>
        <w:t xml:space="preserve"> 5.</w:t>
      </w:r>
      <w:proofErr w:type="spellStart"/>
      <w:r w:rsidRPr="00DB74B5">
        <w:rPr>
          <w:rFonts w:ascii="Arial Narrow" w:hAnsi="Arial Narrow" w:cs="Arial"/>
          <w:b/>
          <w:szCs w:val="28"/>
        </w:rPr>
        <w:t>5</w:t>
      </w:r>
      <w:proofErr w:type="spellEnd"/>
      <w:r w:rsidRPr="00DB74B5">
        <w:rPr>
          <w:rFonts w:ascii="Arial Narrow" w:hAnsi="Arial Narrow" w:cs="Arial"/>
          <w:b/>
          <w:szCs w:val="28"/>
        </w:rPr>
        <w:t xml:space="preserve">. </w:t>
      </w:r>
      <w:proofErr w:type="spellStart"/>
      <w:r w:rsidRPr="00DB74B5">
        <w:rPr>
          <w:rFonts w:ascii="Arial Narrow" w:hAnsi="Arial Narrow" w:cs="Arial"/>
          <w:b/>
          <w:szCs w:val="28"/>
        </w:rPr>
        <w:t>Срочност</w:t>
      </w:r>
      <w:proofErr w:type="spellEnd"/>
      <w:r w:rsidRPr="00DB74B5">
        <w:rPr>
          <w:rFonts w:ascii="Arial Narrow" w:hAnsi="Arial Narrow" w:cs="Arial"/>
          <w:b/>
          <w:szCs w:val="28"/>
        </w:rPr>
        <w:t xml:space="preserve"> на съдебните актове.</w:t>
      </w:r>
    </w:p>
    <w:p w:rsidR="00DB2F61" w:rsidRPr="000D7F12" w:rsidRDefault="00DB2F61" w:rsidP="00DB2F61">
      <w:pPr>
        <w:pStyle w:val="BodyTextIndent2"/>
        <w:spacing w:line="360" w:lineRule="auto"/>
        <w:ind w:firstLine="720"/>
        <w:rPr>
          <w:rFonts w:ascii="Arial Narrow" w:hAnsi="Arial Narrow" w:cs="Arial"/>
          <w:szCs w:val="28"/>
        </w:rPr>
      </w:pPr>
      <w:r w:rsidRPr="000D7F12">
        <w:rPr>
          <w:rFonts w:ascii="Arial Narrow" w:hAnsi="Arial Narrow" w:cs="Arial"/>
          <w:szCs w:val="28"/>
        </w:rPr>
        <w:t>По правило</w:t>
      </w:r>
      <w:r>
        <w:rPr>
          <w:rFonts w:ascii="Arial Narrow" w:hAnsi="Arial Narrow" w:cs="Arial"/>
          <w:szCs w:val="28"/>
        </w:rPr>
        <w:t xml:space="preserve"> съдебните актове се изготвят в предвидените законови срокове. Има и изключения разбира се , и такива са допуснати при общо 28 съдебни акта, което представлява 6,5% от всички съдебни актове. Т.е. в законовия срок са изготвени 93,5% от съдебните актове. Следва да се отбележи , че тези 28 съдебни акта са изготвени от в период от 1 до 3 месеца. 10 от тях са изготвени в рамките на  една седмица след изтичане на срока, а 3 – до две седмици. </w:t>
      </w:r>
    </w:p>
    <w:p w:rsidR="000A4368" w:rsidRDefault="000A4368" w:rsidP="00DB2F61">
      <w:pPr>
        <w:pStyle w:val="BodyTextIndent2"/>
        <w:spacing w:line="360" w:lineRule="auto"/>
        <w:ind w:firstLine="720"/>
        <w:rPr>
          <w:rFonts w:ascii="Arial Narrow" w:hAnsi="Arial Narrow" w:cs="Arial"/>
          <w:b/>
          <w:szCs w:val="28"/>
        </w:rPr>
      </w:pPr>
    </w:p>
    <w:p w:rsidR="00DB2F61" w:rsidRPr="00DB74B5" w:rsidRDefault="00DB2F61" w:rsidP="00DB2F61">
      <w:pPr>
        <w:pStyle w:val="BodyTextIndent2"/>
        <w:spacing w:line="360" w:lineRule="auto"/>
        <w:ind w:firstLine="720"/>
        <w:rPr>
          <w:rFonts w:ascii="Arial Narrow" w:hAnsi="Arial Narrow" w:cs="Arial"/>
          <w:b/>
          <w:szCs w:val="28"/>
        </w:rPr>
      </w:pPr>
      <w:r>
        <w:rPr>
          <w:rFonts w:ascii="Arial Narrow" w:hAnsi="Arial Narrow" w:cs="Arial"/>
          <w:b/>
          <w:szCs w:val="28"/>
        </w:rPr>
        <w:t>6. НЕПРИКЛЮЧЕНИ В РАЗУМЕН СРОК ДЕЛА.ПРИЧИНИ.</w:t>
      </w:r>
    </w:p>
    <w:p w:rsidR="00DB2F61" w:rsidRPr="00F5358A" w:rsidRDefault="00DB2F61" w:rsidP="00DB2F61">
      <w:pPr>
        <w:spacing w:line="360" w:lineRule="auto"/>
        <w:ind w:firstLine="720"/>
        <w:jc w:val="both"/>
        <w:rPr>
          <w:rFonts w:ascii="Arial Narrow" w:hAnsi="Arial Narrow" w:cs="Arial"/>
          <w:szCs w:val="28"/>
        </w:rPr>
      </w:pPr>
      <w:r>
        <w:rPr>
          <w:rFonts w:ascii="Arial Narrow" w:hAnsi="Arial Narrow" w:cs="Arial"/>
          <w:szCs w:val="28"/>
        </w:rPr>
        <w:lastRenderedPageBreak/>
        <w:t xml:space="preserve">Три са делата образувани през 2014 година и неприключени към края на 2015 година. Това са </w:t>
      </w:r>
      <w:proofErr w:type="spellStart"/>
      <w:r>
        <w:rPr>
          <w:rFonts w:ascii="Arial Narrow" w:hAnsi="Arial Narrow" w:cs="Arial"/>
          <w:szCs w:val="28"/>
        </w:rPr>
        <w:t>внохд</w:t>
      </w:r>
      <w:proofErr w:type="spellEnd"/>
      <w:r>
        <w:rPr>
          <w:rFonts w:ascii="Arial Narrow" w:hAnsi="Arial Narrow" w:cs="Arial"/>
          <w:szCs w:val="28"/>
        </w:rPr>
        <w:t xml:space="preserve"> №284/2014г. , </w:t>
      </w:r>
      <w:proofErr w:type="spellStart"/>
      <w:r>
        <w:rPr>
          <w:rFonts w:ascii="Arial Narrow" w:hAnsi="Arial Narrow" w:cs="Arial"/>
          <w:szCs w:val="28"/>
        </w:rPr>
        <w:t>внохд</w:t>
      </w:r>
      <w:proofErr w:type="spellEnd"/>
      <w:r>
        <w:rPr>
          <w:rFonts w:ascii="Arial Narrow" w:hAnsi="Arial Narrow" w:cs="Arial"/>
          <w:szCs w:val="28"/>
        </w:rPr>
        <w:t xml:space="preserve"> №291/2014г. и </w:t>
      </w:r>
      <w:proofErr w:type="spellStart"/>
      <w:r>
        <w:rPr>
          <w:rFonts w:ascii="Arial Narrow" w:hAnsi="Arial Narrow" w:cs="Arial"/>
          <w:szCs w:val="28"/>
        </w:rPr>
        <w:t>внохд</w:t>
      </w:r>
      <w:proofErr w:type="spellEnd"/>
      <w:r>
        <w:rPr>
          <w:rFonts w:ascii="Arial Narrow" w:hAnsi="Arial Narrow" w:cs="Arial"/>
          <w:szCs w:val="28"/>
        </w:rPr>
        <w:t xml:space="preserve"> №351/2014г. /за последното следва да се отбележи, че е приключено на 14.01.2015г., а останалите две все още не са/. </w:t>
      </w:r>
      <w:proofErr w:type="spellStart"/>
      <w:r>
        <w:rPr>
          <w:rFonts w:ascii="Arial Narrow" w:hAnsi="Arial Narrow" w:cs="Arial"/>
          <w:szCs w:val="28"/>
        </w:rPr>
        <w:t>Внохд</w:t>
      </w:r>
      <w:proofErr w:type="spellEnd"/>
      <w:r>
        <w:rPr>
          <w:rFonts w:ascii="Arial Narrow" w:hAnsi="Arial Narrow" w:cs="Arial"/>
          <w:szCs w:val="28"/>
        </w:rPr>
        <w:t xml:space="preserve"> №284/2014 и </w:t>
      </w:r>
      <w:proofErr w:type="spellStart"/>
      <w:r>
        <w:rPr>
          <w:rFonts w:ascii="Arial Narrow" w:hAnsi="Arial Narrow" w:cs="Arial"/>
          <w:szCs w:val="28"/>
        </w:rPr>
        <w:t>внохд</w:t>
      </w:r>
      <w:proofErr w:type="spellEnd"/>
      <w:r>
        <w:rPr>
          <w:rFonts w:ascii="Arial Narrow" w:hAnsi="Arial Narrow" w:cs="Arial"/>
          <w:szCs w:val="28"/>
        </w:rPr>
        <w:t xml:space="preserve"> №391/2014 са с идентичен предмет – престъпления по чл.248а НК. И двете дела са забавени , тъй като са назначени нови експертизи, в рамките на които следва да се извърши заснемане на земеделски площи , обособени в много на брой различни парцели. Трудностите са в две насоки – първо с намирането на вещи лица, второ – със самото изготвяне на експертизите, тъй като са значителни по обем и съдържание. В тази насока са трудностите и по третото дело – </w:t>
      </w:r>
      <w:proofErr w:type="spellStart"/>
      <w:r>
        <w:rPr>
          <w:rFonts w:ascii="Arial Narrow" w:hAnsi="Arial Narrow" w:cs="Arial"/>
          <w:szCs w:val="28"/>
        </w:rPr>
        <w:t>внохд</w:t>
      </w:r>
      <w:proofErr w:type="spellEnd"/>
      <w:r>
        <w:rPr>
          <w:rFonts w:ascii="Arial Narrow" w:hAnsi="Arial Narrow" w:cs="Arial"/>
          <w:szCs w:val="28"/>
        </w:rPr>
        <w:t xml:space="preserve"> №291/2014г. То е с предмет чл.123 ал.1 НК – т.нар. лекарска грешка. Подсъдимият е лекар от Варна, което е наложило още на досъдебното производство   вещи лица да бъдат назначавани от други градове. В хода на въззивното производство са изслушани вещите лица по назначените експертизи. Съдът е назначил допълнителна експертиза, като е разширил състава на първоначалната с още две вещи лица – лекари със специалност АГ. Т.е. проблемът по делото е  в намирането на вещи лица, и във времето, необходимо им за запознаване с материалите по делото и изготвяне на ек</w:t>
      </w:r>
      <w:r w:rsidR="001144DC">
        <w:rPr>
          <w:rFonts w:ascii="Arial Narrow" w:hAnsi="Arial Narrow" w:cs="Arial"/>
          <w:szCs w:val="28"/>
        </w:rPr>
        <w:t>с</w:t>
      </w:r>
      <w:r>
        <w:rPr>
          <w:rFonts w:ascii="Arial Narrow" w:hAnsi="Arial Narrow" w:cs="Arial"/>
          <w:szCs w:val="28"/>
        </w:rPr>
        <w:t>пертизата.</w:t>
      </w:r>
    </w:p>
    <w:p w:rsidR="000A4368" w:rsidRDefault="000A4368" w:rsidP="00DB2F61">
      <w:pPr>
        <w:spacing w:line="360" w:lineRule="auto"/>
        <w:ind w:firstLine="720"/>
        <w:jc w:val="both"/>
        <w:rPr>
          <w:rFonts w:ascii="Arial Narrow" w:hAnsi="Arial Narrow" w:cs="Arial"/>
          <w:b/>
          <w:szCs w:val="28"/>
        </w:rPr>
      </w:pPr>
    </w:p>
    <w:p w:rsidR="00DB2F61" w:rsidRDefault="00DB2F61" w:rsidP="00DB2F61">
      <w:pPr>
        <w:spacing w:line="360" w:lineRule="auto"/>
        <w:ind w:firstLine="720"/>
        <w:jc w:val="both"/>
        <w:rPr>
          <w:rFonts w:ascii="Arial Narrow" w:hAnsi="Arial Narrow" w:cs="Arial"/>
          <w:b/>
          <w:szCs w:val="28"/>
        </w:rPr>
      </w:pPr>
      <w:r>
        <w:rPr>
          <w:rFonts w:ascii="Arial Narrow" w:hAnsi="Arial Narrow" w:cs="Arial"/>
          <w:b/>
          <w:szCs w:val="28"/>
        </w:rPr>
        <w:t>7. НАТОВАРЕНОСТ</w:t>
      </w:r>
    </w:p>
    <w:p w:rsidR="00DB2F61" w:rsidRDefault="00DB2F61" w:rsidP="00DB2F61">
      <w:pPr>
        <w:pStyle w:val="BodyTextIndent2"/>
        <w:spacing w:line="360" w:lineRule="auto"/>
        <w:ind w:firstLine="720"/>
        <w:rPr>
          <w:rFonts w:ascii="Arial Narrow" w:hAnsi="Arial Narrow"/>
          <w:szCs w:val="28"/>
        </w:rPr>
      </w:pPr>
      <w:r>
        <w:rPr>
          <w:rFonts w:ascii="Arial Narrow" w:hAnsi="Arial Narrow"/>
          <w:szCs w:val="28"/>
        </w:rPr>
        <w:t>Броят на  наказателните съдии по щат през първата половина на  2015 година е бил 8. По предложение на Административния ръководител на АС-Варна, с Решение по Протокол №37 т.5/25.06.2015г. на ВСС на РБ на съда е отпусната още една щатна бройка за съдия. При тези обстоятелства натовареността на съдиите от Наказателното отделение е както следва :</w:t>
      </w:r>
    </w:p>
    <w:p w:rsidR="000A4368" w:rsidRDefault="000A4368" w:rsidP="00DB2F61">
      <w:pPr>
        <w:pStyle w:val="BodyTextIndent2"/>
        <w:spacing w:line="360" w:lineRule="auto"/>
        <w:ind w:firstLine="720"/>
        <w:jc w:val="center"/>
        <w:rPr>
          <w:rFonts w:ascii="Arial Narrow" w:hAnsi="Arial Narrow"/>
          <w:szCs w:val="28"/>
          <w:u w:val="single"/>
        </w:rPr>
      </w:pPr>
    </w:p>
    <w:p w:rsidR="00DB2F61" w:rsidRDefault="00DB2F61" w:rsidP="00DB2F61">
      <w:pPr>
        <w:pStyle w:val="BodyTextIndent2"/>
        <w:spacing w:line="360" w:lineRule="auto"/>
        <w:ind w:firstLine="720"/>
        <w:jc w:val="center"/>
        <w:rPr>
          <w:rFonts w:ascii="Arial Narrow" w:hAnsi="Arial Narrow"/>
          <w:szCs w:val="28"/>
          <w:u w:val="single"/>
        </w:rPr>
      </w:pPr>
      <w:r w:rsidRPr="0004401A">
        <w:rPr>
          <w:rFonts w:ascii="Arial Narrow" w:hAnsi="Arial Narrow"/>
          <w:szCs w:val="28"/>
          <w:u w:val="single"/>
        </w:rPr>
        <w:t>Средна натовареност на съдиите от Варненски апелативен съд по щат спрямо делата за разглеждане и спрямо свършените дела за отчетния период</w:t>
      </w:r>
    </w:p>
    <w:p w:rsidR="00DB2F61" w:rsidRPr="0004401A" w:rsidRDefault="00DB2F61" w:rsidP="00DB2F61">
      <w:pPr>
        <w:pStyle w:val="BodyTextIndent2"/>
        <w:spacing w:line="360" w:lineRule="auto"/>
        <w:ind w:firstLine="720"/>
        <w:rPr>
          <w:rFonts w:ascii="Arial Narrow" w:hAnsi="Arial Narrow"/>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gridCol w:w="1843"/>
        <w:gridCol w:w="1843"/>
      </w:tblGrid>
      <w:tr w:rsidR="00DB2F61" w:rsidRPr="00162730" w:rsidTr="00162730">
        <w:tc>
          <w:tcPr>
            <w:tcW w:w="1842" w:type="dxa"/>
            <w:vMerge w:val="restart"/>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lastRenderedPageBreak/>
              <w:t>период</w:t>
            </w:r>
          </w:p>
        </w:tc>
        <w:tc>
          <w:tcPr>
            <w:tcW w:w="3684" w:type="dxa"/>
            <w:gridSpan w:val="2"/>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АС-Варна</w:t>
            </w:r>
          </w:p>
        </w:tc>
        <w:tc>
          <w:tcPr>
            <w:tcW w:w="3686" w:type="dxa"/>
            <w:gridSpan w:val="2"/>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Наказателно отделение</w:t>
            </w:r>
          </w:p>
        </w:tc>
      </w:tr>
      <w:tr w:rsidR="00DB2F61" w:rsidRPr="00162730" w:rsidTr="00162730">
        <w:tc>
          <w:tcPr>
            <w:tcW w:w="1842" w:type="dxa"/>
            <w:vMerge/>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p>
        </w:tc>
        <w:tc>
          <w:tcPr>
            <w:tcW w:w="1842"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Спрямо дела за разглеждане</w:t>
            </w:r>
          </w:p>
        </w:tc>
        <w:tc>
          <w:tcPr>
            <w:tcW w:w="1842"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Спрямо свършени дела</w:t>
            </w:r>
          </w:p>
        </w:tc>
        <w:tc>
          <w:tcPr>
            <w:tcW w:w="1843"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Спрямо дела за разглеждане</w:t>
            </w:r>
          </w:p>
        </w:tc>
        <w:tc>
          <w:tcPr>
            <w:tcW w:w="1843"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Спрямо свършени дела</w:t>
            </w:r>
          </w:p>
        </w:tc>
      </w:tr>
      <w:tr w:rsidR="00DB2F61" w:rsidRPr="00162730" w:rsidTr="00162730">
        <w:tc>
          <w:tcPr>
            <w:tcW w:w="1842"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2013</w:t>
            </w:r>
          </w:p>
        </w:tc>
        <w:tc>
          <w:tcPr>
            <w:tcW w:w="1842"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7,80</w:t>
            </w:r>
          </w:p>
        </w:tc>
        <w:tc>
          <w:tcPr>
            <w:tcW w:w="1842"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6,93</w:t>
            </w:r>
          </w:p>
        </w:tc>
        <w:tc>
          <w:tcPr>
            <w:tcW w:w="1843"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4,56</w:t>
            </w:r>
          </w:p>
        </w:tc>
        <w:tc>
          <w:tcPr>
            <w:tcW w:w="1843"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3,93</w:t>
            </w:r>
          </w:p>
        </w:tc>
      </w:tr>
      <w:tr w:rsidR="00DB2F61" w:rsidRPr="00162730" w:rsidTr="00162730">
        <w:tc>
          <w:tcPr>
            <w:tcW w:w="1842"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2014</w:t>
            </w:r>
          </w:p>
        </w:tc>
        <w:tc>
          <w:tcPr>
            <w:tcW w:w="1842"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7,37</w:t>
            </w:r>
          </w:p>
        </w:tc>
        <w:tc>
          <w:tcPr>
            <w:tcW w:w="1842"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rPr>
            </w:pPr>
            <w:r w:rsidRPr="00162730">
              <w:rPr>
                <w:rFonts w:ascii="Arial Narrow" w:hAnsi="Arial Narrow"/>
                <w:sz w:val="24"/>
              </w:rPr>
              <w:t>6,64</w:t>
            </w:r>
          </w:p>
        </w:tc>
        <w:tc>
          <w:tcPr>
            <w:tcW w:w="1843"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5,55</w:t>
            </w:r>
          </w:p>
        </w:tc>
        <w:tc>
          <w:tcPr>
            <w:tcW w:w="1843"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4,74</w:t>
            </w:r>
          </w:p>
        </w:tc>
      </w:tr>
      <w:tr w:rsidR="00DB2F61" w:rsidRPr="00162730" w:rsidTr="00162730">
        <w:tc>
          <w:tcPr>
            <w:tcW w:w="1842"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2015</w:t>
            </w:r>
          </w:p>
        </w:tc>
        <w:tc>
          <w:tcPr>
            <w:tcW w:w="1842"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7,73</w:t>
            </w:r>
          </w:p>
        </w:tc>
        <w:tc>
          <w:tcPr>
            <w:tcW w:w="1842"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6,82</w:t>
            </w:r>
          </w:p>
        </w:tc>
        <w:tc>
          <w:tcPr>
            <w:tcW w:w="1843"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5,08</w:t>
            </w:r>
          </w:p>
        </w:tc>
        <w:tc>
          <w:tcPr>
            <w:tcW w:w="1843"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4,28</w:t>
            </w:r>
          </w:p>
        </w:tc>
      </w:tr>
    </w:tbl>
    <w:p w:rsidR="00DB2F61" w:rsidRDefault="00DB2F61" w:rsidP="00DB2F61">
      <w:pPr>
        <w:pStyle w:val="BodyTextIndent2"/>
        <w:spacing w:line="360" w:lineRule="auto"/>
        <w:ind w:firstLine="720"/>
        <w:rPr>
          <w:rFonts w:ascii="Arial Narrow" w:hAnsi="Arial Narrow"/>
          <w:szCs w:val="28"/>
        </w:rPr>
      </w:pPr>
    </w:p>
    <w:p w:rsidR="00DB2F61" w:rsidRDefault="00DB2F61" w:rsidP="00DB2F61">
      <w:pPr>
        <w:pStyle w:val="BodyTextIndent2"/>
        <w:spacing w:line="360" w:lineRule="auto"/>
        <w:ind w:firstLine="720"/>
        <w:jc w:val="center"/>
        <w:rPr>
          <w:rFonts w:ascii="Arial Narrow" w:hAnsi="Arial Narrow"/>
          <w:szCs w:val="28"/>
          <w:u w:val="single"/>
        </w:rPr>
      </w:pPr>
      <w:r w:rsidRPr="0004401A">
        <w:rPr>
          <w:rFonts w:ascii="Arial Narrow" w:hAnsi="Arial Narrow"/>
          <w:szCs w:val="28"/>
          <w:u w:val="single"/>
        </w:rPr>
        <w:t>Действителна натовареност на съдиите от Варненски апелативен съд спрямо делата за разглеждане и спрямо свършените дела за отчетния период</w:t>
      </w:r>
    </w:p>
    <w:p w:rsidR="00DB2F61" w:rsidRPr="0004401A" w:rsidRDefault="00DB2F61" w:rsidP="00DB2F61">
      <w:pPr>
        <w:pStyle w:val="BodyTextIndent2"/>
        <w:spacing w:line="360" w:lineRule="auto"/>
        <w:ind w:firstLine="720"/>
        <w:jc w:val="center"/>
        <w:rPr>
          <w:rFonts w:ascii="Arial Narrow" w:hAnsi="Arial Narrow"/>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gridCol w:w="1843"/>
        <w:gridCol w:w="1843"/>
      </w:tblGrid>
      <w:tr w:rsidR="00DB2F61" w:rsidRPr="00162730" w:rsidTr="00162730">
        <w:tc>
          <w:tcPr>
            <w:tcW w:w="1842" w:type="dxa"/>
            <w:vMerge w:val="restart"/>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период</w:t>
            </w:r>
          </w:p>
        </w:tc>
        <w:tc>
          <w:tcPr>
            <w:tcW w:w="3684" w:type="dxa"/>
            <w:gridSpan w:val="2"/>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АС-Варна</w:t>
            </w:r>
          </w:p>
        </w:tc>
        <w:tc>
          <w:tcPr>
            <w:tcW w:w="3686" w:type="dxa"/>
            <w:gridSpan w:val="2"/>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Наказателно отделение</w:t>
            </w:r>
          </w:p>
        </w:tc>
      </w:tr>
      <w:tr w:rsidR="00DB2F61" w:rsidRPr="00162730" w:rsidTr="00162730">
        <w:tc>
          <w:tcPr>
            <w:tcW w:w="1842" w:type="dxa"/>
            <w:vMerge/>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p>
        </w:tc>
        <w:tc>
          <w:tcPr>
            <w:tcW w:w="1842"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Спрямо дела за разглеждане</w:t>
            </w:r>
          </w:p>
        </w:tc>
        <w:tc>
          <w:tcPr>
            <w:tcW w:w="1842"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Спрямо свършени дела</w:t>
            </w:r>
          </w:p>
        </w:tc>
        <w:tc>
          <w:tcPr>
            <w:tcW w:w="1843"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Спрямо дела за разглеждане</w:t>
            </w:r>
          </w:p>
        </w:tc>
        <w:tc>
          <w:tcPr>
            <w:tcW w:w="1843"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Спрямо свършени дела</w:t>
            </w:r>
          </w:p>
        </w:tc>
      </w:tr>
      <w:tr w:rsidR="00DB2F61" w:rsidRPr="00162730" w:rsidTr="00162730">
        <w:tc>
          <w:tcPr>
            <w:tcW w:w="1842"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2013</w:t>
            </w:r>
          </w:p>
        </w:tc>
        <w:tc>
          <w:tcPr>
            <w:tcW w:w="1842"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8,48</w:t>
            </w:r>
          </w:p>
        </w:tc>
        <w:tc>
          <w:tcPr>
            <w:tcW w:w="1842"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7,54</w:t>
            </w:r>
          </w:p>
        </w:tc>
        <w:tc>
          <w:tcPr>
            <w:tcW w:w="1843"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4,88</w:t>
            </w:r>
          </w:p>
        </w:tc>
        <w:tc>
          <w:tcPr>
            <w:tcW w:w="1843"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4,20</w:t>
            </w:r>
          </w:p>
        </w:tc>
      </w:tr>
      <w:tr w:rsidR="00DB2F61" w:rsidRPr="00162730" w:rsidTr="00162730">
        <w:tc>
          <w:tcPr>
            <w:tcW w:w="1842"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2014</w:t>
            </w:r>
          </w:p>
        </w:tc>
        <w:tc>
          <w:tcPr>
            <w:tcW w:w="1842"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8,17</w:t>
            </w:r>
          </w:p>
        </w:tc>
        <w:tc>
          <w:tcPr>
            <w:tcW w:w="1842"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7,37</w:t>
            </w:r>
          </w:p>
        </w:tc>
        <w:tc>
          <w:tcPr>
            <w:tcW w:w="1843"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7,06</w:t>
            </w:r>
          </w:p>
        </w:tc>
        <w:tc>
          <w:tcPr>
            <w:tcW w:w="1843"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6,03</w:t>
            </w:r>
          </w:p>
        </w:tc>
      </w:tr>
      <w:tr w:rsidR="00DB2F61" w:rsidRPr="00162730" w:rsidTr="00162730">
        <w:tc>
          <w:tcPr>
            <w:tcW w:w="1842"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2015</w:t>
            </w:r>
          </w:p>
        </w:tc>
        <w:tc>
          <w:tcPr>
            <w:tcW w:w="1842"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7,97</w:t>
            </w:r>
          </w:p>
        </w:tc>
        <w:tc>
          <w:tcPr>
            <w:tcW w:w="1842"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7,04</w:t>
            </w:r>
          </w:p>
        </w:tc>
        <w:tc>
          <w:tcPr>
            <w:tcW w:w="1843"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5,49</w:t>
            </w:r>
          </w:p>
        </w:tc>
        <w:tc>
          <w:tcPr>
            <w:tcW w:w="1843"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4,62</w:t>
            </w:r>
          </w:p>
        </w:tc>
      </w:tr>
    </w:tbl>
    <w:p w:rsidR="00DB2F61" w:rsidRDefault="00DB2F61" w:rsidP="00DB2F61">
      <w:pPr>
        <w:pStyle w:val="BodyTextIndent2"/>
        <w:spacing w:line="360" w:lineRule="auto"/>
        <w:ind w:firstLine="720"/>
        <w:rPr>
          <w:rFonts w:ascii="Arial Narrow" w:hAnsi="Arial Narrow"/>
          <w:szCs w:val="28"/>
          <w:lang w:val="en-US"/>
        </w:rPr>
      </w:pPr>
    </w:p>
    <w:p w:rsidR="00DB2F61" w:rsidRPr="00484DE8" w:rsidRDefault="00DB2F61" w:rsidP="00DB2F61">
      <w:pPr>
        <w:pStyle w:val="BodyTextIndent2"/>
        <w:spacing w:line="360" w:lineRule="auto"/>
        <w:ind w:firstLine="720"/>
        <w:rPr>
          <w:rFonts w:ascii="Arial Narrow" w:hAnsi="Arial Narrow" w:cs="Arial"/>
          <w:b/>
        </w:rPr>
      </w:pPr>
      <w:r w:rsidRPr="00484DE8">
        <w:rPr>
          <w:rFonts w:ascii="Arial Narrow" w:hAnsi="Arial Narrow"/>
        </w:rPr>
        <w:t xml:space="preserve">Тъй като ангажираността на съдиите като членове на съдебен състав не се отчита никъде, уместно е тук да </w:t>
      </w:r>
      <w:r>
        <w:rPr>
          <w:rFonts w:ascii="Arial Narrow" w:hAnsi="Arial Narrow"/>
        </w:rPr>
        <w:t>б</w:t>
      </w:r>
      <w:r w:rsidRPr="00484DE8">
        <w:rPr>
          <w:rFonts w:ascii="Arial Narrow" w:hAnsi="Arial Narrow"/>
        </w:rPr>
        <w:t xml:space="preserve">ъде </w:t>
      </w:r>
      <w:r>
        <w:rPr>
          <w:rFonts w:ascii="Arial Narrow" w:hAnsi="Arial Narrow"/>
        </w:rPr>
        <w:t>посочен</w:t>
      </w:r>
      <w:r w:rsidRPr="00484DE8">
        <w:rPr>
          <w:rFonts w:ascii="Arial Narrow" w:hAnsi="Arial Narrow"/>
        </w:rPr>
        <w:t xml:space="preserve"> броят на съдебните заседания, в които всеки съдия е участвал като член на съдебен състав, без самият той да е докладчик</w:t>
      </w:r>
      <w:r>
        <w:rPr>
          <w:rFonts w:ascii="Arial Narrow" w:hAnsi="Arial Narrow"/>
        </w:rPr>
        <w:t xml:space="preserve"> : Съдия Лазарова е участвала в 69 заседания, съдия Денева - в 59</w:t>
      </w:r>
      <w:r w:rsidRPr="00484DE8">
        <w:rPr>
          <w:rFonts w:ascii="Arial Narrow" w:hAnsi="Arial Narrow"/>
        </w:rPr>
        <w:t xml:space="preserve"> заседания, съдия </w:t>
      </w:r>
      <w:proofErr w:type="spellStart"/>
      <w:r w:rsidRPr="00484DE8">
        <w:rPr>
          <w:rFonts w:ascii="Arial Narrow" w:hAnsi="Arial Narrow"/>
        </w:rPr>
        <w:t>Пачолов</w:t>
      </w:r>
      <w:proofErr w:type="spellEnd"/>
      <w:r w:rsidRPr="00484DE8">
        <w:rPr>
          <w:rFonts w:ascii="Arial Narrow" w:hAnsi="Arial Narrow"/>
        </w:rPr>
        <w:t xml:space="preserve"> – в </w:t>
      </w:r>
      <w:r>
        <w:rPr>
          <w:rFonts w:ascii="Arial Narrow" w:hAnsi="Arial Narrow"/>
        </w:rPr>
        <w:t>50, съдия Димитрова – в 60, съдия Лолова – в 54</w:t>
      </w:r>
      <w:r w:rsidRPr="00484DE8">
        <w:rPr>
          <w:rFonts w:ascii="Arial Narrow" w:hAnsi="Arial Narrow"/>
        </w:rPr>
        <w:t xml:space="preserve">, съдия Панталеева – в </w:t>
      </w:r>
      <w:r>
        <w:rPr>
          <w:rFonts w:ascii="Arial Narrow" w:hAnsi="Arial Narrow"/>
        </w:rPr>
        <w:t>53</w:t>
      </w:r>
      <w:r w:rsidRPr="00484DE8">
        <w:rPr>
          <w:rFonts w:ascii="Arial Narrow" w:hAnsi="Arial Narrow"/>
        </w:rPr>
        <w:t xml:space="preserve">, </w:t>
      </w:r>
      <w:r>
        <w:rPr>
          <w:rFonts w:ascii="Arial Narrow" w:hAnsi="Arial Narrow"/>
        </w:rPr>
        <w:t>съдия Тончева – в 33, съдия Колева – в 56, съдия Янков – в 101</w:t>
      </w:r>
      <w:r w:rsidRPr="00484DE8">
        <w:rPr>
          <w:rFonts w:ascii="Arial Narrow" w:hAnsi="Arial Narrow"/>
        </w:rPr>
        <w:t xml:space="preserve">. </w:t>
      </w:r>
    </w:p>
    <w:p w:rsidR="00DB2F61" w:rsidRDefault="00DB2F61" w:rsidP="00DB2F61">
      <w:pPr>
        <w:pStyle w:val="BodyTextIndent2"/>
        <w:spacing w:line="360" w:lineRule="auto"/>
        <w:ind w:firstLine="720"/>
        <w:rPr>
          <w:rFonts w:ascii="Arial Narrow" w:hAnsi="Arial Narrow" w:cs="Arial"/>
          <w:szCs w:val="28"/>
        </w:rPr>
      </w:pPr>
      <w:r>
        <w:rPr>
          <w:rFonts w:ascii="Arial Narrow" w:hAnsi="Arial Narrow" w:cs="Arial"/>
          <w:b/>
          <w:szCs w:val="28"/>
        </w:rPr>
        <w:t xml:space="preserve">8. </w:t>
      </w:r>
      <w:r w:rsidRPr="000D2948">
        <w:rPr>
          <w:rFonts w:ascii="Arial Narrow" w:hAnsi="Arial Narrow" w:cs="Arial"/>
          <w:b/>
          <w:szCs w:val="28"/>
        </w:rPr>
        <w:t>КАЧЕСТВО НА СЪДЕБНИТЕ АКТОВЕ</w:t>
      </w:r>
      <w:r>
        <w:rPr>
          <w:rFonts w:ascii="Arial Narrow" w:hAnsi="Arial Narrow" w:cs="Arial"/>
          <w:szCs w:val="28"/>
        </w:rPr>
        <w:t xml:space="preserve"> </w:t>
      </w:r>
    </w:p>
    <w:p w:rsidR="00DB2F61" w:rsidRPr="009848F5" w:rsidRDefault="00DB2F61" w:rsidP="00DB2F61">
      <w:pPr>
        <w:pStyle w:val="BodyTextIndent2"/>
        <w:spacing w:line="360" w:lineRule="auto"/>
        <w:ind w:firstLine="720"/>
        <w:rPr>
          <w:rFonts w:ascii="Arial Narrow" w:hAnsi="Arial Narrow" w:cs="Arial"/>
          <w:b/>
          <w:szCs w:val="28"/>
        </w:rPr>
      </w:pPr>
      <w:r>
        <w:rPr>
          <w:rFonts w:ascii="Arial Narrow" w:hAnsi="Arial Narrow" w:cs="Arial"/>
          <w:b/>
          <w:szCs w:val="28"/>
        </w:rPr>
        <w:t>8.1.</w:t>
      </w:r>
      <w:r w:rsidRPr="009848F5">
        <w:rPr>
          <w:rFonts w:ascii="Arial Narrow" w:hAnsi="Arial Narrow" w:cs="Arial"/>
          <w:b/>
          <w:szCs w:val="28"/>
        </w:rPr>
        <w:t xml:space="preserve"> </w:t>
      </w:r>
      <w:proofErr w:type="spellStart"/>
      <w:r w:rsidRPr="009848F5">
        <w:rPr>
          <w:rFonts w:ascii="Arial Narrow" w:hAnsi="Arial Narrow" w:cs="Arial"/>
          <w:b/>
          <w:szCs w:val="28"/>
        </w:rPr>
        <w:t>Първоинстанционни</w:t>
      </w:r>
      <w:proofErr w:type="spellEnd"/>
      <w:r w:rsidRPr="009848F5">
        <w:rPr>
          <w:rFonts w:ascii="Arial Narrow" w:hAnsi="Arial Narrow" w:cs="Arial"/>
          <w:b/>
          <w:szCs w:val="28"/>
        </w:rPr>
        <w:t xml:space="preserve"> съдебни актове/присъди/, проверявани от Варненски апелативен съд</w:t>
      </w:r>
    </w:p>
    <w:p w:rsidR="00DB2F61" w:rsidRDefault="00DB2F61" w:rsidP="00DB2F61">
      <w:pPr>
        <w:pStyle w:val="BodyTextIndent2"/>
        <w:spacing w:line="360" w:lineRule="auto"/>
        <w:ind w:firstLine="720"/>
        <w:rPr>
          <w:rFonts w:ascii="Arial Narrow" w:hAnsi="Arial Narrow" w:cs="Arial"/>
          <w:szCs w:val="28"/>
        </w:rPr>
      </w:pPr>
      <w:r>
        <w:rPr>
          <w:rFonts w:ascii="Arial Narrow" w:hAnsi="Arial Narrow" w:cs="Arial"/>
          <w:szCs w:val="28"/>
        </w:rPr>
        <w:t xml:space="preserve">По-напред бе посочено колко съдебни акта са били отменени и изменени от Варненски апелативен съд. Доколкото обаче този показател е и критерий за </w:t>
      </w:r>
      <w:r>
        <w:rPr>
          <w:rFonts w:ascii="Arial Narrow" w:hAnsi="Arial Narrow" w:cs="Arial"/>
          <w:szCs w:val="28"/>
        </w:rPr>
        <w:lastRenderedPageBreak/>
        <w:t>качеството на проверяваните присъди, то следва отново да му се обърне внимание. Хронологията по години сочи следното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
        <w:gridCol w:w="1430"/>
        <w:gridCol w:w="1440"/>
        <w:gridCol w:w="1440"/>
        <w:gridCol w:w="1980"/>
        <w:gridCol w:w="1980"/>
      </w:tblGrid>
      <w:tr w:rsidR="00DB2F61" w:rsidRPr="00162730" w:rsidTr="00162730">
        <w:tc>
          <w:tcPr>
            <w:tcW w:w="1018" w:type="dxa"/>
            <w:vMerge w:val="restart"/>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период</w:t>
            </w:r>
          </w:p>
        </w:tc>
        <w:tc>
          <w:tcPr>
            <w:tcW w:w="1430" w:type="dxa"/>
            <w:vMerge w:val="restart"/>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Общо решени по същество</w:t>
            </w:r>
          </w:p>
        </w:tc>
        <w:tc>
          <w:tcPr>
            <w:tcW w:w="6840" w:type="dxa"/>
            <w:gridSpan w:val="4"/>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Отменени изцяло съдебни актове</w:t>
            </w:r>
          </w:p>
        </w:tc>
      </w:tr>
      <w:tr w:rsidR="00DB2F61" w:rsidRPr="00162730" w:rsidTr="00162730">
        <w:tc>
          <w:tcPr>
            <w:tcW w:w="1018" w:type="dxa"/>
            <w:vMerge/>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cs="Arial"/>
                <w:sz w:val="24"/>
              </w:rPr>
            </w:pPr>
          </w:p>
        </w:tc>
        <w:tc>
          <w:tcPr>
            <w:tcW w:w="1430" w:type="dxa"/>
            <w:vMerge/>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cs="Arial"/>
                <w:sz w:val="24"/>
              </w:rPr>
            </w:pPr>
          </w:p>
        </w:tc>
        <w:tc>
          <w:tcPr>
            <w:tcW w:w="144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 xml:space="preserve"> Общ брой отменени</w:t>
            </w:r>
          </w:p>
        </w:tc>
        <w:tc>
          <w:tcPr>
            <w:tcW w:w="144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w:t>
            </w:r>
          </w:p>
        </w:tc>
        <w:tc>
          <w:tcPr>
            <w:tcW w:w="198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С връщане за ново разглеждане</w:t>
            </w:r>
          </w:p>
        </w:tc>
        <w:tc>
          <w:tcPr>
            <w:tcW w:w="198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С постановяване на нова присъда</w:t>
            </w:r>
          </w:p>
        </w:tc>
      </w:tr>
      <w:tr w:rsidR="00DB2F61" w:rsidRPr="00162730" w:rsidTr="00162730">
        <w:tc>
          <w:tcPr>
            <w:tcW w:w="1018"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2013</w:t>
            </w:r>
          </w:p>
        </w:tc>
        <w:tc>
          <w:tcPr>
            <w:tcW w:w="143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149</w:t>
            </w:r>
          </w:p>
        </w:tc>
        <w:tc>
          <w:tcPr>
            <w:tcW w:w="144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cs="Arial"/>
                <w:b/>
                <w:sz w:val="24"/>
              </w:rPr>
            </w:pPr>
            <w:r w:rsidRPr="00162730">
              <w:rPr>
                <w:rFonts w:ascii="Arial Narrow" w:hAnsi="Arial Narrow" w:cs="Arial"/>
                <w:b/>
                <w:sz w:val="24"/>
              </w:rPr>
              <w:t>27</w:t>
            </w:r>
          </w:p>
        </w:tc>
        <w:tc>
          <w:tcPr>
            <w:tcW w:w="144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18,12%</w:t>
            </w:r>
          </w:p>
        </w:tc>
        <w:tc>
          <w:tcPr>
            <w:tcW w:w="198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26</w:t>
            </w:r>
          </w:p>
        </w:tc>
        <w:tc>
          <w:tcPr>
            <w:tcW w:w="198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1</w:t>
            </w:r>
          </w:p>
        </w:tc>
      </w:tr>
      <w:tr w:rsidR="00DB2F61" w:rsidRPr="00162730" w:rsidTr="00162730">
        <w:tc>
          <w:tcPr>
            <w:tcW w:w="1018"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2014</w:t>
            </w:r>
          </w:p>
        </w:tc>
        <w:tc>
          <w:tcPr>
            <w:tcW w:w="143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146</w:t>
            </w:r>
          </w:p>
        </w:tc>
        <w:tc>
          <w:tcPr>
            <w:tcW w:w="144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cs="Arial"/>
                <w:b/>
                <w:sz w:val="24"/>
              </w:rPr>
            </w:pPr>
            <w:r w:rsidRPr="00162730">
              <w:rPr>
                <w:rFonts w:ascii="Arial Narrow" w:hAnsi="Arial Narrow" w:cs="Arial"/>
                <w:b/>
                <w:sz w:val="24"/>
              </w:rPr>
              <w:t>24</w:t>
            </w:r>
          </w:p>
        </w:tc>
        <w:tc>
          <w:tcPr>
            <w:tcW w:w="144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16,43%</w:t>
            </w:r>
          </w:p>
        </w:tc>
        <w:tc>
          <w:tcPr>
            <w:tcW w:w="198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17</w:t>
            </w:r>
          </w:p>
        </w:tc>
        <w:tc>
          <w:tcPr>
            <w:tcW w:w="198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7</w:t>
            </w:r>
          </w:p>
        </w:tc>
      </w:tr>
      <w:tr w:rsidR="00DB2F61" w:rsidRPr="00162730" w:rsidTr="00162730">
        <w:tc>
          <w:tcPr>
            <w:tcW w:w="1018"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2015</w:t>
            </w:r>
          </w:p>
        </w:tc>
        <w:tc>
          <w:tcPr>
            <w:tcW w:w="143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164</w:t>
            </w:r>
          </w:p>
        </w:tc>
        <w:tc>
          <w:tcPr>
            <w:tcW w:w="144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cs="Arial"/>
                <w:b/>
                <w:sz w:val="24"/>
              </w:rPr>
            </w:pPr>
            <w:r w:rsidRPr="00162730">
              <w:rPr>
                <w:rFonts w:ascii="Arial Narrow" w:hAnsi="Arial Narrow" w:cs="Arial"/>
                <w:b/>
                <w:sz w:val="24"/>
              </w:rPr>
              <w:t>34</w:t>
            </w:r>
          </w:p>
        </w:tc>
        <w:tc>
          <w:tcPr>
            <w:tcW w:w="144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20,70%</w:t>
            </w:r>
          </w:p>
        </w:tc>
        <w:tc>
          <w:tcPr>
            <w:tcW w:w="198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23</w:t>
            </w:r>
          </w:p>
        </w:tc>
        <w:tc>
          <w:tcPr>
            <w:tcW w:w="198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11</w:t>
            </w:r>
          </w:p>
        </w:tc>
      </w:tr>
    </w:tbl>
    <w:p w:rsidR="00DB2F61" w:rsidRDefault="00DB2F61" w:rsidP="00DB2F61">
      <w:pPr>
        <w:pStyle w:val="BodyTextIndent2"/>
        <w:spacing w:line="360" w:lineRule="auto"/>
        <w:ind w:firstLine="720"/>
        <w:rPr>
          <w:rFonts w:ascii="Arial Narrow" w:hAnsi="Arial Narrow" w:cs="Arial"/>
          <w:szCs w:val="28"/>
        </w:rPr>
      </w:pPr>
      <w:r>
        <w:rPr>
          <w:rFonts w:ascii="Arial Narrow" w:hAnsi="Arial Narrow" w:cs="Arial"/>
          <w:szCs w:val="28"/>
        </w:rPr>
        <w:t xml:space="preserve"> </w:t>
      </w:r>
    </w:p>
    <w:p w:rsidR="00DB2F61" w:rsidRPr="00E8663E" w:rsidRDefault="00DB2F61" w:rsidP="00DB2F61">
      <w:pPr>
        <w:pStyle w:val="BodyTextIndent2"/>
        <w:spacing w:line="360" w:lineRule="auto"/>
        <w:ind w:firstLine="720"/>
        <w:rPr>
          <w:rFonts w:ascii="Arial Narrow" w:hAnsi="Arial Narrow" w:cs="Arial"/>
          <w:szCs w:val="28"/>
        </w:rPr>
      </w:pPr>
      <w:r>
        <w:rPr>
          <w:rFonts w:ascii="Arial Narrow" w:hAnsi="Arial Narrow" w:cs="Arial"/>
          <w:szCs w:val="28"/>
        </w:rPr>
        <w:t>От изложеното  става ясно , че броят на отменените съдебни актове се е увеличил значително в сравнение с 2014 година. Драстично е увеличението на постановените нови присъди от въззивната инстанция – от 1 през 2013 година, през 7 за 2014, до 11 през 2015 година.</w:t>
      </w:r>
    </w:p>
    <w:p w:rsidR="00DB2F61" w:rsidRDefault="00DB2F61" w:rsidP="00DB2F61">
      <w:pPr>
        <w:pStyle w:val="BodyTextIndent2"/>
        <w:spacing w:line="360" w:lineRule="auto"/>
        <w:ind w:firstLine="708"/>
        <w:rPr>
          <w:rFonts w:ascii="Arial Narrow" w:hAnsi="Arial Narrow" w:cs="Arial"/>
          <w:szCs w:val="28"/>
        </w:rPr>
      </w:pPr>
      <w:r>
        <w:rPr>
          <w:rFonts w:ascii="Arial Narrow" w:hAnsi="Arial Narrow" w:cs="Arial"/>
          <w:szCs w:val="28"/>
        </w:rPr>
        <w:t xml:space="preserve">Отнесено изложеното към </w:t>
      </w:r>
      <w:r w:rsidRPr="000D2948">
        <w:rPr>
          <w:rFonts w:ascii="Arial Narrow" w:hAnsi="Arial Narrow" w:cs="Arial"/>
          <w:szCs w:val="28"/>
        </w:rPr>
        <w:t>от</w:t>
      </w:r>
      <w:r>
        <w:rPr>
          <w:rFonts w:ascii="Arial Narrow" w:hAnsi="Arial Narrow" w:cs="Arial"/>
          <w:szCs w:val="28"/>
        </w:rPr>
        <w:t>делните</w:t>
      </w:r>
      <w:r w:rsidRPr="000D2948">
        <w:rPr>
          <w:rFonts w:ascii="Arial Narrow" w:hAnsi="Arial Narrow" w:cs="Arial"/>
          <w:szCs w:val="28"/>
        </w:rPr>
        <w:t xml:space="preserve"> </w:t>
      </w:r>
      <w:r>
        <w:rPr>
          <w:rFonts w:ascii="Arial Narrow" w:hAnsi="Arial Narrow" w:cs="Arial"/>
          <w:szCs w:val="28"/>
        </w:rPr>
        <w:t>окръжни</w:t>
      </w:r>
      <w:r w:rsidRPr="000D2948">
        <w:rPr>
          <w:rFonts w:ascii="Arial Narrow" w:hAnsi="Arial Narrow" w:cs="Arial"/>
          <w:szCs w:val="28"/>
        </w:rPr>
        <w:t xml:space="preserve"> съдилища</w:t>
      </w:r>
      <w:r>
        <w:rPr>
          <w:rFonts w:ascii="Arial Narrow" w:hAnsi="Arial Narrow" w:cs="Arial"/>
          <w:szCs w:val="28"/>
        </w:rPr>
        <w:t xml:space="preserve"> в апелативния район, оформя следната картина</w:t>
      </w:r>
      <w:r w:rsidRPr="000D2948">
        <w:rPr>
          <w:rFonts w:ascii="Arial Narrow" w:hAnsi="Arial Narrow" w:cs="Arial"/>
          <w:szCs w:val="28"/>
        </w:rPr>
        <w:t xml:space="preserve"> </w:t>
      </w:r>
      <w:r>
        <w:rPr>
          <w:rFonts w:ascii="Arial Narrow" w:hAnsi="Arial Narrow" w:cs="Arial"/>
          <w:szCs w:val="28"/>
        </w:rPr>
        <w:t xml:space="preserve">по отношение на отменените съдебни актове </w:t>
      </w:r>
      <w:r w:rsidRPr="000D2948">
        <w:rPr>
          <w:rFonts w:ascii="Arial Narrow" w:hAnsi="Arial Narrow" w:cs="Arial"/>
          <w:szCs w:val="28"/>
        </w:rPr>
        <w:t>:</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6"/>
        <w:gridCol w:w="852"/>
        <w:gridCol w:w="1000"/>
        <w:gridCol w:w="900"/>
        <w:gridCol w:w="720"/>
        <w:gridCol w:w="900"/>
        <w:gridCol w:w="900"/>
        <w:gridCol w:w="900"/>
        <w:gridCol w:w="900"/>
        <w:gridCol w:w="980"/>
      </w:tblGrid>
      <w:tr w:rsidR="00DB2F61" w:rsidRPr="00162730" w:rsidTr="00162730">
        <w:tc>
          <w:tcPr>
            <w:tcW w:w="1236" w:type="dxa"/>
            <w:vMerge w:val="restart"/>
            <w:shd w:val="clear" w:color="auto" w:fill="auto"/>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Окръжен съд</w:t>
            </w:r>
          </w:p>
        </w:tc>
        <w:tc>
          <w:tcPr>
            <w:tcW w:w="2752" w:type="dxa"/>
            <w:gridSpan w:val="3"/>
            <w:shd w:val="clear" w:color="auto" w:fill="auto"/>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2013</w:t>
            </w:r>
          </w:p>
        </w:tc>
        <w:tc>
          <w:tcPr>
            <w:tcW w:w="2520" w:type="dxa"/>
            <w:gridSpan w:val="3"/>
            <w:shd w:val="clear" w:color="auto" w:fill="auto"/>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2014</w:t>
            </w:r>
          </w:p>
        </w:tc>
        <w:tc>
          <w:tcPr>
            <w:tcW w:w="2780" w:type="dxa"/>
            <w:gridSpan w:val="3"/>
            <w:shd w:val="clear" w:color="auto" w:fill="auto"/>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2015</w:t>
            </w:r>
          </w:p>
        </w:tc>
      </w:tr>
      <w:tr w:rsidR="00DB2F61" w:rsidRPr="00162730" w:rsidTr="00162730">
        <w:tc>
          <w:tcPr>
            <w:tcW w:w="1236" w:type="dxa"/>
            <w:vMerge/>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p>
        </w:tc>
        <w:tc>
          <w:tcPr>
            <w:tcW w:w="852" w:type="dxa"/>
            <w:shd w:val="clear" w:color="auto" w:fill="auto"/>
          </w:tcPr>
          <w:p w:rsidR="00DB2F61" w:rsidRPr="00162730" w:rsidRDefault="00DB2F61" w:rsidP="00162730">
            <w:pPr>
              <w:pStyle w:val="BodyTextIndent2"/>
              <w:spacing w:line="360" w:lineRule="auto"/>
              <w:ind w:firstLine="0"/>
              <w:rPr>
                <w:rFonts w:ascii="Arial Narrow" w:hAnsi="Arial Narrow" w:cs="Arial"/>
                <w:sz w:val="24"/>
              </w:rPr>
            </w:pPr>
            <w:r w:rsidRPr="00162730">
              <w:rPr>
                <w:rFonts w:ascii="Arial Narrow" w:hAnsi="Arial Narrow" w:cs="Arial"/>
                <w:sz w:val="24"/>
              </w:rPr>
              <w:t>ОБЩО</w:t>
            </w:r>
          </w:p>
        </w:tc>
        <w:tc>
          <w:tcPr>
            <w:tcW w:w="1000" w:type="dxa"/>
            <w:shd w:val="clear" w:color="auto" w:fill="auto"/>
          </w:tcPr>
          <w:p w:rsidR="00DB2F61" w:rsidRPr="00162730" w:rsidRDefault="00DB2F61" w:rsidP="00162730">
            <w:pPr>
              <w:pStyle w:val="BodyTextIndent2"/>
              <w:spacing w:line="360" w:lineRule="auto"/>
              <w:ind w:firstLine="0"/>
              <w:jc w:val="left"/>
              <w:rPr>
                <w:rFonts w:ascii="Arial Narrow" w:hAnsi="Arial Narrow" w:cs="Arial"/>
                <w:sz w:val="24"/>
              </w:rPr>
            </w:pPr>
            <w:r w:rsidRPr="00162730">
              <w:rPr>
                <w:rFonts w:ascii="Arial Narrow" w:hAnsi="Arial Narrow" w:cs="Arial"/>
                <w:sz w:val="24"/>
              </w:rPr>
              <w:t xml:space="preserve">За ново </w:t>
            </w:r>
            <w:proofErr w:type="spellStart"/>
            <w:r w:rsidRPr="00162730">
              <w:rPr>
                <w:rFonts w:ascii="Arial Narrow" w:hAnsi="Arial Narrow" w:cs="Arial"/>
                <w:sz w:val="24"/>
              </w:rPr>
              <w:t>разглеж-дане</w:t>
            </w:r>
            <w:proofErr w:type="spellEnd"/>
          </w:p>
        </w:tc>
        <w:tc>
          <w:tcPr>
            <w:tcW w:w="900" w:type="dxa"/>
            <w:shd w:val="clear" w:color="auto" w:fill="auto"/>
          </w:tcPr>
          <w:p w:rsidR="00DB2F61" w:rsidRPr="00162730" w:rsidRDefault="00DB2F61" w:rsidP="00162730">
            <w:pPr>
              <w:pStyle w:val="BodyTextIndent2"/>
              <w:spacing w:line="360" w:lineRule="auto"/>
              <w:ind w:firstLine="0"/>
              <w:jc w:val="left"/>
              <w:rPr>
                <w:rFonts w:ascii="Arial Narrow" w:hAnsi="Arial Narrow" w:cs="Arial"/>
                <w:sz w:val="24"/>
              </w:rPr>
            </w:pPr>
            <w:r w:rsidRPr="00162730">
              <w:rPr>
                <w:rFonts w:ascii="Arial Narrow" w:hAnsi="Arial Narrow" w:cs="Arial"/>
                <w:sz w:val="24"/>
              </w:rPr>
              <w:t>С нова присъда</w:t>
            </w:r>
          </w:p>
        </w:tc>
        <w:tc>
          <w:tcPr>
            <w:tcW w:w="720" w:type="dxa"/>
            <w:shd w:val="clear" w:color="auto" w:fill="auto"/>
          </w:tcPr>
          <w:p w:rsidR="00DB2F61" w:rsidRPr="00162730" w:rsidRDefault="00DB2F61" w:rsidP="00162730">
            <w:pPr>
              <w:pStyle w:val="BodyTextIndent2"/>
              <w:spacing w:line="360" w:lineRule="auto"/>
              <w:ind w:firstLine="0"/>
              <w:jc w:val="left"/>
              <w:rPr>
                <w:rFonts w:ascii="Arial Narrow" w:hAnsi="Arial Narrow" w:cs="Arial"/>
                <w:sz w:val="24"/>
              </w:rPr>
            </w:pPr>
            <w:r w:rsidRPr="00162730">
              <w:rPr>
                <w:rFonts w:ascii="Arial Narrow" w:hAnsi="Arial Narrow" w:cs="Arial"/>
                <w:sz w:val="24"/>
              </w:rPr>
              <w:t>ОБЩО</w:t>
            </w:r>
          </w:p>
        </w:tc>
        <w:tc>
          <w:tcPr>
            <w:tcW w:w="900" w:type="dxa"/>
            <w:shd w:val="clear" w:color="auto" w:fill="auto"/>
          </w:tcPr>
          <w:p w:rsidR="00DB2F61" w:rsidRPr="00162730" w:rsidRDefault="00DB2F61" w:rsidP="00162730">
            <w:pPr>
              <w:pStyle w:val="BodyTextIndent2"/>
              <w:spacing w:line="360" w:lineRule="auto"/>
              <w:ind w:firstLine="0"/>
              <w:jc w:val="left"/>
              <w:rPr>
                <w:rFonts w:ascii="Arial Narrow" w:hAnsi="Arial Narrow" w:cs="Arial"/>
                <w:sz w:val="24"/>
              </w:rPr>
            </w:pPr>
            <w:r w:rsidRPr="00162730">
              <w:rPr>
                <w:rFonts w:ascii="Arial Narrow" w:hAnsi="Arial Narrow" w:cs="Arial"/>
                <w:sz w:val="24"/>
              </w:rPr>
              <w:t xml:space="preserve">За ново </w:t>
            </w:r>
            <w:proofErr w:type="spellStart"/>
            <w:r w:rsidRPr="00162730">
              <w:rPr>
                <w:rFonts w:ascii="Arial Narrow" w:hAnsi="Arial Narrow" w:cs="Arial"/>
                <w:sz w:val="24"/>
              </w:rPr>
              <w:t>разглеж-дане</w:t>
            </w:r>
            <w:proofErr w:type="spellEnd"/>
          </w:p>
        </w:tc>
        <w:tc>
          <w:tcPr>
            <w:tcW w:w="900" w:type="dxa"/>
            <w:shd w:val="clear" w:color="auto" w:fill="auto"/>
          </w:tcPr>
          <w:p w:rsidR="00DB2F61" w:rsidRPr="00162730" w:rsidRDefault="00DB2F61" w:rsidP="00162730">
            <w:pPr>
              <w:pStyle w:val="BodyTextIndent2"/>
              <w:spacing w:line="360" w:lineRule="auto"/>
              <w:ind w:firstLine="0"/>
              <w:jc w:val="left"/>
              <w:rPr>
                <w:rFonts w:ascii="Arial Narrow" w:hAnsi="Arial Narrow" w:cs="Arial"/>
                <w:sz w:val="24"/>
              </w:rPr>
            </w:pPr>
            <w:r w:rsidRPr="00162730">
              <w:rPr>
                <w:rFonts w:ascii="Arial Narrow" w:hAnsi="Arial Narrow" w:cs="Arial"/>
                <w:sz w:val="24"/>
              </w:rPr>
              <w:t>С нова присъда</w:t>
            </w:r>
          </w:p>
        </w:tc>
        <w:tc>
          <w:tcPr>
            <w:tcW w:w="900" w:type="dxa"/>
            <w:shd w:val="clear" w:color="auto" w:fill="auto"/>
          </w:tcPr>
          <w:p w:rsidR="00DB2F61" w:rsidRPr="00162730" w:rsidRDefault="00DB2F61" w:rsidP="00162730">
            <w:pPr>
              <w:pStyle w:val="BodyTextIndent2"/>
              <w:spacing w:line="360" w:lineRule="auto"/>
              <w:ind w:firstLine="0"/>
              <w:jc w:val="left"/>
              <w:rPr>
                <w:rFonts w:ascii="Arial Narrow" w:hAnsi="Arial Narrow" w:cs="Arial"/>
                <w:sz w:val="24"/>
              </w:rPr>
            </w:pPr>
            <w:r w:rsidRPr="00162730">
              <w:rPr>
                <w:rFonts w:ascii="Arial Narrow" w:hAnsi="Arial Narrow" w:cs="Arial"/>
                <w:sz w:val="24"/>
              </w:rPr>
              <w:t>ОБЩО</w:t>
            </w:r>
          </w:p>
        </w:tc>
        <w:tc>
          <w:tcPr>
            <w:tcW w:w="900" w:type="dxa"/>
            <w:shd w:val="clear" w:color="auto" w:fill="auto"/>
          </w:tcPr>
          <w:p w:rsidR="00DB2F61" w:rsidRPr="00162730" w:rsidRDefault="00DB2F61" w:rsidP="00162730">
            <w:pPr>
              <w:pStyle w:val="BodyTextIndent2"/>
              <w:spacing w:line="360" w:lineRule="auto"/>
              <w:ind w:firstLine="0"/>
              <w:jc w:val="left"/>
              <w:rPr>
                <w:rFonts w:ascii="Arial Narrow" w:hAnsi="Arial Narrow" w:cs="Arial"/>
                <w:sz w:val="24"/>
              </w:rPr>
            </w:pPr>
            <w:r w:rsidRPr="00162730">
              <w:rPr>
                <w:rFonts w:ascii="Arial Narrow" w:hAnsi="Arial Narrow" w:cs="Arial"/>
                <w:sz w:val="24"/>
              </w:rPr>
              <w:t xml:space="preserve">За ново </w:t>
            </w:r>
            <w:proofErr w:type="spellStart"/>
            <w:r w:rsidRPr="00162730">
              <w:rPr>
                <w:rFonts w:ascii="Arial Narrow" w:hAnsi="Arial Narrow" w:cs="Arial"/>
                <w:sz w:val="24"/>
              </w:rPr>
              <w:t>разглеж-дане</w:t>
            </w:r>
            <w:proofErr w:type="spellEnd"/>
          </w:p>
        </w:tc>
        <w:tc>
          <w:tcPr>
            <w:tcW w:w="980" w:type="dxa"/>
            <w:shd w:val="clear" w:color="auto" w:fill="auto"/>
          </w:tcPr>
          <w:p w:rsidR="00DB2F61" w:rsidRPr="00162730" w:rsidRDefault="00DB2F61" w:rsidP="00162730">
            <w:pPr>
              <w:pStyle w:val="BodyTextIndent2"/>
              <w:spacing w:line="360" w:lineRule="auto"/>
              <w:ind w:firstLine="0"/>
              <w:jc w:val="left"/>
              <w:rPr>
                <w:rFonts w:ascii="Arial Narrow" w:hAnsi="Arial Narrow" w:cs="Arial"/>
                <w:sz w:val="24"/>
              </w:rPr>
            </w:pPr>
            <w:r w:rsidRPr="00162730">
              <w:rPr>
                <w:rFonts w:ascii="Arial Narrow" w:hAnsi="Arial Narrow" w:cs="Arial"/>
                <w:sz w:val="24"/>
              </w:rPr>
              <w:t>С нова присъда</w:t>
            </w:r>
          </w:p>
        </w:tc>
      </w:tr>
      <w:tr w:rsidR="00DB2F61" w:rsidRPr="00162730" w:rsidTr="00162730">
        <w:tc>
          <w:tcPr>
            <w:tcW w:w="1236"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Варна</w:t>
            </w:r>
          </w:p>
        </w:tc>
        <w:tc>
          <w:tcPr>
            <w:tcW w:w="852"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b/>
                <w:sz w:val="24"/>
              </w:rPr>
            </w:pPr>
            <w:r w:rsidRPr="00162730">
              <w:rPr>
                <w:rFonts w:ascii="Arial Narrow" w:hAnsi="Arial Narrow" w:cs="Arial"/>
                <w:b/>
                <w:sz w:val="24"/>
              </w:rPr>
              <w:t>13</w:t>
            </w:r>
          </w:p>
        </w:tc>
        <w:tc>
          <w:tcPr>
            <w:tcW w:w="100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12</w:t>
            </w:r>
          </w:p>
        </w:tc>
        <w:tc>
          <w:tcPr>
            <w:tcW w:w="90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1</w:t>
            </w:r>
          </w:p>
        </w:tc>
        <w:tc>
          <w:tcPr>
            <w:tcW w:w="72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b/>
                <w:sz w:val="24"/>
              </w:rPr>
            </w:pPr>
            <w:r w:rsidRPr="00162730">
              <w:rPr>
                <w:rFonts w:ascii="Arial Narrow" w:hAnsi="Arial Narrow" w:cs="Arial"/>
                <w:b/>
                <w:sz w:val="24"/>
              </w:rPr>
              <w:t>10</w:t>
            </w:r>
          </w:p>
        </w:tc>
        <w:tc>
          <w:tcPr>
            <w:tcW w:w="90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6</w:t>
            </w:r>
          </w:p>
        </w:tc>
        <w:tc>
          <w:tcPr>
            <w:tcW w:w="90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4</w:t>
            </w:r>
          </w:p>
        </w:tc>
        <w:tc>
          <w:tcPr>
            <w:tcW w:w="90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b/>
                <w:sz w:val="24"/>
              </w:rPr>
            </w:pPr>
            <w:r w:rsidRPr="00162730">
              <w:rPr>
                <w:rFonts w:ascii="Arial Narrow" w:hAnsi="Arial Narrow" w:cs="Arial"/>
                <w:b/>
                <w:sz w:val="24"/>
              </w:rPr>
              <w:t>8</w:t>
            </w:r>
          </w:p>
        </w:tc>
        <w:tc>
          <w:tcPr>
            <w:tcW w:w="90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5</w:t>
            </w:r>
          </w:p>
        </w:tc>
        <w:tc>
          <w:tcPr>
            <w:tcW w:w="98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3</w:t>
            </w:r>
          </w:p>
        </w:tc>
      </w:tr>
      <w:tr w:rsidR="00DB2F61" w:rsidRPr="00162730" w:rsidTr="00162730">
        <w:tc>
          <w:tcPr>
            <w:tcW w:w="1236"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Добрич</w:t>
            </w:r>
          </w:p>
        </w:tc>
        <w:tc>
          <w:tcPr>
            <w:tcW w:w="852"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b/>
                <w:sz w:val="24"/>
              </w:rPr>
            </w:pPr>
            <w:r w:rsidRPr="00162730">
              <w:rPr>
                <w:rFonts w:ascii="Arial Narrow" w:hAnsi="Arial Narrow" w:cs="Arial"/>
                <w:b/>
                <w:sz w:val="24"/>
              </w:rPr>
              <w:t>2</w:t>
            </w:r>
          </w:p>
        </w:tc>
        <w:tc>
          <w:tcPr>
            <w:tcW w:w="100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2</w:t>
            </w:r>
          </w:p>
        </w:tc>
        <w:tc>
          <w:tcPr>
            <w:tcW w:w="90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w:t>
            </w:r>
          </w:p>
        </w:tc>
        <w:tc>
          <w:tcPr>
            <w:tcW w:w="72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b/>
                <w:sz w:val="24"/>
              </w:rPr>
            </w:pPr>
            <w:r w:rsidRPr="00162730">
              <w:rPr>
                <w:rFonts w:ascii="Arial Narrow" w:hAnsi="Arial Narrow" w:cs="Arial"/>
                <w:b/>
                <w:sz w:val="24"/>
              </w:rPr>
              <w:t>3</w:t>
            </w:r>
          </w:p>
        </w:tc>
        <w:tc>
          <w:tcPr>
            <w:tcW w:w="90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2</w:t>
            </w:r>
          </w:p>
        </w:tc>
        <w:tc>
          <w:tcPr>
            <w:tcW w:w="90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1</w:t>
            </w:r>
          </w:p>
        </w:tc>
        <w:tc>
          <w:tcPr>
            <w:tcW w:w="90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b/>
                <w:sz w:val="24"/>
              </w:rPr>
            </w:pPr>
            <w:r w:rsidRPr="00162730">
              <w:rPr>
                <w:rFonts w:ascii="Arial Narrow" w:hAnsi="Arial Narrow" w:cs="Arial"/>
                <w:b/>
                <w:sz w:val="24"/>
              </w:rPr>
              <w:t>3</w:t>
            </w:r>
          </w:p>
        </w:tc>
        <w:tc>
          <w:tcPr>
            <w:tcW w:w="90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3</w:t>
            </w:r>
          </w:p>
        </w:tc>
        <w:tc>
          <w:tcPr>
            <w:tcW w:w="98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w:t>
            </w:r>
          </w:p>
        </w:tc>
      </w:tr>
      <w:tr w:rsidR="00DB2F61" w:rsidRPr="00162730" w:rsidTr="00162730">
        <w:tc>
          <w:tcPr>
            <w:tcW w:w="1236"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Разград</w:t>
            </w:r>
          </w:p>
        </w:tc>
        <w:tc>
          <w:tcPr>
            <w:tcW w:w="852"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b/>
                <w:sz w:val="24"/>
              </w:rPr>
            </w:pPr>
            <w:r w:rsidRPr="00162730">
              <w:rPr>
                <w:rFonts w:ascii="Arial Narrow" w:hAnsi="Arial Narrow" w:cs="Arial"/>
                <w:b/>
                <w:sz w:val="24"/>
              </w:rPr>
              <w:t>1</w:t>
            </w:r>
          </w:p>
        </w:tc>
        <w:tc>
          <w:tcPr>
            <w:tcW w:w="100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1</w:t>
            </w:r>
          </w:p>
        </w:tc>
        <w:tc>
          <w:tcPr>
            <w:tcW w:w="90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w:t>
            </w:r>
          </w:p>
        </w:tc>
        <w:tc>
          <w:tcPr>
            <w:tcW w:w="72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b/>
                <w:sz w:val="24"/>
              </w:rPr>
            </w:pPr>
            <w:r w:rsidRPr="00162730">
              <w:rPr>
                <w:rFonts w:ascii="Arial Narrow" w:hAnsi="Arial Narrow" w:cs="Arial"/>
                <w:b/>
                <w:sz w:val="24"/>
              </w:rPr>
              <w:t>3</w:t>
            </w:r>
          </w:p>
        </w:tc>
        <w:tc>
          <w:tcPr>
            <w:tcW w:w="90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3</w:t>
            </w:r>
          </w:p>
        </w:tc>
        <w:tc>
          <w:tcPr>
            <w:tcW w:w="90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w:t>
            </w:r>
          </w:p>
        </w:tc>
        <w:tc>
          <w:tcPr>
            <w:tcW w:w="90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b/>
                <w:sz w:val="24"/>
              </w:rPr>
            </w:pPr>
            <w:r w:rsidRPr="00162730">
              <w:rPr>
                <w:rFonts w:ascii="Arial Narrow" w:hAnsi="Arial Narrow" w:cs="Arial"/>
                <w:b/>
                <w:sz w:val="24"/>
              </w:rPr>
              <w:t>5</w:t>
            </w:r>
          </w:p>
        </w:tc>
        <w:tc>
          <w:tcPr>
            <w:tcW w:w="90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3</w:t>
            </w:r>
          </w:p>
        </w:tc>
        <w:tc>
          <w:tcPr>
            <w:tcW w:w="98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2</w:t>
            </w:r>
          </w:p>
        </w:tc>
      </w:tr>
      <w:tr w:rsidR="00DB2F61" w:rsidRPr="00162730" w:rsidTr="00162730">
        <w:tc>
          <w:tcPr>
            <w:tcW w:w="1236"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Силистра</w:t>
            </w:r>
          </w:p>
        </w:tc>
        <w:tc>
          <w:tcPr>
            <w:tcW w:w="852"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b/>
                <w:sz w:val="24"/>
              </w:rPr>
            </w:pPr>
            <w:r w:rsidRPr="00162730">
              <w:rPr>
                <w:rFonts w:ascii="Arial Narrow" w:hAnsi="Arial Narrow" w:cs="Arial"/>
                <w:b/>
                <w:sz w:val="24"/>
              </w:rPr>
              <w:t>5</w:t>
            </w:r>
          </w:p>
        </w:tc>
        <w:tc>
          <w:tcPr>
            <w:tcW w:w="100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5</w:t>
            </w:r>
          </w:p>
        </w:tc>
        <w:tc>
          <w:tcPr>
            <w:tcW w:w="90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w:t>
            </w:r>
          </w:p>
        </w:tc>
        <w:tc>
          <w:tcPr>
            <w:tcW w:w="72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b/>
                <w:sz w:val="24"/>
              </w:rPr>
            </w:pPr>
            <w:r w:rsidRPr="00162730">
              <w:rPr>
                <w:rFonts w:ascii="Arial Narrow" w:hAnsi="Arial Narrow" w:cs="Arial"/>
                <w:b/>
                <w:sz w:val="24"/>
              </w:rPr>
              <w:t>4</w:t>
            </w:r>
          </w:p>
        </w:tc>
        <w:tc>
          <w:tcPr>
            <w:tcW w:w="90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3</w:t>
            </w:r>
          </w:p>
        </w:tc>
        <w:tc>
          <w:tcPr>
            <w:tcW w:w="90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1</w:t>
            </w:r>
          </w:p>
        </w:tc>
        <w:tc>
          <w:tcPr>
            <w:tcW w:w="90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b/>
                <w:sz w:val="24"/>
              </w:rPr>
            </w:pPr>
            <w:r w:rsidRPr="00162730">
              <w:rPr>
                <w:rFonts w:ascii="Arial Narrow" w:hAnsi="Arial Narrow" w:cs="Arial"/>
                <w:b/>
                <w:sz w:val="24"/>
              </w:rPr>
              <w:t>5</w:t>
            </w:r>
          </w:p>
        </w:tc>
        <w:tc>
          <w:tcPr>
            <w:tcW w:w="90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4</w:t>
            </w:r>
          </w:p>
        </w:tc>
        <w:tc>
          <w:tcPr>
            <w:tcW w:w="98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1</w:t>
            </w:r>
          </w:p>
        </w:tc>
      </w:tr>
      <w:tr w:rsidR="00DB2F61" w:rsidRPr="00162730" w:rsidTr="00162730">
        <w:tc>
          <w:tcPr>
            <w:tcW w:w="1236"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Търговище</w:t>
            </w:r>
          </w:p>
        </w:tc>
        <w:tc>
          <w:tcPr>
            <w:tcW w:w="852"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b/>
                <w:sz w:val="24"/>
              </w:rPr>
            </w:pPr>
            <w:r w:rsidRPr="00162730">
              <w:rPr>
                <w:rFonts w:ascii="Arial Narrow" w:hAnsi="Arial Narrow" w:cs="Arial"/>
                <w:b/>
                <w:sz w:val="24"/>
              </w:rPr>
              <w:t>4</w:t>
            </w:r>
          </w:p>
        </w:tc>
        <w:tc>
          <w:tcPr>
            <w:tcW w:w="100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4</w:t>
            </w:r>
          </w:p>
        </w:tc>
        <w:tc>
          <w:tcPr>
            <w:tcW w:w="90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w:t>
            </w:r>
          </w:p>
        </w:tc>
        <w:tc>
          <w:tcPr>
            <w:tcW w:w="72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b/>
                <w:sz w:val="24"/>
              </w:rPr>
            </w:pPr>
            <w:r w:rsidRPr="00162730">
              <w:rPr>
                <w:rFonts w:ascii="Arial Narrow" w:hAnsi="Arial Narrow" w:cs="Arial"/>
                <w:b/>
                <w:sz w:val="24"/>
              </w:rPr>
              <w:t>1</w:t>
            </w:r>
          </w:p>
        </w:tc>
        <w:tc>
          <w:tcPr>
            <w:tcW w:w="90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1</w:t>
            </w:r>
          </w:p>
        </w:tc>
        <w:tc>
          <w:tcPr>
            <w:tcW w:w="90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w:t>
            </w:r>
          </w:p>
        </w:tc>
        <w:tc>
          <w:tcPr>
            <w:tcW w:w="90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b/>
                <w:sz w:val="24"/>
              </w:rPr>
            </w:pPr>
            <w:r w:rsidRPr="00162730">
              <w:rPr>
                <w:rFonts w:ascii="Arial Narrow" w:hAnsi="Arial Narrow" w:cs="Arial"/>
                <w:b/>
                <w:sz w:val="24"/>
              </w:rPr>
              <w:t>2</w:t>
            </w:r>
          </w:p>
        </w:tc>
        <w:tc>
          <w:tcPr>
            <w:tcW w:w="90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2</w:t>
            </w:r>
          </w:p>
        </w:tc>
        <w:tc>
          <w:tcPr>
            <w:tcW w:w="98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w:t>
            </w:r>
          </w:p>
        </w:tc>
      </w:tr>
      <w:tr w:rsidR="00DB2F61" w:rsidRPr="00162730" w:rsidTr="00162730">
        <w:tc>
          <w:tcPr>
            <w:tcW w:w="1236" w:type="dxa"/>
            <w:shd w:val="clear" w:color="auto" w:fill="auto"/>
            <w:vAlign w:val="center"/>
          </w:tcPr>
          <w:p w:rsidR="00DB2F61" w:rsidRPr="00162730" w:rsidRDefault="00DB2F61" w:rsidP="00162730">
            <w:pPr>
              <w:pStyle w:val="BodyTextIndent2"/>
              <w:spacing w:line="360" w:lineRule="auto"/>
              <w:ind w:firstLine="0"/>
              <w:jc w:val="left"/>
              <w:rPr>
                <w:rFonts w:ascii="Arial Narrow" w:hAnsi="Arial Narrow"/>
                <w:sz w:val="24"/>
              </w:rPr>
            </w:pPr>
            <w:r w:rsidRPr="00162730">
              <w:rPr>
                <w:rFonts w:ascii="Arial Narrow" w:hAnsi="Arial Narrow"/>
                <w:sz w:val="24"/>
              </w:rPr>
              <w:t>Шумен</w:t>
            </w:r>
          </w:p>
        </w:tc>
        <w:tc>
          <w:tcPr>
            <w:tcW w:w="852"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b/>
                <w:sz w:val="24"/>
              </w:rPr>
            </w:pPr>
            <w:r w:rsidRPr="00162730">
              <w:rPr>
                <w:rFonts w:ascii="Arial Narrow" w:hAnsi="Arial Narrow" w:cs="Arial"/>
                <w:b/>
                <w:sz w:val="24"/>
              </w:rPr>
              <w:t>2</w:t>
            </w:r>
          </w:p>
        </w:tc>
        <w:tc>
          <w:tcPr>
            <w:tcW w:w="100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2</w:t>
            </w:r>
          </w:p>
        </w:tc>
        <w:tc>
          <w:tcPr>
            <w:tcW w:w="90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w:t>
            </w:r>
          </w:p>
        </w:tc>
        <w:tc>
          <w:tcPr>
            <w:tcW w:w="72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b/>
                <w:sz w:val="24"/>
              </w:rPr>
            </w:pPr>
            <w:r w:rsidRPr="00162730">
              <w:rPr>
                <w:rFonts w:ascii="Arial Narrow" w:hAnsi="Arial Narrow" w:cs="Arial"/>
                <w:b/>
                <w:sz w:val="24"/>
              </w:rPr>
              <w:t>3</w:t>
            </w:r>
          </w:p>
        </w:tc>
        <w:tc>
          <w:tcPr>
            <w:tcW w:w="90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2</w:t>
            </w:r>
          </w:p>
        </w:tc>
        <w:tc>
          <w:tcPr>
            <w:tcW w:w="90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1</w:t>
            </w:r>
          </w:p>
        </w:tc>
        <w:tc>
          <w:tcPr>
            <w:tcW w:w="90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b/>
                <w:sz w:val="24"/>
              </w:rPr>
            </w:pPr>
            <w:r w:rsidRPr="00162730">
              <w:rPr>
                <w:rFonts w:ascii="Arial Narrow" w:hAnsi="Arial Narrow" w:cs="Arial"/>
                <w:b/>
                <w:sz w:val="24"/>
              </w:rPr>
              <w:t>10</w:t>
            </w:r>
          </w:p>
        </w:tc>
        <w:tc>
          <w:tcPr>
            <w:tcW w:w="90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5</w:t>
            </w:r>
          </w:p>
        </w:tc>
        <w:tc>
          <w:tcPr>
            <w:tcW w:w="980" w:type="dxa"/>
            <w:shd w:val="clear" w:color="auto" w:fill="auto"/>
          </w:tcPr>
          <w:p w:rsidR="00DB2F61" w:rsidRPr="00162730" w:rsidRDefault="00DB2F61" w:rsidP="00162730">
            <w:pPr>
              <w:pStyle w:val="BodyTextIndent2"/>
              <w:spacing w:line="360" w:lineRule="auto"/>
              <w:ind w:firstLine="0"/>
              <w:jc w:val="center"/>
              <w:rPr>
                <w:rFonts w:ascii="Arial Narrow" w:hAnsi="Arial Narrow" w:cs="Arial"/>
                <w:sz w:val="24"/>
              </w:rPr>
            </w:pPr>
            <w:r w:rsidRPr="00162730">
              <w:rPr>
                <w:rFonts w:ascii="Arial Narrow" w:hAnsi="Arial Narrow" w:cs="Arial"/>
                <w:sz w:val="24"/>
              </w:rPr>
              <w:t>5</w:t>
            </w:r>
          </w:p>
        </w:tc>
      </w:tr>
    </w:tbl>
    <w:p w:rsidR="00DB2F61" w:rsidRPr="000D2948" w:rsidRDefault="00DB2F61" w:rsidP="00DB2F61">
      <w:pPr>
        <w:pStyle w:val="BodyTextIndent2"/>
        <w:spacing w:line="360" w:lineRule="auto"/>
        <w:ind w:firstLine="708"/>
        <w:rPr>
          <w:rFonts w:ascii="Arial Narrow" w:hAnsi="Arial Narrow" w:cs="Arial"/>
          <w:szCs w:val="28"/>
        </w:rPr>
      </w:pPr>
    </w:p>
    <w:p w:rsidR="00DB2F61" w:rsidRDefault="00DB2F61" w:rsidP="00DB2F61">
      <w:pPr>
        <w:pStyle w:val="BodyTextIndent2"/>
        <w:spacing w:line="360" w:lineRule="auto"/>
        <w:ind w:firstLine="720"/>
        <w:rPr>
          <w:rFonts w:ascii="Arial Narrow" w:hAnsi="Arial Narrow" w:cs="Arial"/>
          <w:szCs w:val="28"/>
        </w:rPr>
      </w:pPr>
      <w:r>
        <w:rPr>
          <w:rFonts w:ascii="Arial Narrow" w:hAnsi="Arial Narrow" w:cs="Arial"/>
          <w:szCs w:val="28"/>
        </w:rPr>
        <w:t>Изложените факти дават възможност да се направят следните изводи :</w:t>
      </w:r>
    </w:p>
    <w:p w:rsidR="00DB2F61" w:rsidRDefault="00DB2F61" w:rsidP="00DB2F61">
      <w:pPr>
        <w:pStyle w:val="BodyTextIndent2"/>
        <w:spacing w:line="360" w:lineRule="auto"/>
        <w:ind w:firstLine="720"/>
        <w:rPr>
          <w:rFonts w:ascii="Arial Narrow" w:hAnsi="Arial Narrow" w:cs="Arial"/>
          <w:szCs w:val="28"/>
        </w:rPr>
      </w:pPr>
      <w:r>
        <w:rPr>
          <w:rFonts w:ascii="Arial Narrow" w:hAnsi="Arial Narrow" w:cs="Arial"/>
          <w:szCs w:val="28"/>
        </w:rPr>
        <w:t>При  Варненски окръжен съд е налице устойчива тенденция на намаля</w:t>
      </w:r>
      <w:r w:rsidR="00FC22C8">
        <w:rPr>
          <w:rFonts w:ascii="Arial Narrow" w:hAnsi="Arial Narrow" w:cs="Arial"/>
          <w:szCs w:val="28"/>
        </w:rPr>
        <w:t>ва</w:t>
      </w:r>
      <w:r>
        <w:rPr>
          <w:rFonts w:ascii="Arial Narrow" w:hAnsi="Arial Narrow" w:cs="Arial"/>
          <w:szCs w:val="28"/>
        </w:rPr>
        <w:t>не броя на отменените съдебни актове. В Добрички окръжен съд няма промяна. Във всички останали съдилища е налице увеличение на отменените присъди в сравнение с 2014 година, като особено драстично е то при Шуменски окръжен съд.</w:t>
      </w:r>
    </w:p>
    <w:p w:rsidR="00DB2F61" w:rsidRPr="00AD002B" w:rsidRDefault="00DB2F61" w:rsidP="00DB2F61">
      <w:pPr>
        <w:pStyle w:val="BodyTextIndent2"/>
        <w:spacing w:line="360" w:lineRule="auto"/>
        <w:ind w:firstLine="720"/>
        <w:rPr>
          <w:rFonts w:ascii="Arial Narrow" w:hAnsi="Arial Narrow" w:cs="Arial"/>
          <w:szCs w:val="28"/>
        </w:rPr>
      </w:pPr>
      <w:r>
        <w:rPr>
          <w:rFonts w:ascii="Arial Narrow" w:hAnsi="Arial Narrow" w:cs="Arial"/>
          <w:szCs w:val="28"/>
        </w:rPr>
        <w:lastRenderedPageBreak/>
        <w:t>Що се касае за причините, водещи до отмяна на постановените от окръжните съдилища присъди – като основни причини за втора поредна година следва да бъдат посочени две – допуснати процесуални нарушения, довели до ограничаване правата на страните, както и липсата на мотиви. Отменените съдебни актове поради наличие на процесуални нарушения са сравнително малък брой.</w:t>
      </w:r>
      <w:r>
        <w:rPr>
          <w:rFonts w:ascii="Arial Narrow" w:hAnsi="Arial Narrow"/>
          <w:szCs w:val="28"/>
        </w:rPr>
        <w:t xml:space="preserve"> По отношение липсата на мотиви следва да се уточни, че не става дума за пълна липса на мотиви, а за липса на мотиви в оня аспект, който разпоредбата на чл.305 ал.3 НПК изисква - неизлагане в достатъчна степен установените от съда обстоятелства, липса на съображения при противоречия на </w:t>
      </w:r>
      <w:proofErr w:type="spellStart"/>
      <w:r>
        <w:rPr>
          <w:rFonts w:ascii="Arial Narrow" w:hAnsi="Arial Narrow"/>
          <w:szCs w:val="28"/>
        </w:rPr>
        <w:t>доказателствените</w:t>
      </w:r>
      <w:proofErr w:type="spellEnd"/>
      <w:r>
        <w:rPr>
          <w:rFonts w:ascii="Arial Narrow" w:hAnsi="Arial Narrow"/>
          <w:szCs w:val="28"/>
        </w:rPr>
        <w:t xml:space="preserve"> материали защо едни от тях се приемат, а други – не. </w:t>
      </w:r>
    </w:p>
    <w:p w:rsidR="00DB2F61" w:rsidRDefault="00DB2F61" w:rsidP="00DB2F61">
      <w:pPr>
        <w:pStyle w:val="BodyTextIndent2"/>
        <w:spacing w:line="360" w:lineRule="auto"/>
        <w:ind w:firstLine="720"/>
        <w:rPr>
          <w:rFonts w:ascii="Arial Narrow" w:hAnsi="Arial Narrow"/>
          <w:szCs w:val="28"/>
          <w:u w:val="single"/>
        </w:rPr>
      </w:pPr>
    </w:p>
    <w:p w:rsidR="00DB2F61" w:rsidRDefault="00DB2F61" w:rsidP="00DB2F61">
      <w:pPr>
        <w:pStyle w:val="BodyTextIndent2"/>
        <w:spacing w:line="360" w:lineRule="auto"/>
        <w:ind w:firstLine="720"/>
        <w:rPr>
          <w:rFonts w:ascii="Arial Narrow" w:hAnsi="Arial Narrow"/>
          <w:b/>
          <w:szCs w:val="28"/>
        </w:rPr>
      </w:pPr>
      <w:r>
        <w:rPr>
          <w:rFonts w:ascii="Arial Narrow" w:hAnsi="Arial Narrow"/>
          <w:b/>
          <w:szCs w:val="28"/>
        </w:rPr>
        <w:t xml:space="preserve">8.2. </w:t>
      </w:r>
      <w:proofErr w:type="spellStart"/>
      <w:r w:rsidRPr="00B975FE">
        <w:rPr>
          <w:rFonts w:ascii="Arial Narrow" w:hAnsi="Arial Narrow"/>
          <w:b/>
          <w:szCs w:val="28"/>
        </w:rPr>
        <w:t>Въззивни</w:t>
      </w:r>
      <w:proofErr w:type="spellEnd"/>
      <w:r w:rsidRPr="00B975FE">
        <w:rPr>
          <w:rFonts w:ascii="Arial Narrow" w:hAnsi="Arial Narrow"/>
          <w:b/>
          <w:szCs w:val="28"/>
        </w:rPr>
        <w:t xml:space="preserve"> съдебни актове, постановени от Варненски апелативен съд</w:t>
      </w:r>
    </w:p>
    <w:p w:rsidR="00DB2F61" w:rsidRPr="00C23067" w:rsidRDefault="00DB2F61" w:rsidP="00DB2F61">
      <w:pPr>
        <w:pStyle w:val="BodyTextIndent2"/>
        <w:spacing w:line="360" w:lineRule="auto"/>
        <w:ind w:firstLine="720"/>
        <w:rPr>
          <w:rFonts w:ascii="Arial Narrow" w:hAnsi="Arial Narrow"/>
          <w:szCs w:val="28"/>
        </w:rPr>
      </w:pPr>
      <w:r w:rsidRPr="00C23067">
        <w:rPr>
          <w:rFonts w:ascii="Arial Narrow" w:hAnsi="Arial Narrow"/>
          <w:szCs w:val="28"/>
        </w:rPr>
        <w:t>Следната таблица дава добра картина</w:t>
      </w:r>
      <w:r>
        <w:rPr>
          <w:rFonts w:ascii="Arial Narrow" w:hAnsi="Arial Narrow"/>
          <w:szCs w:val="28"/>
        </w:rPr>
        <w:t xml:space="preserve"> за състоянието на върнатите от касационна проверка дела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6"/>
        <w:gridCol w:w="1688"/>
        <w:gridCol w:w="1108"/>
        <w:gridCol w:w="1072"/>
        <w:gridCol w:w="1096"/>
        <w:gridCol w:w="1051"/>
        <w:gridCol w:w="1096"/>
        <w:gridCol w:w="1050"/>
      </w:tblGrid>
      <w:tr w:rsidR="00DB2F61" w:rsidRPr="00162730" w:rsidTr="00162730">
        <w:tc>
          <w:tcPr>
            <w:tcW w:w="1127" w:type="dxa"/>
            <w:vMerge w:val="restart"/>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период</w:t>
            </w:r>
          </w:p>
        </w:tc>
        <w:tc>
          <w:tcPr>
            <w:tcW w:w="1688" w:type="dxa"/>
            <w:vMerge w:val="restart"/>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 xml:space="preserve">Общо </w:t>
            </w:r>
          </w:p>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 xml:space="preserve">върнати след </w:t>
            </w:r>
            <w:proofErr w:type="spellStart"/>
            <w:r w:rsidRPr="00162730">
              <w:rPr>
                <w:rFonts w:ascii="Arial Narrow" w:hAnsi="Arial Narrow"/>
                <w:sz w:val="24"/>
                <w:szCs w:val="28"/>
              </w:rPr>
              <w:t>касац</w:t>
            </w:r>
            <w:proofErr w:type="spellEnd"/>
            <w:r w:rsidRPr="00162730">
              <w:rPr>
                <w:rFonts w:ascii="Arial Narrow" w:hAnsi="Arial Narrow"/>
                <w:sz w:val="24"/>
                <w:szCs w:val="28"/>
              </w:rPr>
              <w:t>.проверка</w:t>
            </w:r>
          </w:p>
        </w:tc>
        <w:tc>
          <w:tcPr>
            <w:tcW w:w="2180" w:type="dxa"/>
            <w:gridSpan w:val="2"/>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потвърдени</w:t>
            </w:r>
          </w:p>
        </w:tc>
        <w:tc>
          <w:tcPr>
            <w:tcW w:w="2147" w:type="dxa"/>
            <w:gridSpan w:val="2"/>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изменени</w:t>
            </w:r>
          </w:p>
        </w:tc>
        <w:tc>
          <w:tcPr>
            <w:tcW w:w="2146" w:type="dxa"/>
            <w:gridSpan w:val="2"/>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отменени</w:t>
            </w:r>
          </w:p>
        </w:tc>
      </w:tr>
      <w:tr w:rsidR="00DB2F61" w:rsidRPr="00162730" w:rsidTr="00162730">
        <w:tc>
          <w:tcPr>
            <w:tcW w:w="1127" w:type="dxa"/>
            <w:vMerge/>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szCs w:val="28"/>
              </w:rPr>
            </w:pPr>
          </w:p>
        </w:tc>
        <w:tc>
          <w:tcPr>
            <w:tcW w:w="1688" w:type="dxa"/>
            <w:vMerge/>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szCs w:val="28"/>
              </w:rPr>
            </w:pPr>
          </w:p>
        </w:tc>
        <w:tc>
          <w:tcPr>
            <w:tcW w:w="1108"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Брой</w:t>
            </w:r>
          </w:p>
        </w:tc>
        <w:tc>
          <w:tcPr>
            <w:tcW w:w="1072"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w:t>
            </w:r>
          </w:p>
        </w:tc>
        <w:tc>
          <w:tcPr>
            <w:tcW w:w="1096"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Брой</w:t>
            </w:r>
          </w:p>
        </w:tc>
        <w:tc>
          <w:tcPr>
            <w:tcW w:w="1051"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w:t>
            </w:r>
          </w:p>
        </w:tc>
        <w:tc>
          <w:tcPr>
            <w:tcW w:w="1096"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Брой</w:t>
            </w:r>
          </w:p>
        </w:tc>
        <w:tc>
          <w:tcPr>
            <w:tcW w:w="1050" w:type="dxa"/>
            <w:shd w:val="clear" w:color="auto" w:fill="auto"/>
            <w:vAlign w:val="center"/>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w:t>
            </w:r>
          </w:p>
        </w:tc>
      </w:tr>
      <w:tr w:rsidR="00DB2F61" w:rsidRPr="00162730" w:rsidTr="00162730">
        <w:tc>
          <w:tcPr>
            <w:tcW w:w="1127" w:type="dxa"/>
            <w:shd w:val="clear" w:color="auto" w:fill="auto"/>
          </w:tcPr>
          <w:p w:rsidR="00DB2F61" w:rsidRPr="00162730" w:rsidRDefault="00DB2F61" w:rsidP="00162730">
            <w:pPr>
              <w:pStyle w:val="BodyTextIndent2"/>
              <w:spacing w:line="360" w:lineRule="auto"/>
              <w:ind w:firstLine="0"/>
              <w:rPr>
                <w:rFonts w:ascii="Arial Narrow" w:hAnsi="Arial Narrow"/>
                <w:sz w:val="24"/>
                <w:szCs w:val="28"/>
              </w:rPr>
            </w:pPr>
            <w:r w:rsidRPr="00162730">
              <w:rPr>
                <w:rFonts w:ascii="Arial Narrow" w:hAnsi="Arial Narrow"/>
                <w:sz w:val="24"/>
                <w:szCs w:val="28"/>
              </w:rPr>
              <w:t>2013</w:t>
            </w:r>
          </w:p>
        </w:tc>
        <w:tc>
          <w:tcPr>
            <w:tcW w:w="1688"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69</w:t>
            </w:r>
          </w:p>
        </w:tc>
        <w:tc>
          <w:tcPr>
            <w:tcW w:w="1108"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50</w:t>
            </w:r>
          </w:p>
        </w:tc>
        <w:tc>
          <w:tcPr>
            <w:tcW w:w="1072"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72,46%</w:t>
            </w:r>
          </w:p>
        </w:tc>
        <w:tc>
          <w:tcPr>
            <w:tcW w:w="1096"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9</w:t>
            </w:r>
          </w:p>
        </w:tc>
        <w:tc>
          <w:tcPr>
            <w:tcW w:w="1051"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13,04%</w:t>
            </w:r>
          </w:p>
        </w:tc>
        <w:tc>
          <w:tcPr>
            <w:tcW w:w="1096"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10</w:t>
            </w:r>
          </w:p>
        </w:tc>
        <w:tc>
          <w:tcPr>
            <w:tcW w:w="1050"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14,49%</w:t>
            </w:r>
          </w:p>
        </w:tc>
      </w:tr>
      <w:tr w:rsidR="00DB2F61" w:rsidRPr="00162730" w:rsidTr="00162730">
        <w:tc>
          <w:tcPr>
            <w:tcW w:w="1127" w:type="dxa"/>
            <w:shd w:val="clear" w:color="auto" w:fill="auto"/>
          </w:tcPr>
          <w:p w:rsidR="00DB2F61" w:rsidRPr="00162730" w:rsidRDefault="00DB2F61" w:rsidP="00162730">
            <w:pPr>
              <w:pStyle w:val="BodyTextIndent2"/>
              <w:spacing w:line="360" w:lineRule="auto"/>
              <w:ind w:firstLine="0"/>
              <w:rPr>
                <w:rFonts w:ascii="Arial Narrow" w:hAnsi="Arial Narrow"/>
                <w:sz w:val="24"/>
                <w:szCs w:val="28"/>
              </w:rPr>
            </w:pPr>
            <w:r w:rsidRPr="00162730">
              <w:rPr>
                <w:rFonts w:ascii="Arial Narrow" w:hAnsi="Arial Narrow"/>
                <w:sz w:val="24"/>
                <w:szCs w:val="28"/>
              </w:rPr>
              <w:t>2014</w:t>
            </w:r>
          </w:p>
        </w:tc>
        <w:tc>
          <w:tcPr>
            <w:tcW w:w="1688"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75</w:t>
            </w:r>
          </w:p>
        </w:tc>
        <w:tc>
          <w:tcPr>
            <w:tcW w:w="1108"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56</w:t>
            </w:r>
          </w:p>
        </w:tc>
        <w:tc>
          <w:tcPr>
            <w:tcW w:w="1072"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74,6%</w:t>
            </w:r>
          </w:p>
        </w:tc>
        <w:tc>
          <w:tcPr>
            <w:tcW w:w="1096"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11</w:t>
            </w:r>
          </w:p>
        </w:tc>
        <w:tc>
          <w:tcPr>
            <w:tcW w:w="1051"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14,6%</w:t>
            </w:r>
          </w:p>
        </w:tc>
        <w:tc>
          <w:tcPr>
            <w:tcW w:w="1096"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8</w:t>
            </w:r>
          </w:p>
        </w:tc>
        <w:tc>
          <w:tcPr>
            <w:tcW w:w="1050"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10,6%</w:t>
            </w:r>
          </w:p>
        </w:tc>
      </w:tr>
      <w:tr w:rsidR="00DB2F61" w:rsidRPr="00162730" w:rsidTr="00162730">
        <w:tc>
          <w:tcPr>
            <w:tcW w:w="1127" w:type="dxa"/>
            <w:shd w:val="clear" w:color="auto" w:fill="auto"/>
          </w:tcPr>
          <w:p w:rsidR="00DB2F61" w:rsidRPr="00162730" w:rsidRDefault="00DB2F61" w:rsidP="00162730">
            <w:pPr>
              <w:pStyle w:val="BodyTextIndent2"/>
              <w:spacing w:line="360" w:lineRule="auto"/>
              <w:ind w:firstLine="0"/>
              <w:rPr>
                <w:rFonts w:ascii="Arial Narrow" w:hAnsi="Arial Narrow"/>
                <w:sz w:val="24"/>
                <w:szCs w:val="28"/>
              </w:rPr>
            </w:pPr>
            <w:r w:rsidRPr="00162730">
              <w:rPr>
                <w:rFonts w:ascii="Arial Narrow" w:hAnsi="Arial Narrow"/>
                <w:sz w:val="24"/>
                <w:szCs w:val="28"/>
              </w:rPr>
              <w:t>2015</w:t>
            </w:r>
          </w:p>
        </w:tc>
        <w:tc>
          <w:tcPr>
            <w:tcW w:w="1688"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117</w:t>
            </w:r>
          </w:p>
        </w:tc>
        <w:tc>
          <w:tcPr>
            <w:tcW w:w="1108"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77</w:t>
            </w:r>
          </w:p>
        </w:tc>
        <w:tc>
          <w:tcPr>
            <w:tcW w:w="1072"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65,8%</w:t>
            </w:r>
          </w:p>
        </w:tc>
        <w:tc>
          <w:tcPr>
            <w:tcW w:w="1096"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17</w:t>
            </w:r>
          </w:p>
        </w:tc>
        <w:tc>
          <w:tcPr>
            <w:tcW w:w="1051"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14,5%</w:t>
            </w:r>
          </w:p>
        </w:tc>
        <w:tc>
          <w:tcPr>
            <w:tcW w:w="1096"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23</w:t>
            </w:r>
          </w:p>
        </w:tc>
        <w:tc>
          <w:tcPr>
            <w:tcW w:w="1050" w:type="dxa"/>
            <w:shd w:val="clear" w:color="auto" w:fill="auto"/>
          </w:tcPr>
          <w:p w:rsidR="00DB2F61" w:rsidRPr="00162730" w:rsidRDefault="00DB2F61" w:rsidP="00162730">
            <w:pPr>
              <w:pStyle w:val="BodyTextIndent2"/>
              <w:spacing w:line="360" w:lineRule="auto"/>
              <w:ind w:firstLine="0"/>
              <w:jc w:val="center"/>
              <w:rPr>
                <w:rFonts w:ascii="Arial Narrow" w:hAnsi="Arial Narrow"/>
                <w:sz w:val="24"/>
                <w:szCs w:val="28"/>
              </w:rPr>
            </w:pPr>
            <w:r w:rsidRPr="00162730">
              <w:rPr>
                <w:rFonts w:ascii="Arial Narrow" w:hAnsi="Arial Narrow"/>
                <w:sz w:val="24"/>
                <w:szCs w:val="28"/>
              </w:rPr>
              <w:t>19,6%</w:t>
            </w:r>
          </w:p>
        </w:tc>
      </w:tr>
    </w:tbl>
    <w:p w:rsidR="00DB2F61" w:rsidRPr="004312B0" w:rsidRDefault="00DB2F61" w:rsidP="00DB2F61">
      <w:pPr>
        <w:pStyle w:val="BodyTextIndent2"/>
        <w:spacing w:line="360" w:lineRule="auto"/>
        <w:ind w:firstLine="720"/>
        <w:rPr>
          <w:rFonts w:ascii="Arial Narrow" w:hAnsi="Arial Narrow"/>
          <w:szCs w:val="28"/>
        </w:rPr>
      </w:pPr>
    </w:p>
    <w:p w:rsidR="00DB2F61" w:rsidRPr="00E443FA" w:rsidRDefault="00DB2F61" w:rsidP="00DB2F61">
      <w:pPr>
        <w:pStyle w:val="BodyTextIndent2"/>
        <w:spacing w:line="360" w:lineRule="auto"/>
        <w:ind w:firstLine="720"/>
        <w:rPr>
          <w:rFonts w:ascii="Arial Narrow" w:hAnsi="Arial Narrow"/>
          <w:szCs w:val="28"/>
        </w:rPr>
      </w:pPr>
      <w:r>
        <w:rPr>
          <w:rFonts w:ascii="Arial Narrow" w:hAnsi="Arial Narrow"/>
          <w:szCs w:val="28"/>
        </w:rPr>
        <w:t>Въз основа на изложеното могат да се направят следните изводи по отношение качеството на постановените от Варненски апелативен съд съдебни актове</w:t>
      </w:r>
      <w:r w:rsidRPr="00E443FA">
        <w:rPr>
          <w:rFonts w:ascii="Arial Narrow" w:hAnsi="Arial Narrow"/>
          <w:szCs w:val="28"/>
        </w:rPr>
        <w:t xml:space="preserve"> :</w:t>
      </w:r>
    </w:p>
    <w:p w:rsidR="00DB2F61" w:rsidRPr="00E443FA" w:rsidRDefault="00DB2F61" w:rsidP="00DB2F61">
      <w:pPr>
        <w:pStyle w:val="BodyTextIndent2"/>
        <w:spacing w:line="360" w:lineRule="auto"/>
        <w:ind w:firstLine="720"/>
        <w:rPr>
          <w:rFonts w:ascii="Arial Narrow" w:hAnsi="Arial Narrow"/>
          <w:szCs w:val="28"/>
        </w:rPr>
      </w:pPr>
      <w:r w:rsidRPr="00E443FA">
        <w:rPr>
          <w:rFonts w:ascii="Arial Narrow" w:hAnsi="Arial Narrow"/>
          <w:szCs w:val="28"/>
        </w:rPr>
        <w:t>1.</w:t>
      </w:r>
      <w:r>
        <w:rPr>
          <w:rFonts w:ascii="Arial Narrow" w:hAnsi="Arial Narrow"/>
          <w:szCs w:val="28"/>
        </w:rPr>
        <w:t xml:space="preserve"> Налице е тенденция на увеличаване на потвърдените от ВКС на РБ на постановените от Варненски  апелативен съд съдебни актове по въззивни наказателни дела – 50 през 2013 година, 56 през 2014 година, и 77 през 2015 година. Въпреки това в процентно съотношение потвърдените дела са по-малко от предходни години – стигнали са до 65,8%. Това се дължи на значително </w:t>
      </w:r>
      <w:r>
        <w:rPr>
          <w:rFonts w:ascii="Arial Narrow" w:hAnsi="Arial Narrow"/>
          <w:szCs w:val="28"/>
        </w:rPr>
        <w:lastRenderedPageBreak/>
        <w:t>увеличения брой на върнатите след касационна проверка дела – от 75 през 2014 година до 117 през 2015 година, както и на увеличението на отменените съдебни актове.</w:t>
      </w:r>
    </w:p>
    <w:p w:rsidR="00DB2F61" w:rsidRPr="00E443FA" w:rsidRDefault="00DB2F61" w:rsidP="00DB2F61">
      <w:pPr>
        <w:pStyle w:val="BodyTextIndent2"/>
        <w:spacing w:line="360" w:lineRule="auto"/>
        <w:ind w:firstLine="720"/>
        <w:rPr>
          <w:rFonts w:ascii="Arial Narrow" w:hAnsi="Arial Narrow"/>
          <w:szCs w:val="28"/>
        </w:rPr>
      </w:pPr>
      <w:r w:rsidRPr="00E443FA">
        <w:rPr>
          <w:rFonts w:ascii="Arial Narrow" w:hAnsi="Arial Narrow"/>
          <w:szCs w:val="28"/>
        </w:rPr>
        <w:t>2.</w:t>
      </w:r>
      <w:r>
        <w:rPr>
          <w:rFonts w:ascii="Arial Narrow" w:hAnsi="Arial Narrow"/>
          <w:szCs w:val="28"/>
        </w:rPr>
        <w:t xml:space="preserve"> Налице е устойчивост в процентно отношение на изменените съдебни актове –  13,04% през 2013 година ,   14,6% през 2014 година и 14,5% през 2015 година. Като бройки обаче изменените актове са се увеличили.</w:t>
      </w:r>
    </w:p>
    <w:p w:rsidR="00DB2F61" w:rsidRPr="00E443FA" w:rsidRDefault="00DB2F61" w:rsidP="00DB2F61">
      <w:pPr>
        <w:pStyle w:val="BodyTextIndent2"/>
        <w:spacing w:line="360" w:lineRule="auto"/>
        <w:ind w:firstLine="720"/>
        <w:rPr>
          <w:rFonts w:ascii="Arial Narrow" w:hAnsi="Arial Narrow"/>
          <w:szCs w:val="28"/>
        </w:rPr>
      </w:pPr>
      <w:r w:rsidRPr="00E443FA">
        <w:rPr>
          <w:rFonts w:ascii="Arial Narrow" w:hAnsi="Arial Narrow"/>
          <w:szCs w:val="28"/>
        </w:rPr>
        <w:t>3.</w:t>
      </w:r>
      <w:r>
        <w:rPr>
          <w:rFonts w:ascii="Arial Narrow" w:hAnsi="Arial Narrow"/>
          <w:szCs w:val="28"/>
        </w:rPr>
        <w:t xml:space="preserve"> Увеличаване ръста на отменени съдебни актове – 14,49% през 2013 година ,  10,6% през 2014 година, и за съжаление – 19,6% през 2015 година. Това е почти два пъти повече в процентно отношение съпоставено с 2014 година. Разбира се и тази величина /както и тези по предните точки/ е функция на увеличения брой свършени дела.</w:t>
      </w:r>
    </w:p>
    <w:p w:rsidR="00DB2F61" w:rsidRPr="00E8663E" w:rsidRDefault="00DB2F61" w:rsidP="00DB2F61">
      <w:pPr>
        <w:pStyle w:val="BodyTextIndent"/>
        <w:spacing w:line="360" w:lineRule="auto"/>
        <w:ind w:firstLine="720"/>
        <w:jc w:val="both"/>
        <w:rPr>
          <w:rFonts w:ascii="Arial Narrow" w:hAnsi="Arial Narrow"/>
          <w:szCs w:val="28"/>
        </w:rPr>
      </w:pPr>
      <w:r>
        <w:rPr>
          <w:rFonts w:ascii="Arial Narrow" w:hAnsi="Arial Narrow"/>
          <w:szCs w:val="28"/>
        </w:rPr>
        <w:t>Като основна причина за отмяна на постановените въззивни съдебни актове следва да се посочи допускането на съществени процесуални нарушения, неизпълнението в някои случаи от страна на въззивния съд на задължението му по чл.339 ал.2 НПК  -  необсъждане в цялост на направените от страните възражения против първоинстанционния съдебен акт, в редки случаи – нарушение на закона, и явна несправедливост на наложеното наказание/когато се налага увеличаването му/. И по-конкретно причините, довели до отмяна през 2015 година на  23 съдебни акта на Варненски апелативен съд , се свеждат до следните : 13 съдебни акта са отменени поради допуснати съществени процесуални нарушения, изразяващи се най-вече в нарушения на чл.13,14 и 107 НПК – нарушение на правилата при събиране, проверка и оценка на доказателствата по делото; 5 от въззивните съдебни актове са отменени от касационната инстанция поради неизпълнение на задълженията на въззивната по чл.339 ал.2 НПК и като последица от това – в някои случаи липса и на анализ на доказателствата, 1 съдебен акт е отменен заради явна несправедливост на наказанието и делото върнато за неговото увеличаване, 3 съдебни акта са отменени поради неправилно приложение на материалния закон, 1 съдебен акт е отменен поради частична липса на мотиви. Все пак следва да се отбележи, че големия</w:t>
      </w:r>
      <w:r w:rsidR="002363C5">
        <w:rPr>
          <w:rFonts w:ascii="Arial Narrow" w:hAnsi="Arial Narrow"/>
          <w:szCs w:val="28"/>
        </w:rPr>
        <w:t>т</w:t>
      </w:r>
      <w:r>
        <w:rPr>
          <w:rFonts w:ascii="Arial Narrow" w:hAnsi="Arial Narrow"/>
          <w:szCs w:val="28"/>
        </w:rPr>
        <w:t xml:space="preserve"> брой отменени съдебни актове не е </w:t>
      </w:r>
      <w:r>
        <w:rPr>
          <w:rFonts w:ascii="Arial Narrow" w:hAnsi="Arial Narrow"/>
          <w:szCs w:val="28"/>
        </w:rPr>
        <w:lastRenderedPageBreak/>
        <w:t>типичен за Апелативен съд-Варна, и че основната причина за това през 2015 година е изключителната правна и фактическа сложност на част от делата.</w:t>
      </w:r>
    </w:p>
    <w:p w:rsidR="00DB2F61" w:rsidRPr="00E443FA" w:rsidRDefault="00DB2F61" w:rsidP="00DB2F61">
      <w:pPr>
        <w:pStyle w:val="BodyTextIndent2"/>
        <w:spacing w:line="360" w:lineRule="auto"/>
        <w:ind w:firstLine="720"/>
        <w:rPr>
          <w:rFonts w:ascii="Arial Narrow" w:hAnsi="Arial Narrow"/>
          <w:szCs w:val="28"/>
        </w:rPr>
      </w:pPr>
      <w:r>
        <w:rPr>
          <w:rFonts w:ascii="Arial Narrow" w:hAnsi="Arial Narrow"/>
          <w:b/>
          <w:szCs w:val="28"/>
        </w:rPr>
        <w:t>9.ТЕНДЕНЦИИ В ДЕЙНОСТТА НА НАКАЗАТЕЛНО ОТДЕЛЕНИЕ.</w:t>
      </w:r>
      <w:r>
        <w:rPr>
          <w:rFonts w:ascii="Arial Narrow" w:hAnsi="Arial Narrow"/>
          <w:b/>
          <w:szCs w:val="28"/>
        </w:rPr>
        <w:tab/>
        <w:t xml:space="preserve"> </w:t>
      </w:r>
    </w:p>
    <w:p w:rsidR="00DB2F61" w:rsidRPr="00BB7F8C" w:rsidRDefault="00DB2F61" w:rsidP="000B64C7">
      <w:pPr>
        <w:spacing w:line="360" w:lineRule="auto"/>
        <w:ind w:firstLine="720"/>
        <w:jc w:val="both"/>
        <w:rPr>
          <w:rFonts w:ascii="Arial Narrow" w:hAnsi="Arial Narrow"/>
        </w:rPr>
      </w:pPr>
      <w:r w:rsidRPr="00BB7F8C">
        <w:rPr>
          <w:rFonts w:ascii="Arial Narrow" w:hAnsi="Arial Narrow"/>
        </w:rPr>
        <w:t>Като основна тенденция в работата на Наказателно отделение следва да се посочи увеличаването на делата. Увеличаване не чисто механично, а поради факта на промяна на подсъдн</w:t>
      </w:r>
      <w:r>
        <w:rPr>
          <w:rFonts w:ascii="Arial Narrow" w:hAnsi="Arial Narrow"/>
        </w:rPr>
        <w:t>остта на различни дела. В т.2.1. бе даден отговор на въпроса защо делата ще продължат да се увеличават – спрямо 2014 година. Към казаното следва да се добави и изменението с ДВ  бр.81/2015г. на редица текстове в ЗАНН - от чл.83а до чл.83ж.  По силата на тази промяна  предложенията на прокурора за  налагане на имуществени санкции на юридически лица се разглеждат вече от окръжните съдилища по седалището на лицето. Решенията на окръжните съдилища по тези производства – по чл.83г ал.6 ЗАНН, подлежат на обжалване и протест пред Апелативния съд. Текстът пък на чл.83е ЗАНН предвижда и производство по възобновяване на този вид дела, при което компетентния съд по възобновяването е отново Апелативния съд.</w:t>
      </w:r>
    </w:p>
    <w:p w:rsidR="009E1611" w:rsidRPr="006F44E9" w:rsidRDefault="009E1611" w:rsidP="009E1611">
      <w:pPr>
        <w:pStyle w:val="BodyTextIndent3"/>
        <w:spacing w:line="360" w:lineRule="auto"/>
        <w:rPr>
          <w:rFonts w:ascii="Arial Narrow" w:hAnsi="Arial Narrow"/>
          <w:b/>
          <w:sz w:val="28"/>
          <w:szCs w:val="28"/>
          <w:u w:val="single"/>
          <w:lang w:val="ru-RU"/>
        </w:rPr>
      </w:pPr>
    </w:p>
    <w:p w:rsidR="009E1611" w:rsidRPr="00711DBE" w:rsidRDefault="009E1611" w:rsidP="009E1611">
      <w:pPr>
        <w:pStyle w:val="BodyTextIndent3"/>
        <w:spacing w:line="360" w:lineRule="auto"/>
        <w:ind w:firstLine="720"/>
        <w:rPr>
          <w:rFonts w:ascii="Arial Narrow" w:hAnsi="Arial Narrow"/>
          <w:b/>
          <w:sz w:val="28"/>
          <w:szCs w:val="28"/>
          <w:u w:val="single"/>
        </w:rPr>
      </w:pPr>
      <w:r w:rsidRPr="00711DBE">
        <w:rPr>
          <w:rFonts w:ascii="Arial Narrow" w:hAnsi="Arial Narrow"/>
          <w:b/>
          <w:sz w:val="28"/>
          <w:szCs w:val="28"/>
          <w:u w:val="single"/>
        </w:rPr>
        <w:t>І</w:t>
      </w:r>
      <w:r w:rsidR="001144DC">
        <w:rPr>
          <w:rFonts w:ascii="Arial Narrow" w:hAnsi="Arial Narrow"/>
          <w:b/>
          <w:sz w:val="28"/>
          <w:szCs w:val="28"/>
          <w:u w:val="single"/>
        </w:rPr>
        <w:t>V</w:t>
      </w:r>
      <w:r w:rsidRPr="00711DBE">
        <w:rPr>
          <w:rFonts w:ascii="Arial Narrow" w:hAnsi="Arial Narrow"/>
          <w:b/>
          <w:sz w:val="28"/>
          <w:szCs w:val="28"/>
          <w:u w:val="single"/>
        </w:rPr>
        <w:t>.ГРАЖДАНСКО ОТДЕЛЕНИЕ</w:t>
      </w:r>
    </w:p>
    <w:p w:rsidR="00BE4B8C" w:rsidRPr="002850BC" w:rsidRDefault="00BE4B8C" w:rsidP="000B64C7">
      <w:pPr>
        <w:tabs>
          <w:tab w:val="left" w:pos="1680"/>
        </w:tabs>
        <w:spacing w:line="360" w:lineRule="auto"/>
        <w:ind w:firstLine="720"/>
        <w:rPr>
          <w:rFonts w:ascii="Arial Narrow" w:hAnsi="Arial Narrow" w:cs="Arial"/>
          <w:b/>
          <w:bCs/>
          <w:szCs w:val="28"/>
          <w:u w:val="single"/>
          <w:lang w:val="ru-RU"/>
        </w:rPr>
      </w:pPr>
      <w:r w:rsidRPr="002850BC">
        <w:rPr>
          <w:rFonts w:ascii="Arial Narrow" w:hAnsi="Arial Narrow" w:cs="Arial"/>
          <w:b/>
          <w:bCs/>
          <w:szCs w:val="28"/>
          <w:u w:val="single"/>
          <w:lang w:val="ru-RU"/>
        </w:rPr>
        <w:t>1.КАДРОВА ОБЕЗПЕЧЕНОСТ</w:t>
      </w:r>
    </w:p>
    <w:p w:rsidR="00BE4B8C" w:rsidRPr="002850BC" w:rsidRDefault="00BE4B8C" w:rsidP="000B64C7">
      <w:pPr>
        <w:pStyle w:val="PlainText"/>
        <w:spacing w:line="360" w:lineRule="auto"/>
        <w:ind w:firstLine="720"/>
        <w:jc w:val="both"/>
        <w:rPr>
          <w:rFonts w:ascii="Arial Narrow" w:hAnsi="Arial Narrow"/>
          <w:bCs/>
          <w:sz w:val="28"/>
          <w:szCs w:val="28"/>
          <w:lang w:val="bg-BG"/>
        </w:rPr>
      </w:pPr>
      <w:r w:rsidRPr="00B5541A">
        <w:rPr>
          <w:rFonts w:ascii="Arial Narrow" w:hAnsi="Arial Narrow"/>
          <w:bCs/>
          <w:sz w:val="28"/>
          <w:szCs w:val="28"/>
          <w:lang w:val="ru-RU"/>
        </w:rPr>
        <w:t>През 201</w:t>
      </w:r>
      <w:r w:rsidRPr="002850BC">
        <w:rPr>
          <w:rFonts w:ascii="Arial Narrow" w:hAnsi="Arial Narrow"/>
          <w:bCs/>
          <w:sz w:val="28"/>
          <w:szCs w:val="28"/>
          <w:lang w:val="bg-BG"/>
        </w:rPr>
        <w:t>5</w:t>
      </w:r>
      <w:r w:rsidRPr="00B5541A">
        <w:rPr>
          <w:rFonts w:ascii="Arial Narrow" w:hAnsi="Arial Narrow"/>
          <w:bCs/>
          <w:sz w:val="28"/>
          <w:szCs w:val="28"/>
          <w:lang w:val="ru-RU"/>
        </w:rPr>
        <w:t xml:space="preserve"> год. в състава на гражданското отделение</w:t>
      </w:r>
      <w:r w:rsidRPr="002850BC">
        <w:rPr>
          <w:rFonts w:ascii="Arial Narrow" w:hAnsi="Arial Narrow"/>
          <w:bCs/>
          <w:sz w:val="28"/>
          <w:szCs w:val="28"/>
          <w:lang w:val="bg-BG"/>
        </w:rPr>
        <w:t xml:space="preserve"> /ГО/</w:t>
      </w:r>
      <w:r w:rsidRPr="00B5541A">
        <w:rPr>
          <w:rFonts w:ascii="Arial Narrow" w:hAnsi="Arial Narrow"/>
          <w:bCs/>
          <w:sz w:val="28"/>
          <w:szCs w:val="28"/>
          <w:lang w:val="ru-RU"/>
        </w:rPr>
        <w:t xml:space="preserve"> на Апелативен съд-Варна работи</w:t>
      </w:r>
      <w:r w:rsidRPr="002850BC">
        <w:rPr>
          <w:rFonts w:ascii="Arial Narrow" w:hAnsi="Arial Narrow"/>
          <w:bCs/>
          <w:sz w:val="28"/>
          <w:szCs w:val="28"/>
          <w:lang w:val="bg-BG"/>
        </w:rPr>
        <w:t>ха</w:t>
      </w:r>
      <w:r w:rsidRPr="00B5541A">
        <w:rPr>
          <w:rFonts w:ascii="Arial Narrow" w:hAnsi="Arial Narrow"/>
          <w:bCs/>
          <w:sz w:val="28"/>
          <w:szCs w:val="28"/>
          <w:lang w:val="ru-RU"/>
        </w:rPr>
        <w:t xml:space="preserve"> следните </w:t>
      </w:r>
      <w:r w:rsidRPr="002850BC">
        <w:rPr>
          <w:rFonts w:ascii="Arial Narrow" w:hAnsi="Arial Narrow"/>
          <w:bCs/>
          <w:sz w:val="28"/>
          <w:szCs w:val="28"/>
          <w:lang w:val="bg-BG"/>
        </w:rPr>
        <w:t>съдии</w:t>
      </w:r>
      <w:r w:rsidRPr="00B5541A">
        <w:rPr>
          <w:rFonts w:ascii="Arial Narrow" w:hAnsi="Arial Narrow"/>
          <w:bCs/>
          <w:sz w:val="28"/>
          <w:szCs w:val="28"/>
          <w:lang w:val="ru-RU"/>
        </w:rPr>
        <w:t>: Милен Славов –заместник на административния ръководител и ръководи</w:t>
      </w:r>
      <w:r w:rsidRPr="002850BC">
        <w:rPr>
          <w:rFonts w:ascii="Arial Narrow" w:hAnsi="Arial Narrow"/>
          <w:bCs/>
          <w:sz w:val="28"/>
          <w:szCs w:val="28"/>
          <w:lang w:val="bg-BG"/>
        </w:rPr>
        <w:t>тел</w:t>
      </w:r>
      <w:r w:rsidRPr="00B5541A">
        <w:rPr>
          <w:rFonts w:ascii="Arial Narrow" w:hAnsi="Arial Narrow"/>
          <w:bCs/>
          <w:sz w:val="28"/>
          <w:szCs w:val="28"/>
          <w:lang w:val="ru-RU"/>
        </w:rPr>
        <w:t xml:space="preserve"> </w:t>
      </w:r>
      <w:r w:rsidRPr="002850BC">
        <w:rPr>
          <w:rFonts w:ascii="Arial Narrow" w:hAnsi="Arial Narrow"/>
          <w:bCs/>
          <w:sz w:val="28"/>
          <w:szCs w:val="28"/>
          <w:lang w:val="bg-BG"/>
        </w:rPr>
        <w:t xml:space="preserve">на </w:t>
      </w:r>
      <w:r w:rsidRPr="00B5541A">
        <w:rPr>
          <w:rFonts w:ascii="Arial Narrow" w:hAnsi="Arial Narrow"/>
          <w:bCs/>
          <w:sz w:val="28"/>
          <w:szCs w:val="28"/>
          <w:lang w:val="ru-RU"/>
        </w:rPr>
        <w:t>отделението</w:t>
      </w:r>
      <w:r w:rsidRPr="002850BC">
        <w:rPr>
          <w:rFonts w:ascii="Arial Narrow" w:hAnsi="Arial Narrow"/>
          <w:bCs/>
          <w:sz w:val="28"/>
          <w:szCs w:val="28"/>
          <w:lang w:val="bg-BG"/>
        </w:rPr>
        <w:t>,</w:t>
      </w:r>
      <w:r w:rsidRPr="00B5541A">
        <w:rPr>
          <w:rFonts w:ascii="Arial Narrow" w:hAnsi="Arial Narrow"/>
          <w:bCs/>
          <w:sz w:val="28"/>
          <w:szCs w:val="28"/>
          <w:lang w:val="ru-RU"/>
        </w:rPr>
        <w:t xml:space="preserve"> </w:t>
      </w:r>
      <w:r w:rsidRPr="002850BC">
        <w:rPr>
          <w:rFonts w:ascii="Arial Narrow" w:hAnsi="Arial Narrow"/>
          <w:bCs/>
          <w:sz w:val="28"/>
          <w:szCs w:val="28"/>
          <w:lang w:val="bg-BG"/>
        </w:rPr>
        <w:t xml:space="preserve">Диана Джамбазова, </w:t>
      </w:r>
      <w:r w:rsidRPr="00B5541A">
        <w:rPr>
          <w:rFonts w:ascii="Arial Narrow" w:hAnsi="Arial Narrow"/>
          <w:bCs/>
          <w:sz w:val="28"/>
          <w:szCs w:val="28"/>
          <w:lang w:val="ru-RU"/>
        </w:rPr>
        <w:t>Маринела Дончева</w:t>
      </w:r>
      <w:r w:rsidRPr="002850BC">
        <w:rPr>
          <w:rFonts w:ascii="Arial Narrow" w:hAnsi="Arial Narrow"/>
          <w:bCs/>
          <w:sz w:val="28"/>
          <w:szCs w:val="28"/>
          <w:lang w:val="bg-BG"/>
        </w:rPr>
        <w:t xml:space="preserve">, Иван </w:t>
      </w:r>
      <w:proofErr w:type="spellStart"/>
      <w:r w:rsidRPr="002850BC">
        <w:rPr>
          <w:rFonts w:ascii="Arial Narrow" w:hAnsi="Arial Narrow"/>
          <w:bCs/>
          <w:sz w:val="28"/>
          <w:szCs w:val="28"/>
          <w:lang w:val="bg-BG"/>
        </w:rPr>
        <w:t>Лещев</w:t>
      </w:r>
      <w:proofErr w:type="spellEnd"/>
      <w:r w:rsidRPr="002850BC">
        <w:rPr>
          <w:rFonts w:ascii="Arial Narrow" w:hAnsi="Arial Narrow"/>
          <w:bCs/>
          <w:sz w:val="28"/>
          <w:szCs w:val="28"/>
          <w:lang w:val="bg-BG"/>
        </w:rPr>
        <w:t xml:space="preserve"> /до 24.03.15г., тъй като считано от 25.03.15г. същият е освободен от длъжността на </w:t>
      </w:r>
      <w:proofErr w:type="spellStart"/>
      <w:r w:rsidRPr="002850BC">
        <w:rPr>
          <w:rFonts w:ascii="Arial Narrow" w:hAnsi="Arial Narrow"/>
          <w:bCs/>
          <w:sz w:val="28"/>
          <w:szCs w:val="28"/>
          <w:lang w:val="bg-BG"/>
        </w:rPr>
        <w:t>осн</w:t>
      </w:r>
      <w:proofErr w:type="spellEnd"/>
      <w:r w:rsidRPr="002850BC">
        <w:rPr>
          <w:rFonts w:ascii="Arial Narrow" w:hAnsi="Arial Narrow"/>
          <w:bCs/>
          <w:sz w:val="28"/>
          <w:szCs w:val="28"/>
          <w:lang w:val="bg-BG"/>
        </w:rPr>
        <w:t xml:space="preserve">. чл. 165, ал. 1, т. 1 от ЗСВ, поради навършване на 65-годишна възраст/, Пенка Христова и Петя Петрова. Въз основа на предложение на съдиите от отделението, със Заповед № РД-0107/09.03.15г. на Председателя на съда, в ГО беше командирована съдия Мария Маринова от ОС-Варна за периода от 01.04.15г. до 30.09.15г., а считано от 01.10.15г. до 31.03.16г. е командирована съдия Юлия </w:t>
      </w:r>
      <w:proofErr w:type="spellStart"/>
      <w:r w:rsidRPr="002850BC">
        <w:rPr>
          <w:rFonts w:ascii="Arial Narrow" w:hAnsi="Arial Narrow"/>
          <w:bCs/>
          <w:sz w:val="28"/>
          <w:szCs w:val="28"/>
          <w:lang w:val="bg-BG"/>
        </w:rPr>
        <w:t>Бажлекова</w:t>
      </w:r>
      <w:proofErr w:type="spellEnd"/>
      <w:r w:rsidRPr="002850BC">
        <w:rPr>
          <w:rFonts w:ascii="Arial Narrow" w:hAnsi="Arial Narrow"/>
          <w:bCs/>
          <w:sz w:val="28"/>
          <w:szCs w:val="28"/>
          <w:lang w:val="bg-BG"/>
        </w:rPr>
        <w:t xml:space="preserve"> също от ОС-Варна. Или, за отчетната 2015г. в отделението са работили номинален брой от </w:t>
      </w:r>
      <w:r w:rsidRPr="002850BC">
        <w:rPr>
          <w:rFonts w:ascii="Arial Narrow" w:hAnsi="Arial Narrow"/>
          <w:bCs/>
          <w:sz w:val="28"/>
          <w:szCs w:val="28"/>
          <w:lang w:val="bg-BG"/>
        </w:rPr>
        <w:lastRenderedPageBreak/>
        <w:t xml:space="preserve">общо 8 съдии, но през целия период на годината в ГО работата е разпределяна между общо 6 съдии. </w:t>
      </w:r>
    </w:p>
    <w:p w:rsidR="00BE4B8C" w:rsidRPr="002850BC" w:rsidRDefault="00BE4B8C" w:rsidP="000B64C7">
      <w:pPr>
        <w:pStyle w:val="PlainText"/>
        <w:spacing w:line="360" w:lineRule="auto"/>
        <w:ind w:firstLine="720"/>
        <w:jc w:val="both"/>
        <w:rPr>
          <w:rFonts w:ascii="Arial Narrow" w:hAnsi="Arial Narrow"/>
          <w:bCs/>
          <w:sz w:val="28"/>
          <w:szCs w:val="28"/>
          <w:lang w:val="bg-BG"/>
        </w:rPr>
      </w:pPr>
      <w:r w:rsidRPr="002850BC">
        <w:rPr>
          <w:rFonts w:ascii="Arial Narrow" w:hAnsi="Arial Narrow"/>
          <w:bCs/>
          <w:sz w:val="28"/>
          <w:szCs w:val="28"/>
          <w:lang w:val="bg-BG"/>
        </w:rPr>
        <w:t xml:space="preserve">През настоящия отчетен период продължава да се спазва създадената със Заповед № 119/27.03.14г. на председателя на Апелативен съд-Варна организация на работа в отделението чрез обособените два постоянни граждански състава: </w:t>
      </w:r>
      <w:r w:rsidRPr="002850BC">
        <w:rPr>
          <w:rFonts w:ascii="Arial Narrow" w:hAnsi="Arial Narrow"/>
          <w:b/>
          <w:bCs/>
          <w:sz w:val="28"/>
          <w:szCs w:val="28"/>
          <w:lang w:val="bg-BG"/>
        </w:rPr>
        <w:t>Първи граждански състав</w:t>
      </w:r>
      <w:r w:rsidRPr="002850BC">
        <w:rPr>
          <w:rFonts w:ascii="Arial Narrow" w:hAnsi="Arial Narrow"/>
          <w:bCs/>
          <w:sz w:val="28"/>
          <w:szCs w:val="28"/>
          <w:lang w:val="bg-BG"/>
        </w:rPr>
        <w:t xml:space="preserve">, състоящ се от съдиите М. Славов, М. Дончева /до 14.09.15г., а след тази дата и до 30.09.15г. съдия М. Маринова, а от 01.10.15г. до края на годината – съдия </w:t>
      </w:r>
      <w:proofErr w:type="spellStart"/>
      <w:r w:rsidRPr="002850BC">
        <w:rPr>
          <w:rFonts w:ascii="Arial Narrow" w:hAnsi="Arial Narrow"/>
          <w:bCs/>
          <w:sz w:val="28"/>
          <w:szCs w:val="28"/>
          <w:lang w:val="bg-BG"/>
        </w:rPr>
        <w:t>Юл</w:t>
      </w:r>
      <w:proofErr w:type="spellEnd"/>
      <w:r w:rsidRPr="002850BC">
        <w:rPr>
          <w:rFonts w:ascii="Arial Narrow" w:hAnsi="Arial Narrow"/>
          <w:bCs/>
          <w:sz w:val="28"/>
          <w:szCs w:val="28"/>
          <w:lang w:val="bg-BG"/>
        </w:rPr>
        <w:t xml:space="preserve">. </w:t>
      </w:r>
      <w:proofErr w:type="spellStart"/>
      <w:r w:rsidRPr="002850BC">
        <w:rPr>
          <w:rFonts w:ascii="Arial Narrow" w:hAnsi="Arial Narrow"/>
          <w:bCs/>
          <w:sz w:val="28"/>
          <w:szCs w:val="28"/>
          <w:lang w:val="bg-BG"/>
        </w:rPr>
        <w:t>Бажлекова</w:t>
      </w:r>
      <w:proofErr w:type="spellEnd"/>
      <w:r w:rsidRPr="002850BC">
        <w:rPr>
          <w:rFonts w:ascii="Arial Narrow" w:hAnsi="Arial Narrow"/>
          <w:bCs/>
          <w:sz w:val="28"/>
          <w:szCs w:val="28"/>
          <w:lang w:val="bg-BG"/>
        </w:rPr>
        <w:t xml:space="preserve">/ и П. Петрова и </w:t>
      </w:r>
      <w:r w:rsidRPr="002850BC">
        <w:rPr>
          <w:rFonts w:ascii="Arial Narrow" w:hAnsi="Arial Narrow"/>
          <w:b/>
          <w:bCs/>
          <w:sz w:val="28"/>
          <w:szCs w:val="28"/>
          <w:lang w:val="bg-BG"/>
        </w:rPr>
        <w:t>Втори</w:t>
      </w:r>
      <w:r w:rsidRPr="002850BC">
        <w:rPr>
          <w:rFonts w:ascii="Arial Narrow" w:hAnsi="Arial Narrow"/>
          <w:bCs/>
          <w:sz w:val="28"/>
          <w:szCs w:val="28"/>
          <w:lang w:val="bg-BG"/>
        </w:rPr>
        <w:t xml:space="preserve"> </w:t>
      </w:r>
      <w:r w:rsidRPr="002850BC">
        <w:rPr>
          <w:rFonts w:ascii="Arial Narrow" w:hAnsi="Arial Narrow"/>
          <w:b/>
          <w:bCs/>
          <w:sz w:val="28"/>
          <w:szCs w:val="28"/>
          <w:lang w:val="bg-BG"/>
        </w:rPr>
        <w:t>граждански състав</w:t>
      </w:r>
      <w:r w:rsidRPr="002850BC">
        <w:rPr>
          <w:rFonts w:ascii="Arial Narrow" w:hAnsi="Arial Narrow"/>
          <w:bCs/>
          <w:sz w:val="28"/>
          <w:szCs w:val="28"/>
          <w:lang w:val="bg-BG"/>
        </w:rPr>
        <w:t xml:space="preserve">, състоящ се от съдиите Д. Джамбазова, Ив. </w:t>
      </w:r>
      <w:proofErr w:type="spellStart"/>
      <w:r w:rsidRPr="002850BC">
        <w:rPr>
          <w:rFonts w:ascii="Arial Narrow" w:hAnsi="Arial Narrow"/>
          <w:bCs/>
          <w:sz w:val="28"/>
          <w:szCs w:val="28"/>
          <w:lang w:val="bg-BG"/>
        </w:rPr>
        <w:t>Лещев</w:t>
      </w:r>
      <w:proofErr w:type="spellEnd"/>
      <w:r w:rsidRPr="002850BC">
        <w:rPr>
          <w:rFonts w:ascii="Arial Narrow" w:hAnsi="Arial Narrow"/>
          <w:bCs/>
          <w:sz w:val="28"/>
          <w:szCs w:val="28"/>
          <w:lang w:val="bg-BG"/>
        </w:rPr>
        <w:t xml:space="preserve"> /до 24.03.15г., а от 01.04.15г. до 14.09.15г. съдия М. Маринова, а след тази дата и до края на годината – съдия М. Дончева/ и П. Христова. Персоналните промени и създаваната конкретна организация в тази връзка /по разпределение на делата по съдии, по участие в открити и закрити съдебни заседания и по администриране на доклада по делата/ бяха регламентирани с мотивирани заповеди на административния ръководител на съда – Заповед № РД-0047/05.02.15г. /относно работата на съдия </w:t>
      </w:r>
      <w:proofErr w:type="spellStart"/>
      <w:r w:rsidRPr="002850BC">
        <w:rPr>
          <w:rFonts w:ascii="Arial Narrow" w:hAnsi="Arial Narrow"/>
          <w:bCs/>
          <w:sz w:val="28"/>
          <w:szCs w:val="28"/>
          <w:lang w:val="bg-BG"/>
        </w:rPr>
        <w:t>Лещев</w:t>
      </w:r>
      <w:proofErr w:type="spellEnd"/>
      <w:r w:rsidRPr="002850BC">
        <w:rPr>
          <w:rFonts w:ascii="Arial Narrow" w:hAnsi="Arial Narrow"/>
          <w:bCs/>
          <w:sz w:val="28"/>
          <w:szCs w:val="28"/>
          <w:lang w:val="bg-BG"/>
        </w:rPr>
        <w:t xml:space="preserve">/, Заповед № РД-0107/09.03.15г. /относно командироването на съдиите Маринова и </w:t>
      </w:r>
      <w:proofErr w:type="spellStart"/>
      <w:r w:rsidRPr="002850BC">
        <w:rPr>
          <w:rFonts w:ascii="Arial Narrow" w:hAnsi="Arial Narrow"/>
          <w:bCs/>
          <w:sz w:val="28"/>
          <w:szCs w:val="28"/>
          <w:lang w:val="bg-BG"/>
        </w:rPr>
        <w:t>Бажлекова</w:t>
      </w:r>
      <w:proofErr w:type="spellEnd"/>
      <w:r w:rsidRPr="002850BC">
        <w:rPr>
          <w:rFonts w:ascii="Arial Narrow" w:hAnsi="Arial Narrow"/>
          <w:bCs/>
          <w:sz w:val="28"/>
          <w:szCs w:val="28"/>
          <w:lang w:val="bg-BG"/>
        </w:rPr>
        <w:t>/ и Заповед № РД-0269/28.05.15г. /относно преместването на съдия Дончева от Първи във Втори състав и на съдия Маринова от Втори в Първи състав/.</w:t>
      </w:r>
    </w:p>
    <w:p w:rsidR="00BE4B8C" w:rsidRPr="002850BC" w:rsidRDefault="00BE4B8C" w:rsidP="000B64C7">
      <w:pPr>
        <w:pStyle w:val="PlainText"/>
        <w:spacing w:line="360" w:lineRule="auto"/>
        <w:ind w:firstLine="720"/>
        <w:jc w:val="both"/>
        <w:rPr>
          <w:rFonts w:ascii="Arial Narrow" w:hAnsi="Arial Narrow"/>
          <w:bCs/>
          <w:sz w:val="28"/>
          <w:szCs w:val="28"/>
          <w:lang w:val="bg-BG"/>
        </w:rPr>
      </w:pPr>
      <w:r w:rsidRPr="002850BC">
        <w:rPr>
          <w:rFonts w:ascii="Arial Narrow" w:hAnsi="Arial Narrow"/>
          <w:bCs/>
          <w:sz w:val="28"/>
          <w:szCs w:val="28"/>
          <w:lang w:val="bg-BG"/>
        </w:rPr>
        <w:t>В рамките на тези два постоянни състава всеки от съдиите-докладчици е разглеждал възложените му граждански дела в закрити и открити съдебни заседания. При невъзможност да се сформира съдебен състав от съдии само от ГО /поради участие при предходно разглеждане на дело, върнато от ВКС за ново разглеждане или поради отводи/, в работата на ГО са включвани съдиите от ТО, а при невъзможност и те да участват – съдиите от НО. Определянето на съдиите от другите отделения също е осъществявано чрез помощен модул на програмата за случайно разпределение на делата.</w:t>
      </w:r>
    </w:p>
    <w:p w:rsidR="00BE4B8C" w:rsidRPr="002850BC" w:rsidRDefault="00BE4B8C" w:rsidP="000B64C7">
      <w:pPr>
        <w:pStyle w:val="PlainText"/>
        <w:spacing w:line="360" w:lineRule="auto"/>
        <w:ind w:firstLine="720"/>
        <w:jc w:val="both"/>
        <w:rPr>
          <w:rFonts w:ascii="Arial Narrow" w:hAnsi="Arial Narrow"/>
          <w:bCs/>
          <w:sz w:val="28"/>
          <w:szCs w:val="28"/>
          <w:lang w:val="bg-BG"/>
        </w:rPr>
      </w:pPr>
      <w:r w:rsidRPr="002850BC">
        <w:rPr>
          <w:rFonts w:ascii="Arial Narrow" w:hAnsi="Arial Narrow"/>
          <w:bCs/>
          <w:sz w:val="28"/>
          <w:szCs w:val="28"/>
          <w:lang w:val="bg-BG"/>
        </w:rPr>
        <w:t xml:space="preserve">Отделно от заетостта по граждански дела, на съдиите от ГО продължи възлагането и на ежеседмичното участие в заседанията в производства по чл. 64 и </w:t>
      </w:r>
      <w:r w:rsidRPr="002850BC">
        <w:rPr>
          <w:rFonts w:ascii="Arial Narrow" w:hAnsi="Arial Narrow"/>
          <w:bCs/>
          <w:sz w:val="28"/>
          <w:szCs w:val="28"/>
          <w:lang w:val="bg-BG"/>
        </w:rPr>
        <w:lastRenderedPageBreak/>
        <w:t>чл. 65 от НПК /по предварително утвърден от заместник-председателя за ГО график/, участието в състави по ВЧНД по чл. 243, ал. 7 от НПК, както и участието в състави за разглеждане на ВНОХД /по последните два вида наказателни дела определянето на конкретния съдия от отделението става чрез програмата за случайно разпределение на член на състав/.</w:t>
      </w:r>
    </w:p>
    <w:p w:rsidR="00BE4B8C" w:rsidRPr="002850BC" w:rsidRDefault="00BE4B8C" w:rsidP="000B64C7">
      <w:pPr>
        <w:pStyle w:val="PlainText"/>
        <w:spacing w:line="360" w:lineRule="auto"/>
        <w:ind w:firstLine="720"/>
        <w:jc w:val="both"/>
        <w:rPr>
          <w:rFonts w:ascii="Arial Narrow" w:hAnsi="Arial Narrow"/>
          <w:bCs/>
          <w:sz w:val="28"/>
          <w:szCs w:val="28"/>
          <w:lang w:val="bg-BG"/>
        </w:rPr>
      </w:pPr>
      <w:r w:rsidRPr="002850BC">
        <w:rPr>
          <w:rFonts w:ascii="Arial Narrow" w:hAnsi="Arial Narrow"/>
          <w:bCs/>
          <w:sz w:val="28"/>
          <w:szCs w:val="28"/>
          <w:lang w:val="bg-BG"/>
        </w:rPr>
        <w:t xml:space="preserve">Работата на съдиите от ГО и през 2015г. се подпомагаше от </w:t>
      </w:r>
      <w:r w:rsidRPr="00B5541A">
        <w:rPr>
          <w:rFonts w:ascii="Arial Narrow" w:hAnsi="Arial Narrow"/>
          <w:bCs/>
          <w:sz w:val="28"/>
          <w:szCs w:val="28"/>
          <w:lang w:val="ru-RU"/>
        </w:rPr>
        <w:t>съдебн</w:t>
      </w:r>
      <w:proofErr w:type="spellStart"/>
      <w:r w:rsidRPr="002850BC">
        <w:rPr>
          <w:rFonts w:ascii="Arial Narrow" w:hAnsi="Arial Narrow"/>
          <w:bCs/>
          <w:sz w:val="28"/>
          <w:szCs w:val="28"/>
          <w:lang w:val="bg-BG"/>
        </w:rPr>
        <w:t>ия</w:t>
      </w:r>
      <w:proofErr w:type="spellEnd"/>
      <w:r w:rsidRPr="00B5541A">
        <w:rPr>
          <w:rFonts w:ascii="Arial Narrow" w:hAnsi="Arial Narrow"/>
          <w:bCs/>
          <w:sz w:val="28"/>
          <w:szCs w:val="28"/>
          <w:lang w:val="ru-RU"/>
        </w:rPr>
        <w:t xml:space="preserve"> помощник Венцислав Петров, </w:t>
      </w:r>
      <w:r w:rsidRPr="002850BC">
        <w:rPr>
          <w:rFonts w:ascii="Arial Narrow" w:hAnsi="Arial Narrow"/>
          <w:bCs/>
          <w:sz w:val="28"/>
          <w:szCs w:val="28"/>
          <w:lang w:val="bg-BG"/>
        </w:rPr>
        <w:t>чиято конкретна ангажираност по съдии се определя чрез предварително утвърден от ръководителя на ГО график</w:t>
      </w:r>
      <w:r w:rsidR="00166BAE">
        <w:rPr>
          <w:rFonts w:ascii="Arial Narrow" w:hAnsi="Arial Narrow"/>
          <w:bCs/>
          <w:sz w:val="28"/>
          <w:szCs w:val="28"/>
          <w:lang w:val="bg-BG"/>
        </w:rPr>
        <w:t xml:space="preserve"> </w:t>
      </w:r>
      <w:r w:rsidRPr="002850BC">
        <w:rPr>
          <w:rFonts w:ascii="Arial Narrow" w:hAnsi="Arial Narrow"/>
          <w:bCs/>
          <w:sz w:val="28"/>
          <w:szCs w:val="28"/>
          <w:lang w:val="bg-BG"/>
        </w:rPr>
        <w:t>-</w:t>
      </w:r>
      <w:r w:rsidR="00166BAE">
        <w:rPr>
          <w:rFonts w:ascii="Arial Narrow" w:hAnsi="Arial Narrow"/>
          <w:bCs/>
          <w:sz w:val="28"/>
          <w:szCs w:val="28"/>
          <w:lang w:val="bg-BG"/>
        </w:rPr>
        <w:t xml:space="preserve"> </w:t>
      </w:r>
      <w:proofErr w:type="spellStart"/>
      <w:r w:rsidRPr="002850BC">
        <w:rPr>
          <w:rFonts w:ascii="Arial Narrow" w:hAnsi="Arial Narrow"/>
          <w:bCs/>
          <w:sz w:val="28"/>
          <w:szCs w:val="28"/>
          <w:lang w:val="bg-BG"/>
        </w:rPr>
        <w:t>помесечно</w:t>
      </w:r>
      <w:proofErr w:type="spellEnd"/>
      <w:r w:rsidRPr="002850BC">
        <w:rPr>
          <w:rFonts w:ascii="Arial Narrow" w:hAnsi="Arial Narrow"/>
          <w:bCs/>
          <w:sz w:val="28"/>
          <w:szCs w:val="28"/>
          <w:lang w:val="bg-BG"/>
        </w:rPr>
        <w:t xml:space="preserve">. Същият продължава да изпълнява създадената със Заповед № РД-0164/15.04.14г. на Председателя на съда организация - от 1-во до 20-то число на месеца да работи в ГО, а от 21-во число до края на съответния месец – в Търговско отделение. Възложените му функции са съобразно чл. 12 от Правилника за администрацията в съдилищата /ПАС/ – извършва проверка на редовността на постъпилите в ГО въззивни и частни жалби, обобщава практиката на ВКС, обобщава становищата по предложенията за ТР на ВКС и изпълнява други задължения, възложени му от зам. председателя на ГО и от Председателя на съда. На съдебния помощник в ГО със Заповед № РД-0250/25.05.15г. е възложено и извършването на проверка за редовността на всички постъпили касационни и частни касационни жалби по гражданските дела, вкл. и чрез съобразяване на </w:t>
      </w:r>
      <w:r w:rsidRPr="002850BC">
        <w:rPr>
          <w:rFonts w:ascii="Arial Narrow" w:hAnsi="Arial Narrow"/>
          <w:bCs/>
          <w:sz w:val="28"/>
          <w:szCs w:val="28"/>
          <w:u w:val="single"/>
          <w:lang w:val="bg-BG"/>
        </w:rPr>
        <w:t>Вътрешните правила за проверка на постъпващите във ВКС граждански и търговски дела, изпратени от Председателя на ВКС с писмо изх. № 192/07.05.15г.</w:t>
      </w:r>
    </w:p>
    <w:p w:rsidR="00BE4B8C" w:rsidRPr="002850BC" w:rsidRDefault="00BE4B8C" w:rsidP="000B64C7">
      <w:pPr>
        <w:pStyle w:val="PlainText"/>
        <w:spacing w:line="360" w:lineRule="auto"/>
        <w:ind w:firstLine="720"/>
        <w:jc w:val="both"/>
        <w:rPr>
          <w:rFonts w:ascii="Arial Narrow" w:hAnsi="Arial Narrow"/>
          <w:bCs/>
          <w:sz w:val="28"/>
          <w:szCs w:val="28"/>
          <w:lang w:val="bg-BG"/>
        </w:rPr>
      </w:pPr>
      <w:r w:rsidRPr="002850BC">
        <w:rPr>
          <w:rFonts w:ascii="Arial Narrow" w:hAnsi="Arial Narrow"/>
          <w:bCs/>
          <w:sz w:val="28"/>
          <w:szCs w:val="28"/>
          <w:lang w:val="bg-BG"/>
        </w:rPr>
        <w:t>И за настоящия отчетен период на 2015г. в ГО работиха двама съдебни секретари – Виолета Тодорова и Юлия Калчева, както и двама съдебни деловодители, отговарящи за работата по несвършените дела – Маргарита Кирова и Теодора Куцарова. Съдебните служители продължиха да изпълняват функциите си в съответните постоянни състави съобразно разпределението им, извършено със Заповед № 124/01.04.14г. на Председателя на съда.</w:t>
      </w:r>
    </w:p>
    <w:p w:rsidR="00BE4B8C" w:rsidRPr="00B528EF" w:rsidRDefault="00BE4B8C" w:rsidP="000B64C7">
      <w:pPr>
        <w:spacing w:line="360" w:lineRule="auto"/>
        <w:ind w:firstLine="720"/>
        <w:jc w:val="both"/>
        <w:rPr>
          <w:rFonts w:ascii="Arial Narrow" w:hAnsi="Arial Narrow" w:cs="Arial"/>
          <w:b/>
          <w:bCs/>
          <w:szCs w:val="28"/>
          <w:lang w:val="ru-RU"/>
        </w:rPr>
      </w:pPr>
      <w:r w:rsidRPr="00B528EF">
        <w:rPr>
          <w:rFonts w:ascii="Arial Narrow" w:hAnsi="Arial Narrow" w:cs="Arial"/>
          <w:b/>
          <w:bCs/>
          <w:szCs w:val="28"/>
          <w:lang w:val="ru-RU"/>
        </w:rPr>
        <w:t>2. ПОСТЪПЛЕНИЯ НА ГРАЖДАНСКИТЕ ДЕЛА ЗА ПЕРИОДА 2013-2015г.</w:t>
      </w:r>
    </w:p>
    <w:p w:rsidR="00BE4B8C" w:rsidRPr="002850BC" w:rsidRDefault="00BE4B8C" w:rsidP="000B64C7">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lastRenderedPageBreak/>
        <w:t xml:space="preserve">През отчетния период в гражданско отделение са постъпили </w:t>
      </w:r>
      <w:r w:rsidRPr="002850BC">
        <w:rPr>
          <w:rFonts w:ascii="Arial Narrow" w:hAnsi="Arial Narrow" w:cs="Arial"/>
          <w:b/>
          <w:szCs w:val="28"/>
          <w:lang w:val="ru-RU"/>
        </w:rPr>
        <w:t>общо 689 бр</w:t>
      </w:r>
      <w:r w:rsidRPr="002850BC">
        <w:rPr>
          <w:rFonts w:ascii="Arial Narrow" w:hAnsi="Arial Narrow" w:cs="Arial"/>
          <w:szCs w:val="28"/>
          <w:lang w:val="ru-RU"/>
        </w:rPr>
        <w:t>., от които 219 бр. въззивни дела, 421 бр. въззивни частни жалби, 12 бр. молби за определяне срок при бавност и 37 бр. частни дела по чл. 274, ал. 2 от ГПК /съгласно изменението на ГПК с ДВ бр. 50/03.07.15г./. Сравнителна справка за постъпленията на дела в ГО на съда за период от 3 години е дадена по-долу:</w:t>
      </w:r>
    </w:p>
    <w:p w:rsidR="00BE4B8C" w:rsidRPr="002850BC" w:rsidRDefault="00BE4B8C" w:rsidP="001144DC">
      <w:pPr>
        <w:spacing w:line="360" w:lineRule="auto"/>
        <w:jc w:val="center"/>
        <w:rPr>
          <w:rFonts w:ascii="Arial Narrow" w:hAnsi="Arial Narrow"/>
          <w:szCs w:val="28"/>
        </w:rPr>
      </w:pPr>
      <w:r w:rsidRPr="002850BC">
        <w:rPr>
          <w:rFonts w:ascii="Arial Narrow" w:hAnsi="Arial Narrow"/>
          <w:szCs w:val="28"/>
        </w:rPr>
        <w:t>СПРАВКА</w:t>
      </w:r>
    </w:p>
    <w:p w:rsidR="00BE4B8C" w:rsidRPr="002850BC" w:rsidRDefault="00BE4B8C" w:rsidP="001144DC">
      <w:pPr>
        <w:spacing w:line="360" w:lineRule="auto"/>
        <w:jc w:val="center"/>
        <w:rPr>
          <w:rFonts w:ascii="Arial Narrow" w:hAnsi="Arial Narrow"/>
          <w:b/>
          <w:szCs w:val="28"/>
        </w:rPr>
      </w:pPr>
      <w:r w:rsidRPr="002850BC">
        <w:rPr>
          <w:rFonts w:ascii="Arial Narrow" w:hAnsi="Arial Narrow"/>
          <w:szCs w:val="28"/>
        </w:rPr>
        <w:t>за постъпилите дела</w:t>
      </w:r>
      <w:r w:rsidR="001144DC">
        <w:rPr>
          <w:rFonts w:ascii="Arial Narrow" w:hAnsi="Arial Narrow"/>
          <w:szCs w:val="28"/>
        </w:rPr>
        <w:t xml:space="preserve">  през периода </w:t>
      </w:r>
      <w:r w:rsidRPr="002850BC">
        <w:rPr>
          <w:rFonts w:ascii="Arial Narrow" w:hAnsi="Arial Narrow"/>
          <w:b/>
          <w:szCs w:val="28"/>
        </w:rPr>
        <w:t>2013-2015</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2432"/>
        <w:gridCol w:w="1648"/>
        <w:gridCol w:w="2040"/>
        <w:gridCol w:w="2040"/>
      </w:tblGrid>
      <w:tr w:rsidR="00BE4B8C" w:rsidRPr="002850BC" w:rsidTr="001A4AD8">
        <w:tc>
          <w:tcPr>
            <w:tcW w:w="2432" w:type="dxa"/>
            <w:shd w:val="clear" w:color="auto" w:fill="CCFFFF"/>
          </w:tcPr>
          <w:p w:rsidR="00BE4B8C" w:rsidRPr="002850BC" w:rsidRDefault="00BE4B8C" w:rsidP="001144DC">
            <w:pPr>
              <w:ind w:firstLine="720"/>
              <w:jc w:val="center"/>
              <w:rPr>
                <w:rFonts w:ascii="Arial Narrow" w:hAnsi="Arial Narrow"/>
                <w:b/>
                <w:szCs w:val="28"/>
              </w:rPr>
            </w:pPr>
            <w:r w:rsidRPr="002850BC">
              <w:rPr>
                <w:rFonts w:ascii="Arial Narrow" w:hAnsi="Arial Narrow"/>
                <w:b/>
                <w:szCs w:val="28"/>
              </w:rPr>
              <w:t>Видове</w:t>
            </w:r>
          </w:p>
        </w:tc>
        <w:tc>
          <w:tcPr>
            <w:tcW w:w="1648" w:type="dxa"/>
            <w:shd w:val="clear" w:color="auto" w:fill="CCFFFF"/>
          </w:tcPr>
          <w:p w:rsidR="00BE4B8C" w:rsidRPr="002850BC" w:rsidRDefault="00BE4B8C" w:rsidP="001144DC">
            <w:pPr>
              <w:ind w:firstLine="720"/>
              <w:jc w:val="center"/>
              <w:rPr>
                <w:rFonts w:ascii="Arial Narrow" w:hAnsi="Arial Narrow"/>
                <w:b/>
                <w:szCs w:val="28"/>
              </w:rPr>
            </w:pPr>
            <w:r w:rsidRPr="002850BC">
              <w:rPr>
                <w:rFonts w:ascii="Arial Narrow" w:hAnsi="Arial Narrow"/>
                <w:b/>
                <w:szCs w:val="28"/>
              </w:rPr>
              <w:t>2013</w:t>
            </w:r>
          </w:p>
        </w:tc>
        <w:tc>
          <w:tcPr>
            <w:tcW w:w="2040" w:type="dxa"/>
            <w:shd w:val="clear" w:color="auto" w:fill="CCFFFF"/>
          </w:tcPr>
          <w:p w:rsidR="00BE4B8C" w:rsidRPr="002850BC" w:rsidRDefault="00BE4B8C" w:rsidP="001144DC">
            <w:pPr>
              <w:ind w:firstLine="720"/>
              <w:jc w:val="center"/>
              <w:rPr>
                <w:rFonts w:ascii="Arial Narrow" w:hAnsi="Arial Narrow"/>
                <w:b/>
                <w:szCs w:val="28"/>
              </w:rPr>
            </w:pPr>
            <w:r w:rsidRPr="002850BC">
              <w:rPr>
                <w:rFonts w:ascii="Arial Narrow" w:hAnsi="Arial Narrow"/>
                <w:b/>
                <w:szCs w:val="28"/>
              </w:rPr>
              <w:t>2014</w:t>
            </w:r>
          </w:p>
        </w:tc>
        <w:tc>
          <w:tcPr>
            <w:tcW w:w="2040" w:type="dxa"/>
            <w:shd w:val="clear" w:color="auto" w:fill="CCFFFF"/>
          </w:tcPr>
          <w:p w:rsidR="00BE4B8C" w:rsidRPr="002850BC" w:rsidRDefault="00BE4B8C" w:rsidP="001144DC">
            <w:pPr>
              <w:ind w:firstLine="720"/>
              <w:jc w:val="center"/>
              <w:rPr>
                <w:rFonts w:ascii="Arial Narrow" w:hAnsi="Arial Narrow"/>
                <w:b/>
                <w:szCs w:val="28"/>
              </w:rPr>
            </w:pPr>
            <w:r w:rsidRPr="002850BC">
              <w:rPr>
                <w:rFonts w:ascii="Arial Narrow" w:hAnsi="Arial Narrow"/>
                <w:b/>
                <w:szCs w:val="28"/>
              </w:rPr>
              <w:t>2015</w:t>
            </w:r>
          </w:p>
        </w:tc>
      </w:tr>
      <w:tr w:rsidR="00BE4B8C" w:rsidRPr="002850BC" w:rsidTr="001A4AD8">
        <w:tc>
          <w:tcPr>
            <w:tcW w:w="2432" w:type="dxa"/>
            <w:shd w:val="clear" w:color="auto" w:fill="CCFFFF"/>
          </w:tcPr>
          <w:p w:rsidR="00BE4B8C" w:rsidRPr="001A4AD8" w:rsidRDefault="00BE4B8C" w:rsidP="001144DC">
            <w:pPr>
              <w:rPr>
                <w:rFonts w:ascii="Arial Narrow" w:eastAsia="Batang" w:hAnsi="Arial Narrow"/>
                <w:sz w:val="24"/>
                <w:lang w:val="en-US" w:eastAsia="ko-KR"/>
              </w:rPr>
            </w:pPr>
            <w:proofErr w:type="spellStart"/>
            <w:r w:rsidRPr="001A4AD8">
              <w:rPr>
                <w:rFonts w:ascii="Arial Narrow" w:eastAsia="Batang" w:hAnsi="Arial Narrow"/>
                <w:sz w:val="24"/>
                <w:lang w:eastAsia="ko-KR"/>
              </w:rPr>
              <w:t>ВГр</w:t>
            </w:r>
            <w:proofErr w:type="spellEnd"/>
            <w:r w:rsidRPr="001A4AD8">
              <w:rPr>
                <w:rFonts w:ascii="Arial Narrow" w:eastAsia="Batang" w:hAnsi="Arial Narrow"/>
                <w:sz w:val="24"/>
                <w:lang w:eastAsia="ko-KR"/>
              </w:rPr>
              <w:t>.Д</w:t>
            </w:r>
          </w:p>
        </w:tc>
        <w:tc>
          <w:tcPr>
            <w:tcW w:w="1648" w:type="dxa"/>
            <w:shd w:val="clear" w:color="auto" w:fill="CCFFFF"/>
          </w:tcPr>
          <w:p w:rsidR="00BE4B8C" w:rsidRPr="001A4AD8" w:rsidRDefault="00BE4B8C" w:rsidP="001144DC">
            <w:pPr>
              <w:ind w:firstLine="720"/>
              <w:jc w:val="right"/>
              <w:rPr>
                <w:rFonts w:ascii="Arial Narrow" w:hAnsi="Arial Narrow"/>
                <w:sz w:val="24"/>
              </w:rPr>
            </w:pPr>
            <w:r w:rsidRPr="001A4AD8">
              <w:rPr>
                <w:rFonts w:ascii="Arial Narrow" w:hAnsi="Arial Narrow"/>
                <w:sz w:val="24"/>
              </w:rPr>
              <w:t>200</w:t>
            </w:r>
          </w:p>
        </w:tc>
        <w:tc>
          <w:tcPr>
            <w:tcW w:w="2040" w:type="dxa"/>
            <w:shd w:val="clear" w:color="auto" w:fill="CCFFFF"/>
          </w:tcPr>
          <w:p w:rsidR="00BE4B8C" w:rsidRPr="001A4AD8" w:rsidRDefault="00BE4B8C" w:rsidP="001144DC">
            <w:pPr>
              <w:ind w:firstLine="720"/>
              <w:jc w:val="right"/>
              <w:rPr>
                <w:rFonts w:ascii="Arial Narrow" w:hAnsi="Arial Narrow"/>
                <w:sz w:val="24"/>
              </w:rPr>
            </w:pPr>
            <w:r w:rsidRPr="001A4AD8">
              <w:rPr>
                <w:rFonts w:ascii="Arial Narrow" w:hAnsi="Arial Narrow"/>
                <w:sz w:val="24"/>
              </w:rPr>
              <w:t>219</w:t>
            </w:r>
          </w:p>
        </w:tc>
        <w:tc>
          <w:tcPr>
            <w:tcW w:w="2040" w:type="dxa"/>
            <w:shd w:val="clear" w:color="auto" w:fill="CCFFFF"/>
          </w:tcPr>
          <w:p w:rsidR="00BE4B8C" w:rsidRPr="001A4AD8" w:rsidRDefault="00BE4B8C" w:rsidP="001144DC">
            <w:pPr>
              <w:ind w:firstLine="720"/>
              <w:jc w:val="right"/>
              <w:rPr>
                <w:rFonts w:ascii="Arial Narrow" w:hAnsi="Arial Narrow"/>
                <w:sz w:val="24"/>
              </w:rPr>
            </w:pPr>
            <w:r w:rsidRPr="001A4AD8">
              <w:rPr>
                <w:rFonts w:ascii="Arial Narrow" w:hAnsi="Arial Narrow"/>
                <w:sz w:val="24"/>
              </w:rPr>
              <w:t>219</w:t>
            </w:r>
          </w:p>
        </w:tc>
      </w:tr>
      <w:tr w:rsidR="00BE4B8C" w:rsidRPr="002850BC" w:rsidTr="001A4AD8">
        <w:tc>
          <w:tcPr>
            <w:tcW w:w="2432" w:type="dxa"/>
            <w:shd w:val="clear" w:color="auto" w:fill="CCFFFF"/>
          </w:tcPr>
          <w:p w:rsidR="00BE4B8C" w:rsidRPr="001A4AD8" w:rsidRDefault="00BE4B8C" w:rsidP="001144DC">
            <w:pPr>
              <w:rPr>
                <w:rFonts w:ascii="Arial Narrow" w:hAnsi="Arial Narrow"/>
                <w:sz w:val="24"/>
                <w:lang w:val="en-US"/>
              </w:rPr>
            </w:pPr>
            <w:proofErr w:type="spellStart"/>
            <w:r w:rsidRPr="001A4AD8">
              <w:rPr>
                <w:rFonts w:ascii="Arial Narrow" w:hAnsi="Arial Narrow"/>
                <w:sz w:val="24"/>
              </w:rPr>
              <w:t>ВЧГр</w:t>
            </w:r>
            <w:proofErr w:type="spellEnd"/>
            <w:r w:rsidRPr="001A4AD8">
              <w:rPr>
                <w:rFonts w:ascii="Arial Narrow" w:hAnsi="Arial Narrow"/>
                <w:sz w:val="24"/>
              </w:rPr>
              <w:t>.Д</w:t>
            </w:r>
          </w:p>
        </w:tc>
        <w:tc>
          <w:tcPr>
            <w:tcW w:w="1648" w:type="dxa"/>
            <w:shd w:val="clear" w:color="auto" w:fill="CCFFFF"/>
          </w:tcPr>
          <w:p w:rsidR="00BE4B8C" w:rsidRPr="001A4AD8" w:rsidRDefault="00BE4B8C" w:rsidP="001144DC">
            <w:pPr>
              <w:ind w:firstLine="720"/>
              <w:jc w:val="right"/>
              <w:rPr>
                <w:rFonts w:ascii="Arial Narrow" w:hAnsi="Arial Narrow"/>
                <w:sz w:val="24"/>
              </w:rPr>
            </w:pPr>
            <w:r w:rsidRPr="001A4AD8">
              <w:rPr>
                <w:rFonts w:ascii="Arial Narrow" w:hAnsi="Arial Narrow"/>
                <w:sz w:val="24"/>
              </w:rPr>
              <w:t>389</w:t>
            </w:r>
          </w:p>
        </w:tc>
        <w:tc>
          <w:tcPr>
            <w:tcW w:w="2040" w:type="dxa"/>
            <w:shd w:val="clear" w:color="auto" w:fill="CCFFFF"/>
          </w:tcPr>
          <w:p w:rsidR="00BE4B8C" w:rsidRPr="001A4AD8" w:rsidRDefault="00BE4B8C" w:rsidP="001144DC">
            <w:pPr>
              <w:ind w:firstLine="720"/>
              <w:jc w:val="right"/>
              <w:rPr>
                <w:rFonts w:ascii="Arial Narrow" w:hAnsi="Arial Narrow"/>
                <w:sz w:val="24"/>
              </w:rPr>
            </w:pPr>
            <w:r w:rsidRPr="001A4AD8">
              <w:rPr>
                <w:rFonts w:ascii="Arial Narrow" w:hAnsi="Arial Narrow"/>
                <w:sz w:val="24"/>
              </w:rPr>
              <w:t>407</w:t>
            </w:r>
          </w:p>
        </w:tc>
        <w:tc>
          <w:tcPr>
            <w:tcW w:w="2040" w:type="dxa"/>
            <w:shd w:val="clear" w:color="auto" w:fill="CCFFFF"/>
          </w:tcPr>
          <w:p w:rsidR="00BE4B8C" w:rsidRPr="001A4AD8" w:rsidRDefault="00BE4B8C" w:rsidP="001144DC">
            <w:pPr>
              <w:ind w:firstLine="720"/>
              <w:jc w:val="right"/>
              <w:rPr>
                <w:rFonts w:ascii="Arial Narrow" w:hAnsi="Arial Narrow"/>
                <w:sz w:val="24"/>
              </w:rPr>
            </w:pPr>
            <w:r w:rsidRPr="001A4AD8">
              <w:rPr>
                <w:rFonts w:ascii="Arial Narrow" w:hAnsi="Arial Narrow"/>
                <w:sz w:val="24"/>
              </w:rPr>
              <w:t>421</w:t>
            </w:r>
          </w:p>
        </w:tc>
      </w:tr>
      <w:tr w:rsidR="00BE4B8C" w:rsidRPr="002850BC" w:rsidTr="001A4AD8">
        <w:tc>
          <w:tcPr>
            <w:tcW w:w="2432" w:type="dxa"/>
            <w:shd w:val="clear" w:color="auto" w:fill="CCFFFF"/>
          </w:tcPr>
          <w:p w:rsidR="00BE4B8C" w:rsidRPr="001A4AD8" w:rsidRDefault="001A4AD8" w:rsidP="001144DC">
            <w:pPr>
              <w:rPr>
                <w:rFonts w:ascii="Arial Narrow" w:hAnsi="Arial Narrow"/>
                <w:sz w:val="24"/>
              </w:rPr>
            </w:pPr>
            <w:r w:rsidRPr="001A4AD8">
              <w:rPr>
                <w:rFonts w:ascii="Arial Narrow" w:hAnsi="Arial Narrow"/>
                <w:sz w:val="24"/>
              </w:rPr>
              <w:t xml:space="preserve">Молби по чл.255 </w:t>
            </w:r>
            <w:r w:rsidR="00BE4B8C" w:rsidRPr="001A4AD8">
              <w:rPr>
                <w:rFonts w:ascii="Arial Narrow" w:hAnsi="Arial Narrow"/>
                <w:sz w:val="24"/>
              </w:rPr>
              <w:t>от ГПК</w:t>
            </w:r>
          </w:p>
        </w:tc>
        <w:tc>
          <w:tcPr>
            <w:tcW w:w="1648" w:type="dxa"/>
            <w:shd w:val="clear" w:color="auto" w:fill="CCFFFF"/>
          </w:tcPr>
          <w:p w:rsidR="00BE4B8C" w:rsidRPr="001A4AD8" w:rsidRDefault="00BE4B8C" w:rsidP="001144DC">
            <w:pPr>
              <w:ind w:firstLine="720"/>
              <w:jc w:val="right"/>
              <w:rPr>
                <w:rFonts w:ascii="Arial Narrow" w:hAnsi="Arial Narrow"/>
                <w:sz w:val="24"/>
              </w:rPr>
            </w:pPr>
            <w:r w:rsidRPr="001A4AD8">
              <w:rPr>
                <w:rFonts w:ascii="Arial Narrow" w:hAnsi="Arial Narrow"/>
                <w:sz w:val="24"/>
              </w:rPr>
              <w:t>10</w:t>
            </w:r>
          </w:p>
        </w:tc>
        <w:tc>
          <w:tcPr>
            <w:tcW w:w="2040" w:type="dxa"/>
            <w:shd w:val="clear" w:color="auto" w:fill="CCFFFF"/>
          </w:tcPr>
          <w:p w:rsidR="00BE4B8C" w:rsidRPr="001A4AD8" w:rsidRDefault="00BE4B8C" w:rsidP="001144DC">
            <w:pPr>
              <w:ind w:firstLine="720"/>
              <w:jc w:val="right"/>
              <w:rPr>
                <w:rFonts w:ascii="Arial Narrow" w:hAnsi="Arial Narrow"/>
                <w:sz w:val="24"/>
              </w:rPr>
            </w:pPr>
            <w:r w:rsidRPr="001A4AD8">
              <w:rPr>
                <w:rFonts w:ascii="Arial Narrow" w:hAnsi="Arial Narrow"/>
                <w:sz w:val="24"/>
              </w:rPr>
              <w:t>10</w:t>
            </w:r>
          </w:p>
        </w:tc>
        <w:tc>
          <w:tcPr>
            <w:tcW w:w="2040" w:type="dxa"/>
            <w:shd w:val="clear" w:color="auto" w:fill="CCFFFF"/>
          </w:tcPr>
          <w:p w:rsidR="00BE4B8C" w:rsidRPr="001A4AD8" w:rsidRDefault="00BE4B8C" w:rsidP="001144DC">
            <w:pPr>
              <w:ind w:firstLine="720"/>
              <w:jc w:val="right"/>
              <w:rPr>
                <w:rFonts w:ascii="Arial Narrow" w:hAnsi="Arial Narrow"/>
                <w:sz w:val="24"/>
              </w:rPr>
            </w:pPr>
            <w:r w:rsidRPr="001A4AD8">
              <w:rPr>
                <w:rFonts w:ascii="Arial Narrow" w:hAnsi="Arial Narrow"/>
                <w:sz w:val="24"/>
              </w:rPr>
              <w:t>12</w:t>
            </w:r>
          </w:p>
        </w:tc>
      </w:tr>
      <w:tr w:rsidR="00BE4B8C" w:rsidRPr="002850BC" w:rsidTr="001A4AD8">
        <w:tc>
          <w:tcPr>
            <w:tcW w:w="2432" w:type="dxa"/>
            <w:shd w:val="clear" w:color="auto" w:fill="CCFFFF"/>
          </w:tcPr>
          <w:p w:rsidR="00BE4B8C" w:rsidRPr="001A4AD8" w:rsidRDefault="00BE4B8C" w:rsidP="001144DC">
            <w:pPr>
              <w:rPr>
                <w:rFonts w:ascii="Arial Narrow" w:eastAsia="Batang" w:hAnsi="Arial Narrow"/>
                <w:sz w:val="24"/>
                <w:lang w:val="en-US" w:eastAsia="ko-KR"/>
              </w:rPr>
            </w:pPr>
            <w:proofErr w:type="spellStart"/>
            <w:r w:rsidRPr="001A4AD8">
              <w:rPr>
                <w:rFonts w:ascii="Arial Narrow" w:eastAsia="Batang" w:hAnsi="Arial Narrow"/>
                <w:sz w:val="24"/>
                <w:lang w:eastAsia="ko-KR"/>
              </w:rPr>
              <w:t>ЧГр</w:t>
            </w:r>
            <w:proofErr w:type="spellEnd"/>
            <w:r w:rsidRPr="001A4AD8">
              <w:rPr>
                <w:rFonts w:ascii="Arial Narrow" w:eastAsia="Batang" w:hAnsi="Arial Narrow"/>
                <w:sz w:val="24"/>
                <w:lang w:eastAsia="ko-KR"/>
              </w:rPr>
              <w:t>.Д-274, ал. 2 ГПК</w:t>
            </w:r>
          </w:p>
        </w:tc>
        <w:tc>
          <w:tcPr>
            <w:tcW w:w="1648" w:type="dxa"/>
            <w:shd w:val="clear" w:color="auto" w:fill="CCFFFF"/>
          </w:tcPr>
          <w:p w:rsidR="00BE4B8C" w:rsidRPr="001A4AD8" w:rsidRDefault="00BE4B8C" w:rsidP="001144DC">
            <w:pPr>
              <w:ind w:firstLine="720"/>
              <w:jc w:val="right"/>
              <w:rPr>
                <w:rFonts w:ascii="Arial Narrow" w:hAnsi="Arial Narrow"/>
                <w:sz w:val="24"/>
              </w:rPr>
            </w:pPr>
            <w:r w:rsidRPr="001A4AD8">
              <w:rPr>
                <w:rFonts w:ascii="Arial Narrow" w:hAnsi="Arial Narrow"/>
                <w:sz w:val="24"/>
              </w:rPr>
              <w:t>-</w:t>
            </w:r>
          </w:p>
        </w:tc>
        <w:tc>
          <w:tcPr>
            <w:tcW w:w="2040" w:type="dxa"/>
            <w:shd w:val="clear" w:color="auto" w:fill="CCFFFF"/>
          </w:tcPr>
          <w:p w:rsidR="00BE4B8C" w:rsidRPr="001A4AD8" w:rsidRDefault="00BE4B8C" w:rsidP="001144DC">
            <w:pPr>
              <w:ind w:firstLine="720"/>
              <w:jc w:val="right"/>
              <w:rPr>
                <w:rFonts w:ascii="Arial Narrow" w:hAnsi="Arial Narrow"/>
                <w:sz w:val="24"/>
              </w:rPr>
            </w:pPr>
            <w:r w:rsidRPr="001A4AD8">
              <w:rPr>
                <w:rFonts w:ascii="Arial Narrow" w:hAnsi="Arial Narrow"/>
                <w:sz w:val="24"/>
              </w:rPr>
              <w:t>-</w:t>
            </w:r>
          </w:p>
        </w:tc>
        <w:tc>
          <w:tcPr>
            <w:tcW w:w="2040" w:type="dxa"/>
            <w:shd w:val="clear" w:color="auto" w:fill="CCFFFF"/>
          </w:tcPr>
          <w:p w:rsidR="00BE4B8C" w:rsidRPr="001A4AD8" w:rsidRDefault="00BE4B8C" w:rsidP="001144DC">
            <w:pPr>
              <w:ind w:firstLine="720"/>
              <w:jc w:val="right"/>
              <w:rPr>
                <w:rFonts w:ascii="Arial Narrow" w:hAnsi="Arial Narrow"/>
                <w:sz w:val="24"/>
              </w:rPr>
            </w:pPr>
            <w:r w:rsidRPr="001A4AD8">
              <w:rPr>
                <w:rFonts w:ascii="Arial Narrow" w:hAnsi="Arial Narrow"/>
                <w:sz w:val="24"/>
              </w:rPr>
              <w:t>37</w:t>
            </w:r>
          </w:p>
        </w:tc>
      </w:tr>
      <w:tr w:rsidR="00BE4B8C" w:rsidRPr="002850BC" w:rsidTr="001A4AD8">
        <w:tc>
          <w:tcPr>
            <w:tcW w:w="2432" w:type="dxa"/>
            <w:shd w:val="clear" w:color="auto" w:fill="CCFFFF"/>
          </w:tcPr>
          <w:p w:rsidR="00BE4B8C" w:rsidRPr="002850BC" w:rsidRDefault="00BE4B8C" w:rsidP="001144DC">
            <w:pPr>
              <w:ind w:firstLine="720"/>
              <w:jc w:val="right"/>
              <w:rPr>
                <w:rFonts w:ascii="Arial Narrow" w:eastAsia="Batang" w:hAnsi="Arial Narrow"/>
                <w:b/>
                <w:szCs w:val="28"/>
                <w:lang w:eastAsia="ko-KR"/>
              </w:rPr>
            </w:pPr>
            <w:r w:rsidRPr="002850BC">
              <w:rPr>
                <w:rFonts w:ascii="Arial Narrow" w:eastAsia="Batang" w:hAnsi="Arial Narrow"/>
                <w:b/>
                <w:szCs w:val="28"/>
                <w:lang w:eastAsia="ko-KR"/>
              </w:rPr>
              <w:t>Общо</w:t>
            </w:r>
          </w:p>
        </w:tc>
        <w:tc>
          <w:tcPr>
            <w:tcW w:w="1648" w:type="dxa"/>
            <w:shd w:val="clear" w:color="auto" w:fill="CCFFFF"/>
          </w:tcPr>
          <w:p w:rsidR="00BE4B8C" w:rsidRPr="002850BC" w:rsidRDefault="00BE4B8C" w:rsidP="001144DC">
            <w:pPr>
              <w:ind w:firstLine="720"/>
              <w:jc w:val="right"/>
              <w:rPr>
                <w:rFonts w:ascii="Arial Narrow" w:hAnsi="Arial Narrow"/>
                <w:b/>
                <w:szCs w:val="28"/>
              </w:rPr>
            </w:pPr>
            <w:r w:rsidRPr="002850BC">
              <w:rPr>
                <w:rFonts w:ascii="Arial Narrow" w:hAnsi="Arial Narrow"/>
                <w:b/>
                <w:szCs w:val="28"/>
              </w:rPr>
              <w:t>599</w:t>
            </w:r>
          </w:p>
        </w:tc>
        <w:tc>
          <w:tcPr>
            <w:tcW w:w="2040" w:type="dxa"/>
            <w:shd w:val="clear" w:color="auto" w:fill="CCFFFF"/>
          </w:tcPr>
          <w:p w:rsidR="00BE4B8C" w:rsidRPr="002850BC" w:rsidRDefault="00BE4B8C" w:rsidP="001144DC">
            <w:pPr>
              <w:ind w:firstLine="720"/>
              <w:jc w:val="right"/>
              <w:rPr>
                <w:rFonts w:ascii="Arial Narrow" w:hAnsi="Arial Narrow"/>
                <w:b/>
                <w:szCs w:val="28"/>
              </w:rPr>
            </w:pPr>
            <w:r w:rsidRPr="002850BC">
              <w:rPr>
                <w:rFonts w:ascii="Arial Narrow" w:hAnsi="Arial Narrow"/>
                <w:b/>
                <w:szCs w:val="28"/>
              </w:rPr>
              <w:t>636</w:t>
            </w:r>
          </w:p>
        </w:tc>
        <w:tc>
          <w:tcPr>
            <w:tcW w:w="2040" w:type="dxa"/>
            <w:shd w:val="clear" w:color="auto" w:fill="CCFFFF"/>
          </w:tcPr>
          <w:p w:rsidR="00BE4B8C" w:rsidRPr="002850BC" w:rsidRDefault="00BE4B8C" w:rsidP="001144DC">
            <w:pPr>
              <w:ind w:firstLine="720"/>
              <w:jc w:val="right"/>
              <w:rPr>
                <w:rFonts w:ascii="Arial Narrow" w:hAnsi="Arial Narrow"/>
                <w:b/>
                <w:szCs w:val="28"/>
              </w:rPr>
            </w:pPr>
            <w:r w:rsidRPr="002850BC">
              <w:rPr>
                <w:rFonts w:ascii="Arial Narrow" w:hAnsi="Arial Narrow"/>
                <w:b/>
                <w:szCs w:val="28"/>
              </w:rPr>
              <w:t>689</w:t>
            </w:r>
          </w:p>
        </w:tc>
      </w:tr>
    </w:tbl>
    <w:p w:rsidR="00BE4B8C" w:rsidRPr="002850BC" w:rsidRDefault="00BE4B8C" w:rsidP="000B64C7">
      <w:pPr>
        <w:spacing w:line="360" w:lineRule="auto"/>
        <w:ind w:firstLine="720"/>
        <w:jc w:val="both"/>
        <w:rPr>
          <w:rFonts w:ascii="Arial Narrow" w:hAnsi="Arial Narrow" w:cs="Arial"/>
          <w:i/>
          <w:szCs w:val="28"/>
          <w:u w:val="single"/>
          <w:lang w:val="ru-RU"/>
        </w:rPr>
      </w:pPr>
      <w:r w:rsidRPr="002850BC">
        <w:rPr>
          <w:rFonts w:ascii="Arial Narrow" w:hAnsi="Arial Narrow" w:cs="Arial"/>
          <w:i/>
          <w:szCs w:val="28"/>
          <w:u w:val="single"/>
          <w:lang w:val="ru-RU"/>
        </w:rPr>
        <w:t>Средно месечно в отделението са образувани 58 дела - постъплението, разделено на 12 месеца.</w:t>
      </w:r>
    </w:p>
    <w:p w:rsidR="00BE4B8C" w:rsidRPr="002850BC" w:rsidRDefault="00BE4B8C" w:rsidP="000B64C7">
      <w:pPr>
        <w:spacing w:line="360" w:lineRule="auto"/>
        <w:ind w:firstLine="720"/>
        <w:jc w:val="both"/>
        <w:rPr>
          <w:rFonts w:ascii="Arial Narrow" w:hAnsi="Arial Narrow" w:cs="Arial"/>
          <w:szCs w:val="28"/>
          <w:lang w:val="ru-RU"/>
        </w:rPr>
      </w:pPr>
      <w:r w:rsidRPr="002850BC">
        <w:rPr>
          <w:rFonts w:ascii="Arial Narrow" w:hAnsi="Arial Narrow" w:cs="Arial"/>
          <w:b/>
          <w:szCs w:val="28"/>
          <w:lang w:val="ru-RU"/>
        </w:rPr>
        <w:t xml:space="preserve">Или, наблюдава се стабилизиране на тенденцията на увеличение в постъпленията на гражданските дела в Апелативния съд-Варна за последните три години. </w:t>
      </w:r>
      <w:r w:rsidRPr="002850BC">
        <w:rPr>
          <w:rFonts w:ascii="Arial Narrow" w:hAnsi="Arial Narrow" w:cs="Arial"/>
          <w:szCs w:val="28"/>
          <w:lang w:val="ru-RU"/>
        </w:rPr>
        <w:t xml:space="preserve">Следва да се отбележи, че </w:t>
      </w:r>
      <w:r w:rsidRPr="002850BC">
        <w:rPr>
          <w:rFonts w:ascii="Arial Narrow" w:hAnsi="Arial Narrow" w:cs="Arial"/>
          <w:i/>
          <w:szCs w:val="28"/>
          <w:u w:val="single"/>
          <w:lang w:val="ru-RU"/>
        </w:rPr>
        <w:t>въззивните</w:t>
      </w:r>
      <w:r w:rsidRPr="002850BC">
        <w:rPr>
          <w:rFonts w:ascii="Arial Narrow" w:hAnsi="Arial Narrow" w:cs="Arial"/>
          <w:szCs w:val="28"/>
          <w:lang w:val="ru-RU"/>
        </w:rPr>
        <w:t xml:space="preserve"> дела са запазили своята бройка спрямо предходната отчетна 2014 година и увеличението си с 19бр. спрямо 2013г., а </w:t>
      </w:r>
      <w:r w:rsidRPr="002850BC">
        <w:rPr>
          <w:rFonts w:ascii="Arial Narrow" w:hAnsi="Arial Narrow" w:cs="Arial"/>
          <w:i/>
          <w:szCs w:val="28"/>
          <w:u w:val="single"/>
          <w:lang w:val="ru-RU"/>
        </w:rPr>
        <w:t>въззивните частни дела</w:t>
      </w:r>
      <w:r w:rsidRPr="002850BC">
        <w:rPr>
          <w:rFonts w:ascii="Arial Narrow" w:hAnsi="Arial Narrow" w:cs="Arial"/>
          <w:szCs w:val="28"/>
          <w:lang w:val="ru-RU"/>
        </w:rPr>
        <w:t xml:space="preserve"> са се увеличили с 14бр. спрямо 2014г. и с 32 бр. спрямо 2013г. </w:t>
      </w:r>
    </w:p>
    <w:p w:rsidR="00BE4B8C" w:rsidRPr="002850BC" w:rsidRDefault="00166BAE" w:rsidP="000B64C7">
      <w:pPr>
        <w:spacing w:line="360" w:lineRule="auto"/>
        <w:ind w:firstLine="720"/>
        <w:jc w:val="both"/>
        <w:rPr>
          <w:rFonts w:ascii="Arial Narrow" w:hAnsi="Arial Narrow" w:cs="Arial"/>
          <w:szCs w:val="28"/>
          <w:lang w:val="ru-RU"/>
        </w:rPr>
      </w:pPr>
      <w:r>
        <w:rPr>
          <w:rFonts w:ascii="Arial Narrow" w:hAnsi="Arial Narrow" w:cs="Arial"/>
          <w:szCs w:val="28"/>
          <w:lang w:val="ru-RU"/>
        </w:rPr>
        <w:t>Важно е да се отчете</w:t>
      </w:r>
      <w:r w:rsidR="00BE4B8C" w:rsidRPr="002850BC">
        <w:rPr>
          <w:rFonts w:ascii="Arial Narrow" w:hAnsi="Arial Narrow" w:cs="Arial"/>
          <w:szCs w:val="28"/>
          <w:lang w:val="ru-RU"/>
        </w:rPr>
        <w:t>, че съобразно въведената с решение на ВСС по протокол № 49/01.10.15г. Методика, отчитаща дейността на съдилищата и съдиите в Република България /като годишните статистически отчети и за 2015г. са изготвени съгласно същата/, за първи път се отчитат и образуваните под нов № дела при повторно постъпване на жалбите. Горните данни</w:t>
      </w:r>
      <w:r>
        <w:rPr>
          <w:rFonts w:ascii="Arial Narrow" w:hAnsi="Arial Narrow" w:cs="Arial"/>
          <w:szCs w:val="28"/>
          <w:lang w:val="ru-RU"/>
        </w:rPr>
        <w:t>,</w:t>
      </w:r>
      <w:r w:rsidR="00BE4B8C" w:rsidRPr="002850BC">
        <w:rPr>
          <w:rFonts w:ascii="Arial Narrow" w:hAnsi="Arial Narrow" w:cs="Arial"/>
          <w:szCs w:val="28"/>
          <w:lang w:val="ru-RU"/>
        </w:rPr>
        <w:t xml:space="preserve"> с оглед сравняемостта им с предходните отчетни години не включват колона 2а от статистическите отчети за работата на ВАпС. За 2015г. в тази колона са посочени 16 бр. въззивни и 9 бр. въззивни частни граждански дела.</w:t>
      </w:r>
    </w:p>
    <w:p w:rsidR="00BE4B8C" w:rsidRPr="002850BC" w:rsidRDefault="00BE4B8C" w:rsidP="000B64C7">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 xml:space="preserve">Констатацията, която беше направена в края на 2014г. за увеличен брой на постъпилите въззивни частни дела против решения на окръжните съдилища по </w:t>
      </w:r>
      <w:r w:rsidRPr="002850BC">
        <w:rPr>
          <w:rFonts w:ascii="Arial Narrow" w:hAnsi="Arial Narrow" w:cs="Arial"/>
          <w:szCs w:val="28"/>
          <w:lang w:val="ru-RU"/>
        </w:rPr>
        <w:lastRenderedPageBreak/>
        <w:t>жалби срещу извършени от съдебен изпълнител /СИ/ разпределения на парични суми по изпълнителни дела /чл. 463 от ГПК/, както и съобразявайки тяхната относително по-голяма правна и фактическа сложност, даде основание от началото на 2015г. тези дела да бъдат обособени в отделна група в програмата за случайно разпределение на делата – Заповед № РД-001/05.01.15г. на Председателя на съда.</w:t>
      </w:r>
    </w:p>
    <w:p w:rsidR="00BE4B8C" w:rsidRPr="002850BC" w:rsidRDefault="00BE4B8C" w:rsidP="000B64C7">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Със Заповед № РД-0019/19.01.15г. на Председателя на съда с оглед подобряване работата по статистическото отчитане на броя на разглежданите в ГО дела и техния вид, бяха утвърдени шифри /кодове/ за отделни видове граждански дела в деловодната система на съда /общо 14 вида за въззивни граждански дела и 7 вида за въззивни частни граждански дела/.</w:t>
      </w:r>
    </w:p>
    <w:p w:rsidR="00BE4B8C" w:rsidRPr="002850BC" w:rsidRDefault="00BE4B8C" w:rsidP="000B64C7">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С оглед изменението на чл. 274, ал. 2 от ГПК с ДВ бр. 50/03.07.15г. беше въведен допълнително и код за частно гражданско дело по чл. 274, ал. 2 от ГПК, като броят на постъпилите за второто полугодие на 2015г. такива дела е общо 37 частни граждански дела.</w:t>
      </w:r>
    </w:p>
    <w:p w:rsidR="00BE4B8C" w:rsidRPr="002850BC" w:rsidRDefault="00BE4B8C" w:rsidP="000B64C7">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Това дава възможност да се направи анализ на постъпленията по предмети на делата и да се съпоставят относително и с отчетените постъпления през 2014г. /доколкото такива бяха отбелязани частично по видове в предходния отчетен доклад, а изцяло липсват за 2013г./.</w:t>
      </w:r>
    </w:p>
    <w:p w:rsidR="00BE4B8C" w:rsidRPr="002850BC" w:rsidRDefault="00BE4B8C" w:rsidP="000B64C7">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 xml:space="preserve">Така през 2015г. постъпилите </w:t>
      </w:r>
      <w:r w:rsidRPr="002850BC">
        <w:rPr>
          <w:rFonts w:ascii="Arial Narrow" w:hAnsi="Arial Narrow" w:cs="Arial"/>
          <w:b/>
          <w:szCs w:val="28"/>
          <w:lang w:val="ru-RU"/>
        </w:rPr>
        <w:t>въззивни</w:t>
      </w:r>
      <w:r w:rsidRPr="002850BC">
        <w:rPr>
          <w:rFonts w:ascii="Arial Narrow" w:hAnsi="Arial Narrow" w:cs="Arial"/>
          <w:szCs w:val="28"/>
          <w:lang w:val="ru-RU"/>
        </w:rPr>
        <w:t xml:space="preserve"> де</w:t>
      </w:r>
      <w:r w:rsidR="00166BAE">
        <w:rPr>
          <w:rFonts w:ascii="Arial Narrow" w:hAnsi="Arial Narrow" w:cs="Arial"/>
          <w:szCs w:val="28"/>
          <w:lang w:val="ru-RU"/>
        </w:rPr>
        <w:t>ла са: 22</w:t>
      </w:r>
      <w:r w:rsidRPr="002850BC">
        <w:rPr>
          <w:rFonts w:ascii="Arial Narrow" w:hAnsi="Arial Narrow" w:cs="Arial"/>
          <w:szCs w:val="28"/>
          <w:lang w:val="ru-RU"/>
        </w:rPr>
        <w:t xml:space="preserve"> дела по ЗОДОВ /при 19 за 2014г./, 24</w:t>
      </w:r>
      <w:r w:rsidR="00166BAE">
        <w:rPr>
          <w:rFonts w:ascii="Arial Narrow" w:hAnsi="Arial Narrow" w:cs="Arial"/>
          <w:szCs w:val="28"/>
          <w:lang w:val="ru-RU"/>
        </w:rPr>
        <w:t xml:space="preserve"> </w:t>
      </w:r>
      <w:r w:rsidRPr="002850BC">
        <w:rPr>
          <w:rFonts w:ascii="Arial Narrow" w:hAnsi="Arial Narrow" w:cs="Arial"/>
          <w:szCs w:val="28"/>
          <w:lang w:val="ru-RU"/>
        </w:rPr>
        <w:t xml:space="preserve">дела по ЗОПДНПИ/ЗОПДИППД (отм.) /при 4 бр. за 2014г./, 1 </w:t>
      </w:r>
      <w:r w:rsidR="00166BAE">
        <w:rPr>
          <w:rFonts w:ascii="Arial Narrow" w:hAnsi="Arial Narrow" w:cs="Arial"/>
          <w:szCs w:val="28"/>
          <w:lang w:val="ru-RU"/>
        </w:rPr>
        <w:t>дело</w:t>
      </w:r>
      <w:r w:rsidRPr="002850BC">
        <w:rPr>
          <w:rFonts w:ascii="Arial Narrow" w:hAnsi="Arial Narrow" w:cs="Arial"/>
          <w:szCs w:val="28"/>
          <w:lang w:val="ru-RU"/>
        </w:rPr>
        <w:t xml:space="preserve"> по ЗКИР, 6 дела за осиновяване/прекратяването му /при същия брой 6 за 2014г. по този предмет/; 3 дела за запрещение/отмяната му; 3</w:t>
      </w:r>
      <w:r w:rsidR="00166BAE">
        <w:rPr>
          <w:rFonts w:ascii="Arial Narrow" w:hAnsi="Arial Narrow" w:cs="Arial"/>
          <w:szCs w:val="28"/>
          <w:lang w:val="ru-RU"/>
        </w:rPr>
        <w:t xml:space="preserve"> </w:t>
      </w:r>
      <w:r w:rsidRPr="002850BC">
        <w:rPr>
          <w:rFonts w:ascii="Arial Narrow" w:hAnsi="Arial Narrow" w:cs="Arial"/>
          <w:szCs w:val="28"/>
          <w:lang w:val="ru-RU"/>
        </w:rPr>
        <w:t>дела за произход, 28</w:t>
      </w:r>
      <w:r w:rsidR="00166BAE">
        <w:rPr>
          <w:rFonts w:ascii="Arial Narrow" w:hAnsi="Arial Narrow" w:cs="Arial"/>
          <w:szCs w:val="28"/>
          <w:lang w:val="ru-RU"/>
        </w:rPr>
        <w:t xml:space="preserve"> дела</w:t>
      </w:r>
      <w:r w:rsidRPr="002850BC">
        <w:rPr>
          <w:rFonts w:ascii="Arial Narrow" w:hAnsi="Arial Narrow" w:cs="Arial"/>
          <w:szCs w:val="28"/>
          <w:lang w:val="ru-RU"/>
        </w:rPr>
        <w:t xml:space="preserve"> по искове за недействителност на сделка; 36 дела с предмет договорна отговорност; 22 дела за реализация на деликтна отговорност; 22 дела за неоснователно обогатяване/гесция и 46 дела по вещни искове; 6 въззивни дела са били с друг предмет извън горепосочените. Още тук следва да се акцентира на факта, че се сбъдна прогнозата за очаквано </w:t>
      </w:r>
      <w:r w:rsidRPr="002850BC">
        <w:rPr>
          <w:rFonts w:ascii="Arial Narrow" w:hAnsi="Arial Narrow" w:cs="Arial"/>
          <w:i/>
          <w:szCs w:val="28"/>
          <w:lang w:val="ru-RU"/>
        </w:rPr>
        <w:t>повишено постъпление</w:t>
      </w:r>
      <w:r w:rsidRPr="002850BC">
        <w:rPr>
          <w:rFonts w:ascii="Arial Narrow" w:hAnsi="Arial Narrow" w:cs="Arial"/>
          <w:szCs w:val="28"/>
          <w:lang w:val="ru-RU"/>
        </w:rPr>
        <w:t xml:space="preserve"> на въззивни гр. дела по ЗОПДНПИ/ЗОПДИППД /отм./, които се отличават с голяма фактическа сложност. </w:t>
      </w:r>
    </w:p>
    <w:p w:rsidR="00BE4B8C" w:rsidRPr="002850BC" w:rsidRDefault="00BE4B8C" w:rsidP="000B64C7">
      <w:pPr>
        <w:spacing w:line="360" w:lineRule="auto"/>
        <w:ind w:firstLine="720"/>
        <w:jc w:val="both"/>
        <w:rPr>
          <w:rFonts w:ascii="Arial Narrow" w:hAnsi="Arial Narrow"/>
          <w:szCs w:val="28"/>
        </w:rPr>
      </w:pPr>
      <w:r w:rsidRPr="002850BC">
        <w:rPr>
          <w:rFonts w:ascii="Arial Narrow" w:hAnsi="Arial Narrow" w:cs="Arial"/>
          <w:szCs w:val="28"/>
          <w:lang w:val="ru-RU"/>
        </w:rPr>
        <w:lastRenderedPageBreak/>
        <w:t xml:space="preserve">Постъпилите </w:t>
      </w:r>
      <w:r w:rsidRPr="002850BC">
        <w:rPr>
          <w:rFonts w:ascii="Arial Narrow" w:hAnsi="Arial Narrow"/>
          <w:b/>
          <w:szCs w:val="28"/>
        </w:rPr>
        <w:t>въззивни частни дела</w:t>
      </w:r>
      <w:r w:rsidRPr="002850BC">
        <w:rPr>
          <w:rFonts w:ascii="Arial Narrow" w:hAnsi="Arial Narrow"/>
          <w:szCs w:val="28"/>
        </w:rPr>
        <w:t xml:space="preserve"> се разпреде</w:t>
      </w:r>
      <w:r w:rsidR="004D1711">
        <w:rPr>
          <w:rFonts w:ascii="Arial Narrow" w:hAnsi="Arial Narrow"/>
          <w:szCs w:val="28"/>
        </w:rPr>
        <w:t xml:space="preserve">лят по следните предмети: 43 дела </w:t>
      </w:r>
      <w:r w:rsidRPr="002850BC">
        <w:rPr>
          <w:rFonts w:ascii="Arial Narrow" w:hAnsi="Arial Narrow"/>
          <w:szCs w:val="28"/>
        </w:rPr>
        <w:t>по обезпечени</w:t>
      </w:r>
      <w:r w:rsidR="004D1711">
        <w:rPr>
          <w:rFonts w:ascii="Arial Narrow" w:hAnsi="Arial Narrow"/>
          <w:szCs w:val="28"/>
        </w:rPr>
        <w:t>я /при 56 бр. за 2014г./; 25 дела</w:t>
      </w:r>
      <w:r w:rsidRPr="002850BC">
        <w:rPr>
          <w:rFonts w:ascii="Arial Narrow" w:hAnsi="Arial Narrow"/>
          <w:szCs w:val="28"/>
        </w:rPr>
        <w:t xml:space="preserve"> по жалби</w:t>
      </w:r>
      <w:r w:rsidR="004D1711">
        <w:rPr>
          <w:rFonts w:ascii="Arial Narrow" w:hAnsi="Arial Narrow"/>
          <w:szCs w:val="28"/>
        </w:rPr>
        <w:t xml:space="preserve"> по чл. 463, ал. 2 от ГПК; 12 дела</w:t>
      </w:r>
      <w:r w:rsidRPr="002850BC">
        <w:rPr>
          <w:rFonts w:ascii="Arial Narrow" w:hAnsi="Arial Narrow"/>
          <w:szCs w:val="28"/>
        </w:rPr>
        <w:t xml:space="preserve"> по молби за определяне срок при бавност /при по</w:t>
      </w:r>
      <w:r w:rsidR="004D1711">
        <w:rPr>
          <w:rFonts w:ascii="Arial Narrow" w:hAnsi="Arial Narrow"/>
          <w:szCs w:val="28"/>
        </w:rPr>
        <w:t xml:space="preserve"> 10 бр. за 2014 и 2013г./; 17дела</w:t>
      </w:r>
      <w:r w:rsidRPr="002850BC">
        <w:rPr>
          <w:rFonts w:ascii="Arial Narrow" w:hAnsi="Arial Narrow"/>
          <w:szCs w:val="28"/>
        </w:rPr>
        <w:t xml:space="preserve"> по частни жалби</w:t>
      </w:r>
      <w:r w:rsidRPr="002850BC">
        <w:rPr>
          <w:rFonts w:ascii="Arial Narrow" w:hAnsi="Arial Narrow" w:cs="Arial"/>
          <w:szCs w:val="28"/>
          <w:lang w:val="ru-RU"/>
        </w:rPr>
        <w:t xml:space="preserve"> по</w:t>
      </w:r>
      <w:r w:rsidR="004D1711">
        <w:rPr>
          <w:rFonts w:ascii="Arial Narrow" w:hAnsi="Arial Narrow" w:cs="Arial"/>
          <w:szCs w:val="28"/>
          <w:lang w:val="ru-RU"/>
        </w:rPr>
        <w:t xml:space="preserve"> ЗОПДНПИ/ЗОПДИППД (отм.); 9 дела</w:t>
      </w:r>
      <w:r w:rsidRPr="002850BC">
        <w:rPr>
          <w:rFonts w:ascii="Arial Narrow" w:hAnsi="Arial Narrow" w:cs="Arial"/>
          <w:szCs w:val="28"/>
          <w:lang w:val="ru-RU"/>
        </w:rPr>
        <w:t xml:space="preserve"> по частни жалби по определения по ЗОДО</w:t>
      </w:r>
      <w:r w:rsidR="004D1711">
        <w:rPr>
          <w:rFonts w:ascii="Arial Narrow" w:hAnsi="Arial Narrow" w:cs="Arial"/>
          <w:szCs w:val="28"/>
          <w:lang w:val="ru-RU"/>
        </w:rPr>
        <w:t>В /при 8 бр. за 2014г./; 111 дела</w:t>
      </w:r>
      <w:r w:rsidRPr="002850BC">
        <w:rPr>
          <w:rFonts w:ascii="Arial Narrow" w:hAnsi="Arial Narrow" w:cs="Arial"/>
          <w:szCs w:val="28"/>
          <w:lang w:val="ru-RU"/>
        </w:rPr>
        <w:t xml:space="preserve"> по ЧЖ против действията на СИ (извън разпределението на суми) /</w:t>
      </w:r>
      <w:r w:rsidR="004D1711">
        <w:rPr>
          <w:rFonts w:ascii="Arial Narrow" w:hAnsi="Arial Narrow" w:cs="Arial"/>
          <w:szCs w:val="28"/>
          <w:lang w:val="ru-RU"/>
        </w:rPr>
        <w:t xml:space="preserve">при 73 бр. за 2014г./ и 216 дела </w:t>
      </w:r>
      <w:r w:rsidRPr="002850BC">
        <w:rPr>
          <w:rFonts w:ascii="Arial Narrow" w:hAnsi="Arial Narrow"/>
          <w:szCs w:val="28"/>
        </w:rPr>
        <w:t>са всички</w:t>
      </w:r>
      <w:r w:rsidRPr="002850BC">
        <w:rPr>
          <w:rFonts w:ascii="Arial Narrow" w:hAnsi="Arial Narrow" w:cs="Arial"/>
          <w:szCs w:val="28"/>
          <w:lang w:val="ru-RU"/>
        </w:rPr>
        <w:t xml:space="preserve"> останали образувани въззивни частни дела.</w:t>
      </w:r>
    </w:p>
    <w:p w:rsidR="00BE4B8C" w:rsidRPr="002850BC" w:rsidRDefault="00BE4B8C" w:rsidP="000B64C7">
      <w:pPr>
        <w:spacing w:line="360" w:lineRule="auto"/>
        <w:ind w:firstLine="720"/>
        <w:jc w:val="both"/>
        <w:rPr>
          <w:rFonts w:ascii="Arial Narrow" w:hAnsi="Arial Narrow" w:cs="Arial"/>
          <w:bCs/>
          <w:szCs w:val="28"/>
          <w:lang w:val="ru-RU"/>
        </w:rPr>
      </w:pPr>
      <w:r w:rsidRPr="002850BC">
        <w:rPr>
          <w:rFonts w:ascii="Arial Narrow" w:hAnsi="Arial Narrow" w:cs="Arial"/>
          <w:bCs/>
          <w:szCs w:val="28"/>
          <w:lang w:val="ru-RU"/>
        </w:rPr>
        <w:t>Отчет</w:t>
      </w:r>
      <w:r w:rsidR="004D1711">
        <w:rPr>
          <w:rFonts w:ascii="Arial Narrow" w:hAnsi="Arial Narrow" w:cs="Arial"/>
          <w:bCs/>
          <w:szCs w:val="28"/>
          <w:lang w:val="ru-RU"/>
        </w:rPr>
        <w:t>ът</w:t>
      </w:r>
      <w:r w:rsidRPr="002850BC">
        <w:rPr>
          <w:rFonts w:ascii="Arial Narrow" w:hAnsi="Arial Narrow" w:cs="Arial"/>
          <w:bCs/>
          <w:szCs w:val="28"/>
          <w:lang w:val="ru-RU"/>
        </w:rPr>
        <w:t xml:space="preserve"> за постъпилите граждански дела </w:t>
      </w:r>
      <w:r w:rsidRPr="002850BC">
        <w:rPr>
          <w:rFonts w:ascii="Arial Narrow" w:hAnsi="Arial Narrow" w:cs="Arial"/>
          <w:b/>
          <w:bCs/>
          <w:szCs w:val="28"/>
          <w:lang w:val="ru-RU"/>
        </w:rPr>
        <w:t xml:space="preserve">по съдилища от апелативния район </w:t>
      </w:r>
      <w:r w:rsidRPr="002850BC">
        <w:rPr>
          <w:rFonts w:ascii="Arial Narrow" w:hAnsi="Arial Narrow" w:cs="Arial"/>
          <w:bCs/>
          <w:szCs w:val="28"/>
          <w:lang w:val="ru-RU"/>
        </w:rPr>
        <w:t>сочи на следното разпределение:</w:t>
      </w:r>
    </w:p>
    <w:p w:rsidR="00BE4B8C" w:rsidRPr="002850BC" w:rsidRDefault="00BE4B8C" w:rsidP="000B64C7">
      <w:pPr>
        <w:spacing w:line="360" w:lineRule="auto"/>
        <w:ind w:firstLine="720"/>
        <w:jc w:val="both"/>
        <w:rPr>
          <w:rFonts w:ascii="Arial Narrow" w:hAnsi="Arial Narrow" w:cs="Arial"/>
          <w:bCs/>
          <w:szCs w:val="28"/>
          <w:lang w:val="ru-RU"/>
        </w:rPr>
      </w:pPr>
      <w:r w:rsidRPr="002850BC">
        <w:rPr>
          <w:rFonts w:ascii="Arial Narrow" w:hAnsi="Arial Narrow" w:cs="Arial"/>
          <w:bCs/>
          <w:szCs w:val="28"/>
          <w:lang w:val="ru-RU"/>
        </w:rPr>
        <w:t>- от ОС-Варна – 133 въззи</w:t>
      </w:r>
      <w:r w:rsidR="004D1711">
        <w:rPr>
          <w:rFonts w:ascii="Arial Narrow" w:hAnsi="Arial Narrow" w:cs="Arial"/>
          <w:bCs/>
          <w:szCs w:val="28"/>
          <w:lang w:val="ru-RU"/>
        </w:rPr>
        <w:t>вни, 235 въззивни частни, 12 дела</w:t>
      </w:r>
      <w:r w:rsidRPr="002850BC">
        <w:rPr>
          <w:rFonts w:ascii="Arial Narrow" w:hAnsi="Arial Narrow" w:cs="Arial"/>
          <w:bCs/>
          <w:szCs w:val="28"/>
          <w:lang w:val="ru-RU"/>
        </w:rPr>
        <w:t xml:space="preserve"> молби </w:t>
      </w:r>
      <w:r w:rsidR="004D1711">
        <w:rPr>
          <w:rFonts w:ascii="Arial Narrow" w:hAnsi="Arial Narrow" w:cs="Arial"/>
          <w:bCs/>
          <w:szCs w:val="28"/>
          <w:lang w:val="ru-RU"/>
        </w:rPr>
        <w:t xml:space="preserve">по чл. 255 и сл. от ГПК и 27 </w:t>
      </w:r>
      <w:r w:rsidRPr="002850BC">
        <w:rPr>
          <w:rFonts w:ascii="Arial Narrow" w:hAnsi="Arial Narrow" w:cs="Arial"/>
          <w:bCs/>
          <w:szCs w:val="28"/>
          <w:lang w:val="ru-RU"/>
        </w:rPr>
        <w:t xml:space="preserve">частни граждански дела по чл. 274, ал. 2 от ГПК /общо 407 </w:t>
      </w:r>
      <w:r w:rsidR="004D1711">
        <w:rPr>
          <w:rFonts w:ascii="Arial Narrow" w:hAnsi="Arial Narrow" w:cs="Arial"/>
          <w:bCs/>
          <w:szCs w:val="28"/>
          <w:lang w:val="ru-RU"/>
        </w:rPr>
        <w:t>дела</w:t>
      </w:r>
      <w:r w:rsidRPr="002850BC">
        <w:rPr>
          <w:rFonts w:ascii="Arial Narrow" w:hAnsi="Arial Narrow" w:cs="Arial"/>
          <w:bCs/>
          <w:szCs w:val="28"/>
          <w:lang w:val="ru-RU"/>
        </w:rPr>
        <w:t>/;</w:t>
      </w:r>
    </w:p>
    <w:p w:rsidR="00BE4B8C" w:rsidRPr="002850BC" w:rsidRDefault="00BE4B8C" w:rsidP="000B64C7">
      <w:pPr>
        <w:spacing w:line="360" w:lineRule="auto"/>
        <w:ind w:firstLine="720"/>
        <w:jc w:val="both"/>
        <w:rPr>
          <w:rFonts w:ascii="Arial Narrow" w:hAnsi="Arial Narrow" w:cs="Arial"/>
          <w:bCs/>
          <w:szCs w:val="28"/>
          <w:lang w:val="ru-RU"/>
        </w:rPr>
      </w:pPr>
      <w:r w:rsidRPr="002850BC">
        <w:rPr>
          <w:rFonts w:ascii="Arial Narrow" w:hAnsi="Arial Narrow" w:cs="Arial"/>
          <w:bCs/>
          <w:szCs w:val="28"/>
          <w:lang w:val="ru-RU"/>
        </w:rPr>
        <w:t>- ОС-Добрич - 32 възз</w:t>
      </w:r>
      <w:r w:rsidR="004D1711">
        <w:rPr>
          <w:rFonts w:ascii="Arial Narrow" w:hAnsi="Arial Narrow" w:cs="Arial"/>
          <w:bCs/>
          <w:szCs w:val="28"/>
          <w:lang w:val="ru-RU"/>
        </w:rPr>
        <w:t xml:space="preserve">ивни, 56 въззивни частни и 5 </w:t>
      </w:r>
      <w:r w:rsidRPr="002850BC">
        <w:rPr>
          <w:rFonts w:ascii="Arial Narrow" w:hAnsi="Arial Narrow" w:cs="Arial"/>
          <w:bCs/>
          <w:szCs w:val="28"/>
          <w:lang w:val="ru-RU"/>
        </w:rPr>
        <w:t>частни граждански дела по чл. 274, ал. 2 от ГПК /общо 93 бр./;</w:t>
      </w:r>
    </w:p>
    <w:p w:rsidR="00BE4B8C" w:rsidRPr="002850BC" w:rsidRDefault="00BE4B8C" w:rsidP="000B64C7">
      <w:pPr>
        <w:spacing w:line="360" w:lineRule="auto"/>
        <w:ind w:firstLine="720"/>
        <w:jc w:val="both"/>
        <w:rPr>
          <w:rFonts w:ascii="Arial Narrow" w:hAnsi="Arial Narrow" w:cs="Arial"/>
          <w:bCs/>
          <w:szCs w:val="28"/>
          <w:lang w:val="ru-RU"/>
        </w:rPr>
      </w:pPr>
      <w:r w:rsidRPr="002850BC">
        <w:rPr>
          <w:rFonts w:ascii="Arial Narrow" w:hAnsi="Arial Narrow" w:cs="Arial"/>
          <w:bCs/>
          <w:szCs w:val="28"/>
          <w:lang w:val="ru-RU"/>
        </w:rPr>
        <w:t>- ОС-Шумен- 21 възз</w:t>
      </w:r>
      <w:r w:rsidR="004D1711">
        <w:rPr>
          <w:rFonts w:ascii="Arial Narrow" w:hAnsi="Arial Narrow" w:cs="Arial"/>
          <w:bCs/>
          <w:szCs w:val="28"/>
          <w:lang w:val="ru-RU"/>
        </w:rPr>
        <w:t xml:space="preserve">ивни, 42 въззивни частни и 4 </w:t>
      </w:r>
      <w:r w:rsidRPr="002850BC">
        <w:rPr>
          <w:rFonts w:ascii="Arial Narrow" w:hAnsi="Arial Narrow" w:cs="Arial"/>
          <w:bCs/>
          <w:szCs w:val="28"/>
          <w:lang w:val="ru-RU"/>
        </w:rPr>
        <w:t>частни граждански дела по чл. 274, ал. 2 от ГПК /общо 67 бр./;</w:t>
      </w:r>
    </w:p>
    <w:p w:rsidR="00BE4B8C" w:rsidRPr="002850BC" w:rsidRDefault="00BE4B8C" w:rsidP="000B64C7">
      <w:pPr>
        <w:spacing w:line="360" w:lineRule="auto"/>
        <w:ind w:firstLine="720"/>
        <w:jc w:val="both"/>
        <w:rPr>
          <w:rFonts w:ascii="Arial Narrow" w:hAnsi="Arial Narrow" w:cs="Arial"/>
          <w:bCs/>
          <w:szCs w:val="28"/>
          <w:lang w:val="ru-RU"/>
        </w:rPr>
      </w:pPr>
      <w:r w:rsidRPr="002850BC">
        <w:rPr>
          <w:rFonts w:ascii="Arial Narrow" w:hAnsi="Arial Narrow" w:cs="Arial"/>
          <w:bCs/>
          <w:szCs w:val="28"/>
          <w:lang w:val="ru-RU"/>
        </w:rPr>
        <w:t>- ОС-Търговище- 10 възз</w:t>
      </w:r>
      <w:r w:rsidR="004D1711">
        <w:rPr>
          <w:rFonts w:ascii="Arial Narrow" w:hAnsi="Arial Narrow" w:cs="Arial"/>
          <w:bCs/>
          <w:szCs w:val="28"/>
          <w:lang w:val="ru-RU"/>
        </w:rPr>
        <w:t xml:space="preserve">ивни, 14 въззивни частни и 1 </w:t>
      </w:r>
      <w:r w:rsidRPr="002850BC">
        <w:rPr>
          <w:rFonts w:ascii="Arial Narrow" w:hAnsi="Arial Narrow" w:cs="Arial"/>
          <w:bCs/>
          <w:szCs w:val="28"/>
          <w:lang w:val="ru-RU"/>
        </w:rPr>
        <w:t>частни граждански дела по чл. 274, ал. 2 от ГПК /общо 25 бр./;</w:t>
      </w:r>
    </w:p>
    <w:p w:rsidR="00BE4B8C" w:rsidRPr="002850BC" w:rsidRDefault="00BE4B8C" w:rsidP="000B64C7">
      <w:pPr>
        <w:spacing w:line="360" w:lineRule="auto"/>
        <w:ind w:firstLine="720"/>
        <w:jc w:val="both"/>
        <w:rPr>
          <w:rFonts w:ascii="Arial Narrow" w:hAnsi="Arial Narrow" w:cs="Arial"/>
          <w:bCs/>
          <w:szCs w:val="28"/>
          <w:lang w:val="ru-RU"/>
        </w:rPr>
      </w:pPr>
      <w:r w:rsidRPr="002850BC">
        <w:rPr>
          <w:rFonts w:ascii="Arial Narrow" w:hAnsi="Arial Narrow" w:cs="Arial"/>
          <w:bCs/>
          <w:szCs w:val="28"/>
          <w:lang w:val="ru-RU"/>
        </w:rPr>
        <w:t>- ОС-Разград- 11 въззивни и 23 въззивни частни гр. дела /общо 34 бр./;</w:t>
      </w:r>
    </w:p>
    <w:p w:rsidR="00BE4B8C" w:rsidRPr="002850BC" w:rsidRDefault="00BE4B8C" w:rsidP="000B64C7">
      <w:pPr>
        <w:spacing w:line="360" w:lineRule="auto"/>
        <w:ind w:firstLine="720"/>
        <w:jc w:val="both"/>
        <w:rPr>
          <w:rFonts w:ascii="Arial Narrow" w:hAnsi="Arial Narrow" w:cs="Arial"/>
          <w:bCs/>
          <w:szCs w:val="28"/>
          <w:lang w:val="ru-RU"/>
        </w:rPr>
      </w:pPr>
      <w:r w:rsidRPr="002850BC">
        <w:rPr>
          <w:rFonts w:ascii="Arial Narrow" w:hAnsi="Arial Narrow" w:cs="Arial"/>
          <w:bCs/>
          <w:szCs w:val="28"/>
          <w:lang w:val="ru-RU"/>
        </w:rPr>
        <w:t>- ОС-Силистра- 12 въззивни и 28 въззивни частни граждански дела /общо 40 бр./;</w:t>
      </w:r>
    </w:p>
    <w:p w:rsidR="00BE4B8C" w:rsidRPr="002850BC" w:rsidRDefault="00BE4B8C" w:rsidP="000B64C7">
      <w:pPr>
        <w:spacing w:line="360" w:lineRule="auto"/>
        <w:ind w:firstLine="720"/>
        <w:jc w:val="both"/>
        <w:rPr>
          <w:rFonts w:ascii="Arial Narrow" w:hAnsi="Arial Narrow" w:cs="Arial"/>
          <w:bCs/>
          <w:szCs w:val="28"/>
          <w:lang w:val="ru-RU"/>
        </w:rPr>
      </w:pPr>
      <w:r w:rsidRPr="002850BC">
        <w:rPr>
          <w:rFonts w:ascii="Arial Narrow" w:hAnsi="Arial Narrow" w:cs="Arial"/>
          <w:bCs/>
          <w:szCs w:val="28"/>
          <w:lang w:val="ru-RU"/>
        </w:rPr>
        <w:t>Останалите постъпления до общата бройка постъпили дела са от съдилища извън района на АпС-Варна.</w:t>
      </w:r>
    </w:p>
    <w:p w:rsidR="00BE4B8C" w:rsidRPr="002850BC" w:rsidRDefault="00BE4B8C" w:rsidP="000B64C7">
      <w:pPr>
        <w:spacing w:line="360" w:lineRule="auto"/>
        <w:ind w:firstLine="720"/>
        <w:jc w:val="both"/>
        <w:rPr>
          <w:rFonts w:ascii="Arial Narrow" w:hAnsi="Arial Narrow" w:cs="Arial"/>
          <w:bCs/>
          <w:szCs w:val="28"/>
          <w:lang w:val="ru-RU"/>
        </w:rPr>
      </w:pPr>
      <w:r w:rsidRPr="002850BC">
        <w:rPr>
          <w:rFonts w:ascii="Arial Narrow" w:hAnsi="Arial Narrow" w:cs="Arial"/>
          <w:bCs/>
          <w:szCs w:val="28"/>
          <w:lang w:val="ru-RU"/>
        </w:rPr>
        <w:t>Съобразно даннните от въведения със Заповед № РД-0255/18.06.14г. на Председателя на съда Регистър на върнатите на окръжните съдилища за адиминистриране, окомплектоване на преписките, за произнасяне по повдигнати процесуални въпроси, които са от компетентност на първоинстанционния съдия и други хипотези на връщане, се установяват следните резултати за 2015г.:</w:t>
      </w:r>
    </w:p>
    <w:p w:rsidR="00BE4B8C" w:rsidRPr="002850BC" w:rsidRDefault="00BE4B8C" w:rsidP="000B64C7">
      <w:pPr>
        <w:spacing w:line="360" w:lineRule="auto"/>
        <w:ind w:firstLine="720"/>
        <w:jc w:val="both"/>
        <w:rPr>
          <w:rFonts w:ascii="Arial Narrow" w:hAnsi="Arial Narrow" w:cs="Arial"/>
          <w:bCs/>
          <w:szCs w:val="28"/>
          <w:lang w:val="ru-RU"/>
        </w:rPr>
      </w:pPr>
      <w:r w:rsidRPr="002850BC">
        <w:rPr>
          <w:rFonts w:ascii="Arial Narrow" w:hAnsi="Arial Narrow" w:cs="Arial"/>
          <w:bCs/>
          <w:szCs w:val="28"/>
          <w:lang w:val="ru-RU"/>
        </w:rPr>
        <w:lastRenderedPageBreak/>
        <w:t xml:space="preserve">Общо върнати на окръжните съдилища дела са </w:t>
      </w:r>
      <w:r w:rsidRPr="002850BC">
        <w:rPr>
          <w:rFonts w:ascii="Arial Narrow" w:hAnsi="Arial Narrow" w:cs="Arial"/>
          <w:b/>
          <w:bCs/>
          <w:szCs w:val="28"/>
          <w:lang w:val="ru-RU"/>
        </w:rPr>
        <w:t xml:space="preserve">24 </w:t>
      </w:r>
      <w:r w:rsidR="004D1711">
        <w:rPr>
          <w:rFonts w:ascii="Arial Narrow" w:hAnsi="Arial Narrow" w:cs="Arial"/>
          <w:b/>
          <w:bCs/>
          <w:szCs w:val="28"/>
          <w:lang w:val="ru-RU"/>
        </w:rPr>
        <w:t>дела</w:t>
      </w:r>
      <w:r w:rsidRPr="002850BC">
        <w:rPr>
          <w:rFonts w:ascii="Arial Narrow" w:hAnsi="Arial Narrow" w:cs="Arial"/>
          <w:bCs/>
          <w:szCs w:val="28"/>
          <w:lang w:val="ru-RU"/>
        </w:rPr>
        <w:t xml:space="preserve">, от които </w:t>
      </w:r>
      <w:r w:rsidRPr="002850BC">
        <w:rPr>
          <w:rFonts w:ascii="Arial Narrow" w:hAnsi="Arial Narrow" w:cs="Arial"/>
          <w:b/>
          <w:bCs/>
          <w:szCs w:val="28"/>
          <w:lang w:val="ru-RU"/>
        </w:rPr>
        <w:t>13 на ОС-Варна</w:t>
      </w:r>
      <w:r w:rsidR="004D1711">
        <w:rPr>
          <w:rFonts w:ascii="Arial Narrow" w:hAnsi="Arial Narrow" w:cs="Arial"/>
          <w:bCs/>
          <w:szCs w:val="28"/>
          <w:lang w:val="ru-RU"/>
        </w:rPr>
        <w:t xml:space="preserve"> /4 дела</w:t>
      </w:r>
      <w:r w:rsidRPr="002850BC">
        <w:rPr>
          <w:rFonts w:ascii="Arial Narrow" w:hAnsi="Arial Narrow" w:cs="Arial"/>
          <w:bCs/>
          <w:szCs w:val="28"/>
          <w:lang w:val="ru-RU"/>
        </w:rPr>
        <w:t xml:space="preserve"> на съди</w:t>
      </w:r>
      <w:r w:rsidR="004D1711">
        <w:rPr>
          <w:rFonts w:ascii="Arial Narrow" w:hAnsi="Arial Narrow" w:cs="Arial"/>
          <w:bCs/>
          <w:szCs w:val="28"/>
          <w:lang w:val="ru-RU"/>
        </w:rPr>
        <w:t>я Ат Славов - 1бр. за ОФГ, 2 дела</w:t>
      </w:r>
      <w:r w:rsidRPr="002850BC">
        <w:rPr>
          <w:rFonts w:ascii="Arial Narrow" w:hAnsi="Arial Narrow" w:cs="Arial"/>
          <w:bCs/>
          <w:szCs w:val="28"/>
          <w:lang w:val="ru-RU"/>
        </w:rPr>
        <w:t xml:space="preserve"> за</w:t>
      </w:r>
      <w:r w:rsidR="004D1711">
        <w:rPr>
          <w:rFonts w:ascii="Arial Narrow" w:hAnsi="Arial Narrow" w:cs="Arial"/>
          <w:bCs/>
          <w:szCs w:val="28"/>
          <w:lang w:val="ru-RU"/>
        </w:rPr>
        <w:t xml:space="preserve"> изпълнение на указания и 1 дело </w:t>
      </w:r>
      <w:r w:rsidRPr="002850BC">
        <w:rPr>
          <w:rFonts w:ascii="Arial Narrow" w:hAnsi="Arial Narrow" w:cs="Arial"/>
          <w:bCs/>
          <w:szCs w:val="28"/>
          <w:lang w:val="ru-RU"/>
        </w:rPr>
        <w:t xml:space="preserve">за администриране на жалба; 3 </w:t>
      </w:r>
      <w:r w:rsidR="004D1711">
        <w:rPr>
          <w:rFonts w:ascii="Arial Narrow" w:hAnsi="Arial Narrow" w:cs="Arial"/>
          <w:bCs/>
          <w:szCs w:val="28"/>
          <w:lang w:val="ru-RU"/>
        </w:rPr>
        <w:t xml:space="preserve">дела </w:t>
      </w:r>
      <w:r w:rsidRPr="002850BC">
        <w:rPr>
          <w:rFonts w:ascii="Arial Narrow" w:hAnsi="Arial Narrow" w:cs="Arial"/>
          <w:bCs/>
          <w:szCs w:val="28"/>
          <w:lang w:val="ru-RU"/>
        </w:rPr>
        <w:t>на съдия Д. Христова – 2 бр. за прил</w:t>
      </w:r>
      <w:r w:rsidR="004D1711">
        <w:rPr>
          <w:rFonts w:ascii="Arial Narrow" w:hAnsi="Arial Narrow" w:cs="Arial"/>
          <w:bCs/>
          <w:szCs w:val="28"/>
          <w:lang w:val="ru-RU"/>
        </w:rPr>
        <w:t>ожение на чл. 248 от ГПК и 1 дело за ОФГ; 2 дела</w:t>
      </w:r>
      <w:r w:rsidRPr="002850BC">
        <w:rPr>
          <w:rFonts w:ascii="Arial Narrow" w:hAnsi="Arial Narrow" w:cs="Arial"/>
          <w:bCs/>
          <w:szCs w:val="28"/>
          <w:lang w:val="ru-RU"/>
        </w:rPr>
        <w:t xml:space="preserve"> на съдия Н. Шакирова – за администриране н</w:t>
      </w:r>
      <w:r w:rsidR="004D1711">
        <w:rPr>
          <w:rFonts w:ascii="Arial Narrow" w:hAnsi="Arial Narrow" w:cs="Arial"/>
          <w:bCs/>
          <w:szCs w:val="28"/>
          <w:lang w:val="ru-RU"/>
        </w:rPr>
        <w:t>а жалба; 1 дело</w:t>
      </w:r>
      <w:r w:rsidRPr="002850BC">
        <w:rPr>
          <w:rFonts w:ascii="Arial Narrow" w:hAnsi="Arial Narrow" w:cs="Arial"/>
          <w:bCs/>
          <w:szCs w:val="28"/>
          <w:lang w:val="ru-RU"/>
        </w:rPr>
        <w:t xml:space="preserve"> на с</w:t>
      </w:r>
      <w:r w:rsidR="004D1711">
        <w:rPr>
          <w:rFonts w:ascii="Arial Narrow" w:hAnsi="Arial Narrow" w:cs="Arial"/>
          <w:bCs/>
          <w:szCs w:val="28"/>
          <w:lang w:val="ru-RU"/>
        </w:rPr>
        <w:t>ъдия Мила Колева – за ОФГ; 1 дело</w:t>
      </w:r>
      <w:r w:rsidRPr="002850BC">
        <w:rPr>
          <w:rFonts w:ascii="Arial Narrow" w:hAnsi="Arial Narrow" w:cs="Arial"/>
          <w:bCs/>
          <w:szCs w:val="28"/>
          <w:lang w:val="ru-RU"/>
        </w:rPr>
        <w:t xml:space="preserve"> на съдия М. Маринов </w:t>
      </w:r>
      <w:r w:rsidR="004D1711">
        <w:rPr>
          <w:rFonts w:ascii="Arial Narrow" w:hAnsi="Arial Narrow" w:cs="Arial"/>
          <w:bCs/>
          <w:szCs w:val="28"/>
          <w:lang w:val="ru-RU"/>
        </w:rPr>
        <w:t>– за допълване на решение; 1 дело</w:t>
      </w:r>
      <w:r w:rsidRPr="002850BC">
        <w:rPr>
          <w:rFonts w:ascii="Arial Narrow" w:hAnsi="Arial Narrow" w:cs="Arial"/>
          <w:bCs/>
          <w:szCs w:val="28"/>
          <w:lang w:val="ru-RU"/>
        </w:rPr>
        <w:t xml:space="preserve"> на съдия Н. Димитров – за администриране на жалба и 1 бр. на съдия М. Кацарска – за допълване на решение/; </w:t>
      </w:r>
      <w:r w:rsidR="004D1711">
        <w:rPr>
          <w:rFonts w:ascii="Arial Narrow" w:hAnsi="Arial Narrow" w:cs="Arial"/>
          <w:b/>
          <w:bCs/>
          <w:szCs w:val="28"/>
          <w:lang w:val="ru-RU"/>
        </w:rPr>
        <w:t>3 дела</w:t>
      </w:r>
      <w:r w:rsidRPr="002850BC">
        <w:rPr>
          <w:rFonts w:ascii="Arial Narrow" w:hAnsi="Arial Narrow" w:cs="Arial"/>
          <w:b/>
          <w:bCs/>
          <w:szCs w:val="28"/>
          <w:lang w:val="ru-RU"/>
        </w:rPr>
        <w:t xml:space="preserve"> на ОС Силистра</w:t>
      </w:r>
      <w:r w:rsidRPr="002850BC">
        <w:rPr>
          <w:rFonts w:ascii="Arial Narrow" w:hAnsi="Arial Narrow" w:cs="Arial"/>
          <w:bCs/>
          <w:szCs w:val="28"/>
          <w:lang w:val="ru-RU"/>
        </w:rPr>
        <w:t xml:space="preserve"> /3 бр. на съдия Т. Васи</w:t>
      </w:r>
      <w:r w:rsidR="004D1711">
        <w:rPr>
          <w:rFonts w:ascii="Arial Narrow" w:hAnsi="Arial Narrow" w:cs="Arial"/>
          <w:bCs/>
          <w:szCs w:val="28"/>
          <w:lang w:val="ru-RU"/>
        </w:rPr>
        <w:t>лева – 1 дело</w:t>
      </w:r>
      <w:r w:rsidRPr="002850BC">
        <w:rPr>
          <w:rFonts w:ascii="Arial Narrow" w:hAnsi="Arial Narrow" w:cs="Arial"/>
          <w:bCs/>
          <w:szCs w:val="28"/>
          <w:lang w:val="ru-RU"/>
        </w:rPr>
        <w:t xml:space="preserve"> за изпълнение на указания, 1 бр. по чл. 248 от ГПК и 1 бр. за ОФГ/; </w:t>
      </w:r>
      <w:r w:rsidR="004D1711">
        <w:rPr>
          <w:rFonts w:ascii="Arial Narrow" w:hAnsi="Arial Narrow" w:cs="Arial"/>
          <w:b/>
          <w:bCs/>
          <w:szCs w:val="28"/>
          <w:lang w:val="ru-RU"/>
        </w:rPr>
        <w:t>3 дела</w:t>
      </w:r>
      <w:r w:rsidRPr="002850BC">
        <w:rPr>
          <w:rFonts w:ascii="Arial Narrow" w:hAnsi="Arial Narrow" w:cs="Arial"/>
          <w:b/>
          <w:bCs/>
          <w:szCs w:val="28"/>
          <w:lang w:val="ru-RU"/>
        </w:rPr>
        <w:t xml:space="preserve"> на ОС-Добрич</w:t>
      </w:r>
      <w:r w:rsidRPr="002850BC">
        <w:rPr>
          <w:rFonts w:ascii="Arial Narrow" w:hAnsi="Arial Narrow" w:cs="Arial"/>
          <w:bCs/>
          <w:szCs w:val="28"/>
          <w:lang w:val="ru-RU"/>
        </w:rPr>
        <w:t xml:space="preserve"> /1 бр. на съдия Ел. Стоянова – по чл. 248 от ГПК; 1 бр. на съдия Албена П</w:t>
      </w:r>
      <w:r w:rsidR="004D1711">
        <w:rPr>
          <w:rFonts w:ascii="Arial Narrow" w:hAnsi="Arial Narrow" w:cs="Arial"/>
          <w:bCs/>
          <w:szCs w:val="28"/>
          <w:lang w:val="ru-RU"/>
        </w:rPr>
        <w:t>еева – по чл. 248 от ГПК и 1 дело</w:t>
      </w:r>
      <w:r w:rsidRPr="002850BC">
        <w:rPr>
          <w:rFonts w:ascii="Arial Narrow" w:hAnsi="Arial Narrow" w:cs="Arial"/>
          <w:bCs/>
          <w:szCs w:val="28"/>
          <w:lang w:val="ru-RU"/>
        </w:rPr>
        <w:t xml:space="preserve"> на съдия Ж. Маргенова – за изпълнение на указания/; </w:t>
      </w:r>
      <w:r w:rsidR="004D1711">
        <w:rPr>
          <w:rFonts w:ascii="Arial Narrow" w:hAnsi="Arial Narrow" w:cs="Arial"/>
          <w:b/>
          <w:bCs/>
          <w:szCs w:val="28"/>
          <w:lang w:val="ru-RU"/>
        </w:rPr>
        <w:t>2 дела</w:t>
      </w:r>
      <w:r w:rsidRPr="002850BC">
        <w:rPr>
          <w:rFonts w:ascii="Arial Narrow" w:hAnsi="Arial Narrow" w:cs="Arial"/>
          <w:b/>
          <w:bCs/>
          <w:szCs w:val="28"/>
          <w:lang w:val="ru-RU"/>
        </w:rPr>
        <w:t xml:space="preserve"> на ОС-Шумен</w:t>
      </w:r>
      <w:r w:rsidRPr="002850BC">
        <w:rPr>
          <w:rFonts w:ascii="Arial Narrow" w:hAnsi="Arial Narrow" w:cs="Arial"/>
          <w:bCs/>
          <w:szCs w:val="28"/>
          <w:lang w:val="ru-RU"/>
        </w:rPr>
        <w:t xml:space="preserve"> /1 бр. на съдия Р. Хаджииванова – по чл. 248 от ГПК, 1 бр. на съдия Л. Томова – за ОФГ и администриране на жалба/; </w:t>
      </w:r>
      <w:r w:rsidR="004D1711">
        <w:rPr>
          <w:rFonts w:ascii="Arial Narrow" w:hAnsi="Arial Narrow" w:cs="Arial"/>
          <w:b/>
          <w:bCs/>
          <w:szCs w:val="28"/>
          <w:lang w:val="ru-RU"/>
        </w:rPr>
        <w:t>2 дела</w:t>
      </w:r>
      <w:r w:rsidRPr="002850BC">
        <w:rPr>
          <w:rFonts w:ascii="Arial Narrow" w:hAnsi="Arial Narrow" w:cs="Arial"/>
          <w:b/>
          <w:bCs/>
          <w:szCs w:val="28"/>
          <w:lang w:val="ru-RU"/>
        </w:rPr>
        <w:t xml:space="preserve"> на ОС-Разград</w:t>
      </w:r>
      <w:r w:rsidRPr="002850BC">
        <w:rPr>
          <w:rFonts w:ascii="Arial Narrow" w:hAnsi="Arial Narrow" w:cs="Arial"/>
          <w:bCs/>
          <w:szCs w:val="28"/>
          <w:lang w:val="ru-RU"/>
        </w:rPr>
        <w:t xml:space="preserve"> /1 бр. на съдия В. Димитрова – за администриране на жалбата и 1 бр. на съдия Р. Йончева – за допълване на решение/; </w:t>
      </w:r>
      <w:r w:rsidR="004D1711">
        <w:rPr>
          <w:rFonts w:ascii="Arial Narrow" w:hAnsi="Arial Narrow" w:cs="Arial"/>
          <w:b/>
          <w:bCs/>
          <w:szCs w:val="28"/>
          <w:lang w:val="ru-RU"/>
        </w:rPr>
        <w:t>1 дело</w:t>
      </w:r>
      <w:r w:rsidRPr="002850BC">
        <w:rPr>
          <w:rFonts w:ascii="Arial Narrow" w:hAnsi="Arial Narrow" w:cs="Arial"/>
          <w:b/>
          <w:bCs/>
          <w:szCs w:val="28"/>
          <w:lang w:val="ru-RU"/>
        </w:rPr>
        <w:t xml:space="preserve"> на ОС-Търговище</w:t>
      </w:r>
      <w:r w:rsidRPr="002850BC">
        <w:rPr>
          <w:rFonts w:ascii="Arial Narrow" w:hAnsi="Arial Narrow" w:cs="Arial"/>
          <w:bCs/>
          <w:szCs w:val="28"/>
          <w:lang w:val="ru-RU"/>
        </w:rPr>
        <w:t xml:space="preserve"> /1 бр. на съдия С. Петрова – за администриране на жалбата/.</w:t>
      </w:r>
    </w:p>
    <w:p w:rsidR="00BE4B8C" w:rsidRPr="002850BC" w:rsidRDefault="004D1711" w:rsidP="000B64C7">
      <w:pPr>
        <w:spacing w:line="360" w:lineRule="auto"/>
        <w:ind w:firstLine="720"/>
        <w:jc w:val="both"/>
        <w:rPr>
          <w:rFonts w:ascii="Arial Narrow" w:hAnsi="Arial Narrow" w:cs="Arial"/>
          <w:bCs/>
          <w:szCs w:val="28"/>
          <w:lang w:val="ru-RU"/>
        </w:rPr>
      </w:pPr>
      <w:r>
        <w:rPr>
          <w:rFonts w:ascii="Arial Narrow" w:hAnsi="Arial Narrow" w:cs="Arial"/>
          <w:bCs/>
          <w:szCs w:val="28"/>
          <w:lang w:val="ru-RU"/>
        </w:rPr>
        <w:t>С</w:t>
      </w:r>
      <w:r w:rsidR="00BE4B8C" w:rsidRPr="002850BC">
        <w:rPr>
          <w:rFonts w:ascii="Arial Narrow" w:hAnsi="Arial Narrow" w:cs="Arial"/>
          <w:bCs/>
          <w:szCs w:val="28"/>
          <w:lang w:val="ru-RU"/>
        </w:rPr>
        <w:t xml:space="preserve">ледва да се посочи, че съобразно отчетените по-горе данни за постъпленията на дела от отделните окръжни съдилища от апелативния район, че върнатите на ОС-Варна представляват едва 3.19 % от всички изпратени на ВапС, докато върнатите на ОС-Силистра съставляват 7.5 %, на ОС-Разград – 5.88%, на ОС-Търговище – 4 %, на ОС-Добрич – 3.22% и на ОС-Шумен – 2.98%. </w:t>
      </w:r>
    </w:p>
    <w:p w:rsidR="00BE4B8C" w:rsidRPr="002850BC" w:rsidRDefault="004D1711" w:rsidP="000B64C7">
      <w:pPr>
        <w:spacing w:line="360" w:lineRule="auto"/>
        <w:ind w:firstLine="720"/>
        <w:jc w:val="both"/>
        <w:rPr>
          <w:rFonts w:ascii="Arial Narrow" w:hAnsi="Arial Narrow" w:cs="Arial"/>
          <w:bCs/>
          <w:szCs w:val="28"/>
          <w:lang w:val="ru-RU"/>
        </w:rPr>
      </w:pPr>
      <w:r>
        <w:rPr>
          <w:rFonts w:ascii="Arial Narrow" w:hAnsi="Arial Narrow" w:cs="Arial"/>
          <w:bCs/>
          <w:szCs w:val="28"/>
          <w:lang w:val="ru-RU"/>
        </w:rPr>
        <w:t>Тези данни сочат</w:t>
      </w:r>
      <w:r w:rsidR="00BE4B8C" w:rsidRPr="002850BC">
        <w:rPr>
          <w:rFonts w:ascii="Arial Narrow" w:hAnsi="Arial Narrow" w:cs="Arial"/>
          <w:bCs/>
          <w:szCs w:val="28"/>
          <w:lang w:val="ru-RU"/>
        </w:rPr>
        <w:t xml:space="preserve"> (включително и чрез съпоставяне на отчетените резултати за второто полугодие на 2014г.), че не е налице значителна концентрация на връщанията на дела на едни и същи съдии от едни и същи съдилища</w:t>
      </w:r>
      <w:r w:rsidR="006D4DC3">
        <w:rPr>
          <w:rFonts w:ascii="Arial Narrow" w:hAnsi="Arial Narrow" w:cs="Arial"/>
          <w:bCs/>
          <w:szCs w:val="28"/>
          <w:lang w:val="ru-RU"/>
        </w:rPr>
        <w:t>. Изключение правят</w:t>
      </w:r>
      <w:r w:rsidR="00BE4B8C" w:rsidRPr="002850BC">
        <w:rPr>
          <w:rFonts w:ascii="Arial Narrow" w:hAnsi="Arial Narrow" w:cs="Arial"/>
          <w:bCs/>
          <w:szCs w:val="28"/>
          <w:lang w:val="ru-RU"/>
        </w:rPr>
        <w:t xml:space="preserve"> съдия Ат. Славов от ОС-Варна и съ</w:t>
      </w:r>
      <w:r w:rsidR="006D4DC3">
        <w:rPr>
          <w:rFonts w:ascii="Arial Narrow" w:hAnsi="Arial Narrow" w:cs="Arial"/>
          <w:bCs/>
          <w:szCs w:val="28"/>
          <w:lang w:val="ru-RU"/>
        </w:rPr>
        <w:t xml:space="preserve">дия Т. Василева от ОС-Силистра. </w:t>
      </w:r>
      <w:r w:rsidR="00BE4B8C" w:rsidRPr="002850BC">
        <w:rPr>
          <w:rFonts w:ascii="Arial Narrow" w:hAnsi="Arial Narrow" w:cs="Arial"/>
          <w:bCs/>
          <w:szCs w:val="28"/>
          <w:lang w:val="ru-RU"/>
        </w:rPr>
        <w:t xml:space="preserve"> </w:t>
      </w:r>
      <w:r w:rsidR="006D4DC3">
        <w:rPr>
          <w:rFonts w:ascii="Arial Narrow" w:hAnsi="Arial Narrow" w:cs="Arial"/>
          <w:bCs/>
          <w:szCs w:val="28"/>
          <w:lang w:val="ru-RU"/>
        </w:rPr>
        <w:t>Д</w:t>
      </w:r>
      <w:r w:rsidR="00BE4B8C" w:rsidRPr="002850BC">
        <w:rPr>
          <w:rFonts w:ascii="Arial Narrow" w:hAnsi="Arial Narrow" w:cs="Arial"/>
          <w:bCs/>
          <w:szCs w:val="28"/>
          <w:lang w:val="ru-RU"/>
        </w:rPr>
        <w:t xml:space="preserve">анните следва да послужат за осъществяване на по-добър контрол при администрирането на делата – с цел дисциплиниране на този процес и преценка </w:t>
      </w:r>
      <w:r w:rsidR="006D4DC3">
        <w:rPr>
          <w:rFonts w:ascii="Arial Narrow" w:hAnsi="Arial Narrow" w:cs="Arial"/>
          <w:bCs/>
          <w:szCs w:val="28"/>
          <w:lang w:val="ru-RU"/>
        </w:rPr>
        <w:t xml:space="preserve">на </w:t>
      </w:r>
      <w:r w:rsidR="00BE4B8C" w:rsidRPr="002850BC">
        <w:rPr>
          <w:rFonts w:ascii="Arial Narrow" w:hAnsi="Arial Narrow" w:cs="Arial"/>
          <w:bCs/>
          <w:szCs w:val="28"/>
          <w:lang w:val="ru-RU"/>
        </w:rPr>
        <w:t xml:space="preserve">необходимостта от </w:t>
      </w:r>
      <w:r w:rsidR="006D4DC3">
        <w:rPr>
          <w:rFonts w:ascii="Arial Narrow" w:hAnsi="Arial Narrow" w:cs="Arial"/>
          <w:bCs/>
          <w:szCs w:val="28"/>
          <w:lang w:val="ru-RU"/>
        </w:rPr>
        <w:t>вземане на</w:t>
      </w:r>
      <w:r w:rsidR="00BE4B8C" w:rsidRPr="002850BC">
        <w:rPr>
          <w:rFonts w:ascii="Arial Narrow" w:hAnsi="Arial Narrow" w:cs="Arial"/>
          <w:bCs/>
          <w:szCs w:val="28"/>
          <w:lang w:val="ru-RU"/>
        </w:rPr>
        <w:t xml:space="preserve"> организационни мерки. </w:t>
      </w:r>
    </w:p>
    <w:p w:rsidR="00BE4B8C" w:rsidRPr="002850BC" w:rsidRDefault="00BE4B8C" w:rsidP="000B64C7">
      <w:pPr>
        <w:spacing w:line="360" w:lineRule="auto"/>
        <w:ind w:firstLine="720"/>
        <w:jc w:val="both"/>
        <w:rPr>
          <w:rFonts w:ascii="Arial Narrow" w:hAnsi="Arial Narrow" w:cs="Arial"/>
          <w:b/>
          <w:bCs/>
          <w:szCs w:val="28"/>
          <w:u w:val="single"/>
          <w:lang w:val="ru-RU"/>
        </w:rPr>
      </w:pPr>
    </w:p>
    <w:p w:rsidR="00BE4B8C" w:rsidRPr="00B528EF" w:rsidRDefault="00BE4B8C" w:rsidP="000B64C7">
      <w:pPr>
        <w:spacing w:line="360" w:lineRule="auto"/>
        <w:ind w:firstLine="720"/>
        <w:jc w:val="both"/>
        <w:rPr>
          <w:rFonts w:ascii="Arial Narrow" w:hAnsi="Arial Narrow" w:cs="Arial"/>
          <w:b/>
          <w:bCs/>
          <w:szCs w:val="28"/>
          <w:lang w:val="ru-RU"/>
        </w:rPr>
      </w:pPr>
      <w:r w:rsidRPr="00B528EF">
        <w:rPr>
          <w:rFonts w:ascii="Arial Narrow" w:hAnsi="Arial Narrow" w:cs="Arial"/>
          <w:b/>
          <w:bCs/>
          <w:szCs w:val="28"/>
          <w:lang w:val="ru-RU"/>
        </w:rPr>
        <w:lastRenderedPageBreak/>
        <w:t>3. РАЗПРЕДЕЛЕНИЕ НА ГРАЖДАНСКИТЕ ДЕЛА, ИЗКЛЮЧЕНИЕ ОТ ПРИНЦИПА ЗА СЛУЧАЙНО РАЗПРЕДЕЛЕНИЕ.</w:t>
      </w:r>
    </w:p>
    <w:p w:rsidR="00BE4B8C" w:rsidRPr="002850BC" w:rsidRDefault="00BE4B8C" w:rsidP="000B64C7">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 xml:space="preserve">И през отчетния период разпределението на постъпилите дела по съдии ставаше с помощта на разработени и одобрени от ВСС софтуерни продукти – за периода от 01.01.15г. до 30.09.15г. - софтуер за случайно разпределение на делата – </w:t>
      </w:r>
      <w:r w:rsidRPr="002850BC">
        <w:rPr>
          <w:rFonts w:ascii="Arial Narrow" w:hAnsi="Arial Narrow" w:cs="Arial"/>
          <w:b/>
          <w:szCs w:val="28"/>
        </w:rPr>
        <w:t>LawChoice</w:t>
      </w:r>
      <w:r w:rsidRPr="002850BC">
        <w:rPr>
          <w:rFonts w:ascii="Arial Narrow" w:hAnsi="Arial Narrow" w:cs="Arial"/>
          <w:szCs w:val="28"/>
          <w:lang w:val="ru-RU"/>
        </w:rPr>
        <w:t xml:space="preserve">, а от 01.10.15г. и до 31.12.15г. – </w:t>
      </w:r>
      <w:r w:rsidRPr="002850BC">
        <w:rPr>
          <w:rFonts w:ascii="Arial Narrow" w:hAnsi="Arial Narrow" w:cs="Arial"/>
          <w:b/>
          <w:szCs w:val="28"/>
          <w:lang w:val="ru-RU"/>
        </w:rPr>
        <w:t>Централизирана система за случайно разпределение на делата</w:t>
      </w:r>
      <w:r w:rsidRPr="002850BC">
        <w:rPr>
          <w:rFonts w:ascii="Arial Narrow" w:hAnsi="Arial Narrow" w:cs="Arial"/>
          <w:szCs w:val="28"/>
          <w:lang w:val="ru-RU"/>
        </w:rPr>
        <w:t xml:space="preserve"> /ЦССРД/ - съгласно решение по протокол № 37/29.09.2015г. на Комисията по професионална квалификация, информационни технологии и статистика при ВСС. С оглед равномерното натоварване на съдиите, предметните критерии при разпределението са окрупнени.</w:t>
      </w:r>
    </w:p>
    <w:p w:rsidR="00BE4B8C" w:rsidRPr="002850BC" w:rsidRDefault="00BE4B8C" w:rsidP="000B64C7">
      <w:pPr>
        <w:spacing w:line="360" w:lineRule="auto"/>
        <w:ind w:firstLine="720"/>
        <w:jc w:val="both"/>
        <w:rPr>
          <w:rFonts w:ascii="Arial Narrow" w:hAnsi="Arial Narrow"/>
          <w:szCs w:val="28"/>
        </w:rPr>
      </w:pPr>
      <w:r w:rsidRPr="002850BC">
        <w:rPr>
          <w:rFonts w:ascii="Arial Narrow" w:hAnsi="Arial Narrow"/>
          <w:szCs w:val="28"/>
        </w:rPr>
        <w:t xml:space="preserve">При разпределението на делата с посочените програми за случайно разпределение се спазват следните </w:t>
      </w:r>
      <w:r w:rsidRPr="002850BC">
        <w:rPr>
          <w:rFonts w:ascii="Arial Narrow" w:hAnsi="Arial Narrow"/>
          <w:b/>
          <w:szCs w:val="28"/>
        </w:rPr>
        <w:t>принципи:</w:t>
      </w:r>
    </w:p>
    <w:p w:rsidR="00BE4B8C" w:rsidRPr="002850BC" w:rsidRDefault="00BE4B8C" w:rsidP="000B64C7">
      <w:pPr>
        <w:pStyle w:val="NoSpacing"/>
        <w:spacing w:line="360" w:lineRule="auto"/>
        <w:ind w:firstLine="720"/>
        <w:jc w:val="both"/>
        <w:rPr>
          <w:rFonts w:ascii="Arial Narrow" w:hAnsi="Arial Narrow"/>
          <w:sz w:val="28"/>
          <w:szCs w:val="28"/>
        </w:rPr>
      </w:pPr>
      <w:r w:rsidRPr="002850BC">
        <w:rPr>
          <w:rFonts w:ascii="Arial Narrow" w:hAnsi="Arial Narrow"/>
          <w:sz w:val="28"/>
          <w:szCs w:val="28"/>
        </w:rPr>
        <w:t xml:space="preserve">1. Делата са разпределени по </w:t>
      </w:r>
      <w:r w:rsidRPr="002850BC">
        <w:rPr>
          <w:rFonts w:ascii="Arial Narrow" w:hAnsi="Arial Narrow"/>
          <w:i/>
          <w:sz w:val="28"/>
          <w:szCs w:val="28"/>
          <w:u w:val="single"/>
        </w:rPr>
        <w:t>категории</w:t>
      </w:r>
      <w:r w:rsidRPr="002850BC">
        <w:rPr>
          <w:rFonts w:ascii="Arial Narrow" w:hAnsi="Arial Narrow"/>
          <w:sz w:val="28"/>
          <w:szCs w:val="28"/>
        </w:rPr>
        <w:t>: ВЪЗЗИВНИ ГРАЖДАНСКИ ДЕЛА /</w:t>
      </w:r>
      <w:proofErr w:type="spellStart"/>
      <w:r w:rsidRPr="002850BC">
        <w:rPr>
          <w:rFonts w:ascii="Arial Narrow" w:hAnsi="Arial Narrow"/>
          <w:sz w:val="28"/>
          <w:szCs w:val="28"/>
        </w:rPr>
        <w:t>ВГрД</w:t>
      </w:r>
      <w:proofErr w:type="spellEnd"/>
      <w:r w:rsidRPr="002850BC">
        <w:rPr>
          <w:rFonts w:ascii="Arial Narrow" w:hAnsi="Arial Narrow"/>
          <w:sz w:val="28"/>
          <w:szCs w:val="28"/>
        </w:rPr>
        <w:t>/;ВЪЗЗИВНИ ГРАЖДАНСКИ ДЕЛА по ЗОДОВ /</w:t>
      </w:r>
      <w:proofErr w:type="spellStart"/>
      <w:r w:rsidRPr="002850BC">
        <w:rPr>
          <w:rFonts w:ascii="Arial Narrow" w:hAnsi="Arial Narrow"/>
          <w:sz w:val="28"/>
          <w:szCs w:val="28"/>
        </w:rPr>
        <w:t>ВГрД</w:t>
      </w:r>
      <w:proofErr w:type="spellEnd"/>
      <w:r w:rsidRPr="002850BC">
        <w:rPr>
          <w:rFonts w:ascii="Arial Narrow" w:hAnsi="Arial Narrow"/>
          <w:sz w:val="28"/>
          <w:szCs w:val="28"/>
        </w:rPr>
        <w:t xml:space="preserve"> - ЗОДОВ/;ВЪЗЗИВНИ ГРАЖДАНСКИ ДЕЛА по ЗОПДНПИ /ЗОПДИППД /отм./- /</w:t>
      </w:r>
      <w:proofErr w:type="spellStart"/>
      <w:r w:rsidRPr="002850BC">
        <w:rPr>
          <w:rFonts w:ascii="Arial Narrow" w:hAnsi="Arial Narrow"/>
          <w:sz w:val="28"/>
          <w:szCs w:val="28"/>
        </w:rPr>
        <w:t>ВГрД</w:t>
      </w:r>
      <w:proofErr w:type="spellEnd"/>
      <w:r w:rsidRPr="002850BC">
        <w:rPr>
          <w:rFonts w:ascii="Arial Narrow" w:hAnsi="Arial Narrow"/>
          <w:sz w:val="28"/>
          <w:szCs w:val="28"/>
        </w:rPr>
        <w:t xml:space="preserve"> - ЗОПДНПИ /ЗОПДИППД /отм./; ВЪЗЗИВНИ ЧАСТНИ ГРАЖДАНСКИ ДЕЛА /</w:t>
      </w:r>
      <w:proofErr w:type="spellStart"/>
      <w:r w:rsidRPr="002850BC">
        <w:rPr>
          <w:rFonts w:ascii="Arial Narrow" w:hAnsi="Arial Narrow"/>
          <w:sz w:val="28"/>
          <w:szCs w:val="28"/>
        </w:rPr>
        <w:t>ВЧГрД</w:t>
      </w:r>
      <w:proofErr w:type="spellEnd"/>
      <w:r w:rsidRPr="002850BC">
        <w:rPr>
          <w:rFonts w:ascii="Arial Narrow" w:hAnsi="Arial Narrow"/>
          <w:sz w:val="28"/>
          <w:szCs w:val="28"/>
        </w:rPr>
        <w:t>/;ВЪЗЗИВНИ ЧАСТНИ ГРАЖДАНСКИ ДЕЛА по жалба за бавност/молба за определяне срок при бавност /</w:t>
      </w:r>
      <w:proofErr w:type="spellStart"/>
      <w:r w:rsidRPr="002850BC">
        <w:rPr>
          <w:rFonts w:ascii="Arial Narrow" w:hAnsi="Arial Narrow"/>
          <w:sz w:val="28"/>
          <w:szCs w:val="28"/>
        </w:rPr>
        <w:t>ВЧГрД</w:t>
      </w:r>
      <w:proofErr w:type="spellEnd"/>
      <w:r w:rsidRPr="002850BC">
        <w:rPr>
          <w:rFonts w:ascii="Arial Narrow" w:hAnsi="Arial Narrow"/>
          <w:sz w:val="28"/>
          <w:szCs w:val="28"/>
        </w:rPr>
        <w:t xml:space="preserve"> – 217а ГПК /отм./, 255 и сл. ГПК/;ВЪЗЗИВНИ ЧАСТНИ ГРАЖДАНСКИ ДЕЛА по ЗОДОВ /</w:t>
      </w:r>
      <w:proofErr w:type="spellStart"/>
      <w:r w:rsidRPr="002850BC">
        <w:rPr>
          <w:rFonts w:ascii="Arial Narrow" w:hAnsi="Arial Narrow"/>
          <w:sz w:val="28"/>
          <w:szCs w:val="28"/>
        </w:rPr>
        <w:t>ВЧГрД</w:t>
      </w:r>
      <w:proofErr w:type="spellEnd"/>
      <w:r w:rsidRPr="002850BC">
        <w:rPr>
          <w:rFonts w:ascii="Arial Narrow" w:hAnsi="Arial Narrow"/>
          <w:sz w:val="28"/>
          <w:szCs w:val="28"/>
        </w:rPr>
        <w:t xml:space="preserve"> - ЗОДОВ/;ВЪЗЗИВНИ ЧАСТНИ ГРАЖДАНСКИ ДЕЛА - обезпечение /</w:t>
      </w:r>
      <w:proofErr w:type="spellStart"/>
      <w:r w:rsidRPr="002850BC">
        <w:rPr>
          <w:rFonts w:ascii="Arial Narrow" w:hAnsi="Arial Narrow"/>
          <w:sz w:val="28"/>
          <w:szCs w:val="28"/>
        </w:rPr>
        <w:t>ВЧГрД</w:t>
      </w:r>
      <w:proofErr w:type="spellEnd"/>
      <w:r w:rsidRPr="002850BC">
        <w:rPr>
          <w:rFonts w:ascii="Arial Narrow" w:hAnsi="Arial Narrow"/>
          <w:sz w:val="28"/>
          <w:szCs w:val="28"/>
        </w:rPr>
        <w:t xml:space="preserve"> - обезпечение/;</w:t>
      </w:r>
      <w:r w:rsidRPr="00B5541A">
        <w:rPr>
          <w:rFonts w:ascii="Arial Narrow" w:hAnsi="Arial Narrow"/>
          <w:sz w:val="28"/>
          <w:szCs w:val="28"/>
          <w:lang w:val="ru-RU"/>
        </w:rPr>
        <w:t xml:space="preserve"> </w:t>
      </w:r>
      <w:r w:rsidRPr="002850BC">
        <w:rPr>
          <w:rFonts w:ascii="Arial Narrow" w:hAnsi="Arial Narrow"/>
          <w:sz w:val="28"/>
          <w:szCs w:val="28"/>
        </w:rPr>
        <w:t>ВЪЗЗИВНИ ЧАСТНИ ГРАЖДАНСКИ ДЕЛА – съдебен изпълнител /</w:t>
      </w:r>
      <w:proofErr w:type="spellStart"/>
      <w:r w:rsidRPr="002850BC">
        <w:rPr>
          <w:rFonts w:ascii="Arial Narrow" w:hAnsi="Arial Narrow"/>
          <w:sz w:val="28"/>
          <w:szCs w:val="28"/>
        </w:rPr>
        <w:t>ВЧГрД</w:t>
      </w:r>
      <w:proofErr w:type="spellEnd"/>
      <w:r w:rsidRPr="002850BC">
        <w:rPr>
          <w:rFonts w:ascii="Arial Narrow" w:hAnsi="Arial Narrow"/>
          <w:sz w:val="28"/>
          <w:szCs w:val="28"/>
        </w:rPr>
        <w:t xml:space="preserve"> - СИ/;</w:t>
      </w:r>
      <w:r w:rsidRPr="00B5541A">
        <w:rPr>
          <w:rFonts w:ascii="Arial Narrow" w:hAnsi="Arial Narrow"/>
          <w:sz w:val="28"/>
          <w:szCs w:val="28"/>
          <w:lang w:val="ru-RU"/>
        </w:rPr>
        <w:t xml:space="preserve"> </w:t>
      </w:r>
      <w:r w:rsidRPr="002850BC">
        <w:rPr>
          <w:rFonts w:ascii="Arial Narrow" w:hAnsi="Arial Narrow"/>
          <w:sz w:val="28"/>
          <w:szCs w:val="28"/>
        </w:rPr>
        <w:t>ВЪЗЗИВНИ ЧАСТНИ ГРАЖДАНСКИ ДЕЛА по ЗОПДНПИ /ЗОПДИППД /отм.//</w:t>
      </w:r>
      <w:proofErr w:type="spellStart"/>
      <w:r w:rsidRPr="002850BC">
        <w:rPr>
          <w:rFonts w:ascii="Arial Narrow" w:hAnsi="Arial Narrow"/>
          <w:sz w:val="28"/>
          <w:szCs w:val="28"/>
        </w:rPr>
        <w:t>ВЧГрД</w:t>
      </w:r>
      <w:proofErr w:type="spellEnd"/>
      <w:r w:rsidRPr="002850BC">
        <w:rPr>
          <w:rFonts w:ascii="Arial Narrow" w:hAnsi="Arial Narrow"/>
          <w:sz w:val="28"/>
          <w:szCs w:val="28"/>
        </w:rPr>
        <w:t xml:space="preserve"> - ЗОПДНПИ /ЗОПДИППД /отм./; ВЪЗЗИВНИ ЧАСТНИ ГРАЖДАНСКИ ДЕЛА по чл. 463, ал. 2 от ГПК /</w:t>
      </w:r>
      <w:proofErr w:type="spellStart"/>
      <w:r w:rsidRPr="002850BC">
        <w:rPr>
          <w:rFonts w:ascii="Arial Narrow" w:hAnsi="Arial Narrow"/>
          <w:sz w:val="28"/>
          <w:szCs w:val="28"/>
        </w:rPr>
        <w:t>ВЧГрД</w:t>
      </w:r>
      <w:proofErr w:type="spellEnd"/>
      <w:r w:rsidRPr="002850BC">
        <w:rPr>
          <w:rFonts w:ascii="Arial Narrow" w:hAnsi="Arial Narrow"/>
          <w:sz w:val="28"/>
          <w:szCs w:val="28"/>
        </w:rPr>
        <w:t xml:space="preserve"> – чл. 463, ал. 2 от ГПК/ и ЧАСТНИ ГРАЖДАНСКИ ДЕЛА по чл. 274, ал. 2 от ГПК /</w:t>
      </w:r>
      <w:proofErr w:type="spellStart"/>
      <w:r w:rsidRPr="002850BC">
        <w:rPr>
          <w:rFonts w:ascii="Arial Narrow" w:hAnsi="Arial Narrow"/>
          <w:sz w:val="28"/>
          <w:szCs w:val="28"/>
        </w:rPr>
        <w:t>ЧГрД</w:t>
      </w:r>
      <w:proofErr w:type="spellEnd"/>
      <w:r w:rsidRPr="002850BC">
        <w:rPr>
          <w:rFonts w:ascii="Arial Narrow" w:hAnsi="Arial Narrow"/>
          <w:sz w:val="28"/>
          <w:szCs w:val="28"/>
        </w:rPr>
        <w:t>- чл. 274, ал. 2 от ГПК/.</w:t>
      </w:r>
    </w:p>
    <w:p w:rsidR="00BE4B8C" w:rsidRPr="002850BC" w:rsidRDefault="008E5C9C" w:rsidP="008E5C9C">
      <w:pPr>
        <w:spacing w:line="360" w:lineRule="auto"/>
        <w:ind w:firstLine="720"/>
        <w:jc w:val="both"/>
        <w:rPr>
          <w:rFonts w:ascii="Arial Narrow" w:hAnsi="Arial Narrow"/>
          <w:b/>
          <w:szCs w:val="28"/>
        </w:rPr>
      </w:pPr>
      <w:r>
        <w:rPr>
          <w:rFonts w:ascii="Arial Narrow" w:hAnsi="Arial Narrow"/>
          <w:szCs w:val="28"/>
        </w:rPr>
        <w:t xml:space="preserve">2. </w:t>
      </w:r>
      <w:r w:rsidR="00BE4B8C" w:rsidRPr="002850BC">
        <w:rPr>
          <w:rFonts w:ascii="Arial Narrow" w:hAnsi="Arial Narrow"/>
          <w:szCs w:val="28"/>
        </w:rPr>
        <w:t xml:space="preserve">На всички съдии е определена 100% натовареност с изключение на зам. председателя /70% с нарочна заповед на председателя на съда/. </w:t>
      </w:r>
    </w:p>
    <w:p w:rsidR="00BE4B8C" w:rsidRPr="002850BC" w:rsidRDefault="008E5C9C" w:rsidP="008E5C9C">
      <w:pPr>
        <w:spacing w:line="360" w:lineRule="auto"/>
        <w:ind w:firstLine="720"/>
        <w:jc w:val="both"/>
        <w:rPr>
          <w:rFonts w:ascii="Arial Narrow" w:hAnsi="Arial Narrow"/>
          <w:b/>
          <w:szCs w:val="28"/>
        </w:rPr>
      </w:pPr>
      <w:r>
        <w:rPr>
          <w:rFonts w:ascii="Arial Narrow" w:hAnsi="Arial Narrow"/>
          <w:szCs w:val="28"/>
        </w:rPr>
        <w:t xml:space="preserve">3. </w:t>
      </w:r>
      <w:r w:rsidR="00BE4B8C" w:rsidRPr="002850BC">
        <w:rPr>
          <w:rFonts w:ascii="Arial Narrow" w:hAnsi="Arial Narrow"/>
          <w:szCs w:val="28"/>
        </w:rPr>
        <w:t xml:space="preserve">При прекратяване на делото и връщането му на първоинстанционния съд за администриране на жалбата, за поправка на ОФГ, за произнасяне по молба по </w:t>
      </w:r>
      <w:r w:rsidR="00BE4B8C" w:rsidRPr="002850BC">
        <w:rPr>
          <w:rFonts w:ascii="Arial Narrow" w:hAnsi="Arial Narrow"/>
          <w:szCs w:val="28"/>
        </w:rPr>
        <w:lastRenderedPageBreak/>
        <w:t xml:space="preserve">чл. 248 от ГПК и др., при </w:t>
      </w:r>
      <w:proofErr w:type="spellStart"/>
      <w:r w:rsidR="00BE4B8C" w:rsidRPr="002850BC">
        <w:rPr>
          <w:rFonts w:ascii="Arial Narrow" w:hAnsi="Arial Narrow"/>
          <w:szCs w:val="28"/>
        </w:rPr>
        <w:t>последващото</w:t>
      </w:r>
      <w:proofErr w:type="spellEnd"/>
      <w:r w:rsidR="00BE4B8C" w:rsidRPr="002850BC">
        <w:rPr>
          <w:rFonts w:ascii="Arial Narrow" w:hAnsi="Arial Narrow"/>
          <w:szCs w:val="28"/>
        </w:rPr>
        <w:t xml:space="preserve"> постъпване на делото, същото се разпределя на съдията-докладчик при опцията „определен” като се определя избрания при първото разпределение на делата /преди прекратяването и връщането му/ докладчик и при излагане на мотиви за този избор. </w:t>
      </w:r>
    </w:p>
    <w:p w:rsidR="00BE4B8C" w:rsidRPr="002850BC" w:rsidRDefault="008E5C9C" w:rsidP="008E5C9C">
      <w:pPr>
        <w:spacing w:line="360" w:lineRule="auto"/>
        <w:ind w:firstLine="720"/>
        <w:jc w:val="both"/>
        <w:rPr>
          <w:rFonts w:ascii="Arial Narrow" w:hAnsi="Arial Narrow"/>
          <w:szCs w:val="28"/>
        </w:rPr>
      </w:pPr>
      <w:r>
        <w:rPr>
          <w:rFonts w:ascii="Arial Narrow" w:hAnsi="Arial Narrow"/>
          <w:szCs w:val="28"/>
        </w:rPr>
        <w:t>4.</w:t>
      </w:r>
      <w:r w:rsidR="00BE4B8C" w:rsidRPr="002850BC">
        <w:rPr>
          <w:rFonts w:ascii="Arial Narrow" w:hAnsi="Arial Narrow"/>
          <w:szCs w:val="28"/>
        </w:rPr>
        <w:t>При връщане на делото от ВКС за ново разглеждане от друг състав на съда или при отвод/и, при разпределението на делото се изключват съдиите, участвали при първото разглеждане на делото или направилите си отвод, за което се излагат мотиви.</w:t>
      </w:r>
    </w:p>
    <w:p w:rsidR="00BE4B8C" w:rsidRPr="002850BC" w:rsidRDefault="008E5C9C" w:rsidP="008E5C9C">
      <w:pPr>
        <w:spacing w:line="360" w:lineRule="auto"/>
        <w:ind w:firstLine="720"/>
        <w:jc w:val="both"/>
        <w:rPr>
          <w:rFonts w:ascii="Arial Narrow" w:hAnsi="Arial Narrow"/>
          <w:szCs w:val="28"/>
        </w:rPr>
      </w:pPr>
      <w:r>
        <w:rPr>
          <w:rFonts w:ascii="Arial Narrow" w:hAnsi="Arial Narrow"/>
          <w:szCs w:val="28"/>
        </w:rPr>
        <w:t>5.</w:t>
      </w:r>
      <w:r w:rsidR="00BE4B8C" w:rsidRPr="002850BC">
        <w:rPr>
          <w:rFonts w:ascii="Arial Narrow" w:hAnsi="Arial Narrow"/>
          <w:szCs w:val="28"/>
        </w:rPr>
        <w:t>При отвод на съдия-докладчик, служебно се намалява броя на „разпределените му дела” за съответната категория /отнася се само за</w:t>
      </w:r>
      <w:r w:rsidR="00BE4B8C" w:rsidRPr="002850BC">
        <w:rPr>
          <w:rFonts w:ascii="Arial Narrow" w:hAnsi="Arial Narrow" w:cs="Arial"/>
          <w:b/>
          <w:szCs w:val="28"/>
        </w:rPr>
        <w:t xml:space="preserve"> </w:t>
      </w:r>
      <w:r w:rsidR="00BE4B8C" w:rsidRPr="002850BC">
        <w:rPr>
          <w:rFonts w:ascii="Arial Narrow" w:hAnsi="Arial Narrow" w:cs="Arial"/>
          <w:szCs w:val="28"/>
        </w:rPr>
        <w:t>LawChoice, тъй като</w:t>
      </w:r>
      <w:r w:rsidR="00BE4B8C" w:rsidRPr="002850BC">
        <w:rPr>
          <w:rFonts w:ascii="Arial Narrow" w:hAnsi="Arial Narrow"/>
          <w:szCs w:val="28"/>
        </w:rPr>
        <w:t xml:space="preserve"> по задание ЦССРД следва автоматично да извършва това намаляване/. </w:t>
      </w:r>
    </w:p>
    <w:p w:rsidR="00BE4B8C" w:rsidRPr="002850BC" w:rsidRDefault="008E5C9C" w:rsidP="008E5C9C">
      <w:pPr>
        <w:spacing w:line="360" w:lineRule="auto"/>
        <w:ind w:firstLine="720"/>
        <w:jc w:val="both"/>
        <w:rPr>
          <w:rFonts w:ascii="Arial Narrow" w:hAnsi="Arial Narrow"/>
          <w:szCs w:val="28"/>
        </w:rPr>
      </w:pPr>
      <w:r>
        <w:rPr>
          <w:rFonts w:ascii="Arial Narrow" w:hAnsi="Arial Narrow"/>
          <w:szCs w:val="28"/>
        </w:rPr>
        <w:t>6.</w:t>
      </w:r>
      <w:r w:rsidR="00BE4B8C" w:rsidRPr="002850BC">
        <w:rPr>
          <w:rFonts w:ascii="Arial Narrow" w:hAnsi="Arial Narrow"/>
          <w:szCs w:val="28"/>
        </w:rPr>
        <w:t xml:space="preserve">С помощен модул на програмата за случайно разпределение на делата </w:t>
      </w:r>
      <w:r w:rsidR="00BE4B8C" w:rsidRPr="002850BC">
        <w:rPr>
          <w:rFonts w:ascii="Arial Narrow" w:hAnsi="Arial Narrow" w:cs="Arial"/>
          <w:szCs w:val="28"/>
        </w:rPr>
        <w:t>LawChoice</w:t>
      </w:r>
      <w:r w:rsidR="00BE4B8C" w:rsidRPr="002850BC">
        <w:rPr>
          <w:rFonts w:ascii="Arial Narrow" w:hAnsi="Arial Narrow"/>
          <w:szCs w:val="28"/>
        </w:rPr>
        <w:t xml:space="preserve"> се определят членове на съставите за участие във ВНОХД и ВЧНД, както и по граждански дела, по които член/членове от постоянния състав има пречки да участва по делото, вкл. и чрез включването на съдии от ТО и НО при изчерпване на съдиите от ГО. Тази практика продължи и след 01.10.15г. и внедряването на </w:t>
      </w:r>
      <w:r w:rsidR="00BE4B8C" w:rsidRPr="002850BC">
        <w:rPr>
          <w:rFonts w:ascii="Arial Narrow" w:hAnsi="Arial Narrow" w:cs="Arial"/>
          <w:szCs w:val="28"/>
          <w:lang w:val="ru-RU"/>
        </w:rPr>
        <w:t>Централизирана система за случайно разпределение на делата, тъй като същата не поддържа такива функционални възможности за определяне само на членове на съдебен състав /така Заповед № РД-0491/15.10.15г. на Председателя на съда/.</w:t>
      </w:r>
    </w:p>
    <w:p w:rsidR="00BE4B8C" w:rsidRPr="002850BC" w:rsidRDefault="008E5C9C" w:rsidP="008E5C9C">
      <w:pPr>
        <w:spacing w:line="360" w:lineRule="auto"/>
        <w:ind w:firstLine="720"/>
        <w:jc w:val="both"/>
        <w:rPr>
          <w:rFonts w:ascii="Arial Narrow" w:hAnsi="Arial Narrow"/>
          <w:szCs w:val="28"/>
        </w:rPr>
      </w:pPr>
      <w:r>
        <w:rPr>
          <w:rFonts w:ascii="Arial Narrow" w:hAnsi="Arial Narrow"/>
          <w:szCs w:val="28"/>
        </w:rPr>
        <w:t>7.</w:t>
      </w:r>
      <w:r w:rsidR="00BE4B8C" w:rsidRPr="002850BC">
        <w:rPr>
          <w:rFonts w:ascii="Arial Narrow" w:hAnsi="Arial Narrow"/>
          <w:szCs w:val="28"/>
        </w:rPr>
        <w:t xml:space="preserve">С помощен модул на програмата за случайно разпределение на делата </w:t>
      </w:r>
      <w:r w:rsidR="00BE4B8C" w:rsidRPr="002850BC">
        <w:rPr>
          <w:rFonts w:ascii="Arial Narrow" w:hAnsi="Arial Narrow" w:cs="Arial"/>
          <w:szCs w:val="28"/>
        </w:rPr>
        <w:t>LawChoice</w:t>
      </w:r>
      <w:r w:rsidR="00BE4B8C" w:rsidRPr="002850BC">
        <w:rPr>
          <w:rFonts w:ascii="Arial Narrow" w:hAnsi="Arial Narrow"/>
          <w:szCs w:val="28"/>
        </w:rPr>
        <w:t xml:space="preserve"> се определя и съдия от ГО за открито съдебно заседание, който да замести отсъстващ постоянен член на този състав, като това става чрез случаен избор по първото насрочено за с.з. дело, а по всяко следващо дело избора е при опцията „определен” в лицето на вече избрания по първото дело. </w:t>
      </w:r>
    </w:p>
    <w:p w:rsidR="00BE4B8C" w:rsidRPr="002850BC" w:rsidRDefault="008E5C9C" w:rsidP="008E5C9C">
      <w:pPr>
        <w:spacing w:line="360" w:lineRule="auto"/>
        <w:ind w:firstLine="720"/>
        <w:jc w:val="both"/>
        <w:rPr>
          <w:rFonts w:ascii="Arial Narrow" w:hAnsi="Arial Narrow"/>
          <w:szCs w:val="28"/>
        </w:rPr>
      </w:pPr>
      <w:r>
        <w:rPr>
          <w:rFonts w:ascii="Arial Narrow" w:hAnsi="Arial Narrow"/>
          <w:szCs w:val="28"/>
        </w:rPr>
        <w:t>8.</w:t>
      </w:r>
      <w:r w:rsidR="00BE4B8C" w:rsidRPr="002850BC">
        <w:rPr>
          <w:rFonts w:ascii="Arial Narrow" w:hAnsi="Arial Narrow"/>
          <w:szCs w:val="28"/>
        </w:rPr>
        <w:t>При кратковременно отсъствие на съдията-докладчик, делата му се отсрочват за друга дата на открито с.з.</w:t>
      </w:r>
    </w:p>
    <w:p w:rsidR="00BE4B8C" w:rsidRPr="002850BC" w:rsidRDefault="008E5C9C" w:rsidP="008E5C9C">
      <w:pPr>
        <w:spacing w:line="360" w:lineRule="auto"/>
        <w:ind w:firstLine="720"/>
        <w:jc w:val="both"/>
        <w:rPr>
          <w:rFonts w:ascii="Arial Narrow" w:hAnsi="Arial Narrow"/>
          <w:szCs w:val="28"/>
        </w:rPr>
      </w:pPr>
      <w:r>
        <w:rPr>
          <w:rFonts w:ascii="Arial Narrow" w:hAnsi="Arial Narrow"/>
          <w:szCs w:val="28"/>
        </w:rPr>
        <w:t>9.</w:t>
      </w:r>
      <w:r w:rsidR="00BE4B8C" w:rsidRPr="002850BC">
        <w:rPr>
          <w:rFonts w:ascii="Arial Narrow" w:hAnsi="Arial Narrow"/>
          <w:szCs w:val="28"/>
        </w:rPr>
        <w:t xml:space="preserve">Във всички случаи, при които се предвиждат процесуално по-кратки срокове за произнасяне и постановяване на съдебен акт /в т. ч. по чл. 389 и сл. от </w:t>
      </w:r>
      <w:r w:rsidR="00BE4B8C" w:rsidRPr="002850BC">
        <w:rPr>
          <w:rFonts w:ascii="Arial Narrow" w:hAnsi="Arial Narrow"/>
          <w:szCs w:val="28"/>
        </w:rPr>
        <w:lastRenderedPageBreak/>
        <w:t>ГПК, чл. 255 и сл. от ГПК/, съдия със заявено отсъствие се изключва от разпределението по посочените дела за периода 2 дни преди планираното отсъствие и до момента на неговото завръщане. Ако отсъствието е по внезапно възникнали причини – изключването става от деня на уведомяване на разпределящия и до момента на завръщане на отсъстващия съдия /</w:t>
      </w:r>
      <w:r w:rsidR="00BE4B8C" w:rsidRPr="002850BC">
        <w:rPr>
          <w:rFonts w:ascii="Arial Narrow" w:hAnsi="Arial Narrow" w:cs="Arial"/>
          <w:szCs w:val="28"/>
          <w:lang w:val="ru-RU"/>
        </w:rPr>
        <w:t>така Заповед № РД-0582/04.11.15г. на Председателя на съда</w:t>
      </w:r>
      <w:r w:rsidR="00BE4B8C" w:rsidRPr="002850BC">
        <w:rPr>
          <w:rFonts w:ascii="Arial Narrow" w:hAnsi="Arial Narrow"/>
          <w:szCs w:val="28"/>
        </w:rPr>
        <w:t>/.</w:t>
      </w:r>
    </w:p>
    <w:p w:rsidR="00BE4B8C" w:rsidRPr="002850BC" w:rsidRDefault="008E5C9C" w:rsidP="008E5C9C">
      <w:pPr>
        <w:spacing w:line="360" w:lineRule="auto"/>
        <w:ind w:firstLine="720"/>
        <w:jc w:val="both"/>
        <w:rPr>
          <w:rFonts w:ascii="Arial Narrow" w:hAnsi="Arial Narrow"/>
          <w:szCs w:val="28"/>
        </w:rPr>
      </w:pPr>
      <w:r>
        <w:rPr>
          <w:rFonts w:ascii="Arial Narrow" w:hAnsi="Arial Narrow"/>
          <w:szCs w:val="28"/>
        </w:rPr>
        <w:t>10.</w:t>
      </w:r>
      <w:r w:rsidR="00BE4B8C" w:rsidRPr="002850BC">
        <w:rPr>
          <w:rFonts w:ascii="Arial Narrow" w:hAnsi="Arial Narrow"/>
          <w:szCs w:val="28"/>
        </w:rPr>
        <w:t xml:space="preserve">За периода на съдебната ваканция е създадена нарочна организация в работата на отделението чрез Заповед № РД-0314/23.06.15г., която определи разпределящите с програмата за случайно разпределение на делата съдии, съобразяване на периода на ползване на отпуските от отделните съдии /включване и изключване от разпределението по определени дела/ и други </w:t>
      </w:r>
      <w:proofErr w:type="spellStart"/>
      <w:r w:rsidR="00BE4B8C" w:rsidRPr="002850BC">
        <w:rPr>
          <w:rFonts w:ascii="Arial Narrow" w:hAnsi="Arial Narrow"/>
          <w:szCs w:val="28"/>
        </w:rPr>
        <w:t>относими</w:t>
      </w:r>
      <w:proofErr w:type="spellEnd"/>
      <w:r w:rsidR="00BE4B8C" w:rsidRPr="002850BC">
        <w:rPr>
          <w:rFonts w:ascii="Arial Narrow" w:hAnsi="Arial Narrow"/>
          <w:szCs w:val="28"/>
        </w:rPr>
        <w:t xml:space="preserve"> към спецификата на този период обстоятелства.</w:t>
      </w:r>
    </w:p>
    <w:p w:rsidR="00BE4B8C" w:rsidRPr="002850BC" w:rsidRDefault="008E5C9C" w:rsidP="008E5C9C">
      <w:pPr>
        <w:spacing w:line="360" w:lineRule="auto"/>
        <w:ind w:firstLine="720"/>
        <w:jc w:val="both"/>
        <w:rPr>
          <w:rFonts w:ascii="Arial Narrow" w:hAnsi="Arial Narrow"/>
          <w:szCs w:val="28"/>
        </w:rPr>
      </w:pPr>
      <w:r>
        <w:rPr>
          <w:rFonts w:ascii="Arial Narrow" w:hAnsi="Arial Narrow"/>
          <w:szCs w:val="28"/>
        </w:rPr>
        <w:t>11.</w:t>
      </w:r>
      <w:r w:rsidR="00BE4B8C" w:rsidRPr="002850BC">
        <w:rPr>
          <w:rFonts w:ascii="Arial Narrow" w:hAnsi="Arial Narrow"/>
          <w:szCs w:val="28"/>
        </w:rPr>
        <w:t>Всички изключения от принципа за случайно разпределение на делата се регламентират с отделни мотивирани заповеди на председателя на съда, които се вписват в Регистър с писмени разпореждания за изключения и отклонения при разпределението на делата между съдиите.</w:t>
      </w:r>
    </w:p>
    <w:p w:rsidR="008E5C9C" w:rsidRDefault="008E5C9C" w:rsidP="008E5C9C">
      <w:pPr>
        <w:spacing w:line="360" w:lineRule="auto"/>
        <w:ind w:firstLine="720"/>
        <w:jc w:val="both"/>
        <w:rPr>
          <w:rFonts w:ascii="Arial Narrow" w:hAnsi="Arial Narrow" w:cs="Arial"/>
          <w:szCs w:val="28"/>
          <w:lang w:val="ru-RU"/>
        </w:rPr>
      </w:pPr>
    </w:p>
    <w:p w:rsidR="00BE4B8C" w:rsidRPr="002850BC" w:rsidRDefault="00BE4B8C" w:rsidP="000B64C7">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 xml:space="preserve">Съгласно утвърдената практика и създадена организация, делата, постъпващи в ГО на ВАпС се разпределят и образуват от зам. председателя в деня на постъпването им. При негово отсъствие и при ползването на програмата </w:t>
      </w:r>
      <w:r w:rsidRPr="002850BC">
        <w:rPr>
          <w:rFonts w:ascii="Arial Narrow" w:hAnsi="Arial Narrow" w:cs="Arial"/>
          <w:szCs w:val="28"/>
        </w:rPr>
        <w:t>LawChoice,</w:t>
      </w:r>
      <w:r w:rsidRPr="002850BC">
        <w:rPr>
          <w:rFonts w:ascii="Arial Narrow" w:hAnsi="Arial Narrow" w:cs="Arial"/>
          <w:szCs w:val="28"/>
          <w:lang w:val="ru-RU"/>
        </w:rPr>
        <w:t xml:space="preserve"> това се извършваше от заместник-председателя на ТО или определен с нарочна заповед на председателя на съда съдия от ГО. Съобразно спецификите на новата Централизирана система за случайно разпределение на делата с цитираната по-горе Заповед № РД-0491/15.10.15г. на Председателя на съда, при отсъствие на заместник председателя на ГО поради командировка или разрешен отпуск, делата се разпределят от магистрата по старшинство, на който е издаден персонален служебен квалифициран електронен подпис /КЕП/ за използване на тази система за разпределение на делата. </w:t>
      </w:r>
    </w:p>
    <w:p w:rsidR="00BE4B8C" w:rsidRPr="002850BC" w:rsidRDefault="00BE4B8C" w:rsidP="000B64C7">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lastRenderedPageBreak/>
        <w:t xml:space="preserve">Продължава практиката за съставяне на протокол от разпределението, който се подписва от разпределящия и се прилага по всяко образувано дело, а протокола от разпределението за деня се подрежда в нарочно създадена папка. </w:t>
      </w:r>
    </w:p>
    <w:p w:rsidR="00BE4B8C" w:rsidRPr="002850BC" w:rsidRDefault="00BE4B8C" w:rsidP="000B64C7">
      <w:pPr>
        <w:spacing w:line="360" w:lineRule="auto"/>
        <w:ind w:firstLine="720"/>
        <w:jc w:val="both"/>
        <w:rPr>
          <w:rFonts w:ascii="Arial Narrow" w:hAnsi="Arial Narrow" w:cs="Arial"/>
          <w:szCs w:val="28"/>
        </w:rPr>
      </w:pPr>
      <w:r w:rsidRPr="002850BC">
        <w:rPr>
          <w:rFonts w:ascii="Arial Narrow" w:hAnsi="Arial Narrow" w:cs="Arial"/>
          <w:szCs w:val="28"/>
          <w:lang w:val="ru-RU"/>
        </w:rPr>
        <w:t xml:space="preserve">Делата за разглеждане по съдии в ГО за 2015г. обаче </w:t>
      </w:r>
      <w:r w:rsidRPr="002850BC">
        <w:rPr>
          <w:rFonts w:ascii="Arial Narrow" w:hAnsi="Arial Narrow" w:cs="Arial"/>
          <w:b/>
          <w:szCs w:val="28"/>
          <w:lang w:val="ru-RU"/>
        </w:rPr>
        <w:t>не бяха равномерно разпределени</w:t>
      </w:r>
      <w:r w:rsidRPr="002850BC">
        <w:rPr>
          <w:rFonts w:ascii="Arial Narrow" w:hAnsi="Arial Narrow" w:cs="Arial"/>
          <w:szCs w:val="28"/>
          <w:lang w:val="ru-RU"/>
        </w:rPr>
        <w:t xml:space="preserve"> и това се дължи изключително на обстоятелството, че от 01.10.15г. беше въведена Централизирана система за случайно разпределение на делата при задължителното указание на ВСС за зануляване по всички видове дела на данните за разпределените до момента по съдии. Така натрупаните до 30.09.15г. разлики в разпределените с програмата </w:t>
      </w:r>
      <w:r w:rsidRPr="002850BC">
        <w:rPr>
          <w:rFonts w:ascii="Arial Narrow" w:hAnsi="Arial Narrow" w:cs="Arial"/>
          <w:szCs w:val="28"/>
        </w:rPr>
        <w:t xml:space="preserve">LawChoice дела по съдии нямаше възможност да бъдат взети предвид за следващия период от нововъведения програмен продукт, а последният пък за периода до 31.12.15г. не можа да изравни броя на разпределените на всеки съдия дела. Точните данни за </w:t>
      </w:r>
      <w:proofErr w:type="spellStart"/>
      <w:r w:rsidRPr="002850BC">
        <w:rPr>
          <w:rFonts w:ascii="Arial Narrow" w:hAnsi="Arial Narrow" w:cs="Arial"/>
          <w:szCs w:val="28"/>
        </w:rPr>
        <w:t>новопостъпилите</w:t>
      </w:r>
      <w:proofErr w:type="spellEnd"/>
      <w:r w:rsidRPr="002850BC">
        <w:rPr>
          <w:rFonts w:ascii="Arial Narrow" w:hAnsi="Arial Narrow" w:cs="Arial"/>
          <w:szCs w:val="28"/>
        </w:rPr>
        <w:t xml:space="preserve"> и разпределени по съдии дела са следните:</w:t>
      </w:r>
    </w:p>
    <w:p w:rsidR="00BE4B8C" w:rsidRPr="002850BC" w:rsidRDefault="00BE4B8C" w:rsidP="004F1740">
      <w:pPr>
        <w:numPr>
          <w:ilvl w:val="0"/>
          <w:numId w:val="25"/>
        </w:numPr>
        <w:spacing w:line="360" w:lineRule="auto"/>
        <w:ind w:left="0" w:firstLine="720"/>
        <w:jc w:val="both"/>
        <w:rPr>
          <w:rFonts w:ascii="Arial Narrow" w:hAnsi="Arial Narrow" w:cs="Arial"/>
          <w:szCs w:val="28"/>
        </w:rPr>
      </w:pPr>
      <w:r w:rsidRPr="002850BC">
        <w:rPr>
          <w:rFonts w:ascii="Arial Narrow" w:hAnsi="Arial Narrow" w:cs="Arial"/>
          <w:szCs w:val="28"/>
        </w:rPr>
        <w:t xml:space="preserve">съдия </w:t>
      </w:r>
      <w:r w:rsidRPr="002850BC">
        <w:rPr>
          <w:rFonts w:ascii="Arial Narrow" w:hAnsi="Arial Narrow" w:cs="Arial"/>
          <w:b/>
          <w:szCs w:val="28"/>
        </w:rPr>
        <w:t>Д. Джамбазова</w:t>
      </w:r>
      <w:r w:rsidRPr="002850BC">
        <w:rPr>
          <w:rFonts w:ascii="Arial Narrow" w:hAnsi="Arial Narrow" w:cs="Arial"/>
          <w:szCs w:val="28"/>
        </w:rPr>
        <w:t xml:space="preserve"> е получила общо </w:t>
      </w:r>
      <w:r w:rsidRPr="002850BC">
        <w:rPr>
          <w:rFonts w:ascii="Arial Narrow" w:hAnsi="Arial Narrow" w:cs="Arial"/>
          <w:b/>
          <w:szCs w:val="28"/>
        </w:rPr>
        <w:t>122</w:t>
      </w:r>
      <w:r w:rsidRPr="002850BC">
        <w:rPr>
          <w:rFonts w:ascii="Arial Narrow" w:hAnsi="Arial Narrow" w:cs="Arial"/>
          <w:szCs w:val="28"/>
        </w:rPr>
        <w:t xml:space="preserve"> дела, от които </w:t>
      </w:r>
      <w:r w:rsidRPr="002850BC">
        <w:rPr>
          <w:rFonts w:ascii="Arial Narrow" w:hAnsi="Arial Narrow" w:cs="Arial"/>
          <w:szCs w:val="28"/>
          <w:u w:val="single"/>
        </w:rPr>
        <w:t>35 въззивни</w:t>
      </w:r>
      <w:r w:rsidRPr="002850BC">
        <w:rPr>
          <w:rFonts w:ascii="Arial Narrow" w:hAnsi="Arial Narrow" w:cs="Arial"/>
          <w:szCs w:val="28"/>
        </w:rPr>
        <w:t xml:space="preserve">, </w:t>
      </w:r>
      <w:r w:rsidRPr="002850BC">
        <w:rPr>
          <w:rFonts w:ascii="Arial Narrow" w:hAnsi="Arial Narrow" w:cs="Arial"/>
          <w:i/>
          <w:szCs w:val="28"/>
        </w:rPr>
        <w:t>80 въззивни частни</w:t>
      </w:r>
      <w:r w:rsidRPr="002850BC">
        <w:rPr>
          <w:rFonts w:ascii="Arial Narrow" w:hAnsi="Arial Narrow" w:cs="Arial"/>
          <w:szCs w:val="28"/>
        </w:rPr>
        <w:t xml:space="preserve"> и </w:t>
      </w:r>
      <w:r w:rsidRPr="002850BC">
        <w:rPr>
          <w:rFonts w:ascii="Arial Narrow" w:hAnsi="Arial Narrow" w:cs="Arial"/>
          <w:i/>
          <w:szCs w:val="28"/>
          <w:u w:val="single"/>
        </w:rPr>
        <w:t>7 частни гр. дела</w:t>
      </w:r>
      <w:r w:rsidRPr="002850BC">
        <w:rPr>
          <w:rFonts w:ascii="Arial Narrow" w:hAnsi="Arial Narrow" w:cs="Arial"/>
          <w:szCs w:val="28"/>
        </w:rPr>
        <w:t xml:space="preserve"> по чл. 274, ал. 2 от ГПК; </w:t>
      </w:r>
    </w:p>
    <w:p w:rsidR="00BE4B8C" w:rsidRPr="002850BC" w:rsidRDefault="00BE4B8C" w:rsidP="004F1740">
      <w:pPr>
        <w:numPr>
          <w:ilvl w:val="0"/>
          <w:numId w:val="25"/>
        </w:numPr>
        <w:spacing w:line="360" w:lineRule="auto"/>
        <w:ind w:left="0" w:firstLine="720"/>
        <w:jc w:val="both"/>
        <w:rPr>
          <w:rFonts w:ascii="Arial Narrow" w:hAnsi="Arial Narrow" w:cs="Arial"/>
          <w:szCs w:val="28"/>
          <w:lang w:val="ru-RU"/>
        </w:rPr>
      </w:pPr>
      <w:r w:rsidRPr="002850BC">
        <w:rPr>
          <w:rFonts w:ascii="Arial Narrow" w:hAnsi="Arial Narrow" w:cs="Arial"/>
          <w:szCs w:val="28"/>
        </w:rPr>
        <w:t xml:space="preserve">съдия </w:t>
      </w:r>
      <w:r w:rsidRPr="002850BC">
        <w:rPr>
          <w:rFonts w:ascii="Arial Narrow" w:hAnsi="Arial Narrow" w:cs="Arial"/>
          <w:b/>
          <w:szCs w:val="28"/>
        </w:rPr>
        <w:t xml:space="preserve">Ив. </w:t>
      </w:r>
      <w:proofErr w:type="spellStart"/>
      <w:r w:rsidRPr="002850BC">
        <w:rPr>
          <w:rFonts w:ascii="Arial Narrow" w:hAnsi="Arial Narrow" w:cs="Arial"/>
          <w:b/>
          <w:szCs w:val="28"/>
        </w:rPr>
        <w:t>Лещев</w:t>
      </w:r>
      <w:proofErr w:type="spellEnd"/>
      <w:r w:rsidRPr="002850BC">
        <w:rPr>
          <w:rFonts w:ascii="Arial Narrow" w:hAnsi="Arial Narrow" w:cs="Arial"/>
          <w:szCs w:val="28"/>
        </w:rPr>
        <w:t xml:space="preserve"> и командированите на негово място съдии </w:t>
      </w:r>
      <w:r w:rsidRPr="002850BC">
        <w:rPr>
          <w:rFonts w:ascii="Arial Narrow" w:hAnsi="Arial Narrow" w:cs="Arial"/>
          <w:b/>
          <w:szCs w:val="28"/>
        </w:rPr>
        <w:t xml:space="preserve">Маринова и </w:t>
      </w:r>
      <w:proofErr w:type="spellStart"/>
      <w:r w:rsidRPr="002850BC">
        <w:rPr>
          <w:rFonts w:ascii="Arial Narrow" w:hAnsi="Arial Narrow" w:cs="Arial"/>
          <w:b/>
          <w:szCs w:val="28"/>
        </w:rPr>
        <w:t>Бажлекова</w:t>
      </w:r>
      <w:proofErr w:type="spellEnd"/>
      <w:r w:rsidRPr="002850BC">
        <w:rPr>
          <w:rFonts w:ascii="Arial Narrow" w:hAnsi="Arial Narrow" w:cs="Arial"/>
          <w:szCs w:val="28"/>
        </w:rPr>
        <w:t xml:space="preserve"> са получили общо </w:t>
      </w:r>
      <w:r w:rsidRPr="002850BC">
        <w:rPr>
          <w:rFonts w:ascii="Arial Narrow" w:hAnsi="Arial Narrow" w:cs="Arial"/>
          <w:b/>
          <w:szCs w:val="28"/>
        </w:rPr>
        <w:t>116</w:t>
      </w:r>
      <w:r w:rsidRPr="002850BC">
        <w:rPr>
          <w:rFonts w:ascii="Arial Narrow" w:hAnsi="Arial Narrow" w:cs="Arial"/>
          <w:szCs w:val="28"/>
        </w:rPr>
        <w:t xml:space="preserve"> дела, от които </w:t>
      </w:r>
      <w:r w:rsidRPr="002850BC">
        <w:rPr>
          <w:rFonts w:ascii="Arial Narrow" w:hAnsi="Arial Narrow" w:cs="Arial"/>
          <w:szCs w:val="28"/>
          <w:u w:val="single"/>
        </w:rPr>
        <w:t>36 въззивни</w:t>
      </w:r>
      <w:r w:rsidRPr="002850BC">
        <w:rPr>
          <w:rFonts w:ascii="Arial Narrow" w:hAnsi="Arial Narrow" w:cs="Arial"/>
          <w:szCs w:val="28"/>
        </w:rPr>
        <w:t xml:space="preserve">, </w:t>
      </w:r>
      <w:r w:rsidRPr="002850BC">
        <w:rPr>
          <w:rFonts w:ascii="Arial Narrow" w:hAnsi="Arial Narrow" w:cs="Arial"/>
          <w:i/>
          <w:szCs w:val="28"/>
        </w:rPr>
        <w:t>75 въззивни частни</w:t>
      </w:r>
      <w:r w:rsidRPr="002850BC">
        <w:rPr>
          <w:rFonts w:ascii="Arial Narrow" w:hAnsi="Arial Narrow" w:cs="Arial"/>
          <w:szCs w:val="28"/>
        </w:rPr>
        <w:t xml:space="preserve"> и </w:t>
      </w:r>
      <w:r w:rsidRPr="002850BC">
        <w:rPr>
          <w:rFonts w:ascii="Arial Narrow" w:hAnsi="Arial Narrow" w:cs="Arial"/>
          <w:i/>
          <w:szCs w:val="28"/>
          <w:u w:val="single"/>
        </w:rPr>
        <w:t>5 частни гр. дела</w:t>
      </w:r>
      <w:r w:rsidRPr="002850BC">
        <w:rPr>
          <w:rFonts w:ascii="Arial Narrow" w:hAnsi="Arial Narrow" w:cs="Arial"/>
          <w:szCs w:val="28"/>
        </w:rPr>
        <w:t xml:space="preserve"> по чл. 274, ал. 2 от ГПК; </w:t>
      </w:r>
    </w:p>
    <w:p w:rsidR="00BE4B8C" w:rsidRPr="002850BC" w:rsidRDefault="00BE4B8C" w:rsidP="004F1740">
      <w:pPr>
        <w:numPr>
          <w:ilvl w:val="0"/>
          <w:numId w:val="25"/>
        </w:numPr>
        <w:spacing w:line="360" w:lineRule="auto"/>
        <w:ind w:left="0" w:firstLine="720"/>
        <w:jc w:val="both"/>
        <w:rPr>
          <w:rFonts w:ascii="Arial Narrow" w:hAnsi="Arial Narrow" w:cs="Arial"/>
          <w:szCs w:val="28"/>
          <w:lang w:val="ru-RU"/>
        </w:rPr>
      </w:pPr>
      <w:r w:rsidRPr="002850BC">
        <w:rPr>
          <w:rFonts w:ascii="Arial Narrow" w:hAnsi="Arial Narrow" w:cs="Arial"/>
          <w:szCs w:val="28"/>
        </w:rPr>
        <w:t xml:space="preserve">съдия </w:t>
      </w:r>
      <w:r w:rsidRPr="002850BC">
        <w:rPr>
          <w:rFonts w:ascii="Arial Narrow" w:hAnsi="Arial Narrow" w:cs="Arial"/>
          <w:b/>
          <w:szCs w:val="28"/>
        </w:rPr>
        <w:t>М. Дончева</w:t>
      </w:r>
      <w:r w:rsidRPr="002850BC">
        <w:rPr>
          <w:rFonts w:ascii="Arial Narrow" w:hAnsi="Arial Narrow" w:cs="Arial"/>
          <w:szCs w:val="28"/>
        </w:rPr>
        <w:t xml:space="preserve"> е получила общо </w:t>
      </w:r>
      <w:r w:rsidRPr="002850BC">
        <w:rPr>
          <w:rFonts w:ascii="Arial Narrow" w:hAnsi="Arial Narrow" w:cs="Arial"/>
          <w:b/>
          <w:szCs w:val="28"/>
        </w:rPr>
        <w:t>114</w:t>
      </w:r>
      <w:r w:rsidRPr="002850BC">
        <w:rPr>
          <w:rFonts w:ascii="Arial Narrow" w:hAnsi="Arial Narrow" w:cs="Arial"/>
          <w:szCs w:val="28"/>
        </w:rPr>
        <w:t xml:space="preserve"> дела, от които </w:t>
      </w:r>
      <w:r w:rsidRPr="002850BC">
        <w:rPr>
          <w:rFonts w:ascii="Arial Narrow" w:hAnsi="Arial Narrow" w:cs="Arial"/>
          <w:szCs w:val="28"/>
          <w:u w:val="single"/>
        </w:rPr>
        <w:t>39 въззивни</w:t>
      </w:r>
      <w:r w:rsidRPr="002850BC">
        <w:rPr>
          <w:rFonts w:ascii="Arial Narrow" w:hAnsi="Arial Narrow" w:cs="Arial"/>
          <w:szCs w:val="28"/>
        </w:rPr>
        <w:t xml:space="preserve">, </w:t>
      </w:r>
      <w:r w:rsidRPr="002850BC">
        <w:rPr>
          <w:rFonts w:ascii="Arial Narrow" w:hAnsi="Arial Narrow" w:cs="Arial"/>
          <w:i/>
          <w:szCs w:val="28"/>
        </w:rPr>
        <w:t>68 въззивни частни</w:t>
      </w:r>
      <w:r w:rsidRPr="002850BC">
        <w:rPr>
          <w:rFonts w:ascii="Arial Narrow" w:hAnsi="Arial Narrow" w:cs="Arial"/>
          <w:szCs w:val="28"/>
        </w:rPr>
        <w:t xml:space="preserve"> и </w:t>
      </w:r>
      <w:r w:rsidRPr="002850BC">
        <w:rPr>
          <w:rFonts w:ascii="Arial Narrow" w:hAnsi="Arial Narrow" w:cs="Arial"/>
          <w:i/>
          <w:szCs w:val="28"/>
          <w:u w:val="single"/>
        </w:rPr>
        <w:t>7 частни гр. дела</w:t>
      </w:r>
      <w:r w:rsidRPr="002850BC">
        <w:rPr>
          <w:rFonts w:ascii="Arial Narrow" w:hAnsi="Arial Narrow" w:cs="Arial"/>
          <w:szCs w:val="28"/>
        </w:rPr>
        <w:t xml:space="preserve"> по чл. 274, ал. 2 от ГПК; </w:t>
      </w:r>
    </w:p>
    <w:p w:rsidR="00BE4B8C" w:rsidRPr="002850BC" w:rsidRDefault="00BE4B8C" w:rsidP="004F1740">
      <w:pPr>
        <w:numPr>
          <w:ilvl w:val="0"/>
          <w:numId w:val="25"/>
        </w:numPr>
        <w:spacing w:line="360" w:lineRule="auto"/>
        <w:ind w:left="0" w:firstLine="720"/>
        <w:jc w:val="both"/>
        <w:rPr>
          <w:rFonts w:ascii="Arial Narrow" w:hAnsi="Arial Narrow" w:cs="Arial"/>
          <w:szCs w:val="28"/>
          <w:lang w:val="ru-RU"/>
        </w:rPr>
      </w:pPr>
      <w:r w:rsidRPr="002850BC">
        <w:rPr>
          <w:rFonts w:ascii="Arial Narrow" w:hAnsi="Arial Narrow" w:cs="Arial"/>
          <w:szCs w:val="28"/>
        </w:rPr>
        <w:t xml:space="preserve">съдия </w:t>
      </w:r>
      <w:r w:rsidRPr="002850BC">
        <w:rPr>
          <w:rFonts w:ascii="Arial Narrow" w:hAnsi="Arial Narrow" w:cs="Arial"/>
          <w:b/>
          <w:szCs w:val="28"/>
        </w:rPr>
        <w:t>М. Славов</w:t>
      </w:r>
      <w:r w:rsidRPr="002850BC">
        <w:rPr>
          <w:rFonts w:ascii="Arial Narrow" w:hAnsi="Arial Narrow" w:cs="Arial"/>
          <w:szCs w:val="28"/>
        </w:rPr>
        <w:t xml:space="preserve"> е получил общо </w:t>
      </w:r>
      <w:r w:rsidRPr="002850BC">
        <w:rPr>
          <w:rFonts w:ascii="Arial Narrow" w:hAnsi="Arial Narrow" w:cs="Arial"/>
          <w:b/>
          <w:szCs w:val="28"/>
        </w:rPr>
        <w:t>99</w:t>
      </w:r>
      <w:r w:rsidRPr="002850BC">
        <w:rPr>
          <w:rFonts w:ascii="Arial Narrow" w:hAnsi="Arial Narrow" w:cs="Arial"/>
          <w:szCs w:val="28"/>
        </w:rPr>
        <w:t xml:space="preserve"> дела, от които </w:t>
      </w:r>
      <w:r w:rsidRPr="002850BC">
        <w:rPr>
          <w:rFonts w:ascii="Arial Narrow" w:hAnsi="Arial Narrow" w:cs="Arial"/>
          <w:szCs w:val="28"/>
          <w:u w:val="single"/>
        </w:rPr>
        <w:t>33 въззивни</w:t>
      </w:r>
      <w:r w:rsidRPr="002850BC">
        <w:rPr>
          <w:rFonts w:ascii="Arial Narrow" w:hAnsi="Arial Narrow" w:cs="Arial"/>
          <w:szCs w:val="28"/>
        </w:rPr>
        <w:t xml:space="preserve">, </w:t>
      </w:r>
      <w:r w:rsidRPr="002850BC">
        <w:rPr>
          <w:rFonts w:ascii="Arial Narrow" w:hAnsi="Arial Narrow" w:cs="Arial"/>
          <w:i/>
          <w:szCs w:val="28"/>
        </w:rPr>
        <w:t>60 въззивни частни</w:t>
      </w:r>
      <w:r w:rsidRPr="002850BC">
        <w:rPr>
          <w:rFonts w:ascii="Arial Narrow" w:hAnsi="Arial Narrow" w:cs="Arial"/>
          <w:szCs w:val="28"/>
        </w:rPr>
        <w:t xml:space="preserve"> и </w:t>
      </w:r>
      <w:r w:rsidRPr="002850BC">
        <w:rPr>
          <w:rFonts w:ascii="Arial Narrow" w:hAnsi="Arial Narrow" w:cs="Arial"/>
          <w:i/>
          <w:szCs w:val="28"/>
          <w:u w:val="single"/>
        </w:rPr>
        <w:t>6 частни гр. дела</w:t>
      </w:r>
      <w:r w:rsidRPr="002850BC">
        <w:rPr>
          <w:rFonts w:ascii="Arial Narrow" w:hAnsi="Arial Narrow" w:cs="Arial"/>
          <w:szCs w:val="28"/>
        </w:rPr>
        <w:t xml:space="preserve"> по чл. 274, ал. 2 от ГПК /при зададена 70% натовареност/; </w:t>
      </w:r>
    </w:p>
    <w:p w:rsidR="00BE4B8C" w:rsidRPr="002850BC" w:rsidRDefault="00BE4B8C" w:rsidP="004F1740">
      <w:pPr>
        <w:numPr>
          <w:ilvl w:val="0"/>
          <w:numId w:val="25"/>
        </w:numPr>
        <w:spacing w:line="360" w:lineRule="auto"/>
        <w:ind w:left="0" w:firstLine="720"/>
        <w:jc w:val="both"/>
        <w:rPr>
          <w:rFonts w:ascii="Arial Narrow" w:hAnsi="Arial Narrow" w:cs="Arial"/>
          <w:szCs w:val="28"/>
          <w:lang w:val="ru-RU"/>
        </w:rPr>
      </w:pPr>
      <w:r w:rsidRPr="002850BC">
        <w:rPr>
          <w:rFonts w:ascii="Arial Narrow" w:hAnsi="Arial Narrow" w:cs="Arial"/>
          <w:szCs w:val="28"/>
        </w:rPr>
        <w:t xml:space="preserve">съдия </w:t>
      </w:r>
      <w:r w:rsidRPr="002850BC">
        <w:rPr>
          <w:rFonts w:ascii="Arial Narrow" w:hAnsi="Arial Narrow" w:cs="Arial"/>
          <w:b/>
          <w:szCs w:val="28"/>
        </w:rPr>
        <w:t>П. Христова</w:t>
      </w:r>
      <w:r w:rsidRPr="002850BC">
        <w:rPr>
          <w:rFonts w:ascii="Arial Narrow" w:hAnsi="Arial Narrow" w:cs="Arial"/>
          <w:szCs w:val="28"/>
        </w:rPr>
        <w:t xml:space="preserve"> е получила общо </w:t>
      </w:r>
      <w:r w:rsidRPr="002850BC">
        <w:rPr>
          <w:rFonts w:ascii="Arial Narrow" w:hAnsi="Arial Narrow" w:cs="Arial"/>
          <w:b/>
          <w:szCs w:val="28"/>
        </w:rPr>
        <w:t>118</w:t>
      </w:r>
      <w:r w:rsidRPr="002850BC">
        <w:rPr>
          <w:rFonts w:ascii="Arial Narrow" w:hAnsi="Arial Narrow" w:cs="Arial"/>
          <w:szCs w:val="28"/>
        </w:rPr>
        <w:t xml:space="preserve"> дела, от които </w:t>
      </w:r>
      <w:r w:rsidRPr="002850BC">
        <w:rPr>
          <w:rFonts w:ascii="Arial Narrow" w:hAnsi="Arial Narrow" w:cs="Arial"/>
          <w:szCs w:val="28"/>
          <w:u w:val="single"/>
        </w:rPr>
        <w:t>35 въззивни</w:t>
      </w:r>
      <w:r w:rsidRPr="002850BC">
        <w:rPr>
          <w:rFonts w:ascii="Arial Narrow" w:hAnsi="Arial Narrow" w:cs="Arial"/>
          <w:szCs w:val="28"/>
        </w:rPr>
        <w:t xml:space="preserve">, </w:t>
      </w:r>
      <w:r w:rsidRPr="002850BC">
        <w:rPr>
          <w:rFonts w:ascii="Arial Narrow" w:hAnsi="Arial Narrow" w:cs="Arial"/>
          <w:i/>
          <w:szCs w:val="28"/>
        </w:rPr>
        <w:t>76 въззивни частни</w:t>
      </w:r>
      <w:r w:rsidRPr="002850BC">
        <w:rPr>
          <w:rFonts w:ascii="Arial Narrow" w:hAnsi="Arial Narrow" w:cs="Arial"/>
          <w:szCs w:val="28"/>
        </w:rPr>
        <w:t xml:space="preserve"> и </w:t>
      </w:r>
      <w:r w:rsidRPr="002850BC">
        <w:rPr>
          <w:rFonts w:ascii="Arial Narrow" w:hAnsi="Arial Narrow" w:cs="Arial"/>
          <w:i/>
          <w:szCs w:val="28"/>
          <w:u w:val="single"/>
        </w:rPr>
        <w:t>7 частни гр. дела</w:t>
      </w:r>
      <w:r w:rsidRPr="002850BC">
        <w:rPr>
          <w:rFonts w:ascii="Arial Narrow" w:hAnsi="Arial Narrow" w:cs="Arial"/>
          <w:szCs w:val="28"/>
        </w:rPr>
        <w:t xml:space="preserve"> по чл. 274, ал. 2 от ГПК;</w:t>
      </w:r>
    </w:p>
    <w:p w:rsidR="00BE4B8C" w:rsidRPr="002850BC" w:rsidRDefault="00BE4B8C" w:rsidP="004F1740">
      <w:pPr>
        <w:numPr>
          <w:ilvl w:val="0"/>
          <w:numId w:val="25"/>
        </w:numPr>
        <w:spacing w:line="360" w:lineRule="auto"/>
        <w:ind w:left="0" w:firstLine="720"/>
        <w:jc w:val="both"/>
        <w:rPr>
          <w:rFonts w:ascii="Arial Narrow" w:hAnsi="Arial Narrow" w:cs="Arial"/>
          <w:szCs w:val="28"/>
          <w:lang w:val="ru-RU"/>
        </w:rPr>
      </w:pPr>
      <w:r w:rsidRPr="002850BC">
        <w:rPr>
          <w:rFonts w:ascii="Arial Narrow" w:hAnsi="Arial Narrow" w:cs="Arial"/>
          <w:szCs w:val="28"/>
        </w:rPr>
        <w:t xml:space="preserve">съдия </w:t>
      </w:r>
      <w:r w:rsidRPr="002850BC">
        <w:rPr>
          <w:rFonts w:ascii="Arial Narrow" w:hAnsi="Arial Narrow" w:cs="Arial"/>
          <w:b/>
          <w:szCs w:val="28"/>
        </w:rPr>
        <w:t>П. Петрова</w:t>
      </w:r>
      <w:r w:rsidRPr="002850BC">
        <w:rPr>
          <w:rFonts w:ascii="Arial Narrow" w:hAnsi="Arial Narrow" w:cs="Arial"/>
          <w:szCs w:val="28"/>
        </w:rPr>
        <w:t xml:space="preserve"> е получила общо </w:t>
      </w:r>
      <w:r w:rsidRPr="002850BC">
        <w:rPr>
          <w:rFonts w:ascii="Arial Narrow" w:hAnsi="Arial Narrow" w:cs="Arial"/>
          <w:b/>
          <w:szCs w:val="28"/>
        </w:rPr>
        <w:t>116</w:t>
      </w:r>
      <w:r w:rsidRPr="002850BC">
        <w:rPr>
          <w:rFonts w:ascii="Arial Narrow" w:hAnsi="Arial Narrow" w:cs="Arial"/>
          <w:szCs w:val="28"/>
        </w:rPr>
        <w:t xml:space="preserve"> дела, от които </w:t>
      </w:r>
      <w:r w:rsidRPr="002850BC">
        <w:rPr>
          <w:rFonts w:ascii="Arial Narrow" w:hAnsi="Arial Narrow" w:cs="Arial"/>
          <w:szCs w:val="28"/>
          <w:u w:val="single"/>
        </w:rPr>
        <w:t>39 въззивни</w:t>
      </w:r>
      <w:r w:rsidRPr="002850BC">
        <w:rPr>
          <w:rFonts w:ascii="Arial Narrow" w:hAnsi="Arial Narrow" w:cs="Arial"/>
          <w:szCs w:val="28"/>
        </w:rPr>
        <w:t xml:space="preserve">, </w:t>
      </w:r>
      <w:r w:rsidRPr="002850BC">
        <w:rPr>
          <w:rFonts w:ascii="Arial Narrow" w:hAnsi="Arial Narrow" w:cs="Arial"/>
          <w:i/>
          <w:szCs w:val="28"/>
        </w:rPr>
        <w:t>72 въззивни частни</w:t>
      </w:r>
      <w:r w:rsidRPr="002850BC">
        <w:rPr>
          <w:rFonts w:ascii="Arial Narrow" w:hAnsi="Arial Narrow" w:cs="Arial"/>
          <w:szCs w:val="28"/>
        </w:rPr>
        <w:t xml:space="preserve"> и </w:t>
      </w:r>
      <w:r w:rsidRPr="002850BC">
        <w:rPr>
          <w:rFonts w:ascii="Arial Narrow" w:hAnsi="Arial Narrow" w:cs="Arial"/>
          <w:i/>
          <w:szCs w:val="28"/>
          <w:u w:val="single"/>
        </w:rPr>
        <w:t>5 частни гр. дела</w:t>
      </w:r>
      <w:r w:rsidRPr="002850BC">
        <w:rPr>
          <w:rFonts w:ascii="Arial Narrow" w:hAnsi="Arial Narrow" w:cs="Arial"/>
          <w:szCs w:val="28"/>
        </w:rPr>
        <w:t xml:space="preserve"> по чл. 274, ал. 2 от ГПК;</w:t>
      </w:r>
    </w:p>
    <w:p w:rsidR="00BE4B8C" w:rsidRPr="002850BC" w:rsidRDefault="00BE4B8C" w:rsidP="000B64C7">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 xml:space="preserve">С оглед на тези резултати остава единствено очакването, че за по-дълъг период на изравняване с новия софтуерен продукт, разпределението на делата по </w:t>
      </w:r>
      <w:r w:rsidRPr="002850BC">
        <w:rPr>
          <w:rFonts w:ascii="Arial Narrow" w:hAnsi="Arial Narrow" w:cs="Arial"/>
          <w:szCs w:val="28"/>
          <w:lang w:val="ru-RU"/>
        </w:rPr>
        <w:lastRenderedPageBreak/>
        <w:t xml:space="preserve">съдии ще бъде по-равномерно през 2016г. Отделно пък предстои </w:t>
      </w:r>
      <w:r w:rsidRPr="002850BC">
        <w:rPr>
          <w:rFonts w:ascii="Arial Narrow" w:hAnsi="Arial Narrow" w:cs="Arial"/>
          <w:b/>
          <w:szCs w:val="28"/>
          <w:lang w:val="ru-RU"/>
        </w:rPr>
        <w:t>предизвикателството</w:t>
      </w:r>
      <w:r w:rsidRPr="002850BC">
        <w:rPr>
          <w:rFonts w:ascii="Arial Narrow" w:hAnsi="Arial Narrow" w:cs="Arial"/>
          <w:szCs w:val="28"/>
          <w:lang w:val="ru-RU"/>
        </w:rPr>
        <w:t xml:space="preserve">, свързано с въвеждането </w:t>
      </w:r>
      <w:r w:rsidRPr="002850BC">
        <w:rPr>
          <w:rFonts w:ascii="Arial Narrow" w:hAnsi="Arial Narrow" w:cs="Arial"/>
          <w:b/>
          <w:szCs w:val="28"/>
          <w:lang w:val="ru-RU"/>
        </w:rPr>
        <w:t>от 01.04.2016г.</w:t>
      </w:r>
      <w:r w:rsidRPr="002850BC">
        <w:rPr>
          <w:rFonts w:ascii="Arial Narrow" w:hAnsi="Arial Narrow" w:cs="Arial"/>
          <w:szCs w:val="28"/>
          <w:lang w:val="ru-RU"/>
        </w:rPr>
        <w:t xml:space="preserve"> на специализираното приложение към ЦССРЗ, което следва да отчита автоматично всички данни, свързани с натовареността, така както са посочени в Правилата за оценка на натовареността на съдиите, приети от ВСС на 16.12.15г. </w:t>
      </w:r>
    </w:p>
    <w:p w:rsidR="00BE4B8C" w:rsidRPr="002850BC" w:rsidRDefault="00BE4B8C" w:rsidP="000B64C7">
      <w:pPr>
        <w:spacing w:line="360" w:lineRule="auto"/>
        <w:ind w:firstLine="720"/>
        <w:jc w:val="both"/>
        <w:rPr>
          <w:rFonts w:ascii="Arial Narrow" w:hAnsi="Arial Narrow" w:cs="Arial"/>
          <w:b/>
          <w:bCs/>
          <w:szCs w:val="28"/>
          <w:u w:val="single"/>
          <w:lang w:val="ru-RU"/>
        </w:rPr>
      </w:pPr>
    </w:p>
    <w:p w:rsidR="00BE4B8C" w:rsidRPr="00B528EF" w:rsidRDefault="00BE4B8C" w:rsidP="000B64C7">
      <w:pPr>
        <w:spacing w:line="360" w:lineRule="auto"/>
        <w:ind w:firstLine="720"/>
        <w:jc w:val="both"/>
        <w:rPr>
          <w:rFonts w:ascii="Arial Narrow" w:hAnsi="Arial Narrow" w:cs="Arial"/>
          <w:b/>
          <w:bCs/>
          <w:szCs w:val="28"/>
          <w:lang w:val="ru-RU"/>
        </w:rPr>
      </w:pPr>
      <w:r w:rsidRPr="00B528EF">
        <w:rPr>
          <w:rFonts w:ascii="Arial Narrow" w:hAnsi="Arial Narrow" w:cs="Arial"/>
          <w:b/>
          <w:bCs/>
          <w:szCs w:val="28"/>
          <w:lang w:val="ru-RU"/>
        </w:rPr>
        <w:t>4. РАЗГЛЕЖДАНЕ НА ГРАЖДАНСКИТЕ ДЕЛА.</w:t>
      </w:r>
    </w:p>
    <w:p w:rsidR="00BE4B8C" w:rsidRPr="002850BC" w:rsidRDefault="00BE4B8C" w:rsidP="000B64C7">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 xml:space="preserve">По всяко дело се прави проверка по редовността на въззивната /частна/ жалба, при спазване разпоредбите на ГПК, като за въззивните дела се постановява нарочен съдебен акт по всички предварителни въпроси, по допускане на доказателства и насрочване на делото. Определението по чл. 267, ал. 1 се постановява преимуществени в срок от 1 до 3 дни от образуването на делото /по изключение от 5 до 10 дни/, респ. след изпълнение указанията на въззивния съд, когато производството по делото е било оставяно без движение. Първото с.з. се насрочва в срок от 15 дни до 1 месец. При отлагане на делото и при пренасрочването на с.з., това става за след 20 дни до 1 месец, освен в случаите, когато е необходим по-дълъг срок за изготвяне на експертно заключение. </w:t>
      </w:r>
    </w:p>
    <w:p w:rsidR="00BE4B8C" w:rsidRPr="002850BC" w:rsidRDefault="00BE4B8C" w:rsidP="000B64C7">
      <w:pPr>
        <w:spacing w:line="360" w:lineRule="auto"/>
        <w:ind w:firstLine="720"/>
        <w:jc w:val="both"/>
        <w:rPr>
          <w:rFonts w:ascii="Arial Narrow" w:hAnsi="Arial Narrow" w:cs="Arial"/>
          <w:b/>
          <w:i/>
          <w:szCs w:val="28"/>
          <w:lang w:val="ru-RU"/>
        </w:rPr>
      </w:pPr>
      <w:r w:rsidRPr="002850BC">
        <w:rPr>
          <w:rFonts w:ascii="Arial Narrow" w:hAnsi="Arial Narrow" w:cs="Arial"/>
          <w:szCs w:val="28"/>
          <w:lang w:val="ru-RU"/>
        </w:rPr>
        <w:t xml:space="preserve">Общия </w:t>
      </w:r>
      <w:r w:rsidRPr="002850BC">
        <w:rPr>
          <w:rFonts w:ascii="Arial Narrow" w:hAnsi="Arial Narrow" w:cs="Arial"/>
          <w:szCs w:val="28"/>
          <w:u w:val="single"/>
          <w:lang w:val="ru-RU"/>
        </w:rPr>
        <w:t>брой на делата за разглеждане</w:t>
      </w:r>
      <w:r w:rsidRPr="002850BC">
        <w:rPr>
          <w:rFonts w:ascii="Arial Narrow" w:hAnsi="Arial Narrow" w:cs="Arial"/>
          <w:szCs w:val="28"/>
          <w:lang w:val="ru-RU"/>
        </w:rPr>
        <w:t xml:space="preserve"> са били </w:t>
      </w:r>
      <w:r w:rsidRPr="002850BC">
        <w:rPr>
          <w:rFonts w:ascii="Arial Narrow" w:hAnsi="Arial Narrow" w:cs="Arial"/>
          <w:b/>
          <w:szCs w:val="28"/>
          <w:lang w:val="ru-RU"/>
        </w:rPr>
        <w:t xml:space="preserve">732 </w:t>
      </w:r>
      <w:r w:rsidRPr="002850BC">
        <w:rPr>
          <w:rFonts w:ascii="Arial Narrow" w:hAnsi="Arial Narrow" w:cs="Arial"/>
          <w:szCs w:val="28"/>
          <w:lang w:val="ru-RU"/>
        </w:rPr>
        <w:t xml:space="preserve">/при 671 за 2014г., 641 за 2013г. и 701 за 2012г./, от които новообразувани 689 и останали несвършени от предходни периоди 43. В края на 2015 година са </w:t>
      </w:r>
      <w:r w:rsidRPr="002850BC">
        <w:rPr>
          <w:rFonts w:ascii="Arial Narrow" w:hAnsi="Arial Narrow" w:cs="Arial"/>
          <w:b/>
          <w:szCs w:val="28"/>
          <w:lang w:val="ru-RU"/>
        </w:rPr>
        <w:t>останали висящи</w:t>
      </w:r>
      <w:r w:rsidRPr="002850BC">
        <w:rPr>
          <w:rFonts w:ascii="Arial Narrow" w:hAnsi="Arial Narrow" w:cs="Arial"/>
          <w:szCs w:val="28"/>
          <w:lang w:val="ru-RU"/>
        </w:rPr>
        <w:t xml:space="preserve"> за разглеждане </w:t>
      </w:r>
      <w:r w:rsidRPr="002850BC">
        <w:rPr>
          <w:rFonts w:ascii="Arial Narrow" w:hAnsi="Arial Narrow" w:cs="Arial"/>
          <w:b/>
          <w:szCs w:val="28"/>
          <w:lang w:val="ru-RU"/>
        </w:rPr>
        <w:t>55</w:t>
      </w:r>
      <w:r w:rsidRPr="002850BC">
        <w:rPr>
          <w:rFonts w:ascii="Arial Narrow" w:hAnsi="Arial Narrow" w:cs="Arial"/>
          <w:szCs w:val="28"/>
          <w:lang w:val="ru-RU"/>
        </w:rPr>
        <w:t xml:space="preserve"> /което е с 12 бр. повече спрямо 2014г. и с 20 бр. повече спрямо 2013г./, от които 32 въззивни /при 26 за 2014г., при 27 за 2013г. и 36 за 2012г./, 21 частни граждански дела /при 17 за 2014г. и 8 за 2013г./. </w:t>
      </w:r>
      <w:r w:rsidRPr="002850BC">
        <w:rPr>
          <w:rFonts w:ascii="Arial Narrow" w:hAnsi="Arial Narrow" w:cs="Arial"/>
          <w:b/>
          <w:i/>
          <w:szCs w:val="28"/>
          <w:lang w:val="ru-RU"/>
        </w:rPr>
        <w:t xml:space="preserve">Следователно, нарушена е тенденцията от предходните години на приключване на повече въззивни граждански дела спрямо броя на постъпилите. Но в тази връзка следва да се отбележи и посоченото по-горе, че за 2015г. са постъпили с 20 бр. повече въззивни дела по ЗОПДНПИ/ЗОПДИППД /отм./, които дела са с изключително висока фактическа сложност. </w:t>
      </w:r>
    </w:p>
    <w:p w:rsidR="00BE4B8C" w:rsidRPr="002850BC" w:rsidRDefault="00BE4B8C" w:rsidP="000B64C7">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lastRenderedPageBreak/>
        <w:t xml:space="preserve">Проведени са били общо </w:t>
      </w:r>
      <w:r w:rsidRPr="002850BC">
        <w:rPr>
          <w:rFonts w:ascii="Arial Narrow" w:hAnsi="Arial Narrow" w:cs="Arial"/>
          <w:b/>
          <w:szCs w:val="28"/>
          <w:lang w:val="ru-RU"/>
        </w:rPr>
        <w:t>212</w:t>
      </w:r>
      <w:r w:rsidRPr="002850BC">
        <w:rPr>
          <w:rFonts w:ascii="Arial Narrow" w:hAnsi="Arial Narrow" w:cs="Arial"/>
          <w:szCs w:val="28"/>
          <w:lang w:val="ru-RU"/>
        </w:rPr>
        <w:t xml:space="preserve"> открити заседания /при 225 за 2014г. и 191 за 2013г./ и </w:t>
      </w:r>
      <w:r w:rsidRPr="002850BC">
        <w:rPr>
          <w:rFonts w:ascii="Arial Narrow" w:hAnsi="Arial Narrow" w:cs="Arial"/>
          <w:b/>
          <w:szCs w:val="28"/>
          <w:lang w:val="ru-RU"/>
        </w:rPr>
        <w:t xml:space="preserve">1581 </w:t>
      </w:r>
      <w:r w:rsidRPr="002850BC">
        <w:rPr>
          <w:rFonts w:ascii="Arial Narrow" w:hAnsi="Arial Narrow" w:cs="Arial"/>
          <w:szCs w:val="28"/>
          <w:lang w:val="ru-RU"/>
        </w:rPr>
        <w:t xml:space="preserve"> закрити заседания /при 1502 за 2014г., 1284 за 2013г и 1390 за 2012г./.</w:t>
      </w:r>
    </w:p>
    <w:p w:rsidR="00BE4B8C" w:rsidRPr="002850BC" w:rsidRDefault="00BE4B8C" w:rsidP="000B64C7">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В дадената по-долу справка може да се направи съпоставка и съответно извод за динамиката и тенденциите – налице е намаление на проведените открити и увеличение на броя на проведените закрити с.з. спрямо 2014г., като общия брой проведени от съдиите заседания спрямо всички предходни години е увеличен. Разбира се това е в пряка зависимост от увеличеното постъпление на частни граждански дела.</w:t>
      </w:r>
    </w:p>
    <w:p w:rsidR="00BE4B8C" w:rsidRPr="002850BC" w:rsidRDefault="00BE4B8C" w:rsidP="00B528EF">
      <w:pPr>
        <w:ind w:firstLine="720"/>
        <w:jc w:val="center"/>
        <w:rPr>
          <w:rFonts w:ascii="Arial Narrow" w:hAnsi="Arial Narrow"/>
          <w:szCs w:val="28"/>
        </w:rPr>
      </w:pPr>
      <w:r w:rsidRPr="002850BC">
        <w:rPr>
          <w:rFonts w:ascii="Arial Narrow" w:hAnsi="Arial Narrow"/>
          <w:szCs w:val="28"/>
        </w:rPr>
        <w:t xml:space="preserve">СПРАВКА </w:t>
      </w:r>
    </w:p>
    <w:p w:rsidR="00BE4B8C" w:rsidRPr="002850BC" w:rsidRDefault="00BE4B8C" w:rsidP="00B528EF">
      <w:pPr>
        <w:ind w:firstLine="720"/>
        <w:jc w:val="center"/>
        <w:rPr>
          <w:rFonts w:ascii="Arial Narrow" w:hAnsi="Arial Narrow"/>
          <w:szCs w:val="28"/>
        </w:rPr>
      </w:pPr>
      <w:r w:rsidRPr="002850BC">
        <w:rPr>
          <w:rFonts w:ascii="Arial Narrow" w:hAnsi="Arial Narrow"/>
          <w:szCs w:val="28"/>
        </w:rPr>
        <w:t>за проведените съдебни заседания</w:t>
      </w:r>
    </w:p>
    <w:p w:rsidR="00BE4B8C" w:rsidRPr="002850BC" w:rsidRDefault="00BE4B8C" w:rsidP="00B528EF">
      <w:pPr>
        <w:ind w:firstLine="720"/>
        <w:jc w:val="center"/>
        <w:rPr>
          <w:rFonts w:ascii="Arial Narrow" w:hAnsi="Arial Narrow"/>
          <w:b/>
          <w:szCs w:val="28"/>
        </w:rPr>
      </w:pPr>
      <w:r w:rsidRPr="002850BC">
        <w:rPr>
          <w:rFonts w:ascii="Arial Narrow" w:hAnsi="Arial Narrow"/>
          <w:b/>
          <w:szCs w:val="28"/>
        </w:rPr>
        <w:t>2013-2015</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2207"/>
        <w:gridCol w:w="1873"/>
        <w:gridCol w:w="2040"/>
        <w:gridCol w:w="2040"/>
      </w:tblGrid>
      <w:tr w:rsidR="00BE4B8C" w:rsidRPr="002850BC" w:rsidTr="00162730">
        <w:tc>
          <w:tcPr>
            <w:tcW w:w="2207" w:type="dxa"/>
            <w:shd w:val="clear" w:color="auto" w:fill="CCFFFF"/>
          </w:tcPr>
          <w:p w:rsidR="00BE4B8C" w:rsidRPr="002850BC" w:rsidRDefault="00BE4B8C" w:rsidP="00B528EF">
            <w:pPr>
              <w:rPr>
                <w:rFonts w:ascii="Arial Narrow" w:hAnsi="Arial Narrow"/>
                <w:b/>
                <w:szCs w:val="28"/>
              </w:rPr>
            </w:pPr>
            <w:r w:rsidRPr="002850BC">
              <w:rPr>
                <w:rFonts w:ascii="Arial Narrow" w:hAnsi="Arial Narrow" w:cs="Arial"/>
                <w:szCs w:val="28"/>
              </w:rPr>
              <w:t>Заседания/година</w:t>
            </w:r>
          </w:p>
        </w:tc>
        <w:tc>
          <w:tcPr>
            <w:tcW w:w="1873" w:type="dxa"/>
            <w:shd w:val="clear" w:color="auto" w:fill="CCFFFF"/>
          </w:tcPr>
          <w:p w:rsidR="00BE4B8C" w:rsidRPr="002850BC" w:rsidRDefault="00BE4B8C" w:rsidP="00B528EF">
            <w:pPr>
              <w:ind w:firstLine="720"/>
              <w:jc w:val="center"/>
              <w:rPr>
                <w:rFonts w:ascii="Arial Narrow" w:hAnsi="Arial Narrow"/>
                <w:b/>
                <w:szCs w:val="28"/>
              </w:rPr>
            </w:pPr>
            <w:r w:rsidRPr="002850BC">
              <w:rPr>
                <w:rFonts w:ascii="Arial Narrow" w:hAnsi="Arial Narrow"/>
                <w:b/>
                <w:szCs w:val="28"/>
              </w:rPr>
              <w:t>2013</w:t>
            </w:r>
          </w:p>
        </w:tc>
        <w:tc>
          <w:tcPr>
            <w:tcW w:w="2040" w:type="dxa"/>
            <w:shd w:val="clear" w:color="auto" w:fill="CCFFFF"/>
          </w:tcPr>
          <w:p w:rsidR="00BE4B8C" w:rsidRPr="002850BC" w:rsidRDefault="00BE4B8C" w:rsidP="00B528EF">
            <w:pPr>
              <w:ind w:firstLine="720"/>
              <w:jc w:val="center"/>
              <w:rPr>
                <w:rFonts w:ascii="Arial Narrow" w:hAnsi="Arial Narrow"/>
                <w:b/>
                <w:szCs w:val="28"/>
              </w:rPr>
            </w:pPr>
            <w:r w:rsidRPr="002850BC">
              <w:rPr>
                <w:rFonts w:ascii="Arial Narrow" w:hAnsi="Arial Narrow"/>
                <w:b/>
                <w:szCs w:val="28"/>
              </w:rPr>
              <w:t>2014</w:t>
            </w:r>
          </w:p>
        </w:tc>
        <w:tc>
          <w:tcPr>
            <w:tcW w:w="2040" w:type="dxa"/>
            <w:shd w:val="clear" w:color="auto" w:fill="CCFFFF"/>
          </w:tcPr>
          <w:p w:rsidR="00BE4B8C" w:rsidRPr="002850BC" w:rsidRDefault="00BE4B8C" w:rsidP="00B528EF">
            <w:pPr>
              <w:ind w:firstLine="720"/>
              <w:jc w:val="center"/>
              <w:rPr>
                <w:rFonts w:ascii="Arial Narrow" w:hAnsi="Arial Narrow"/>
                <w:b/>
                <w:szCs w:val="28"/>
              </w:rPr>
            </w:pPr>
            <w:r w:rsidRPr="002850BC">
              <w:rPr>
                <w:rFonts w:ascii="Arial Narrow" w:hAnsi="Arial Narrow"/>
                <w:b/>
                <w:szCs w:val="28"/>
              </w:rPr>
              <w:t>2015</w:t>
            </w:r>
          </w:p>
        </w:tc>
      </w:tr>
      <w:tr w:rsidR="00BE4B8C" w:rsidRPr="002850BC" w:rsidTr="00162730">
        <w:tc>
          <w:tcPr>
            <w:tcW w:w="2207" w:type="dxa"/>
            <w:shd w:val="clear" w:color="auto" w:fill="CCFFFF"/>
          </w:tcPr>
          <w:p w:rsidR="00BE4B8C" w:rsidRPr="002850BC" w:rsidRDefault="00BE4B8C" w:rsidP="00B528EF">
            <w:pPr>
              <w:rPr>
                <w:rFonts w:ascii="Arial Narrow" w:eastAsia="Batang" w:hAnsi="Arial Narrow"/>
                <w:szCs w:val="28"/>
                <w:lang w:eastAsia="ko-KR"/>
              </w:rPr>
            </w:pPr>
            <w:r w:rsidRPr="002850BC">
              <w:rPr>
                <w:rFonts w:ascii="Arial Narrow" w:eastAsia="Batang" w:hAnsi="Arial Narrow"/>
                <w:szCs w:val="28"/>
                <w:lang w:eastAsia="ko-KR"/>
              </w:rPr>
              <w:t>Открити</w:t>
            </w:r>
          </w:p>
        </w:tc>
        <w:tc>
          <w:tcPr>
            <w:tcW w:w="1873" w:type="dxa"/>
            <w:shd w:val="clear" w:color="auto" w:fill="CCFFFF"/>
          </w:tcPr>
          <w:p w:rsidR="00BE4B8C" w:rsidRPr="002850BC" w:rsidRDefault="00BE4B8C" w:rsidP="00B528EF">
            <w:pPr>
              <w:ind w:firstLine="720"/>
              <w:jc w:val="center"/>
              <w:rPr>
                <w:rFonts w:ascii="Arial Narrow" w:hAnsi="Arial Narrow"/>
                <w:szCs w:val="28"/>
              </w:rPr>
            </w:pPr>
            <w:r w:rsidRPr="002850BC">
              <w:rPr>
                <w:rFonts w:ascii="Arial Narrow" w:hAnsi="Arial Narrow"/>
                <w:szCs w:val="28"/>
              </w:rPr>
              <w:t>191</w:t>
            </w:r>
          </w:p>
        </w:tc>
        <w:tc>
          <w:tcPr>
            <w:tcW w:w="2040" w:type="dxa"/>
            <w:shd w:val="clear" w:color="auto" w:fill="CCFFFF"/>
          </w:tcPr>
          <w:p w:rsidR="00BE4B8C" w:rsidRPr="002850BC" w:rsidRDefault="00BE4B8C" w:rsidP="00B528EF">
            <w:pPr>
              <w:ind w:firstLine="720"/>
              <w:jc w:val="center"/>
              <w:rPr>
                <w:rFonts w:ascii="Arial Narrow" w:hAnsi="Arial Narrow"/>
                <w:szCs w:val="28"/>
              </w:rPr>
            </w:pPr>
            <w:r w:rsidRPr="002850BC">
              <w:rPr>
                <w:rFonts w:ascii="Arial Narrow" w:hAnsi="Arial Narrow"/>
                <w:szCs w:val="28"/>
              </w:rPr>
              <w:t>225</w:t>
            </w:r>
          </w:p>
        </w:tc>
        <w:tc>
          <w:tcPr>
            <w:tcW w:w="2040" w:type="dxa"/>
            <w:shd w:val="clear" w:color="auto" w:fill="CCFFFF"/>
          </w:tcPr>
          <w:p w:rsidR="00BE4B8C" w:rsidRPr="002850BC" w:rsidRDefault="00BE4B8C" w:rsidP="00B528EF">
            <w:pPr>
              <w:ind w:firstLine="720"/>
              <w:jc w:val="center"/>
              <w:rPr>
                <w:rFonts w:ascii="Arial Narrow" w:hAnsi="Arial Narrow"/>
                <w:szCs w:val="28"/>
              </w:rPr>
            </w:pPr>
            <w:r w:rsidRPr="002850BC">
              <w:rPr>
                <w:rFonts w:ascii="Arial Narrow" w:hAnsi="Arial Narrow"/>
                <w:szCs w:val="28"/>
              </w:rPr>
              <w:t>212</w:t>
            </w:r>
          </w:p>
        </w:tc>
      </w:tr>
      <w:tr w:rsidR="00BE4B8C" w:rsidRPr="002850BC" w:rsidTr="00162730">
        <w:tc>
          <w:tcPr>
            <w:tcW w:w="2207" w:type="dxa"/>
            <w:shd w:val="clear" w:color="auto" w:fill="CCFFFF"/>
          </w:tcPr>
          <w:p w:rsidR="00BE4B8C" w:rsidRPr="002850BC" w:rsidRDefault="00BE4B8C" w:rsidP="00B528EF">
            <w:pPr>
              <w:rPr>
                <w:rFonts w:ascii="Arial Narrow" w:hAnsi="Arial Narrow"/>
                <w:szCs w:val="28"/>
              </w:rPr>
            </w:pPr>
            <w:r w:rsidRPr="002850BC">
              <w:rPr>
                <w:rFonts w:ascii="Arial Narrow" w:hAnsi="Arial Narrow"/>
                <w:szCs w:val="28"/>
              </w:rPr>
              <w:t>Закрити</w:t>
            </w:r>
          </w:p>
        </w:tc>
        <w:tc>
          <w:tcPr>
            <w:tcW w:w="1873" w:type="dxa"/>
            <w:shd w:val="clear" w:color="auto" w:fill="CCFFFF"/>
          </w:tcPr>
          <w:p w:rsidR="00BE4B8C" w:rsidRPr="002850BC" w:rsidRDefault="00BE4B8C" w:rsidP="00B528EF">
            <w:pPr>
              <w:ind w:firstLine="720"/>
              <w:jc w:val="center"/>
              <w:rPr>
                <w:rFonts w:ascii="Arial Narrow" w:hAnsi="Arial Narrow"/>
                <w:szCs w:val="28"/>
              </w:rPr>
            </w:pPr>
            <w:r w:rsidRPr="002850BC">
              <w:rPr>
                <w:rFonts w:ascii="Arial Narrow" w:hAnsi="Arial Narrow"/>
                <w:szCs w:val="28"/>
              </w:rPr>
              <w:t>1284</w:t>
            </w:r>
          </w:p>
        </w:tc>
        <w:tc>
          <w:tcPr>
            <w:tcW w:w="2040" w:type="dxa"/>
            <w:shd w:val="clear" w:color="auto" w:fill="CCFFFF"/>
          </w:tcPr>
          <w:p w:rsidR="00BE4B8C" w:rsidRPr="002850BC" w:rsidRDefault="00BE4B8C" w:rsidP="00B528EF">
            <w:pPr>
              <w:ind w:firstLine="720"/>
              <w:jc w:val="center"/>
              <w:rPr>
                <w:rFonts w:ascii="Arial Narrow" w:hAnsi="Arial Narrow"/>
                <w:szCs w:val="28"/>
              </w:rPr>
            </w:pPr>
            <w:r w:rsidRPr="002850BC">
              <w:rPr>
                <w:rFonts w:ascii="Arial Narrow" w:hAnsi="Arial Narrow"/>
                <w:szCs w:val="28"/>
              </w:rPr>
              <w:t>1502</w:t>
            </w:r>
          </w:p>
        </w:tc>
        <w:tc>
          <w:tcPr>
            <w:tcW w:w="2040" w:type="dxa"/>
            <w:shd w:val="clear" w:color="auto" w:fill="CCFFFF"/>
          </w:tcPr>
          <w:p w:rsidR="00BE4B8C" w:rsidRPr="002850BC" w:rsidRDefault="00BE4B8C" w:rsidP="00B528EF">
            <w:pPr>
              <w:ind w:firstLine="720"/>
              <w:jc w:val="center"/>
              <w:rPr>
                <w:rFonts w:ascii="Arial Narrow" w:hAnsi="Arial Narrow"/>
                <w:szCs w:val="28"/>
              </w:rPr>
            </w:pPr>
            <w:r w:rsidRPr="002850BC">
              <w:rPr>
                <w:rFonts w:ascii="Arial Narrow" w:hAnsi="Arial Narrow"/>
                <w:szCs w:val="28"/>
              </w:rPr>
              <w:t>1581</w:t>
            </w:r>
          </w:p>
        </w:tc>
      </w:tr>
      <w:tr w:rsidR="00BE4B8C" w:rsidRPr="002850BC" w:rsidTr="00162730">
        <w:tc>
          <w:tcPr>
            <w:tcW w:w="2207" w:type="dxa"/>
            <w:shd w:val="clear" w:color="auto" w:fill="CCFFFF"/>
          </w:tcPr>
          <w:p w:rsidR="00BE4B8C" w:rsidRPr="002850BC" w:rsidRDefault="00BE4B8C" w:rsidP="00B528EF">
            <w:pPr>
              <w:rPr>
                <w:rFonts w:ascii="Arial Narrow" w:eastAsia="Batang" w:hAnsi="Arial Narrow"/>
                <w:b/>
                <w:szCs w:val="28"/>
                <w:lang w:eastAsia="ko-KR"/>
              </w:rPr>
            </w:pPr>
            <w:r w:rsidRPr="002850BC">
              <w:rPr>
                <w:rFonts w:ascii="Arial Narrow" w:eastAsia="Batang" w:hAnsi="Arial Narrow"/>
                <w:b/>
                <w:szCs w:val="28"/>
                <w:lang w:eastAsia="ko-KR"/>
              </w:rPr>
              <w:t>Общо</w:t>
            </w:r>
          </w:p>
        </w:tc>
        <w:tc>
          <w:tcPr>
            <w:tcW w:w="1873" w:type="dxa"/>
            <w:shd w:val="clear" w:color="auto" w:fill="CCFFFF"/>
          </w:tcPr>
          <w:p w:rsidR="00BE4B8C" w:rsidRPr="002850BC" w:rsidRDefault="00BE4B8C" w:rsidP="00B528EF">
            <w:pPr>
              <w:ind w:firstLine="720"/>
              <w:jc w:val="center"/>
              <w:rPr>
                <w:rFonts w:ascii="Arial Narrow" w:hAnsi="Arial Narrow"/>
                <w:b/>
                <w:szCs w:val="28"/>
              </w:rPr>
            </w:pPr>
            <w:r w:rsidRPr="002850BC">
              <w:rPr>
                <w:rFonts w:ascii="Arial Narrow" w:hAnsi="Arial Narrow"/>
                <w:b/>
                <w:szCs w:val="28"/>
              </w:rPr>
              <w:t>1475</w:t>
            </w:r>
          </w:p>
        </w:tc>
        <w:tc>
          <w:tcPr>
            <w:tcW w:w="2040" w:type="dxa"/>
            <w:shd w:val="clear" w:color="auto" w:fill="CCFFFF"/>
          </w:tcPr>
          <w:p w:rsidR="00BE4B8C" w:rsidRPr="002850BC" w:rsidRDefault="00BE4B8C" w:rsidP="00B528EF">
            <w:pPr>
              <w:ind w:firstLine="720"/>
              <w:jc w:val="center"/>
              <w:rPr>
                <w:rFonts w:ascii="Arial Narrow" w:hAnsi="Arial Narrow"/>
                <w:b/>
                <w:szCs w:val="28"/>
              </w:rPr>
            </w:pPr>
            <w:r w:rsidRPr="002850BC">
              <w:rPr>
                <w:rFonts w:ascii="Arial Narrow" w:hAnsi="Arial Narrow"/>
                <w:b/>
                <w:szCs w:val="28"/>
              </w:rPr>
              <w:t>1727</w:t>
            </w:r>
          </w:p>
        </w:tc>
        <w:tc>
          <w:tcPr>
            <w:tcW w:w="2040" w:type="dxa"/>
            <w:shd w:val="clear" w:color="auto" w:fill="CCFFFF"/>
          </w:tcPr>
          <w:p w:rsidR="00BE4B8C" w:rsidRPr="002850BC" w:rsidRDefault="00BE4B8C" w:rsidP="00B528EF">
            <w:pPr>
              <w:ind w:firstLine="720"/>
              <w:jc w:val="center"/>
              <w:rPr>
                <w:rFonts w:ascii="Arial Narrow" w:hAnsi="Arial Narrow"/>
                <w:b/>
                <w:szCs w:val="28"/>
              </w:rPr>
            </w:pPr>
            <w:r w:rsidRPr="002850BC">
              <w:rPr>
                <w:rFonts w:ascii="Arial Narrow" w:hAnsi="Arial Narrow"/>
                <w:b/>
                <w:szCs w:val="28"/>
              </w:rPr>
              <w:t>1793</w:t>
            </w:r>
          </w:p>
        </w:tc>
      </w:tr>
    </w:tbl>
    <w:p w:rsidR="00BE4B8C" w:rsidRPr="002850BC" w:rsidRDefault="00BE4B8C" w:rsidP="000B64C7">
      <w:pPr>
        <w:spacing w:line="360" w:lineRule="auto"/>
        <w:ind w:firstLine="720"/>
        <w:jc w:val="both"/>
        <w:rPr>
          <w:rFonts w:ascii="Arial Narrow" w:hAnsi="Arial Narrow" w:cs="Arial"/>
          <w:color w:val="000000"/>
          <w:szCs w:val="28"/>
          <w:lang w:val="ru-RU"/>
        </w:rPr>
      </w:pPr>
    </w:p>
    <w:p w:rsidR="00BE4B8C" w:rsidRPr="002850BC" w:rsidRDefault="00BE4B8C" w:rsidP="000B64C7">
      <w:pPr>
        <w:spacing w:line="360" w:lineRule="auto"/>
        <w:ind w:firstLine="720"/>
        <w:jc w:val="both"/>
        <w:rPr>
          <w:rFonts w:ascii="Arial Narrow" w:hAnsi="Arial Narrow" w:cs="Arial"/>
          <w:szCs w:val="28"/>
          <w:lang w:val="ru-RU"/>
        </w:rPr>
      </w:pPr>
      <w:r w:rsidRPr="002850BC">
        <w:rPr>
          <w:rFonts w:ascii="Arial Narrow" w:hAnsi="Arial Narrow" w:cs="Arial"/>
          <w:color w:val="000000"/>
          <w:szCs w:val="28"/>
          <w:lang w:val="ru-RU"/>
        </w:rPr>
        <w:t xml:space="preserve">От общо проведените открити с.з. по въззивни граждански дела – 212, са </w:t>
      </w:r>
      <w:r w:rsidRPr="002850BC">
        <w:rPr>
          <w:rFonts w:ascii="Arial Narrow" w:hAnsi="Arial Narrow" w:cs="Arial"/>
          <w:b/>
          <w:color w:val="000000"/>
          <w:szCs w:val="28"/>
          <w:lang w:val="ru-RU"/>
        </w:rPr>
        <w:t>отложени</w:t>
      </w:r>
      <w:r w:rsidRPr="002850BC">
        <w:rPr>
          <w:rFonts w:ascii="Arial Narrow" w:hAnsi="Arial Narrow" w:cs="Arial"/>
          <w:color w:val="000000"/>
          <w:szCs w:val="28"/>
          <w:lang w:val="ru-RU"/>
        </w:rPr>
        <w:t xml:space="preserve"> 20 дела, или </w:t>
      </w:r>
      <w:r w:rsidRPr="002850BC">
        <w:rPr>
          <w:rFonts w:ascii="Arial Narrow" w:hAnsi="Arial Narrow" w:cs="Arial"/>
          <w:color w:val="000000"/>
          <w:szCs w:val="28"/>
          <w:u w:val="single"/>
          <w:lang w:val="ru-RU"/>
        </w:rPr>
        <w:t>9.43%</w:t>
      </w:r>
      <w:r w:rsidRPr="002850BC">
        <w:rPr>
          <w:rFonts w:ascii="Arial Narrow" w:hAnsi="Arial Narrow" w:cs="Arial"/>
          <w:color w:val="000000"/>
          <w:szCs w:val="28"/>
          <w:lang w:val="ru-RU"/>
        </w:rPr>
        <w:t xml:space="preserve"> /при 8% за 2014г. при 4.18% за 2013г. и 9.95% за 2012г./. </w:t>
      </w:r>
      <w:r w:rsidRPr="002850BC">
        <w:rPr>
          <w:rFonts w:ascii="Arial Narrow" w:hAnsi="Arial Narrow" w:cs="Arial"/>
          <w:i/>
          <w:color w:val="000000"/>
          <w:szCs w:val="28"/>
          <w:lang w:val="ru-RU"/>
        </w:rPr>
        <w:t xml:space="preserve">Налице е тенденция към незначително увеличаване на броя на отлаганията. </w:t>
      </w:r>
      <w:r w:rsidRPr="002850BC">
        <w:rPr>
          <w:rFonts w:ascii="Arial Narrow" w:hAnsi="Arial Narrow" w:cs="Arial"/>
          <w:color w:val="000000"/>
          <w:szCs w:val="28"/>
          <w:lang w:val="ru-RU"/>
        </w:rPr>
        <w:t xml:space="preserve">Точна представа за наличието или липсата на организационни или други проблеми дава анализа на причините </w:t>
      </w:r>
      <w:r w:rsidRPr="002850BC">
        <w:rPr>
          <w:rFonts w:ascii="Arial Narrow" w:hAnsi="Arial Narrow" w:cs="Arial"/>
          <w:szCs w:val="28"/>
          <w:lang w:val="ru-RU"/>
        </w:rPr>
        <w:t xml:space="preserve">за отлагане на делата: </w:t>
      </w:r>
    </w:p>
    <w:p w:rsidR="00BE4B8C" w:rsidRPr="002850BC" w:rsidRDefault="00BE4B8C" w:rsidP="000B64C7">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- 2 бр. дела са били отложени по молба на страната поради заболяване (с представяне на съответните доказателства за удостоверяване на това обстоятелство и при съблюдаване на нормата на чл. 142, ал. 2 от ГПК);</w:t>
      </w:r>
    </w:p>
    <w:p w:rsidR="00BE4B8C" w:rsidRPr="002850BC" w:rsidRDefault="00BE4B8C" w:rsidP="000B64C7">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- 6 бр. са били отложени за събиране на допълнителни доказателства /най-често за допълнителна експертиза/;</w:t>
      </w:r>
    </w:p>
    <w:p w:rsidR="00BE4B8C" w:rsidRPr="002850BC" w:rsidRDefault="00BE4B8C" w:rsidP="000B64C7">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 xml:space="preserve">- 2 бр. – поради неявяване на вещото лице /в единия случай е поради обективна невъзможност, а в другия случаяй – без конкретно посочена причина/; </w:t>
      </w:r>
    </w:p>
    <w:p w:rsidR="00BE4B8C" w:rsidRPr="002850BC" w:rsidRDefault="00BE4B8C" w:rsidP="000B64C7">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 xml:space="preserve">- 5 бр. – поради нередовно призоваване на страна; </w:t>
      </w:r>
    </w:p>
    <w:p w:rsidR="00BE4B8C" w:rsidRPr="002850BC" w:rsidRDefault="00BE4B8C" w:rsidP="000B64C7">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- 1 бр. - поради неизготвена експертиза в срока по чл. 199 от ГПК;</w:t>
      </w:r>
    </w:p>
    <w:p w:rsidR="00BE4B8C" w:rsidRPr="002850BC" w:rsidRDefault="00BE4B8C" w:rsidP="000B64C7">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lastRenderedPageBreak/>
        <w:t>- 2 бр.- поради неизготвена експертиза;</w:t>
      </w:r>
    </w:p>
    <w:p w:rsidR="00BE4B8C" w:rsidRPr="002850BC" w:rsidRDefault="00BE4B8C" w:rsidP="000B64C7">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- 1 бр. – за конституиране на страна;</w:t>
      </w:r>
    </w:p>
    <w:p w:rsidR="00BE4B8C" w:rsidRPr="002850BC" w:rsidRDefault="00BE4B8C" w:rsidP="000B64C7">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- 1 бр. за изготвяне на съдебна поръчка;</w:t>
      </w:r>
    </w:p>
    <w:p w:rsidR="00BE4B8C" w:rsidRPr="002850BC" w:rsidRDefault="00BE4B8C" w:rsidP="000B64C7">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Неявяването на вещото лице без уважителна причина и неизготвянето на заключението и депозирането му в срока по чл. 199 от ГПК е по едно и също дело /в.гр.д. № 325/14г./, по което на вещото лице е наложена глоба, която е и събрана ефективно. По в.гр.д. № 251/15г. нередовното призоваване е поради невръчване на призовката на процесуалния представител, който е представил ведно с върнатата в цялост призовка и доказателства за постъпването си по спешност в болнично заведение.</w:t>
      </w:r>
    </w:p>
    <w:p w:rsidR="00BE4B8C" w:rsidRPr="002850BC" w:rsidRDefault="00BE4B8C" w:rsidP="000B64C7">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 xml:space="preserve">Горните показатели сочат, че в преобладаващия брой случаи на отлагане на делата </w:t>
      </w:r>
      <w:r w:rsidRPr="002850BC">
        <w:rPr>
          <w:rFonts w:ascii="Arial Narrow" w:hAnsi="Arial Narrow" w:cs="Arial"/>
          <w:b/>
          <w:szCs w:val="28"/>
          <w:lang w:val="ru-RU"/>
        </w:rPr>
        <w:t>са по обективни причини</w:t>
      </w:r>
      <w:r w:rsidRPr="002850BC">
        <w:rPr>
          <w:rFonts w:ascii="Arial Narrow" w:hAnsi="Arial Narrow" w:cs="Arial"/>
          <w:szCs w:val="28"/>
          <w:lang w:val="ru-RU"/>
        </w:rPr>
        <w:t xml:space="preserve"> и не се дължат на пропуски на съда. Налице са обаче данни, изводими от част от случаите на нередовно призоваване, че следва да бъдат предприети мерки от съдията-докладчик и съдебните служители по осигуряване на условията за редовно провеждане на заседанията.</w:t>
      </w:r>
    </w:p>
    <w:p w:rsidR="00BE4B8C" w:rsidRPr="002850BC" w:rsidRDefault="00BE4B8C" w:rsidP="000B64C7">
      <w:pPr>
        <w:spacing w:line="360" w:lineRule="auto"/>
        <w:ind w:firstLine="720"/>
        <w:jc w:val="both"/>
        <w:rPr>
          <w:rFonts w:ascii="Arial Narrow" w:hAnsi="Arial Narrow" w:cs="Arial"/>
          <w:b/>
          <w:bCs/>
          <w:szCs w:val="28"/>
          <w:u w:val="single"/>
          <w:lang w:val="ru-RU"/>
        </w:rPr>
      </w:pPr>
    </w:p>
    <w:p w:rsidR="00BE4B8C" w:rsidRPr="002850BC" w:rsidRDefault="00BE4B8C" w:rsidP="000B64C7">
      <w:pPr>
        <w:spacing w:line="360" w:lineRule="auto"/>
        <w:ind w:firstLine="720"/>
        <w:jc w:val="both"/>
        <w:rPr>
          <w:rFonts w:ascii="Arial Narrow" w:hAnsi="Arial Narrow" w:cs="Arial"/>
          <w:b/>
          <w:bCs/>
          <w:szCs w:val="28"/>
          <w:u w:val="single"/>
          <w:lang w:val="ru-RU"/>
        </w:rPr>
      </w:pPr>
      <w:r w:rsidRPr="002850BC">
        <w:rPr>
          <w:rFonts w:ascii="Arial Narrow" w:hAnsi="Arial Narrow" w:cs="Arial"/>
          <w:b/>
          <w:bCs/>
          <w:szCs w:val="28"/>
          <w:u w:val="single"/>
          <w:lang w:val="ru-RU"/>
        </w:rPr>
        <w:t>5. СВЪРШЕНИ ГРАЖДАНСКИ ДЕЛА, СРОЧНОСТ НА ПОСТАНОВЯВАНЕ НА СЪДЕБНИТЕ АКТОВЕ.</w:t>
      </w:r>
    </w:p>
    <w:p w:rsidR="00BE4B8C" w:rsidRPr="002850BC" w:rsidRDefault="00BE4B8C" w:rsidP="000B64C7">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 xml:space="preserve">През отчетния период в гражданско отделение са свършени </w:t>
      </w:r>
      <w:r w:rsidRPr="002850BC">
        <w:rPr>
          <w:rFonts w:ascii="Arial Narrow" w:hAnsi="Arial Narrow" w:cs="Arial"/>
          <w:b/>
          <w:szCs w:val="28"/>
          <w:lang w:val="ru-RU"/>
        </w:rPr>
        <w:t xml:space="preserve">677 дела </w:t>
      </w:r>
      <w:r w:rsidRPr="002850BC">
        <w:rPr>
          <w:rFonts w:ascii="Arial Narrow" w:hAnsi="Arial Narrow" w:cs="Arial"/>
          <w:szCs w:val="28"/>
          <w:lang w:val="ru-RU"/>
        </w:rPr>
        <w:t xml:space="preserve">/от тях 213 въззивни и 464 частни граждански дела/, при 628 за 2014г./от тях 220 въззивни дела и 408 частни граждански дела/, при 606 за 2013г. /въззивни - 209 и частни - 397/ и 659 за 2012г. /въззивни – 214 и частни - 445/. От общия брой свършени дела </w:t>
      </w:r>
      <w:r w:rsidRPr="002850BC">
        <w:rPr>
          <w:rFonts w:ascii="Arial Narrow" w:hAnsi="Arial Narrow" w:cs="Arial"/>
          <w:b/>
          <w:szCs w:val="28"/>
          <w:lang w:val="ru-RU"/>
        </w:rPr>
        <w:t>603</w:t>
      </w:r>
      <w:r w:rsidRPr="002850BC">
        <w:rPr>
          <w:rFonts w:ascii="Arial Narrow" w:hAnsi="Arial Narrow" w:cs="Arial"/>
          <w:szCs w:val="28"/>
          <w:lang w:val="ru-RU"/>
        </w:rPr>
        <w:t xml:space="preserve"> са с акт по същество, а </w:t>
      </w:r>
      <w:r w:rsidRPr="002850BC">
        <w:rPr>
          <w:rFonts w:ascii="Arial Narrow" w:hAnsi="Arial Narrow" w:cs="Arial"/>
          <w:b/>
          <w:szCs w:val="28"/>
          <w:lang w:val="ru-RU"/>
        </w:rPr>
        <w:t>74</w:t>
      </w:r>
      <w:r w:rsidRPr="002850BC">
        <w:rPr>
          <w:rFonts w:ascii="Arial Narrow" w:hAnsi="Arial Narrow" w:cs="Arial"/>
          <w:szCs w:val="28"/>
          <w:lang w:val="ru-RU"/>
        </w:rPr>
        <w:t xml:space="preserve"> – прекратени. Налице е увеличение в броя на приключените с акт по същество дела спрямо 2014 и 2013г., които са били съответно 553 и 545 бр. Подробни данни и съпоставяне на резултатите по този показател могат да се видят в справката по-долу:</w:t>
      </w:r>
    </w:p>
    <w:p w:rsidR="00BE4B8C" w:rsidRDefault="00BE4B8C" w:rsidP="000B64C7">
      <w:pPr>
        <w:spacing w:line="360" w:lineRule="auto"/>
        <w:ind w:firstLine="720"/>
        <w:jc w:val="center"/>
        <w:rPr>
          <w:rFonts w:ascii="Arial Narrow" w:hAnsi="Arial Narrow"/>
          <w:szCs w:val="28"/>
        </w:rPr>
      </w:pPr>
    </w:p>
    <w:p w:rsidR="000A4368" w:rsidRDefault="000A4368" w:rsidP="000B64C7">
      <w:pPr>
        <w:spacing w:line="360" w:lineRule="auto"/>
        <w:ind w:firstLine="720"/>
        <w:jc w:val="center"/>
        <w:rPr>
          <w:rFonts w:ascii="Arial Narrow" w:hAnsi="Arial Narrow"/>
          <w:szCs w:val="28"/>
        </w:rPr>
      </w:pPr>
    </w:p>
    <w:p w:rsidR="000A4368" w:rsidRPr="002850BC" w:rsidRDefault="000A4368" w:rsidP="000B64C7">
      <w:pPr>
        <w:spacing w:line="360" w:lineRule="auto"/>
        <w:ind w:firstLine="720"/>
        <w:jc w:val="center"/>
        <w:rPr>
          <w:rFonts w:ascii="Arial Narrow" w:hAnsi="Arial Narrow"/>
          <w:szCs w:val="28"/>
        </w:rPr>
      </w:pPr>
    </w:p>
    <w:p w:rsidR="00BE4B8C" w:rsidRPr="002850BC" w:rsidRDefault="00BE4B8C" w:rsidP="000B64C7">
      <w:pPr>
        <w:spacing w:line="360" w:lineRule="auto"/>
        <w:ind w:firstLine="720"/>
        <w:jc w:val="center"/>
        <w:rPr>
          <w:rFonts w:ascii="Arial Narrow" w:hAnsi="Arial Narrow"/>
          <w:szCs w:val="28"/>
        </w:rPr>
      </w:pPr>
      <w:r w:rsidRPr="002850BC">
        <w:rPr>
          <w:rFonts w:ascii="Arial Narrow" w:hAnsi="Arial Narrow"/>
          <w:szCs w:val="28"/>
        </w:rPr>
        <w:lastRenderedPageBreak/>
        <w:t>СПРАВКА</w:t>
      </w:r>
    </w:p>
    <w:p w:rsidR="00BE4B8C" w:rsidRPr="002850BC" w:rsidRDefault="00BE4B8C" w:rsidP="000B64C7">
      <w:pPr>
        <w:spacing w:line="360" w:lineRule="auto"/>
        <w:ind w:firstLine="720"/>
        <w:jc w:val="center"/>
        <w:rPr>
          <w:rFonts w:ascii="Arial Narrow" w:hAnsi="Arial Narrow"/>
          <w:b/>
          <w:szCs w:val="28"/>
        </w:rPr>
      </w:pPr>
      <w:r w:rsidRPr="002850BC">
        <w:rPr>
          <w:rFonts w:ascii="Arial Narrow" w:hAnsi="Arial Narrow"/>
          <w:szCs w:val="28"/>
        </w:rPr>
        <w:t xml:space="preserve">за свършените дела </w:t>
      </w:r>
      <w:r w:rsidRPr="002850BC">
        <w:rPr>
          <w:rFonts w:ascii="Arial Narrow" w:hAnsi="Arial Narrow"/>
          <w:b/>
          <w:szCs w:val="28"/>
        </w:rPr>
        <w:t>2013-2015</w:t>
      </w:r>
    </w:p>
    <w:tbl>
      <w:tblPr>
        <w:tblpPr w:leftFromText="141" w:rightFromText="141" w:vertAnchor="text" w:horzAnchor="margin" w:tblpY="332"/>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1242"/>
        <w:gridCol w:w="941"/>
        <w:gridCol w:w="799"/>
        <w:gridCol w:w="872"/>
        <w:gridCol w:w="797"/>
        <w:gridCol w:w="797"/>
        <w:gridCol w:w="874"/>
        <w:gridCol w:w="797"/>
        <w:gridCol w:w="797"/>
        <w:gridCol w:w="1263"/>
      </w:tblGrid>
      <w:tr w:rsidR="006A4A3F" w:rsidRPr="006A4A3F" w:rsidTr="006A4A3F">
        <w:trPr>
          <w:trHeight w:val="143"/>
        </w:trPr>
        <w:tc>
          <w:tcPr>
            <w:tcW w:w="677" w:type="pct"/>
            <w:vMerge w:val="restart"/>
            <w:shd w:val="clear" w:color="auto" w:fill="CCFFFF"/>
          </w:tcPr>
          <w:p w:rsidR="006A4A3F" w:rsidRPr="006A4A3F" w:rsidRDefault="006A4A3F" w:rsidP="006A4A3F">
            <w:pPr>
              <w:spacing w:line="360" w:lineRule="auto"/>
              <w:ind w:firstLine="720"/>
              <w:rPr>
                <w:rFonts w:ascii="Arial Narrow" w:hAnsi="Arial Narrow"/>
                <w:sz w:val="24"/>
              </w:rPr>
            </w:pPr>
          </w:p>
          <w:p w:rsidR="006A4A3F" w:rsidRPr="006A4A3F" w:rsidRDefault="006A4A3F" w:rsidP="006A4A3F">
            <w:pPr>
              <w:spacing w:line="360" w:lineRule="auto"/>
              <w:rPr>
                <w:rFonts w:ascii="Arial Narrow" w:hAnsi="Arial Narrow"/>
                <w:sz w:val="24"/>
              </w:rPr>
            </w:pPr>
            <w:r w:rsidRPr="006A4A3F">
              <w:rPr>
                <w:rFonts w:ascii="Arial Narrow" w:hAnsi="Arial Narrow"/>
                <w:sz w:val="24"/>
              </w:rPr>
              <w:t>Видове дела</w:t>
            </w:r>
          </w:p>
        </w:tc>
        <w:tc>
          <w:tcPr>
            <w:tcW w:w="1423" w:type="pct"/>
            <w:gridSpan w:val="3"/>
            <w:shd w:val="clear" w:color="auto" w:fill="CCFFFF"/>
          </w:tcPr>
          <w:p w:rsidR="006A4A3F" w:rsidRPr="006A4A3F" w:rsidRDefault="006A4A3F" w:rsidP="006A4A3F">
            <w:pPr>
              <w:spacing w:line="360" w:lineRule="auto"/>
              <w:ind w:firstLine="720"/>
              <w:rPr>
                <w:rFonts w:ascii="Arial Narrow" w:hAnsi="Arial Narrow"/>
                <w:b/>
                <w:sz w:val="24"/>
              </w:rPr>
            </w:pPr>
            <w:r w:rsidRPr="006A4A3F">
              <w:rPr>
                <w:rFonts w:ascii="Arial Narrow" w:hAnsi="Arial Narrow"/>
                <w:b/>
                <w:sz w:val="24"/>
              </w:rPr>
              <w:t>2013</w:t>
            </w:r>
          </w:p>
        </w:tc>
        <w:tc>
          <w:tcPr>
            <w:tcW w:w="1344" w:type="pct"/>
            <w:gridSpan w:val="3"/>
            <w:shd w:val="clear" w:color="auto" w:fill="CCFFFF"/>
          </w:tcPr>
          <w:p w:rsidR="006A4A3F" w:rsidRPr="006A4A3F" w:rsidRDefault="006A4A3F" w:rsidP="006A4A3F">
            <w:pPr>
              <w:spacing w:line="360" w:lineRule="auto"/>
              <w:ind w:firstLine="720"/>
              <w:rPr>
                <w:rFonts w:ascii="Arial Narrow" w:hAnsi="Arial Narrow"/>
                <w:b/>
                <w:sz w:val="24"/>
              </w:rPr>
            </w:pPr>
            <w:r w:rsidRPr="006A4A3F">
              <w:rPr>
                <w:rFonts w:ascii="Arial Narrow" w:hAnsi="Arial Narrow"/>
                <w:b/>
                <w:sz w:val="24"/>
              </w:rPr>
              <w:t>2014</w:t>
            </w:r>
          </w:p>
        </w:tc>
        <w:tc>
          <w:tcPr>
            <w:tcW w:w="1556" w:type="pct"/>
            <w:gridSpan w:val="3"/>
            <w:shd w:val="clear" w:color="auto" w:fill="CCFFFF"/>
          </w:tcPr>
          <w:p w:rsidR="006A4A3F" w:rsidRPr="006A4A3F" w:rsidRDefault="006A4A3F" w:rsidP="006A4A3F">
            <w:pPr>
              <w:spacing w:line="360" w:lineRule="auto"/>
              <w:ind w:firstLine="720"/>
              <w:rPr>
                <w:rFonts w:ascii="Arial Narrow" w:hAnsi="Arial Narrow"/>
                <w:b/>
                <w:sz w:val="24"/>
              </w:rPr>
            </w:pPr>
            <w:r w:rsidRPr="006A4A3F">
              <w:rPr>
                <w:rFonts w:ascii="Arial Narrow" w:hAnsi="Arial Narrow"/>
                <w:b/>
                <w:sz w:val="24"/>
              </w:rPr>
              <w:t>2015</w:t>
            </w:r>
          </w:p>
        </w:tc>
      </w:tr>
      <w:tr w:rsidR="006A4A3F" w:rsidRPr="006A4A3F" w:rsidTr="006E11AB">
        <w:trPr>
          <w:trHeight w:val="1267"/>
        </w:trPr>
        <w:tc>
          <w:tcPr>
            <w:tcW w:w="677" w:type="pct"/>
            <w:vMerge/>
            <w:shd w:val="clear" w:color="auto" w:fill="CCFFFF"/>
          </w:tcPr>
          <w:p w:rsidR="006A4A3F" w:rsidRPr="006A4A3F" w:rsidRDefault="006A4A3F" w:rsidP="006A4A3F">
            <w:pPr>
              <w:spacing w:line="360" w:lineRule="auto"/>
              <w:ind w:firstLine="720"/>
              <w:rPr>
                <w:rFonts w:ascii="Arial Narrow" w:hAnsi="Arial Narrow"/>
                <w:sz w:val="24"/>
              </w:rPr>
            </w:pPr>
          </w:p>
        </w:tc>
        <w:tc>
          <w:tcPr>
            <w:tcW w:w="513" w:type="pct"/>
            <w:shd w:val="clear" w:color="auto" w:fill="CCFFFF"/>
          </w:tcPr>
          <w:p w:rsidR="006A4A3F" w:rsidRPr="006A4A3F" w:rsidRDefault="006A4A3F" w:rsidP="006A4A3F">
            <w:pPr>
              <w:spacing w:line="360" w:lineRule="auto"/>
              <w:ind w:firstLine="720"/>
              <w:rPr>
                <w:rFonts w:ascii="Arial Narrow" w:hAnsi="Arial Narrow"/>
                <w:sz w:val="24"/>
              </w:rPr>
            </w:pPr>
          </w:p>
          <w:p w:rsidR="006A4A3F" w:rsidRPr="006A4A3F" w:rsidRDefault="006A4A3F" w:rsidP="006A4A3F">
            <w:pPr>
              <w:spacing w:line="360" w:lineRule="auto"/>
              <w:rPr>
                <w:rFonts w:ascii="Arial Narrow" w:hAnsi="Arial Narrow"/>
                <w:sz w:val="24"/>
              </w:rPr>
            </w:pPr>
            <w:r w:rsidRPr="006A4A3F">
              <w:rPr>
                <w:rFonts w:ascii="Arial Narrow" w:hAnsi="Arial Narrow"/>
                <w:sz w:val="24"/>
              </w:rPr>
              <w:t>Брой</w:t>
            </w:r>
          </w:p>
        </w:tc>
        <w:tc>
          <w:tcPr>
            <w:tcW w:w="435" w:type="pct"/>
            <w:shd w:val="clear" w:color="auto" w:fill="CCFFFF"/>
          </w:tcPr>
          <w:p w:rsidR="006A4A3F" w:rsidRPr="006A4A3F" w:rsidRDefault="006A4A3F" w:rsidP="006A4A3F">
            <w:pPr>
              <w:spacing w:line="360" w:lineRule="auto"/>
              <w:ind w:firstLine="720"/>
              <w:rPr>
                <w:rFonts w:ascii="Arial Narrow" w:hAnsi="Arial Narrow"/>
                <w:sz w:val="24"/>
              </w:rPr>
            </w:pPr>
            <w:r>
              <w:rPr>
                <w:rFonts w:ascii="Arial Narrow" w:hAnsi="Arial Narrow"/>
                <w:sz w:val="24"/>
              </w:rPr>
              <w:t>в</w:t>
            </w:r>
            <w:r w:rsidRPr="006A4A3F">
              <w:rPr>
                <w:rFonts w:ascii="Arial Narrow" w:hAnsi="Arial Narrow"/>
                <w:sz w:val="24"/>
              </w:rPr>
              <w:t>3-мес. срок</w:t>
            </w:r>
          </w:p>
        </w:tc>
        <w:tc>
          <w:tcPr>
            <w:tcW w:w="475" w:type="pct"/>
            <w:shd w:val="clear" w:color="auto" w:fill="CCFFFF"/>
          </w:tcPr>
          <w:p w:rsidR="006A4A3F" w:rsidRPr="006A4A3F" w:rsidRDefault="006A4A3F" w:rsidP="006A4A3F">
            <w:pPr>
              <w:spacing w:line="360" w:lineRule="auto"/>
              <w:ind w:firstLine="720"/>
              <w:rPr>
                <w:rFonts w:ascii="Arial Narrow" w:hAnsi="Arial Narrow"/>
                <w:sz w:val="24"/>
              </w:rPr>
            </w:pPr>
          </w:p>
          <w:p w:rsidR="006A4A3F" w:rsidRPr="006A4A3F" w:rsidRDefault="006A4A3F" w:rsidP="006E11AB">
            <w:pPr>
              <w:spacing w:line="360" w:lineRule="auto"/>
              <w:rPr>
                <w:rFonts w:ascii="Arial Narrow" w:hAnsi="Arial Narrow"/>
                <w:sz w:val="24"/>
              </w:rPr>
            </w:pPr>
            <w:r w:rsidRPr="006A4A3F">
              <w:rPr>
                <w:rFonts w:ascii="Arial Narrow" w:hAnsi="Arial Narrow"/>
                <w:sz w:val="24"/>
              </w:rPr>
              <w:t>%</w:t>
            </w:r>
          </w:p>
        </w:tc>
        <w:tc>
          <w:tcPr>
            <w:tcW w:w="434" w:type="pct"/>
            <w:shd w:val="clear" w:color="auto" w:fill="CCFFFF"/>
          </w:tcPr>
          <w:p w:rsidR="006A4A3F" w:rsidRPr="006A4A3F" w:rsidRDefault="006A4A3F" w:rsidP="006A4A3F">
            <w:pPr>
              <w:spacing w:line="360" w:lineRule="auto"/>
              <w:ind w:firstLine="720"/>
              <w:rPr>
                <w:rFonts w:ascii="Arial Narrow" w:hAnsi="Arial Narrow"/>
                <w:sz w:val="24"/>
              </w:rPr>
            </w:pPr>
          </w:p>
          <w:p w:rsidR="006A4A3F" w:rsidRPr="006A4A3F" w:rsidRDefault="006A4A3F" w:rsidP="006A4A3F">
            <w:pPr>
              <w:spacing w:line="360" w:lineRule="auto"/>
              <w:rPr>
                <w:rFonts w:ascii="Arial Narrow" w:hAnsi="Arial Narrow"/>
                <w:sz w:val="24"/>
              </w:rPr>
            </w:pPr>
            <w:r w:rsidRPr="006A4A3F">
              <w:rPr>
                <w:rFonts w:ascii="Arial Narrow" w:hAnsi="Arial Narrow"/>
                <w:sz w:val="24"/>
              </w:rPr>
              <w:t>Брой</w:t>
            </w:r>
          </w:p>
        </w:tc>
        <w:tc>
          <w:tcPr>
            <w:tcW w:w="434" w:type="pct"/>
            <w:shd w:val="clear" w:color="auto" w:fill="CCFFFF"/>
          </w:tcPr>
          <w:p w:rsidR="006A4A3F" w:rsidRPr="006A4A3F" w:rsidRDefault="006A4A3F" w:rsidP="006A4A3F">
            <w:pPr>
              <w:spacing w:line="360" w:lineRule="auto"/>
              <w:ind w:firstLine="720"/>
              <w:rPr>
                <w:rFonts w:ascii="Arial Narrow" w:hAnsi="Arial Narrow"/>
                <w:sz w:val="24"/>
              </w:rPr>
            </w:pPr>
            <w:r w:rsidRPr="006A4A3F">
              <w:rPr>
                <w:rFonts w:ascii="Arial Narrow" w:hAnsi="Arial Narrow"/>
                <w:sz w:val="24"/>
              </w:rPr>
              <w:t xml:space="preserve"> 3-мес. срок</w:t>
            </w:r>
          </w:p>
        </w:tc>
        <w:tc>
          <w:tcPr>
            <w:tcW w:w="476" w:type="pct"/>
            <w:shd w:val="clear" w:color="auto" w:fill="CCFFFF"/>
          </w:tcPr>
          <w:p w:rsidR="006A4A3F" w:rsidRPr="006A4A3F" w:rsidRDefault="006A4A3F" w:rsidP="006A4A3F">
            <w:pPr>
              <w:spacing w:line="360" w:lineRule="auto"/>
              <w:ind w:firstLine="720"/>
              <w:rPr>
                <w:rFonts w:ascii="Arial Narrow" w:hAnsi="Arial Narrow"/>
                <w:sz w:val="24"/>
              </w:rPr>
            </w:pPr>
          </w:p>
          <w:p w:rsidR="006A4A3F" w:rsidRPr="006A4A3F" w:rsidRDefault="006A4A3F" w:rsidP="006A4A3F">
            <w:pPr>
              <w:spacing w:line="360" w:lineRule="auto"/>
              <w:rPr>
                <w:rFonts w:ascii="Arial Narrow" w:hAnsi="Arial Narrow"/>
                <w:sz w:val="24"/>
              </w:rPr>
            </w:pPr>
            <w:r w:rsidRPr="006A4A3F">
              <w:rPr>
                <w:rFonts w:ascii="Arial Narrow" w:hAnsi="Arial Narrow"/>
                <w:sz w:val="24"/>
              </w:rPr>
              <w:t>%</w:t>
            </w:r>
          </w:p>
        </w:tc>
        <w:tc>
          <w:tcPr>
            <w:tcW w:w="434" w:type="pct"/>
            <w:shd w:val="clear" w:color="auto" w:fill="CCFFFF"/>
          </w:tcPr>
          <w:p w:rsidR="006A4A3F" w:rsidRPr="006A4A3F" w:rsidRDefault="006A4A3F" w:rsidP="006A4A3F">
            <w:pPr>
              <w:spacing w:line="360" w:lineRule="auto"/>
              <w:ind w:firstLine="720"/>
              <w:rPr>
                <w:rFonts w:ascii="Arial Narrow" w:hAnsi="Arial Narrow"/>
                <w:sz w:val="24"/>
              </w:rPr>
            </w:pPr>
          </w:p>
          <w:p w:rsidR="006A4A3F" w:rsidRPr="006A4A3F" w:rsidRDefault="006A4A3F" w:rsidP="006A4A3F">
            <w:pPr>
              <w:spacing w:line="360" w:lineRule="auto"/>
              <w:rPr>
                <w:rFonts w:ascii="Arial Narrow" w:hAnsi="Arial Narrow"/>
                <w:sz w:val="24"/>
              </w:rPr>
            </w:pPr>
            <w:r w:rsidRPr="006A4A3F">
              <w:rPr>
                <w:rFonts w:ascii="Arial Narrow" w:hAnsi="Arial Narrow"/>
                <w:sz w:val="24"/>
              </w:rPr>
              <w:t>Брой</w:t>
            </w:r>
          </w:p>
        </w:tc>
        <w:tc>
          <w:tcPr>
            <w:tcW w:w="434" w:type="pct"/>
            <w:shd w:val="clear" w:color="auto" w:fill="CCFFFF"/>
          </w:tcPr>
          <w:p w:rsidR="006A4A3F" w:rsidRPr="006A4A3F" w:rsidRDefault="006A4A3F" w:rsidP="006A4A3F">
            <w:pPr>
              <w:spacing w:line="360" w:lineRule="auto"/>
              <w:ind w:firstLine="720"/>
              <w:rPr>
                <w:rFonts w:ascii="Arial Narrow" w:hAnsi="Arial Narrow"/>
                <w:sz w:val="24"/>
              </w:rPr>
            </w:pPr>
            <w:r>
              <w:rPr>
                <w:rFonts w:ascii="Arial Narrow" w:hAnsi="Arial Narrow"/>
                <w:sz w:val="24"/>
              </w:rPr>
              <w:t>в</w:t>
            </w:r>
            <w:r w:rsidRPr="006A4A3F">
              <w:rPr>
                <w:rFonts w:ascii="Arial Narrow" w:hAnsi="Arial Narrow"/>
                <w:sz w:val="24"/>
              </w:rPr>
              <w:t>3-мес. срок</w:t>
            </w:r>
          </w:p>
        </w:tc>
        <w:tc>
          <w:tcPr>
            <w:tcW w:w="688" w:type="pct"/>
            <w:shd w:val="clear" w:color="auto" w:fill="CCFFFF"/>
          </w:tcPr>
          <w:p w:rsidR="006A4A3F" w:rsidRPr="006A4A3F" w:rsidRDefault="006A4A3F" w:rsidP="006A4A3F">
            <w:pPr>
              <w:spacing w:line="360" w:lineRule="auto"/>
              <w:ind w:firstLine="720"/>
              <w:rPr>
                <w:rFonts w:ascii="Arial Narrow" w:hAnsi="Arial Narrow"/>
                <w:sz w:val="24"/>
              </w:rPr>
            </w:pPr>
          </w:p>
          <w:p w:rsidR="006A4A3F" w:rsidRPr="006A4A3F" w:rsidRDefault="006A4A3F" w:rsidP="006A4A3F">
            <w:pPr>
              <w:spacing w:line="360" w:lineRule="auto"/>
              <w:rPr>
                <w:rFonts w:ascii="Arial Narrow" w:hAnsi="Arial Narrow"/>
                <w:sz w:val="24"/>
              </w:rPr>
            </w:pPr>
            <w:r w:rsidRPr="006A4A3F">
              <w:rPr>
                <w:rFonts w:ascii="Arial Narrow" w:hAnsi="Arial Narrow"/>
                <w:sz w:val="24"/>
              </w:rPr>
              <w:t>%</w:t>
            </w:r>
          </w:p>
        </w:tc>
      </w:tr>
      <w:tr w:rsidR="006A4A3F" w:rsidRPr="006A4A3F" w:rsidTr="006A4A3F">
        <w:tc>
          <w:tcPr>
            <w:tcW w:w="677" w:type="pct"/>
            <w:shd w:val="clear" w:color="auto" w:fill="CCFFFF"/>
          </w:tcPr>
          <w:p w:rsidR="006A4A3F" w:rsidRPr="006A4A3F" w:rsidRDefault="006A4A3F" w:rsidP="006A4A3F">
            <w:pPr>
              <w:spacing w:line="360" w:lineRule="auto"/>
              <w:rPr>
                <w:rFonts w:ascii="Arial Narrow" w:eastAsia="Batang" w:hAnsi="Arial Narrow"/>
                <w:sz w:val="24"/>
                <w:lang w:val="ru-RU" w:eastAsia="ko-KR"/>
              </w:rPr>
            </w:pPr>
            <w:r w:rsidRPr="006A4A3F">
              <w:rPr>
                <w:rFonts w:ascii="Arial Narrow" w:eastAsia="Batang" w:hAnsi="Arial Narrow"/>
                <w:sz w:val="24"/>
                <w:lang w:val="ru-RU" w:eastAsia="ko-KR"/>
              </w:rPr>
              <w:t>въззивни</w:t>
            </w:r>
          </w:p>
        </w:tc>
        <w:tc>
          <w:tcPr>
            <w:tcW w:w="513" w:type="pct"/>
            <w:shd w:val="clear" w:color="auto" w:fill="CCFFFF"/>
          </w:tcPr>
          <w:p w:rsidR="006A4A3F" w:rsidRPr="006A4A3F" w:rsidRDefault="006A4A3F" w:rsidP="006A4A3F">
            <w:pPr>
              <w:spacing w:line="360" w:lineRule="auto"/>
              <w:rPr>
                <w:rFonts w:ascii="Arial Narrow" w:hAnsi="Arial Narrow"/>
                <w:sz w:val="24"/>
              </w:rPr>
            </w:pPr>
            <w:r w:rsidRPr="006A4A3F">
              <w:rPr>
                <w:rFonts w:ascii="Arial Narrow" w:hAnsi="Arial Narrow"/>
                <w:sz w:val="24"/>
              </w:rPr>
              <w:t>209</w:t>
            </w:r>
          </w:p>
        </w:tc>
        <w:tc>
          <w:tcPr>
            <w:tcW w:w="435" w:type="pct"/>
            <w:shd w:val="clear" w:color="auto" w:fill="CCFFFF"/>
          </w:tcPr>
          <w:p w:rsidR="006A4A3F" w:rsidRPr="006A4A3F" w:rsidRDefault="006A4A3F" w:rsidP="006A4A3F">
            <w:pPr>
              <w:spacing w:line="360" w:lineRule="auto"/>
              <w:rPr>
                <w:rFonts w:ascii="Arial Narrow" w:hAnsi="Arial Narrow"/>
                <w:sz w:val="24"/>
              </w:rPr>
            </w:pPr>
            <w:r w:rsidRPr="006A4A3F">
              <w:rPr>
                <w:rFonts w:ascii="Arial Narrow" w:hAnsi="Arial Narrow"/>
                <w:sz w:val="24"/>
              </w:rPr>
              <w:t>84</w:t>
            </w:r>
          </w:p>
        </w:tc>
        <w:tc>
          <w:tcPr>
            <w:tcW w:w="475" w:type="pct"/>
            <w:shd w:val="clear" w:color="auto" w:fill="CCFFFF"/>
          </w:tcPr>
          <w:p w:rsidR="006A4A3F" w:rsidRPr="006A4A3F" w:rsidRDefault="006A4A3F" w:rsidP="006A4A3F">
            <w:pPr>
              <w:spacing w:line="360" w:lineRule="auto"/>
              <w:rPr>
                <w:rFonts w:ascii="Arial Narrow" w:hAnsi="Arial Narrow"/>
                <w:sz w:val="24"/>
              </w:rPr>
            </w:pPr>
            <w:r w:rsidRPr="006A4A3F">
              <w:rPr>
                <w:rFonts w:ascii="Arial Narrow" w:hAnsi="Arial Narrow"/>
                <w:sz w:val="24"/>
              </w:rPr>
              <w:t>88</w:t>
            </w:r>
          </w:p>
        </w:tc>
        <w:tc>
          <w:tcPr>
            <w:tcW w:w="434" w:type="pct"/>
            <w:shd w:val="clear" w:color="auto" w:fill="CCFFFF"/>
          </w:tcPr>
          <w:p w:rsidR="006A4A3F" w:rsidRPr="006A4A3F" w:rsidRDefault="006A4A3F" w:rsidP="006A4A3F">
            <w:pPr>
              <w:spacing w:line="360" w:lineRule="auto"/>
              <w:rPr>
                <w:rFonts w:ascii="Arial Narrow" w:hAnsi="Arial Narrow"/>
                <w:sz w:val="24"/>
              </w:rPr>
            </w:pPr>
            <w:r w:rsidRPr="006A4A3F">
              <w:rPr>
                <w:rFonts w:ascii="Arial Narrow" w:hAnsi="Arial Narrow"/>
                <w:sz w:val="24"/>
              </w:rPr>
              <w:t>220</w:t>
            </w:r>
          </w:p>
        </w:tc>
        <w:tc>
          <w:tcPr>
            <w:tcW w:w="434" w:type="pct"/>
            <w:shd w:val="clear" w:color="auto" w:fill="CCFFFF"/>
          </w:tcPr>
          <w:p w:rsidR="006A4A3F" w:rsidRPr="006A4A3F" w:rsidRDefault="006A4A3F" w:rsidP="006A4A3F">
            <w:pPr>
              <w:spacing w:line="360" w:lineRule="auto"/>
              <w:rPr>
                <w:rFonts w:ascii="Arial Narrow" w:hAnsi="Arial Narrow"/>
                <w:sz w:val="24"/>
              </w:rPr>
            </w:pPr>
            <w:r w:rsidRPr="006A4A3F">
              <w:rPr>
                <w:rFonts w:ascii="Arial Narrow" w:hAnsi="Arial Narrow"/>
                <w:sz w:val="24"/>
              </w:rPr>
              <w:t>204</w:t>
            </w:r>
          </w:p>
        </w:tc>
        <w:tc>
          <w:tcPr>
            <w:tcW w:w="476" w:type="pct"/>
            <w:shd w:val="clear" w:color="auto" w:fill="CCFFFF"/>
          </w:tcPr>
          <w:p w:rsidR="006A4A3F" w:rsidRPr="006A4A3F" w:rsidRDefault="006A4A3F" w:rsidP="006A4A3F">
            <w:pPr>
              <w:spacing w:line="360" w:lineRule="auto"/>
              <w:rPr>
                <w:rFonts w:ascii="Arial Narrow" w:hAnsi="Arial Narrow"/>
                <w:sz w:val="24"/>
              </w:rPr>
            </w:pPr>
            <w:r w:rsidRPr="006A4A3F">
              <w:rPr>
                <w:rFonts w:ascii="Arial Narrow" w:hAnsi="Arial Narrow"/>
                <w:sz w:val="24"/>
              </w:rPr>
              <w:t>93</w:t>
            </w:r>
          </w:p>
        </w:tc>
        <w:tc>
          <w:tcPr>
            <w:tcW w:w="434" w:type="pct"/>
            <w:shd w:val="clear" w:color="auto" w:fill="CCFFFF"/>
          </w:tcPr>
          <w:p w:rsidR="006A4A3F" w:rsidRPr="006A4A3F" w:rsidRDefault="006A4A3F" w:rsidP="006A4A3F">
            <w:pPr>
              <w:spacing w:line="360" w:lineRule="auto"/>
              <w:rPr>
                <w:rFonts w:ascii="Arial Narrow" w:hAnsi="Arial Narrow"/>
                <w:sz w:val="24"/>
              </w:rPr>
            </w:pPr>
            <w:r w:rsidRPr="006A4A3F">
              <w:rPr>
                <w:rFonts w:ascii="Arial Narrow" w:hAnsi="Arial Narrow"/>
                <w:sz w:val="24"/>
              </w:rPr>
              <w:t>213</w:t>
            </w:r>
          </w:p>
        </w:tc>
        <w:tc>
          <w:tcPr>
            <w:tcW w:w="434" w:type="pct"/>
            <w:shd w:val="clear" w:color="auto" w:fill="CCFFFF"/>
          </w:tcPr>
          <w:p w:rsidR="006A4A3F" w:rsidRPr="006A4A3F" w:rsidRDefault="006A4A3F" w:rsidP="006A4A3F">
            <w:pPr>
              <w:spacing w:line="360" w:lineRule="auto"/>
              <w:rPr>
                <w:rFonts w:ascii="Arial Narrow" w:hAnsi="Arial Narrow"/>
                <w:sz w:val="24"/>
              </w:rPr>
            </w:pPr>
            <w:r w:rsidRPr="006A4A3F">
              <w:rPr>
                <w:rFonts w:ascii="Arial Narrow" w:hAnsi="Arial Narrow"/>
                <w:sz w:val="24"/>
              </w:rPr>
              <w:t>191</w:t>
            </w:r>
          </w:p>
        </w:tc>
        <w:tc>
          <w:tcPr>
            <w:tcW w:w="688" w:type="pct"/>
            <w:shd w:val="clear" w:color="auto" w:fill="CCFFFF"/>
          </w:tcPr>
          <w:p w:rsidR="006A4A3F" w:rsidRPr="006A4A3F" w:rsidRDefault="006A4A3F" w:rsidP="006A4A3F">
            <w:pPr>
              <w:spacing w:line="360" w:lineRule="auto"/>
              <w:rPr>
                <w:rFonts w:ascii="Arial Narrow" w:hAnsi="Arial Narrow"/>
                <w:sz w:val="24"/>
              </w:rPr>
            </w:pPr>
            <w:r w:rsidRPr="006A4A3F">
              <w:rPr>
                <w:rFonts w:ascii="Arial Narrow" w:hAnsi="Arial Narrow"/>
                <w:sz w:val="24"/>
              </w:rPr>
              <w:t>90</w:t>
            </w:r>
          </w:p>
        </w:tc>
      </w:tr>
      <w:tr w:rsidR="006A4A3F" w:rsidRPr="006A4A3F" w:rsidTr="006A4A3F">
        <w:tc>
          <w:tcPr>
            <w:tcW w:w="677" w:type="pct"/>
            <w:shd w:val="clear" w:color="auto" w:fill="CCFFFF"/>
          </w:tcPr>
          <w:p w:rsidR="006A4A3F" w:rsidRPr="006A4A3F" w:rsidRDefault="006A4A3F" w:rsidP="006A4A3F">
            <w:pPr>
              <w:spacing w:line="360" w:lineRule="auto"/>
              <w:rPr>
                <w:rFonts w:ascii="Arial Narrow" w:hAnsi="Arial Narrow"/>
                <w:sz w:val="24"/>
                <w:lang w:val="ru-RU"/>
              </w:rPr>
            </w:pPr>
            <w:r w:rsidRPr="006A4A3F">
              <w:rPr>
                <w:rFonts w:ascii="Arial Narrow" w:hAnsi="Arial Narrow"/>
                <w:sz w:val="24"/>
                <w:lang w:val="ru-RU"/>
              </w:rPr>
              <w:t>частни</w:t>
            </w:r>
          </w:p>
        </w:tc>
        <w:tc>
          <w:tcPr>
            <w:tcW w:w="513" w:type="pct"/>
            <w:shd w:val="clear" w:color="auto" w:fill="CCFFFF"/>
          </w:tcPr>
          <w:p w:rsidR="006A4A3F" w:rsidRPr="006A4A3F" w:rsidRDefault="006A4A3F" w:rsidP="006A4A3F">
            <w:pPr>
              <w:spacing w:line="360" w:lineRule="auto"/>
              <w:rPr>
                <w:rFonts w:ascii="Arial Narrow" w:hAnsi="Arial Narrow"/>
                <w:sz w:val="24"/>
              </w:rPr>
            </w:pPr>
            <w:r w:rsidRPr="006A4A3F">
              <w:rPr>
                <w:rFonts w:ascii="Arial Narrow" w:hAnsi="Arial Narrow"/>
                <w:sz w:val="24"/>
              </w:rPr>
              <w:t>397</w:t>
            </w:r>
          </w:p>
        </w:tc>
        <w:tc>
          <w:tcPr>
            <w:tcW w:w="435" w:type="pct"/>
            <w:shd w:val="clear" w:color="auto" w:fill="CCFFFF"/>
          </w:tcPr>
          <w:p w:rsidR="006A4A3F" w:rsidRPr="006A4A3F" w:rsidRDefault="006A4A3F" w:rsidP="006A4A3F">
            <w:pPr>
              <w:spacing w:line="360" w:lineRule="auto"/>
              <w:rPr>
                <w:rFonts w:ascii="Arial Narrow" w:hAnsi="Arial Narrow"/>
                <w:sz w:val="24"/>
              </w:rPr>
            </w:pPr>
            <w:r w:rsidRPr="006A4A3F">
              <w:rPr>
                <w:rFonts w:ascii="Arial Narrow" w:hAnsi="Arial Narrow"/>
                <w:sz w:val="24"/>
              </w:rPr>
              <w:t>395</w:t>
            </w:r>
          </w:p>
        </w:tc>
        <w:tc>
          <w:tcPr>
            <w:tcW w:w="475" w:type="pct"/>
            <w:shd w:val="clear" w:color="auto" w:fill="CCFFFF"/>
          </w:tcPr>
          <w:p w:rsidR="006A4A3F" w:rsidRPr="006A4A3F" w:rsidRDefault="006A4A3F" w:rsidP="006A4A3F">
            <w:pPr>
              <w:spacing w:line="360" w:lineRule="auto"/>
              <w:rPr>
                <w:rFonts w:ascii="Arial Narrow" w:hAnsi="Arial Narrow"/>
                <w:sz w:val="24"/>
              </w:rPr>
            </w:pPr>
            <w:r w:rsidRPr="006A4A3F">
              <w:rPr>
                <w:rFonts w:ascii="Arial Narrow" w:hAnsi="Arial Narrow"/>
                <w:sz w:val="24"/>
              </w:rPr>
              <w:t>99</w:t>
            </w:r>
          </w:p>
        </w:tc>
        <w:tc>
          <w:tcPr>
            <w:tcW w:w="434" w:type="pct"/>
            <w:shd w:val="clear" w:color="auto" w:fill="CCFFFF"/>
          </w:tcPr>
          <w:p w:rsidR="006A4A3F" w:rsidRPr="006A4A3F" w:rsidRDefault="006A4A3F" w:rsidP="006A4A3F">
            <w:pPr>
              <w:spacing w:line="360" w:lineRule="auto"/>
              <w:rPr>
                <w:rFonts w:ascii="Arial Narrow" w:hAnsi="Arial Narrow"/>
                <w:sz w:val="24"/>
              </w:rPr>
            </w:pPr>
            <w:r w:rsidRPr="006A4A3F">
              <w:rPr>
                <w:rFonts w:ascii="Arial Narrow" w:hAnsi="Arial Narrow"/>
                <w:sz w:val="24"/>
              </w:rPr>
              <w:t>408</w:t>
            </w:r>
          </w:p>
        </w:tc>
        <w:tc>
          <w:tcPr>
            <w:tcW w:w="434" w:type="pct"/>
            <w:shd w:val="clear" w:color="auto" w:fill="CCFFFF"/>
          </w:tcPr>
          <w:p w:rsidR="006A4A3F" w:rsidRPr="006A4A3F" w:rsidRDefault="006A4A3F" w:rsidP="006A4A3F">
            <w:pPr>
              <w:spacing w:line="360" w:lineRule="auto"/>
              <w:rPr>
                <w:rFonts w:ascii="Arial Narrow" w:hAnsi="Arial Narrow"/>
                <w:sz w:val="24"/>
              </w:rPr>
            </w:pPr>
            <w:r w:rsidRPr="006A4A3F">
              <w:rPr>
                <w:rFonts w:ascii="Arial Narrow" w:hAnsi="Arial Narrow"/>
                <w:sz w:val="24"/>
              </w:rPr>
              <w:t>407</w:t>
            </w:r>
          </w:p>
        </w:tc>
        <w:tc>
          <w:tcPr>
            <w:tcW w:w="476" w:type="pct"/>
            <w:shd w:val="clear" w:color="auto" w:fill="CCFFFF"/>
          </w:tcPr>
          <w:p w:rsidR="006A4A3F" w:rsidRPr="006A4A3F" w:rsidRDefault="006A4A3F" w:rsidP="006A4A3F">
            <w:pPr>
              <w:spacing w:line="360" w:lineRule="auto"/>
              <w:rPr>
                <w:rFonts w:ascii="Arial Narrow" w:hAnsi="Arial Narrow"/>
                <w:sz w:val="24"/>
              </w:rPr>
            </w:pPr>
            <w:r w:rsidRPr="006A4A3F">
              <w:rPr>
                <w:rFonts w:ascii="Arial Narrow" w:hAnsi="Arial Narrow"/>
                <w:sz w:val="24"/>
              </w:rPr>
              <w:t>100</w:t>
            </w:r>
          </w:p>
        </w:tc>
        <w:tc>
          <w:tcPr>
            <w:tcW w:w="434" w:type="pct"/>
            <w:shd w:val="clear" w:color="auto" w:fill="CCFFFF"/>
          </w:tcPr>
          <w:p w:rsidR="006A4A3F" w:rsidRPr="006A4A3F" w:rsidRDefault="006A4A3F" w:rsidP="006A4A3F">
            <w:pPr>
              <w:spacing w:line="360" w:lineRule="auto"/>
              <w:rPr>
                <w:rFonts w:ascii="Arial Narrow" w:hAnsi="Arial Narrow"/>
                <w:sz w:val="24"/>
              </w:rPr>
            </w:pPr>
            <w:r w:rsidRPr="006A4A3F">
              <w:rPr>
                <w:rFonts w:ascii="Arial Narrow" w:hAnsi="Arial Narrow"/>
                <w:sz w:val="24"/>
              </w:rPr>
              <w:t>464</w:t>
            </w:r>
          </w:p>
        </w:tc>
        <w:tc>
          <w:tcPr>
            <w:tcW w:w="434" w:type="pct"/>
            <w:shd w:val="clear" w:color="auto" w:fill="CCFFFF"/>
          </w:tcPr>
          <w:p w:rsidR="006A4A3F" w:rsidRPr="006A4A3F" w:rsidRDefault="006A4A3F" w:rsidP="006A4A3F">
            <w:pPr>
              <w:spacing w:line="360" w:lineRule="auto"/>
              <w:rPr>
                <w:rFonts w:ascii="Arial Narrow" w:hAnsi="Arial Narrow"/>
                <w:sz w:val="24"/>
              </w:rPr>
            </w:pPr>
            <w:r w:rsidRPr="006A4A3F">
              <w:rPr>
                <w:rFonts w:ascii="Arial Narrow" w:hAnsi="Arial Narrow"/>
                <w:sz w:val="24"/>
              </w:rPr>
              <w:t>463</w:t>
            </w:r>
          </w:p>
        </w:tc>
        <w:tc>
          <w:tcPr>
            <w:tcW w:w="688" w:type="pct"/>
            <w:shd w:val="clear" w:color="auto" w:fill="CCFFFF"/>
          </w:tcPr>
          <w:p w:rsidR="006A4A3F" w:rsidRPr="006A4A3F" w:rsidRDefault="006A4A3F" w:rsidP="006A4A3F">
            <w:pPr>
              <w:spacing w:line="360" w:lineRule="auto"/>
              <w:rPr>
                <w:rFonts w:ascii="Arial Narrow" w:hAnsi="Arial Narrow"/>
                <w:sz w:val="24"/>
              </w:rPr>
            </w:pPr>
            <w:r w:rsidRPr="006A4A3F">
              <w:rPr>
                <w:rFonts w:ascii="Arial Narrow" w:hAnsi="Arial Narrow"/>
                <w:sz w:val="24"/>
              </w:rPr>
              <w:t>100</w:t>
            </w:r>
          </w:p>
        </w:tc>
      </w:tr>
      <w:tr w:rsidR="006A4A3F" w:rsidRPr="006A4A3F" w:rsidTr="006A4A3F">
        <w:tc>
          <w:tcPr>
            <w:tcW w:w="677" w:type="pct"/>
            <w:shd w:val="clear" w:color="auto" w:fill="CCFFFF"/>
          </w:tcPr>
          <w:p w:rsidR="006A4A3F" w:rsidRPr="006A4A3F" w:rsidRDefault="006A4A3F" w:rsidP="006A4A3F">
            <w:pPr>
              <w:spacing w:line="360" w:lineRule="auto"/>
              <w:rPr>
                <w:rFonts w:ascii="Arial Narrow" w:eastAsia="Batang" w:hAnsi="Arial Narrow"/>
                <w:b/>
                <w:sz w:val="24"/>
                <w:lang w:eastAsia="ko-KR"/>
              </w:rPr>
            </w:pPr>
            <w:r w:rsidRPr="006A4A3F">
              <w:rPr>
                <w:rFonts w:ascii="Arial Narrow" w:eastAsia="Batang" w:hAnsi="Arial Narrow"/>
                <w:b/>
                <w:sz w:val="24"/>
                <w:lang w:eastAsia="ko-KR"/>
              </w:rPr>
              <w:t>Общо</w:t>
            </w:r>
          </w:p>
        </w:tc>
        <w:tc>
          <w:tcPr>
            <w:tcW w:w="513" w:type="pct"/>
            <w:shd w:val="clear" w:color="auto" w:fill="CCFFFF"/>
          </w:tcPr>
          <w:p w:rsidR="006A4A3F" w:rsidRPr="006A4A3F" w:rsidRDefault="006A4A3F" w:rsidP="006A4A3F">
            <w:pPr>
              <w:spacing w:line="360" w:lineRule="auto"/>
              <w:rPr>
                <w:rFonts w:ascii="Arial Narrow" w:hAnsi="Arial Narrow"/>
                <w:b/>
                <w:sz w:val="24"/>
              </w:rPr>
            </w:pPr>
            <w:r w:rsidRPr="006A4A3F">
              <w:rPr>
                <w:rFonts w:ascii="Arial Narrow" w:hAnsi="Arial Narrow"/>
                <w:b/>
                <w:sz w:val="24"/>
              </w:rPr>
              <w:t>606</w:t>
            </w:r>
          </w:p>
        </w:tc>
        <w:tc>
          <w:tcPr>
            <w:tcW w:w="435" w:type="pct"/>
            <w:shd w:val="clear" w:color="auto" w:fill="CCFFFF"/>
          </w:tcPr>
          <w:p w:rsidR="006A4A3F" w:rsidRPr="006A4A3F" w:rsidRDefault="006A4A3F" w:rsidP="006A4A3F">
            <w:pPr>
              <w:spacing w:line="360" w:lineRule="auto"/>
              <w:rPr>
                <w:rFonts w:ascii="Arial Narrow" w:hAnsi="Arial Narrow"/>
                <w:b/>
                <w:sz w:val="24"/>
              </w:rPr>
            </w:pPr>
            <w:r w:rsidRPr="006A4A3F">
              <w:rPr>
                <w:rFonts w:ascii="Arial Narrow" w:hAnsi="Arial Narrow"/>
                <w:b/>
                <w:sz w:val="24"/>
              </w:rPr>
              <w:t>579</w:t>
            </w:r>
          </w:p>
        </w:tc>
        <w:tc>
          <w:tcPr>
            <w:tcW w:w="475" w:type="pct"/>
            <w:shd w:val="clear" w:color="auto" w:fill="CCFFFF"/>
          </w:tcPr>
          <w:p w:rsidR="006A4A3F" w:rsidRPr="006A4A3F" w:rsidRDefault="006A4A3F" w:rsidP="006A4A3F">
            <w:pPr>
              <w:spacing w:line="360" w:lineRule="auto"/>
              <w:rPr>
                <w:rFonts w:ascii="Arial Narrow" w:hAnsi="Arial Narrow"/>
                <w:b/>
                <w:sz w:val="24"/>
              </w:rPr>
            </w:pPr>
            <w:r w:rsidRPr="006A4A3F">
              <w:rPr>
                <w:rFonts w:ascii="Arial Narrow" w:hAnsi="Arial Narrow"/>
                <w:b/>
                <w:sz w:val="24"/>
              </w:rPr>
              <w:t>96</w:t>
            </w:r>
          </w:p>
        </w:tc>
        <w:tc>
          <w:tcPr>
            <w:tcW w:w="434" w:type="pct"/>
            <w:shd w:val="clear" w:color="auto" w:fill="CCFFFF"/>
          </w:tcPr>
          <w:p w:rsidR="006A4A3F" w:rsidRPr="006A4A3F" w:rsidRDefault="006A4A3F" w:rsidP="006A4A3F">
            <w:pPr>
              <w:spacing w:line="360" w:lineRule="auto"/>
              <w:rPr>
                <w:rFonts w:ascii="Arial Narrow" w:hAnsi="Arial Narrow"/>
                <w:b/>
                <w:sz w:val="24"/>
              </w:rPr>
            </w:pPr>
            <w:r w:rsidRPr="006A4A3F">
              <w:rPr>
                <w:rFonts w:ascii="Arial Narrow" w:hAnsi="Arial Narrow"/>
                <w:b/>
                <w:sz w:val="24"/>
              </w:rPr>
              <w:t>628</w:t>
            </w:r>
          </w:p>
        </w:tc>
        <w:tc>
          <w:tcPr>
            <w:tcW w:w="434" w:type="pct"/>
            <w:shd w:val="clear" w:color="auto" w:fill="CCFFFF"/>
          </w:tcPr>
          <w:p w:rsidR="006A4A3F" w:rsidRPr="006A4A3F" w:rsidRDefault="006A4A3F" w:rsidP="006A4A3F">
            <w:pPr>
              <w:spacing w:line="360" w:lineRule="auto"/>
              <w:rPr>
                <w:rFonts w:ascii="Arial Narrow" w:hAnsi="Arial Narrow"/>
                <w:b/>
                <w:sz w:val="24"/>
              </w:rPr>
            </w:pPr>
            <w:r w:rsidRPr="006A4A3F">
              <w:rPr>
                <w:rFonts w:ascii="Arial Narrow" w:hAnsi="Arial Narrow"/>
                <w:b/>
                <w:sz w:val="24"/>
              </w:rPr>
              <w:t>611</w:t>
            </w:r>
          </w:p>
        </w:tc>
        <w:tc>
          <w:tcPr>
            <w:tcW w:w="476" w:type="pct"/>
            <w:shd w:val="clear" w:color="auto" w:fill="CCFFFF"/>
          </w:tcPr>
          <w:p w:rsidR="006A4A3F" w:rsidRPr="006A4A3F" w:rsidRDefault="006A4A3F" w:rsidP="006A4A3F">
            <w:pPr>
              <w:spacing w:line="360" w:lineRule="auto"/>
              <w:rPr>
                <w:rFonts w:ascii="Arial Narrow" w:hAnsi="Arial Narrow"/>
                <w:b/>
                <w:sz w:val="24"/>
              </w:rPr>
            </w:pPr>
            <w:r w:rsidRPr="006A4A3F">
              <w:rPr>
                <w:rFonts w:ascii="Arial Narrow" w:hAnsi="Arial Narrow"/>
                <w:b/>
                <w:sz w:val="24"/>
              </w:rPr>
              <w:t>97</w:t>
            </w:r>
          </w:p>
        </w:tc>
        <w:tc>
          <w:tcPr>
            <w:tcW w:w="434" w:type="pct"/>
            <w:shd w:val="clear" w:color="auto" w:fill="CCFFFF"/>
          </w:tcPr>
          <w:p w:rsidR="006A4A3F" w:rsidRPr="006A4A3F" w:rsidRDefault="006A4A3F" w:rsidP="006A4A3F">
            <w:pPr>
              <w:spacing w:line="360" w:lineRule="auto"/>
              <w:rPr>
                <w:rFonts w:ascii="Arial Narrow" w:hAnsi="Arial Narrow"/>
                <w:b/>
                <w:sz w:val="24"/>
              </w:rPr>
            </w:pPr>
            <w:r w:rsidRPr="006A4A3F">
              <w:rPr>
                <w:rFonts w:ascii="Arial Narrow" w:hAnsi="Arial Narrow"/>
                <w:b/>
                <w:sz w:val="24"/>
              </w:rPr>
              <w:t>677</w:t>
            </w:r>
          </w:p>
        </w:tc>
        <w:tc>
          <w:tcPr>
            <w:tcW w:w="434" w:type="pct"/>
            <w:shd w:val="clear" w:color="auto" w:fill="CCFFFF"/>
          </w:tcPr>
          <w:p w:rsidR="006A4A3F" w:rsidRPr="006A4A3F" w:rsidRDefault="006A4A3F" w:rsidP="006A4A3F">
            <w:pPr>
              <w:spacing w:line="360" w:lineRule="auto"/>
              <w:rPr>
                <w:rFonts w:ascii="Arial Narrow" w:hAnsi="Arial Narrow"/>
                <w:b/>
                <w:sz w:val="24"/>
              </w:rPr>
            </w:pPr>
            <w:r w:rsidRPr="006A4A3F">
              <w:rPr>
                <w:rFonts w:ascii="Arial Narrow" w:hAnsi="Arial Narrow"/>
                <w:b/>
                <w:sz w:val="24"/>
              </w:rPr>
              <w:t>654</w:t>
            </w:r>
          </w:p>
        </w:tc>
        <w:tc>
          <w:tcPr>
            <w:tcW w:w="688" w:type="pct"/>
            <w:shd w:val="clear" w:color="auto" w:fill="CCFFFF"/>
          </w:tcPr>
          <w:p w:rsidR="006A4A3F" w:rsidRPr="006A4A3F" w:rsidRDefault="006A4A3F" w:rsidP="006E11AB">
            <w:pPr>
              <w:spacing w:line="360" w:lineRule="auto"/>
              <w:rPr>
                <w:rFonts w:ascii="Arial Narrow" w:hAnsi="Arial Narrow"/>
                <w:b/>
                <w:color w:val="FF0000"/>
                <w:sz w:val="24"/>
              </w:rPr>
            </w:pPr>
            <w:r w:rsidRPr="006A4A3F">
              <w:rPr>
                <w:rFonts w:ascii="Arial Narrow" w:hAnsi="Arial Narrow"/>
                <w:b/>
                <w:color w:val="FF0000"/>
                <w:sz w:val="24"/>
              </w:rPr>
              <w:t>97</w:t>
            </w:r>
          </w:p>
        </w:tc>
      </w:tr>
    </w:tbl>
    <w:p w:rsidR="00BE4B8C" w:rsidRPr="002850BC" w:rsidRDefault="00BE4B8C" w:rsidP="000B64C7">
      <w:pPr>
        <w:spacing w:line="360" w:lineRule="auto"/>
        <w:ind w:firstLine="720"/>
        <w:rPr>
          <w:rFonts w:ascii="Arial Narrow" w:hAnsi="Arial Narrow"/>
          <w:b/>
          <w:szCs w:val="28"/>
        </w:rPr>
      </w:pPr>
    </w:p>
    <w:p w:rsidR="00BE4B8C" w:rsidRPr="002850BC" w:rsidRDefault="00BE4B8C" w:rsidP="000B64C7">
      <w:pPr>
        <w:spacing w:line="360" w:lineRule="auto"/>
        <w:ind w:firstLine="720"/>
        <w:jc w:val="both"/>
        <w:rPr>
          <w:rFonts w:ascii="Arial Narrow" w:hAnsi="Arial Narrow" w:cs="Arial"/>
          <w:i/>
          <w:szCs w:val="28"/>
          <w:u w:val="single"/>
          <w:lang w:val="ru-RU"/>
        </w:rPr>
      </w:pPr>
    </w:p>
    <w:p w:rsidR="00BE4B8C" w:rsidRPr="002850BC" w:rsidRDefault="00BE4B8C" w:rsidP="000B64C7">
      <w:pPr>
        <w:spacing w:line="360" w:lineRule="auto"/>
        <w:ind w:firstLine="720"/>
        <w:jc w:val="both"/>
        <w:rPr>
          <w:rFonts w:ascii="Arial Narrow" w:hAnsi="Arial Narrow" w:cs="Arial"/>
          <w:i/>
          <w:szCs w:val="28"/>
          <w:u w:val="single"/>
          <w:lang w:val="ru-RU"/>
        </w:rPr>
      </w:pPr>
      <w:r w:rsidRPr="002850BC">
        <w:rPr>
          <w:rFonts w:ascii="Arial Narrow" w:hAnsi="Arial Narrow" w:cs="Arial"/>
          <w:i/>
          <w:szCs w:val="28"/>
          <w:u w:val="single"/>
          <w:lang w:val="ru-RU"/>
        </w:rPr>
        <w:t>Средно месечно в отделението са свършени по 56.41 дела.</w:t>
      </w:r>
    </w:p>
    <w:p w:rsidR="00EC5709" w:rsidRDefault="00BE4B8C" w:rsidP="00EC5709">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 xml:space="preserve">Данните за приключените с </w:t>
      </w:r>
      <w:r w:rsidRPr="002850BC">
        <w:rPr>
          <w:rFonts w:ascii="Arial Narrow" w:hAnsi="Arial Narrow" w:cs="Arial"/>
          <w:b/>
          <w:szCs w:val="28"/>
          <w:lang w:val="ru-RU"/>
        </w:rPr>
        <w:t>акт по същество</w:t>
      </w:r>
      <w:r w:rsidRPr="002850BC">
        <w:rPr>
          <w:rFonts w:ascii="Arial Narrow" w:hAnsi="Arial Narrow" w:cs="Arial"/>
          <w:szCs w:val="28"/>
          <w:lang w:val="ru-RU"/>
        </w:rPr>
        <w:t xml:space="preserve"> по съдии са следните: </w:t>
      </w:r>
    </w:p>
    <w:p w:rsidR="00BE4B8C" w:rsidRPr="002850BC" w:rsidRDefault="00BE4B8C" w:rsidP="00EC5709">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 съдия Д. Джамбазова – 116 бр. /35 решения и 81 определения/;</w:t>
      </w:r>
    </w:p>
    <w:p w:rsidR="00BE4B8C" w:rsidRPr="002850BC" w:rsidRDefault="00BE4B8C" w:rsidP="00EC5709">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 xml:space="preserve">- съдия Иван Лещев – 20 бр. /5 решения и 15 определения/; </w:t>
      </w:r>
    </w:p>
    <w:p w:rsidR="00BE4B8C" w:rsidRPr="002850BC" w:rsidRDefault="00BE4B8C" w:rsidP="00EC5709">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 xml:space="preserve">- съдия М. Дончева – 101 бр. /33 решения и 68 определения/; </w:t>
      </w:r>
    </w:p>
    <w:p w:rsidR="00BE4B8C" w:rsidRPr="002850BC" w:rsidRDefault="00BE4B8C" w:rsidP="00EC5709">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 xml:space="preserve">- съдия М. Маринова – 54 бр. /18 решения и 36 определения/; </w:t>
      </w:r>
    </w:p>
    <w:p w:rsidR="00BE4B8C" w:rsidRPr="002850BC" w:rsidRDefault="00BE4B8C" w:rsidP="00EC5709">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 съдия М. Славов – 81 бр. /23 решения и 58 определения/;</w:t>
      </w:r>
    </w:p>
    <w:p w:rsidR="00BE4B8C" w:rsidRPr="002850BC" w:rsidRDefault="00BE4B8C" w:rsidP="00EC5709">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 съдия П. Христова – 104 бр. /35 решения и 69 определения/;</w:t>
      </w:r>
    </w:p>
    <w:p w:rsidR="00BE4B8C" w:rsidRPr="002850BC" w:rsidRDefault="00BE4B8C" w:rsidP="00EC5709">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 xml:space="preserve">- съдия П. Петрова – 101 бр. /30 решения и 71 определения/ и </w:t>
      </w:r>
    </w:p>
    <w:p w:rsidR="00BE4B8C" w:rsidRPr="002850BC" w:rsidRDefault="00BE4B8C" w:rsidP="00EC5709">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 съдия Юл. Бажлекова – 26 бр. /6 решения и 20 определения/.</w:t>
      </w:r>
    </w:p>
    <w:p w:rsidR="00BE4B8C" w:rsidRPr="002850BC" w:rsidRDefault="00BE4B8C" w:rsidP="000B64C7">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За настоящата отчетна 2015г. следва да се отбележи, че са свършени с 6 бр. по-малко въззивни гр. дела от постъпилите, но причините отново следва да се търсят във видовете постъпили дела и нуждата от събирането на нови доказателства.</w:t>
      </w:r>
    </w:p>
    <w:p w:rsidR="00BE4B8C" w:rsidRPr="002850BC" w:rsidRDefault="00BE4B8C" w:rsidP="000B64C7">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Налице е отново срочно /100 %/ свършване на всички частни граждански дела, независимо от техния увеличен обем.</w:t>
      </w:r>
    </w:p>
    <w:p w:rsidR="00BE4B8C" w:rsidRPr="002850BC" w:rsidRDefault="00BE4B8C" w:rsidP="000B64C7">
      <w:pPr>
        <w:spacing w:line="360" w:lineRule="auto"/>
        <w:ind w:firstLine="720"/>
        <w:jc w:val="both"/>
        <w:rPr>
          <w:rFonts w:ascii="Arial Narrow" w:hAnsi="Arial Narrow" w:cs="Arial"/>
          <w:b/>
          <w:szCs w:val="28"/>
          <w:lang w:val="ru-RU"/>
        </w:rPr>
      </w:pPr>
      <w:r w:rsidRPr="002850BC">
        <w:rPr>
          <w:rFonts w:ascii="Arial Narrow" w:hAnsi="Arial Narrow" w:cs="Arial"/>
          <w:b/>
          <w:szCs w:val="28"/>
          <w:lang w:val="ru-RU"/>
        </w:rPr>
        <w:t>Продължава тенденцията на бързото свършване на делата в ГО, като отново 97% са свършените в 3-месечен срок спрямо всички свършени дела.</w:t>
      </w:r>
    </w:p>
    <w:p w:rsidR="00BE4B8C" w:rsidRPr="002850BC" w:rsidRDefault="00BE4B8C" w:rsidP="000B64C7">
      <w:pPr>
        <w:spacing w:line="360" w:lineRule="auto"/>
        <w:ind w:firstLine="720"/>
        <w:jc w:val="both"/>
        <w:rPr>
          <w:rFonts w:ascii="Arial Narrow" w:hAnsi="Arial Narrow" w:cs="Arial"/>
          <w:b/>
          <w:szCs w:val="28"/>
          <w:lang w:val="ru-RU"/>
        </w:rPr>
      </w:pPr>
      <w:r w:rsidRPr="002850BC">
        <w:rPr>
          <w:rFonts w:ascii="Arial Narrow" w:hAnsi="Arial Narrow" w:cs="Arial"/>
          <w:szCs w:val="28"/>
          <w:lang w:val="ru-RU"/>
        </w:rPr>
        <w:lastRenderedPageBreak/>
        <w:t xml:space="preserve">По правило </w:t>
      </w:r>
      <w:r w:rsidRPr="002850BC">
        <w:rPr>
          <w:rFonts w:ascii="Arial Narrow" w:hAnsi="Arial Narrow" w:cs="Arial"/>
          <w:b/>
          <w:szCs w:val="28"/>
          <w:lang w:val="ru-RU"/>
        </w:rPr>
        <w:t>срочността на постановяване на съдебните решения</w:t>
      </w:r>
      <w:r w:rsidRPr="002850BC">
        <w:rPr>
          <w:rFonts w:ascii="Arial Narrow" w:hAnsi="Arial Narrow" w:cs="Arial"/>
          <w:szCs w:val="28"/>
          <w:lang w:val="ru-RU"/>
        </w:rPr>
        <w:t xml:space="preserve"> зависи пряко от натовареността на съдиите /която пък следва да се преценява спрямо броя и сложността на делата/. Запазва се тенденцията от предходните години за </w:t>
      </w:r>
      <w:r w:rsidRPr="002850BC">
        <w:rPr>
          <w:rFonts w:ascii="Arial Narrow" w:hAnsi="Arial Narrow" w:cs="Arial"/>
          <w:szCs w:val="28"/>
          <w:u w:val="single"/>
          <w:lang w:val="ru-RU"/>
        </w:rPr>
        <w:t>минимален</w:t>
      </w:r>
      <w:r w:rsidRPr="002850BC">
        <w:rPr>
          <w:rFonts w:ascii="Arial Narrow" w:hAnsi="Arial Narrow" w:cs="Arial"/>
          <w:szCs w:val="28"/>
          <w:lang w:val="ru-RU"/>
        </w:rPr>
        <w:t xml:space="preserve"> брой на постановените извън срока съдебни актове /</w:t>
      </w:r>
      <w:r w:rsidRPr="002850BC">
        <w:rPr>
          <w:rFonts w:ascii="Arial Narrow" w:hAnsi="Arial Narrow" w:cs="Arial"/>
          <w:b/>
          <w:szCs w:val="28"/>
          <w:lang w:val="ru-RU"/>
        </w:rPr>
        <w:t xml:space="preserve">срока по чл. 235, ал. 5 от ГПК/. </w:t>
      </w:r>
    </w:p>
    <w:p w:rsidR="00BE4B8C" w:rsidRPr="002850BC" w:rsidRDefault="00BE4B8C" w:rsidP="000B64C7">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 xml:space="preserve">И през 2015г. при постановени </w:t>
      </w:r>
      <w:r w:rsidRPr="002850BC">
        <w:rPr>
          <w:rFonts w:ascii="Arial Narrow" w:hAnsi="Arial Narrow" w:cs="Arial"/>
          <w:szCs w:val="28"/>
          <w:u w:val="single"/>
          <w:lang w:val="ru-RU"/>
        </w:rPr>
        <w:t>общо 185 решения</w:t>
      </w:r>
      <w:r w:rsidRPr="002850BC">
        <w:rPr>
          <w:rFonts w:ascii="Arial Narrow" w:hAnsi="Arial Narrow" w:cs="Arial"/>
          <w:szCs w:val="28"/>
          <w:lang w:val="ru-RU"/>
        </w:rPr>
        <w:t xml:space="preserve">, само </w:t>
      </w:r>
      <w:r w:rsidRPr="002850BC">
        <w:rPr>
          <w:rFonts w:ascii="Arial Narrow" w:hAnsi="Arial Narrow" w:cs="Arial"/>
          <w:b/>
          <w:szCs w:val="28"/>
          <w:lang w:val="ru-RU"/>
        </w:rPr>
        <w:t>3 бр.</w:t>
      </w:r>
      <w:r w:rsidRPr="002850BC">
        <w:rPr>
          <w:rFonts w:ascii="Arial Narrow" w:hAnsi="Arial Narrow" w:cs="Arial"/>
          <w:szCs w:val="28"/>
          <w:lang w:val="ru-RU"/>
        </w:rPr>
        <w:t xml:space="preserve"> са извън рамките на инструктивния срок, като едното е просрочено с 9 дни /решението по в.гр.д. № 3/15г. на съдия М. Славов/, другото решение е просрочено със 7 дни /в.гр.д. № 381/15г. на съдия М. Дончева/ и третото е просрочено с 10 дни /в.гр.д. № 252/15г. на съдия П. Христова/. Следва да се посочи, че първото и третото дела са по ЗОПДИППД /отм./ и с обем от по над 10 тома материали всяко, а второто е с повишена правна и фактическа сложност – нищожност на договори за банкови кредити и допълнителни споразумения след извършени цесии. За сравнение просрочените през 2014г. решения са били отново 3 бр., през 2013г. - 4 бр., а през 2012г. – 12бр.</w:t>
      </w:r>
    </w:p>
    <w:p w:rsidR="00BE4B8C" w:rsidRPr="002850BC" w:rsidRDefault="00BE4B8C" w:rsidP="000B64C7">
      <w:pPr>
        <w:spacing w:line="360" w:lineRule="auto"/>
        <w:ind w:firstLine="720"/>
        <w:jc w:val="both"/>
        <w:rPr>
          <w:rFonts w:ascii="Arial Narrow" w:hAnsi="Arial Narrow" w:cs="Arial"/>
          <w:b/>
          <w:bCs/>
          <w:szCs w:val="28"/>
          <w:u w:val="single"/>
          <w:lang w:val="ru-RU"/>
        </w:rPr>
      </w:pPr>
    </w:p>
    <w:p w:rsidR="00BE4B8C" w:rsidRPr="002850BC" w:rsidRDefault="00BE4B8C" w:rsidP="000B64C7">
      <w:pPr>
        <w:spacing w:line="360" w:lineRule="auto"/>
        <w:ind w:firstLine="720"/>
        <w:jc w:val="both"/>
        <w:rPr>
          <w:rFonts w:ascii="Arial Narrow" w:hAnsi="Arial Narrow" w:cs="Arial"/>
          <w:b/>
          <w:bCs/>
          <w:szCs w:val="28"/>
          <w:u w:val="single"/>
          <w:lang w:val="ru-RU"/>
        </w:rPr>
      </w:pPr>
      <w:r w:rsidRPr="002850BC">
        <w:rPr>
          <w:rFonts w:ascii="Arial Narrow" w:hAnsi="Arial Narrow" w:cs="Arial"/>
          <w:b/>
          <w:bCs/>
          <w:szCs w:val="28"/>
          <w:u w:val="single"/>
          <w:lang w:val="ru-RU"/>
        </w:rPr>
        <w:t>6. НЕПРИКЛЮЧИЛИ В РАЗУМЕН СРОК ДЕЛА – БРОЙ И ПРИЧИНИ.</w:t>
      </w:r>
    </w:p>
    <w:p w:rsidR="00BE4B8C" w:rsidRPr="002850BC" w:rsidRDefault="00BE4B8C" w:rsidP="000B64C7">
      <w:pPr>
        <w:spacing w:line="360" w:lineRule="auto"/>
        <w:ind w:firstLine="720"/>
        <w:jc w:val="both"/>
        <w:rPr>
          <w:rFonts w:ascii="Arial Narrow" w:hAnsi="Arial Narrow" w:cs="Arial"/>
          <w:bCs/>
          <w:szCs w:val="28"/>
          <w:lang w:val="ru-RU"/>
        </w:rPr>
      </w:pPr>
      <w:r w:rsidRPr="002850BC">
        <w:rPr>
          <w:rFonts w:ascii="Arial Narrow" w:hAnsi="Arial Narrow" w:cs="Arial"/>
          <w:bCs/>
          <w:szCs w:val="28"/>
          <w:lang w:val="ru-RU"/>
        </w:rPr>
        <w:t xml:space="preserve">За отчетната 2015г. са налице </w:t>
      </w:r>
      <w:r w:rsidRPr="002850BC">
        <w:rPr>
          <w:rFonts w:ascii="Arial Narrow" w:hAnsi="Arial Narrow" w:cs="Arial"/>
          <w:b/>
          <w:bCs/>
          <w:szCs w:val="28"/>
          <w:lang w:val="ru-RU"/>
        </w:rPr>
        <w:t>3 дела, които са висящи в период от над 1 година</w:t>
      </w:r>
      <w:r w:rsidRPr="002850BC">
        <w:rPr>
          <w:rFonts w:ascii="Arial Narrow" w:hAnsi="Arial Narrow" w:cs="Arial"/>
          <w:bCs/>
          <w:szCs w:val="28"/>
          <w:lang w:val="ru-RU"/>
        </w:rPr>
        <w:t xml:space="preserve"> – в.гр.д. № 196/12г., което е спряно на осн. чл. 229, ал. 1, т. 4 от ГПК; в.гр.д. № 464/14г., което също е било спряно на осн. чл. 229, ал. 1, т. 4 от ГПК /но с определение от 04.01.16г. е приключило чрез прекратяване поради отказ от иска/ и в.гр.д. № 615/14г. - което също е спряно на осн. чл. 229, ал. 1, т. 4 от ГПК.</w:t>
      </w:r>
    </w:p>
    <w:p w:rsidR="00BE4B8C" w:rsidRPr="002850BC" w:rsidRDefault="00BE4B8C" w:rsidP="000B64C7">
      <w:pPr>
        <w:spacing w:line="360" w:lineRule="auto"/>
        <w:ind w:firstLine="720"/>
        <w:jc w:val="both"/>
        <w:rPr>
          <w:rFonts w:ascii="Arial Narrow" w:hAnsi="Arial Narrow" w:cs="Arial"/>
          <w:bCs/>
          <w:szCs w:val="28"/>
          <w:lang w:val="ru-RU"/>
        </w:rPr>
      </w:pPr>
      <w:r w:rsidRPr="002850BC">
        <w:rPr>
          <w:rFonts w:ascii="Arial Narrow" w:hAnsi="Arial Narrow" w:cs="Arial"/>
          <w:bCs/>
          <w:szCs w:val="28"/>
          <w:lang w:val="ru-RU"/>
        </w:rPr>
        <w:t xml:space="preserve">Налице са и </w:t>
      </w:r>
      <w:r w:rsidRPr="002850BC">
        <w:rPr>
          <w:rFonts w:ascii="Arial Narrow" w:hAnsi="Arial Narrow" w:cs="Arial"/>
          <w:b/>
          <w:bCs/>
          <w:szCs w:val="28"/>
          <w:lang w:val="ru-RU"/>
        </w:rPr>
        <w:t>3 дела, висящи в период от 6 месеца до 1 година</w:t>
      </w:r>
      <w:r w:rsidRPr="002850BC">
        <w:rPr>
          <w:rFonts w:ascii="Arial Narrow" w:hAnsi="Arial Narrow" w:cs="Arial"/>
          <w:bCs/>
          <w:szCs w:val="28"/>
          <w:lang w:val="ru-RU"/>
        </w:rPr>
        <w:t xml:space="preserve"> – в.гр.д. № 52/15г. и в.гр.д. № 53/15г. – и двете спрени на осн. чл. 229, ал. 1, т. 4 от ГПК и в.гр.д. № 145/15г. – заради връчване на съдебни книжа чрез съдебна поръчка.</w:t>
      </w:r>
    </w:p>
    <w:p w:rsidR="00BE4B8C" w:rsidRPr="002850BC" w:rsidRDefault="00BE4B8C" w:rsidP="000B64C7">
      <w:pPr>
        <w:spacing w:line="360" w:lineRule="auto"/>
        <w:ind w:firstLine="720"/>
        <w:jc w:val="both"/>
        <w:rPr>
          <w:rFonts w:ascii="Arial Narrow" w:hAnsi="Arial Narrow" w:cs="Arial"/>
          <w:bCs/>
          <w:szCs w:val="28"/>
          <w:lang w:val="ru-RU"/>
        </w:rPr>
      </w:pPr>
      <w:r w:rsidRPr="002850BC">
        <w:rPr>
          <w:rFonts w:ascii="Arial Narrow" w:hAnsi="Arial Narrow" w:cs="Arial"/>
          <w:bCs/>
          <w:szCs w:val="28"/>
          <w:lang w:val="ru-RU"/>
        </w:rPr>
        <w:t xml:space="preserve">Налице са </w:t>
      </w:r>
      <w:r w:rsidRPr="002850BC">
        <w:rPr>
          <w:rFonts w:ascii="Arial Narrow" w:hAnsi="Arial Narrow" w:cs="Arial"/>
          <w:b/>
          <w:bCs/>
          <w:szCs w:val="28"/>
          <w:lang w:val="ru-RU"/>
        </w:rPr>
        <w:t>3 дела, които са висящи в период от 3 до 6 месеца</w:t>
      </w:r>
      <w:r w:rsidRPr="002850BC">
        <w:rPr>
          <w:rFonts w:ascii="Arial Narrow" w:hAnsi="Arial Narrow" w:cs="Arial"/>
          <w:bCs/>
          <w:szCs w:val="28"/>
          <w:lang w:val="ru-RU"/>
        </w:rPr>
        <w:t xml:space="preserve"> – в.гр.д. № 334/15г., в.гр.д. № 370/15г. и в. гр.д. № 474/15г. /и по трите отлаганията са поради нуждата от изслушване на експертизи по указания на ВКС/.</w:t>
      </w:r>
    </w:p>
    <w:p w:rsidR="00BE4B8C" w:rsidRPr="002850BC" w:rsidRDefault="00BE4B8C" w:rsidP="000B64C7">
      <w:pPr>
        <w:spacing w:line="360" w:lineRule="auto"/>
        <w:ind w:firstLine="720"/>
        <w:jc w:val="both"/>
        <w:rPr>
          <w:rFonts w:ascii="Arial Narrow" w:hAnsi="Arial Narrow" w:cs="Arial"/>
          <w:bCs/>
          <w:szCs w:val="28"/>
          <w:lang w:val="ru-RU"/>
        </w:rPr>
      </w:pPr>
      <w:r w:rsidRPr="002850BC">
        <w:rPr>
          <w:rFonts w:ascii="Arial Narrow" w:hAnsi="Arial Narrow" w:cs="Arial"/>
          <w:bCs/>
          <w:szCs w:val="28"/>
          <w:lang w:val="ru-RU"/>
        </w:rPr>
        <w:lastRenderedPageBreak/>
        <w:t>Горното сочи, че няма дело, което да е забавено по причина действията на самите съдии, а са налице обективни причини за тяхната по-дълга висящност. Следва да се има предвид и факта, че само 1 дело е образувано през 2012г., 2 са през 2014г. и всички останали са от 2015г.</w:t>
      </w:r>
    </w:p>
    <w:p w:rsidR="00BE4B8C" w:rsidRPr="002850BC" w:rsidRDefault="00BE4B8C" w:rsidP="000B64C7">
      <w:pPr>
        <w:spacing w:line="360" w:lineRule="auto"/>
        <w:ind w:firstLine="720"/>
        <w:jc w:val="both"/>
        <w:rPr>
          <w:rFonts w:ascii="Arial Narrow" w:hAnsi="Arial Narrow" w:cs="Arial"/>
          <w:bCs/>
          <w:szCs w:val="28"/>
          <w:lang w:val="ru-RU"/>
        </w:rPr>
      </w:pPr>
      <w:r w:rsidRPr="002850BC">
        <w:rPr>
          <w:rFonts w:ascii="Arial Narrow" w:hAnsi="Arial Narrow" w:cs="Arial"/>
          <w:bCs/>
          <w:szCs w:val="28"/>
          <w:lang w:val="ru-RU"/>
        </w:rPr>
        <w:t xml:space="preserve"> </w:t>
      </w:r>
    </w:p>
    <w:p w:rsidR="00BE4B8C" w:rsidRPr="00BB53AF" w:rsidRDefault="00BE4B8C" w:rsidP="000B64C7">
      <w:pPr>
        <w:spacing w:line="360" w:lineRule="auto"/>
        <w:ind w:firstLine="720"/>
        <w:jc w:val="both"/>
        <w:rPr>
          <w:rFonts w:ascii="Arial Narrow" w:hAnsi="Arial Narrow" w:cs="Arial"/>
          <w:b/>
          <w:bCs/>
          <w:szCs w:val="28"/>
          <w:lang w:val="ru-RU"/>
        </w:rPr>
      </w:pPr>
      <w:r w:rsidRPr="00BB53AF">
        <w:rPr>
          <w:rFonts w:ascii="Arial Narrow" w:hAnsi="Arial Narrow" w:cs="Arial"/>
          <w:b/>
          <w:bCs/>
          <w:szCs w:val="28"/>
          <w:lang w:val="ru-RU"/>
        </w:rPr>
        <w:t>7. ДЕЛА С ОТМЕНЕН ХОД ПО СЪЩЕСТВО.</w:t>
      </w:r>
    </w:p>
    <w:p w:rsidR="00BE4B8C" w:rsidRPr="002850BC" w:rsidRDefault="00BE4B8C" w:rsidP="000B64C7">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 xml:space="preserve">За 2015г. е налице </w:t>
      </w:r>
      <w:r w:rsidRPr="002850BC">
        <w:rPr>
          <w:rFonts w:ascii="Arial Narrow" w:hAnsi="Arial Narrow" w:cs="Arial"/>
          <w:b/>
          <w:szCs w:val="28"/>
          <w:lang w:val="ru-RU"/>
        </w:rPr>
        <w:t>само едно</w:t>
      </w:r>
      <w:r w:rsidRPr="002850BC">
        <w:rPr>
          <w:rFonts w:ascii="Arial Narrow" w:hAnsi="Arial Narrow" w:cs="Arial"/>
          <w:szCs w:val="28"/>
          <w:lang w:val="ru-RU"/>
        </w:rPr>
        <w:t xml:space="preserve"> гражданско дело с отменен ход по същество – в.гр.д. № 371/15г. с докладчик съдия Д. Джамбазова. Причината е спазването на условията за осигуряване правото на необжалвал обикновен другар да участва във въззивното производство. Независимо от отменения ход по същество на делото, това не се е отразило значително на неговото своевременно приключване, тъй като устните прения са били проведени на 14.10.15г., отмяната на хода по същество е извършено на 26.10.15г., делото е било насрочено за 11.11.15г., когато е обявено за решаване и на 24.11.15г. е постановено решението по делото.</w:t>
      </w:r>
    </w:p>
    <w:p w:rsidR="00BE4B8C" w:rsidRPr="002850BC" w:rsidRDefault="00BE4B8C" w:rsidP="000B64C7">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 xml:space="preserve">В сравнение с предходната 2014г. е налице подобряване работата на съдиите, тъй като тогава делата с отменен ход по същество са били две /от които само едно по причина на съда/, а през 2013г. са били 4 бр. </w:t>
      </w:r>
    </w:p>
    <w:p w:rsidR="00BE4B8C" w:rsidRDefault="00BE4B8C" w:rsidP="000B64C7">
      <w:pPr>
        <w:spacing w:line="360" w:lineRule="auto"/>
        <w:ind w:firstLine="720"/>
        <w:jc w:val="both"/>
        <w:rPr>
          <w:rFonts w:ascii="Arial Narrow" w:hAnsi="Arial Narrow" w:cs="Arial"/>
          <w:b/>
          <w:bCs/>
          <w:szCs w:val="28"/>
          <w:u w:val="single"/>
          <w:lang w:val="ru-RU"/>
        </w:rPr>
      </w:pPr>
    </w:p>
    <w:p w:rsidR="00BE4B8C" w:rsidRPr="00BB53AF" w:rsidRDefault="00BE4B8C" w:rsidP="000B64C7">
      <w:pPr>
        <w:spacing w:line="360" w:lineRule="auto"/>
        <w:ind w:firstLine="720"/>
        <w:jc w:val="both"/>
        <w:rPr>
          <w:rFonts w:ascii="Arial Narrow" w:hAnsi="Arial Narrow" w:cs="Arial"/>
          <w:b/>
          <w:bCs/>
          <w:szCs w:val="28"/>
          <w:lang w:val="ru-RU"/>
        </w:rPr>
      </w:pPr>
      <w:r w:rsidRPr="00BB53AF">
        <w:rPr>
          <w:rFonts w:ascii="Arial Narrow" w:hAnsi="Arial Narrow" w:cs="Arial"/>
          <w:b/>
          <w:bCs/>
          <w:szCs w:val="28"/>
          <w:lang w:val="ru-RU"/>
        </w:rPr>
        <w:t>8. НАТОВАРЕНОСТ.</w:t>
      </w:r>
    </w:p>
    <w:p w:rsidR="00BE4B8C" w:rsidRPr="002850BC" w:rsidRDefault="00BE4B8C" w:rsidP="000B64C7">
      <w:pPr>
        <w:spacing w:line="360" w:lineRule="auto"/>
        <w:ind w:firstLine="720"/>
        <w:jc w:val="both"/>
        <w:rPr>
          <w:rFonts w:ascii="Arial Narrow" w:hAnsi="Arial Narrow" w:cs="Arial"/>
          <w:szCs w:val="28"/>
          <w:lang w:val="ru-RU"/>
        </w:rPr>
      </w:pPr>
    </w:p>
    <w:tbl>
      <w:tblPr>
        <w:tblW w:w="91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3988"/>
        <w:gridCol w:w="1713"/>
        <w:gridCol w:w="1713"/>
        <w:gridCol w:w="1713"/>
      </w:tblGrid>
      <w:tr w:rsidR="00BE4B8C" w:rsidRPr="002850BC" w:rsidTr="00162730">
        <w:tc>
          <w:tcPr>
            <w:tcW w:w="3988" w:type="dxa"/>
            <w:shd w:val="clear" w:color="auto" w:fill="CCFFCC"/>
          </w:tcPr>
          <w:p w:rsidR="00BE4B8C" w:rsidRPr="002850BC" w:rsidRDefault="00BE4B8C" w:rsidP="00BB53AF">
            <w:pPr>
              <w:pStyle w:val="BodyTextIndent"/>
              <w:ind w:firstLine="0"/>
              <w:jc w:val="center"/>
              <w:rPr>
                <w:rFonts w:ascii="Arial Narrow" w:hAnsi="Arial Narrow" w:cs="Arial"/>
                <w:b/>
                <w:bCs/>
                <w:szCs w:val="28"/>
                <w:lang w:val="ru-RU"/>
              </w:rPr>
            </w:pPr>
            <w:r w:rsidRPr="002850BC">
              <w:rPr>
                <w:rFonts w:ascii="Arial Narrow" w:hAnsi="Arial Narrow" w:cs="Arial"/>
                <w:b/>
                <w:bCs/>
                <w:szCs w:val="28"/>
                <w:lang w:val="ru-RU"/>
              </w:rPr>
              <w:t>МЕСЕЧНА НАТОВАРЕНОСТ</w:t>
            </w:r>
          </w:p>
          <w:p w:rsidR="00BE4B8C" w:rsidRPr="002850BC" w:rsidRDefault="00BE4B8C" w:rsidP="00BB53AF">
            <w:pPr>
              <w:pStyle w:val="BodyTextIndent"/>
              <w:ind w:firstLine="0"/>
              <w:jc w:val="center"/>
              <w:rPr>
                <w:rFonts w:ascii="Arial Narrow" w:hAnsi="Arial Narrow" w:cs="Arial"/>
                <w:b/>
                <w:bCs/>
                <w:szCs w:val="28"/>
                <w:lang w:val="ru-RU"/>
              </w:rPr>
            </w:pPr>
            <w:r w:rsidRPr="002850BC">
              <w:rPr>
                <w:rFonts w:ascii="Arial Narrow" w:hAnsi="Arial Narrow" w:cs="Arial"/>
                <w:b/>
                <w:bCs/>
                <w:szCs w:val="28"/>
                <w:lang w:val="ru-RU"/>
              </w:rPr>
              <w:t>НА СЪДИЯ ПО ЩАТ</w:t>
            </w:r>
          </w:p>
        </w:tc>
        <w:tc>
          <w:tcPr>
            <w:tcW w:w="1713" w:type="dxa"/>
            <w:shd w:val="clear" w:color="auto" w:fill="CCFFCC"/>
          </w:tcPr>
          <w:p w:rsidR="00BE4B8C" w:rsidRPr="002850BC" w:rsidRDefault="00BE4B8C" w:rsidP="00BB53AF">
            <w:pPr>
              <w:pStyle w:val="BodyTextIndent"/>
              <w:ind w:firstLine="720"/>
              <w:jc w:val="center"/>
              <w:rPr>
                <w:rFonts w:ascii="Arial Narrow" w:hAnsi="Arial Narrow" w:cs="Arial"/>
                <w:b/>
                <w:bCs/>
                <w:color w:val="000000"/>
                <w:szCs w:val="28"/>
              </w:rPr>
            </w:pPr>
          </w:p>
          <w:p w:rsidR="00BE4B8C" w:rsidRPr="002850BC" w:rsidRDefault="00BE4B8C" w:rsidP="00BB53AF">
            <w:pPr>
              <w:pStyle w:val="BodyTextIndent"/>
              <w:ind w:firstLine="720"/>
              <w:jc w:val="center"/>
              <w:rPr>
                <w:rFonts w:ascii="Arial Narrow" w:hAnsi="Arial Narrow" w:cs="Arial"/>
                <w:b/>
                <w:bCs/>
                <w:color w:val="000000"/>
                <w:szCs w:val="28"/>
              </w:rPr>
            </w:pPr>
            <w:r w:rsidRPr="002850BC">
              <w:rPr>
                <w:rFonts w:ascii="Arial Narrow" w:hAnsi="Arial Narrow" w:cs="Arial"/>
                <w:b/>
                <w:bCs/>
                <w:color w:val="000000"/>
                <w:szCs w:val="28"/>
              </w:rPr>
              <w:t>2013</w:t>
            </w:r>
          </w:p>
        </w:tc>
        <w:tc>
          <w:tcPr>
            <w:tcW w:w="1713" w:type="dxa"/>
            <w:shd w:val="clear" w:color="auto" w:fill="CCFFCC"/>
          </w:tcPr>
          <w:p w:rsidR="00BE4B8C" w:rsidRPr="002850BC" w:rsidRDefault="00BE4B8C" w:rsidP="00BB53AF">
            <w:pPr>
              <w:pStyle w:val="BodyTextIndent"/>
              <w:ind w:firstLine="720"/>
              <w:jc w:val="center"/>
              <w:rPr>
                <w:rFonts w:ascii="Arial Narrow" w:hAnsi="Arial Narrow" w:cs="Arial"/>
                <w:b/>
                <w:bCs/>
                <w:color w:val="000000"/>
                <w:szCs w:val="28"/>
              </w:rPr>
            </w:pPr>
          </w:p>
          <w:p w:rsidR="00BE4B8C" w:rsidRPr="002850BC" w:rsidRDefault="00BE4B8C" w:rsidP="00BB53AF">
            <w:pPr>
              <w:pStyle w:val="BodyTextIndent"/>
              <w:ind w:firstLine="720"/>
              <w:jc w:val="center"/>
              <w:rPr>
                <w:rFonts w:ascii="Arial Narrow" w:hAnsi="Arial Narrow" w:cs="Arial"/>
                <w:b/>
                <w:bCs/>
                <w:color w:val="000000"/>
                <w:szCs w:val="28"/>
              </w:rPr>
            </w:pPr>
            <w:r w:rsidRPr="002850BC">
              <w:rPr>
                <w:rFonts w:ascii="Arial Narrow" w:hAnsi="Arial Narrow" w:cs="Arial"/>
                <w:b/>
                <w:bCs/>
                <w:color w:val="000000"/>
                <w:szCs w:val="28"/>
              </w:rPr>
              <w:t>2014</w:t>
            </w:r>
          </w:p>
        </w:tc>
        <w:tc>
          <w:tcPr>
            <w:tcW w:w="1713" w:type="dxa"/>
            <w:shd w:val="clear" w:color="auto" w:fill="CCFFCC"/>
          </w:tcPr>
          <w:p w:rsidR="00BE4B8C" w:rsidRPr="002850BC" w:rsidRDefault="00BE4B8C" w:rsidP="00BB53AF">
            <w:pPr>
              <w:pStyle w:val="BodyTextIndent"/>
              <w:ind w:firstLine="720"/>
              <w:jc w:val="center"/>
              <w:rPr>
                <w:rFonts w:ascii="Arial Narrow" w:hAnsi="Arial Narrow" w:cs="Arial"/>
                <w:b/>
                <w:bCs/>
                <w:color w:val="000000"/>
                <w:szCs w:val="28"/>
              </w:rPr>
            </w:pPr>
          </w:p>
          <w:p w:rsidR="00BE4B8C" w:rsidRPr="002850BC" w:rsidRDefault="00BE4B8C" w:rsidP="00BB53AF">
            <w:pPr>
              <w:pStyle w:val="BodyTextIndent"/>
              <w:ind w:firstLine="720"/>
              <w:jc w:val="center"/>
              <w:rPr>
                <w:rFonts w:ascii="Arial Narrow" w:hAnsi="Arial Narrow" w:cs="Arial"/>
                <w:b/>
                <w:bCs/>
                <w:color w:val="000000"/>
                <w:szCs w:val="28"/>
              </w:rPr>
            </w:pPr>
            <w:r w:rsidRPr="002850BC">
              <w:rPr>
                <w:rFonts w:ascii="Arial Narrow" w:hAnsi="Arial Narrow" w:cs="Arial"/>
                <w:b/>
                <w:bCs/>
                <w:color w:val="000000"/>
                <w:szCs w:val="28"/>
              </w:rPr>
              <w:t>2015</w:t>
            </w:r>
          </w:p>
        </w:tc>
      </w:tr>
      <w:tr w:rsidR="00BE4B8C" w:rsidRPr="002850BC" w:rsidTr="00162730">
        <w:tc>
          <w:tcPr>
            <w:tcW w:w="3988" w:type="dxa"/>
            <w:shd w:val="clear" w:color="auto" w:fill="CCFFCC"/>
          </w:tcPr>
          <w:p w:rsidR="00BE4B8C" w:rsidRPr="002850BC" w:rsidRDefault="00BE4B8C" w:rsidP="00BB53AF">
            <w:pPr>
              <w:pStyle w:val="BodyTextIndent"/>
              <w:ind w:firstLine="0"/>
              <w:rPr>
                <w:rFonts w:ascii="Arial Narrow" w:hAnsi="Arial Narrow" w:cs="Arial"/>
                <w:b/>
                <w:bCs/>
                <w:szCs w:val="28"/>
              </w:rPr>
            </w:pPr>
            <w:r w:rsidRPr="002850BC">
              <w:rPr>
                <w:rFonts w:ascii="Arial Narrow" w:hAnsi="Arial Narrow" w:cs="Arial"/>
                <w:b/>
                <w:bCs/>
                <w:szCs w:val="28"/>
              </w:rPr>
              <w:t>Спрямо дела за разглеждане</w:t>
            </w:r>
          </w:p>
        </w:tc>
        <w:tc>
          <w:tcPr>
            <w:tcW w:w="1713" w:type="dxa"/>
            <w:shd w:val="clear" w:color="auto" w:fill="CCFFCC"/>
          </w:tcPr>
          <w:p w:rsidR="00BE4B8C" w:rsidRPr="002850BC" w:rsidRDefault="00BE4B8C" w:rsidP="00BB53AF">
            <w:pPr>
              <w:pStyle w:val="BodyTextIndent"/>
              <w:ind w:firstLine="720"/>
              <w:jc w:val="right"/>
              <w:rPr>
                <w:rFonts w:ascii="Arial Narrow" w:hAnsi="Arial Narrow" w:cs="Arial"/>
                <w:b/>
                <w:bCs/>
                <w:szCs w:val="28"/>
              </w:rPr>
            </w:pPr>
            <w:r w:rsidRPr="002850BC">
              <w:rPr>
                <w:rFonts w:ascii="Arial Narrow" w:hAnsi="Arial Narrow" w:cs="Arial"/>
                <w:b/>
                <w:bCs/>
                <w:szCs w:val="28"/>
              </w:rPr>
              <w:t>8,90</w:t>
            </w:r>
          </w:p>
        </w:tc>
        <w:tc>
          <w:tcPr>
            <w:tcW w:w="1713" w:type="dxa"/>
            <w:shd w:val="clear" w:color="auto" w:fill="CCFFCC"/>
          </w:tcPr>
          <w:p w:rsidR="00BE4B8C" w:rsidRPr="002850BC" w:rsidRDefault="00BE4B8C" w:rsidP="00BB53AF">
            <w:pPr>
              <w:pStyle w:val="BodyTextIndent"/>
              <w:ind w:firstLine="720"/>
              <w:jc w:val="right"/>
              <w:rPr>
                <w:rFonts w:ascii="Arial Narrow" w:hAnsi="Arial Narrow" w:cs="Arial"/>
                <w:b/>
                <w:bCs/>
                <w:szCs w:val="28"/>
              </w:rPr>
            </w:pPr>
            <w:r w:rsidRPr="002850BC">
              <w:rPr>
                <w:rFonts w:ascii="Arial Narrow" w:hAnsi="Arial Narrow" w:cs="Arial"/>
                <w:b/>
                <w:bCs/>
                <w:szCs w:val="28"/>
              </w:rPr>
              <w:t>7,99</w:t>
            </w:r>
          </w:p>
        </w:tc>
        <w:tc>
          <w:tcPr>
            <w:tcW w:w="1713" w:type="dxa"/>
            <w:shd w:val="clear" w:color="auto" w:fill="CCFFCC"/>
          </w:tcPr>
          <w:p w:rsidR="00BE4B8C" w:rsidRPr="002850BC" w:rsidRDefault="00BE4B8C" w:rsidP="00BB53AF">
            <w:pPr>
              <w:pStyle w:val="BodyTextIndent"/>
              <w:ind w:firstLine="720"/>
              <w:jc w:val="right"/>
              <w:rPr>
                <w:rFonts w:ascii="Arial Narrow" w:hAnsi="Arial Narrow" w:cs="Arial"/>
                <w:b/>
                <w:bCs/>
                <w:szCs w:val="28"/>
              </w:rPr>
            </w:pPr>
            <w:r w:rsidRPr="002850BC">
              <w:rPr>
                <w:rFonts w:ascii="Arial Narrow" w:hAnsi="Arial Narrow" w:cs="Arial"/>
                <w:b/>
                <w:bCs/>
                <w:szCs w:val="28"/>
              </w:rPr>
              <w:t>10.17</w:t>
            </w:r>
          </w:p>
        </w:tc>
      </w:tr>
      <w:tr w:rsidR="00BE4B8C" w:rsidRPr="002850BC" w:rsidTr="00162730">
        <w:tc>
          <w:tcPr>
            <w:tcW w:w="3988" w:type="dxa"/>
            <w:shd w:val="clear" w:color="auto" w:fill="CCFFCC"/>
          </w:tcPr>
          <w:p w:rsidR="00BE4B8C" w:rsidRPr="002850BC" w:rsidRDefault="00BE4B8C" w:rsidP="00BB53AF">
            <w:pPr>
              <w:pStyle w:val="BodyTextIndent"/>
              <w:ind w:firstLine="0"/>
              <w:rPr>
                <w:rFonts w:ascii="Arial Narrow" w:hAnsi="Arial Narrow" w:cs="Arial"/>
                <w:b/>
                <w:bCs/>
                <w:szCs w:val="28"/>
              </w:rPr>
            </w:pPr>
            <w:r w:rsidRPr="002850BC">
              <w:rPr>
                <w:rFonts w:ascii="Arial Narrow" w:hAnsi="Arial Narrow" w:cs="Arial"/>
                <w:b/>
                <w:bCs/>
                <w:szCs w:val="28"/>
              </w:rPr>
              <w:t>Спрямо свършени дела</w:t>
            </w:r>
          </w:p>
        </w:tc>
        <w:tc>
          <w:tcPr>
            <w:tcW w:w="1713" w:type="dxa"/>
            <w:shd w:val="clear" w:color="auto" w:fill="CCFFCC"/>
          </w:tcPr>
          <w:p w:rsidR="00BE4B8C" w:rsidRPr="002850BC" w:rsidRDefault="00BE4B8C" w:rsidP="00BB53AF">
            <w:pPr>
              <w:pStyle w:val="BodyTextIndent"/>
              <w:ind w:firstLine="720"/>
              <w:jc w:val="right"/>
              <w:rPr>
                <w:rFonts w:ascii="Arial Narrow" w:hAnsi="Arial Narrow" w:cs="Arial"/>
                <w:b/>
                <w:bCs/>
                <w:szCs w:val="28"/>
              </w:rPr>
            </w:pPr>
            <w:r w:rsidRPr="002850BC">
              <w:rPr>
                <w:rFonts w:ascii="Arial Narrow" w:hAnsi="Arial Narrow" w:cs="Arial"/>
                <w:b/>
                <w:bCs/>
                <w:szCs w:val="28"/>
              </w:rPr>
              <w:t>8,42</w:t>
            </w:r>
          </w:p>
        </w:tc>
        <w:tc>
          <w:tcPr>
            <w:tcW w:w="1713" w:type="dxa"/>
            <w:shd w:val="clear" w:color="auto" w:fill="CCFFCC"/>
          </w:tcPr>
          <w:p w:rsidR="00BE4B8C" w:rsidRPr="002850BC" w:rsidRDefault="00BE4B8C" w:rsidP="00BB53AF">
            <w:pPr>
              <w:pStyle w:val="BodyTextIndent"/>
              <w:ind w:firstLine="720"/>
              <w:jc w:val="right"/>
              <w:rPr>
                <w:rFonts w:ascii="Arial Narrow" w:hAnsi="Arial Narrow" w:cs="Arial"/>
                <w:b/>
                <w:bCs/>
                <w:szCs w:val="28"/>
              </w:rPr>
            </w:pPr>
            <w:r w:rsidRPr="002850BC">
              <w:rPr>
                <w:rFonts w:ascii="Arial Narrow" w:hAnsi="Arial Narrow" w:cs="Arial"/>
                <w:b/>
                <w:bCs/>
                <w:szCs w:val="28"/>
              </w:rPr>
              <w:t>7,48</w:t>
            </w:r>
          </w:p>
        </w:tc>
        <w:tc>
          <w:tcPr>
            <w:tcW w:w="1713" w:type="dxa"/>
            <w:shd w:val="clear" w:color="auto" w:fill="CCFFCC"/>
          </w:tcPr>
          <w:p w:rsidR="00BE4B8C" w:rsidRPr="002850BC" w:rsidRDefault="00BE4B8C" w:rsidP="00BB53AF">
            <w:pPr>
              <w:pStyle w:val="BodyTextIndent"/>
              <w:ind w:firstLine="720"/>
              <w:jc w:val="right"/>
              <w:rPr>
                <w:rFonts w:ascii="Arial Narrow" w:hAnsi="Arial Narrow" w:cs="Arial"/>
                <w:b/>
                <w:bCs/>
                <w:szCs w:val="28"/>
              </w:rPr>
            </w:pPr>
            <w:r w:rsidRPr="002850BC">
              <w:rPr>
                <w:rFonts w:ascii="Arial Narrow" w:hAnsi="Arial Narrow" w:cs="Arial"/>
                <w:b/>
                <w:bCs/>
                <w:szCs w:val="28"/>
              </w:rPr>
              <w:t>9.40</w:t>
            </w:r>
          </w:p>
        </w:tc>
      </w:tr>
    </w:tbl>
    <w:p w:rsidR="00BE4B8C" w:rsidRPr="002850BC" w:rsidRDefault="00BE4B8C" w:rsidP="000B64C7">
      <w:pPr>
        <w:spacing w:line="360" w:lineRule="auto"/>
        <w:ind w:firstLine="720"/>
        <w:jc w:val="both"/>
        <w:rPr>
          <w:rFonts w:ascii="Arial Narrow" w:hAnsi="Arial Narrow" w:cs="Arial"/>
          <w:b/>
          <w:szCs w:val="28"/>
        </w:rPr>
      </w:pPr>
    </w:p>
    <w:tbl>
      <w:tblPr>
        <w:tblW w:w="91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3988"/>
        <w:gridCol w:w="1713"/>
        <w:gridCol w:w="1713"/>
        <w:gridCol w:w="1713"/>
      </w:tblGrid>
      <w:tr w:rsidR="00BE4B8C" w:rsidRPr="002850BC" w:rsidTr="00162730">
        <w:tc>
          <w:tcPr>
            <w:tcW w:w="3988" w:type="dxa"/>
            <w:shd w:val="clear" w:color="auto" w:fill="CCFFCC"/>
          </w:tcPr>
          <w:p w:rsidR="00BE4B8C" w:rsidRPr="002850BC" w:rsidRDefault="00BE4B8C" w:rsidP="00BB53AF">
            <w:pPr>
              <w:pStyle w:val="BodyTextIndent"/>
              <w:ind w:firstLine="0"/>
              <w:jc w:val="center"/>
              <w:rPr>
                <w:rFonts w:ascii="Arial Narrow" w:hAnsi="Arial Narrow" w:cs="Arial"/>
                <w:b/>
                <w:bCs/>
                <w:szCs w:val="28"/>
                <w:lang w:val="ru-RU"/>
              </w:rPr>
            </w:pPr>
            <w:r w:rsidRPr="002850BC">
              <w:rPr>
                <w:rFonts w:ascii="Arial Narrow" w:hAnsi="Arial Narrow" w:cs="Arial"/>
                <w:b/>
                <w:bCs/>
                <w:szCs w:val="28"/>
                <w:lang w:val="ru-RU"/>
              </w:rPr>
              <w:t>ДЕЙСТВИТЕЛНА  НАТОВАРЕНОСТ НА ЕДИН СЪДИЯ</w:t>
            </w:r>
          </w:p>
        </w:tc>
        <w:tc>
          <w:tcPr>
            <w:tcW w:w="1713" w:type="dxa"/>
            <w:shd w:val="clear" w:color="auto" w:fill="CCFFCC"/>
          </w:tcPr>
          <w:p w:rsidR="00BE4B8C" w:rsidRPr="002850BC" w:rsidRDefault="00BE4B8C" w:rsidP="00BB53AF">
            <w:pPr>
              <w:pStyle w:val="BodyTextIndent"/>
              <w:ind w:firstLine="720"/>
              <w:jc w:val="center"/>
              <w:rPr>
                <w:rFonts w:ascii="Arial Narrow" w:hAnsi="Arial Narrow" w:cs="Arial"/>
                <w:b/>
                <w:bCs/>
                <w:color w:val="000000"/>
                <w:szCs w:val="28"/>
              </w:rPr>
            </w:pPr>
          </w:p>
          <w:p w:rsidR="00BE4B8C" w:rsidRPr="002850BC" w:rsidRDefault="00BE4B8C" w:rsidP="00BB53AF">
            <w:pPr>
              <w:pStyle w:val="BodyTextIndent"/>
              <w:ind w:firstLine="720"/>
              <w:jc w:val="center"/>
              <w:rPr>
                <w:rFonts w:ascii="Arial Narrow" w:hAnsi="Arial Narrow" w:cs="Arial"/>
                <w:b/>
                <w:bCs/>
                <w:color w:val="000000"/>
                <w:szCs w:val="28"/>
              </w:rPr>
            </w:pPr>
            <w:r w:rsidRPr="002850BC">
              <w:rPr>
                <w:rFonts w:ascii="Arial Narrow" w:hAnsi="Arial Narrow" w:cs="Arial"/>
                <w:b/>
                <w:bCs/>
                <w:color w:val="000000"/>
                <w:szCs w:val="28"/>
              </w:rPr>
              <w:t>2013</w:t>
            </w:r>
          </w:p>
        </w:tc>
        <w:tc>
          <w:tcPr>
            <w:tcW w:w="1713" w:type="dxa"/>
            <w:shd w:val="clear" w:color="auto" w:fill="CCFFCC"/>
          </w:tcPr>
          <w:p w:rsidR="00BE4B8C" w:rsidRPr="002850BC" w:rsidRDefault="00BE4B8C" w:rsidP="00BB53AF">
            <w:pPr>
              <w:pStyle w:val="BodyTextIndent"/>
              <w:ind w:firstLine="720"/>
              <w:jc w:val="center"/>
              <w:rPr>
                <w:rFonts w:ascii="Arial Narrow" w:hAnsi="Arial Narrow" w:cs="Arial"/>
                <w:b/>
                <w:bCs/>
                <w:color w:val="000000"/>
                <w:szCs w:val="28"/>
              </w:rPr>
            </w:pPr>
          </w:p>
          <w:p w:rsidR="00BE4B8C" w:rsidRPr="002850BC" w:rsidRDefault="00BE4B8C" w:rsidP="00BB53AF">
            <w:pPr>
              <w:pStyle w:val="BodyTextIndent"/>
              <w:ind w:firstLine="720"/>
              <w:jc w:val="center"/>
              <w:rPr>
                <w:rFonts w:ascii="Arial Narrow" w:hAnsi="Arial Narrow" w:cs="Arial"/>
                <w:b/>
                <w:bCs/>
                <w:color w:val="000000"/>
                <w:szCs w:val="28"/>
              </w:rPr>
            </w:pPr>
            <w:r w:rsidRPr="002850BC">
              <w:rPr>
                <w:rFonts w:ascii="Arial Narrow" w:hAnsi="Arial Narrow" w:cs="Arial"/>
                <w:b/>
                <w:bCs/>
                <w:color w:val="000000"/>
                <w:szCs w:val="28"/>
              </w:rPr>
              <w:t>2014</w:t>
            </w:r>
          </w:p>
        </w:tc>
        <w:tc>
          <w:tcPr>
            <w:tcW w:w="1713" w:type="dxa"/>
            <w:shd w:val="clear" w:color="auto" w:fill="CCFFCC"/>
          </w:tcPr>
          <w:p w:rsidR="00BE4B8C" w:rsidRPr="002850BC" w:rsidRDefault="00BE4B8C" w:rsidP="00BB53AF">
            <w:pPr>
              <w:pStyle w:val="BodyTextIndent"/>
              <w:ind w:firstLine="720"/>
              <w:jc w:val="center"/>
              <w:rPr>
                <w:rFonts w:ascii="Arial Narrow" w:hAnsi="Arial Narrow" w:cs="Arial"/>
                <w:b/>
                <w:bCs/>
                <w:color w:val="000000"/>
                <w:szCs w:val="28"/>
              </w:rPr>
            </w:pPr>
          </w:p>
          <w:p w:rsidR="00BE4B8C" w:rsidRPr="002850BC" w:rsidRDefault="00BE4B8C" w:rsidP="00BB53AF">
            <w:pPr>
              <w:pStyle w:val="BodyTextIndent"/>
              <w:ind w:firstLine="720"/>
              <w:jc w:val="center"/>
              <w:rPr>
                <w:rFonts w:ascii="Arial Narrow" w:hAnsi="Arial Narrow" w:cs="Arial"/>
                <w:b/>
                <w:bCs/>
                <w:color w:val="000000"/>
                <w:szCs w:val="28"/>
              </w:rPr>
            </w:pPr>
            <w:r w:rsidRPr="002850BC">
              <w:rPr>
                <w:rFonts w:ascii="Arial Narrow" w:hAnsi="Arial Narrow" w:cs="Arial"/>
                <w:b/>
                <w:bCs/>
                <w:color w:val="000000"/>
                <w:szCs w:val="28"/>
              </w:rPr>
              <w:t>2015</w:t>
            </w:r>
          </w:p>
        </w:tc>
      </w:tr>
      <w:tr w:rsidR="00BE4B8C" w:rsidRPr="002850BC" w:rsidTr="00162730">
        <w:tc>
          <w:tcPr>
            <w:tcW w:w="3988" w:type="dxa"/>
            <w:shd w:val="clear" w:color="auto" w:fill="CCFFCC"/>
          </w:tcPr>
          <w:p w:rsidR="00BE4B8C" w:rsidRPr="002850BC" w:rsidRDefault="00BE4B8C" w:rsidP="00BB53AF">
            <w:pPr>
              <w:pStyle w:val="BodyTextIndent"/>
              <w:ind w:firstLine="0"/>
              <w:rPr>
                <w:rFonts w:ascii="Arial Narrow" w:hAnsi="Arial Narrow" w:cs="Arial"/>
                <w:b/>
                <w:bCs/>
                <w:szCs w:val="28"/>
              </w:rPr>
            </w:pPr>
            <w:r w:rsidRPr="002850BC">
              <w:rPr>
                <w:rFonts w:ascii="Arial Narrow" w:hAnsi="Arial Narrow" w:cs="Arial"/>
                <w:b/>
                <w:bCs/>
                <w:szCs w:val="28"/>
              </w:rPr>
              <w:t>Спрямо дела за разглеждане</w:t>
            </w:r>
          </w:p>
        </w:tc>
        <w:tc>
          <w:tcPr>
            <w:tcW w:w="1713" w:type="dxa"/>
            <w:shd w:val="clear" w:color="auto" w:fill="CCFFCC"/>
          </w:tcPr>
          <w:p w:rsidR="00BE4B8C" w:rsidRPr="002850BC" w:rsidRDefault="00BE4B8C" w:rsidP="00BB53AF">
            <w:pPr>
              <w:pStyle w:val="BodyTextIndent"/>
              <w:ind w:firstLine="720"/>
              <w:jc w:val="right"/>
              <w:rPr>
                <w:rFonts w:ascii="Arial Narrow" w:hAnsi="Arial Narrow" w:cs="Arial"/>
                <w:b/>
                <w:bCs/>
                <w:szCs w:val="28"/>
              </w:rPr>
            </w:pPr>
            <w:r w:rsidRPr="002850BC">
              <w:rPr>
                <w:rFonts w:ascii="Arial Narrow" w:hAnsi="Arial Narrow" w:cs="Arial"/>
                <w:b/>
                <w:bCs/>
                <w:szCs w:val="28"/>
              </w:rPr>
              <w:t>9,20</w:t>
            </w:r>
          </w:p>
        </w:tc>
        <w:tc>
          <w:tcPr>
            <w:tcW w:w="1713" w:type="dxa"/>
            <w:shd w:val="clear" w:color="auto" w:fill="CCFFCC"/>
          </w:tcPr>
          <w:p w:rsidR="00BE4B8C" w:rsidRPr="002850BC" w:rsidRDefault="00BE4B8C" w:rsidP="00BB53AF">
            <w:pPr>
              <w:pStyle w:val="BodyTextIndent"/>
              <w:ind w:firstLine="720"/>
              <w:jc w:val="right"/>
              <w:rPr>
                <w:rFonts w:ascii="Arial Narrow" w:hAnsi="Arial Narrow" w:cs="Arial"/>
                <w:b/>
                <w:bCs/>
                <w:szCs w:val="28"/>
              </w:rPr>
            </w:pPr>
            <w:r w:rsidRPr="002850BC">
              <w:rPr>
                <w:rFonts w:ascii="Arial Narrow" w:hAnsi="Arial Narrow" w:cs="Arial"/>
                <w:b/>
                <w:bCs/>
                <w:szCs w:val="28"/>
              </w:rPr>
              <w:t>8,39</w:t>
            </w:r>
          </w:p>
        </w:tc>
        <w:tc>
          <w:tcPr>
            <w:tcW w:w="1713" w:type="dxa"/>
            <w:shd w:val="clear" w:color="auto" w:fill="CCFFCC"/>
          </w:tcPr>
          <w:p w:rsidR="00BE4B8C" w:rsidRPr="002850BC" w:rsidRDefault="00BE4B8C" w:rsidP="00BB53AF">
            <w:pPr>
              <w:pStyle w:val="BodyTextIndent"/>
              <w:ind w:firstLine="720"/>
              <w:jc w:val="right"/>
              <w:rPr>
                <w:rFonts w:ascii="Arial Narrow" w:hAnsi="Arial Narrow" w:cs="Arial"/>
                <w:b/>
                <w:bCs/>
                <w:szCs w:val="28"/>
              </w:rPr>
            </w:pPr>
            <w:r w:rsidRPr="002850BC">
              <w:rPr>
                <w:rFonts w:ascii="Arial Narrow" w:hAnsi="Arial Narrow" w:cs="Arial"/>
                <w:b/>
                <w:bCs/>
                <w:szCs w:val="28"/>
              </w:rPr>
              <w:t>10.28</w:t>
            </w:r>
          </w:p>
        </w:tc>
      </w:tr>
      <w:tr w:rsidR="00BE4B8C" w:rsidRPr="002850BC" w:rsidTr="00162730">
        <w:tc>
          <w:tcPr>
            <w:tcW w:w="3988" w:type="dxa"/>
            <w:shd w:val="clear" w:color="auto" w:fill="CCFFCC"/>
          </w:tcPr>
          <w:p w:rsidR="00BE4B8C" w:rsidRPr="002850BC" w:rsidRDefault="00BE4B8C" w:rsidP="00BB53AF">
            <w:pPr>
              <w:pStyle w:val="BodyTextIndent"/>
              <w:ind w:firstLine="0"/>
              <w:rPr>
                <w:rFonts w:ascii="Arial Narrow" w:hAnsi="Arial Narrow" w:cs="Arial"/>
                <w:b/>
                <w:bCs/>
                <w:szCs w:val="28"/>
              </w:rPr>
            </w:pPr>
            <w:r w:rsidRPr="002850BC">
              <w:rPr>
                <w:rFonts w:ascii="Arial Narrow" w:hAnsi="Arial Narrow" w:cs="Arial"/>
                <w:b/>
                <w:bCs/>
                <w:szCs w:val="28"/>
              </w:rPr>
              <w:t>Спрямо свършени дела</w:t>
            </w:r>
          </w:p>
        </w:tc>
        <w:tc>
          <w:tcPr>
            <w:tcW w:w="1713" w:type="dxa"/>
            <w:shd w:val="clear" w:color="auto" w:fill="CCFFCC"/>
          </w:tcPr>
          <w:p w:rsidR="00BE4B8C" w:rsidRPr="002850BC" w:rsidRDefault="00BE4B8C" w:rsidP="00BB53AF">
            <w:pPr>
              <w:pStyle w:val="BodyTextIndent"/>
              <w:ind w:firstLine="720"/>
              <w:jc w:val="right"/>
              <w:rPr>
                <w:rFonts w:ascii="Arial Narrow" w:hAnsi="Arial Narrow" w:cs="Arial"/>
                <w:b/>
                <w:bCs/>
                <w:szCs w:val="28"/>
              </w:rPr>
            </w:pPr>
            <w:r w:rsidRPr="002850BC">
              <w:rPr>
                <w:rFonts w:ascii="Arial Narrow" w:hAnsi="Arial Narrow" w:cs="Arial"/>
                <w:b/>
                <w:bCs/>
                <w:szCs w:val="28"/>
              </w:rPr>
              <w:t>8.70</w:t>
            </w:r>
          </w:p>
        </w:tc>
        <w:tc>
          <w:tcPr>
            <w:tcW w:w="1713" w:type="dxa"/>
            <w:shd w:val="clear" w:color="auto" w:fill="CCFFCC"/>
          </w:tcPr>
          <w:p w:rsidR="00BE4B8C" w:rsidRPr="002850BC" w:rsidRDefault="00BE4B8C" w:rsidP="00BB53AF">
            <w:pPr>
              <w:pStyle w:val="BodyTextIndent"/>
              <w:ind w:firstLine="720"/>
              <w:jc w:val="right"/>
              <w:rPr>
                <w:rFonts w:ascii="Arial Narrow" w:hAnsi="Arial Narrow" w:cs="Arial"/>
                <w:b/>
                <w:bCs/>
                <w:szCs w:val="28"/>
              </w:rPr>
            </w:pPr>
            <w:r w:rsidRPr="002850BC">
              <w:rPr>
                <w:rFonts w:ascii="Arial Narrow" w:hAnsi="Arial Narrow" w:cs="Arial"/>
                <w:b/>
                <w:bCs/>
                <w:szCs w:val="28"/>
              </w:rPr>
              <w:t>7.85</w:t>
            </w:r>
          </w:p>
        </w:tc>
        <w:tc>
          <w:tcPr>
            <w:tcW w:w="1713" w:type="dxa"/>
            <w:shd w:val="clear" w:color="auto" w:fill="CCFFCC"/>
          </w:tcPr>
          <w:p w:rsidR="00BE4B8C" w:rsidRPr="002850BC" w:rsidRDefault="00BE4B8C" w:rsidP="00BB53AF">
            <w:pPr>
              <w:pStyle w:val="BodyTextIndent"/>
              <w:ind w:firstLine="720"/>
              <w:jc w:val="right"/>
              <w:rPr>
                <w:rFonts w:ascii="Arial Narrow" w:hAnsi="Arial Narrow" w:cs="Arial"/>
                <w:b/>
                <w:bCs/>
                <w:szCs w:val="28"/>
              </w:rPr>
            </w:pPr>
            <w:r w:rsidRPr="002850BC">
              <w:rPr>
                <w:rFonts w:ascii="Arial Narrow" w:hAnsi="Arial Narrow" w:cs="Arial"/>
                <w:b/>
                <w:bCs/>
                <w:szCs w:val="28"/>
              </w:rPr>
              <w:t>9.50</w:t>
            </w:r>
          </w:p>
        </w:tc>
      </w:tr>
    </w:tbl>
    <w:p w:rsidR="00BE4B8C" w:rsidRPr="002850BC" w:rsidRDefault="00BE4B8C" w:rsidP="000B64C7">
      <w:pPr>
        <w:spacing w:line="360" w:lineRule="auto"/>
        <w:ind w:firstLine="720"/>
        <w:jc w:val="both"/>
        <w:rPr>
          <w:rFonts w:ascii="Arial Narrow" w:hAnsi="Arial Narrow" w:cs="Arial"/>
          <w:b/>
          <w:szCs w:val="28"/>
        </w:rPr>
      </w:pPr>
    </w:p>
    <w:p w:rsidR="00BE4B8C" w:rsidRPr="002850BC" w:rsidRDefault="00BE4B8C" w:rsidP="000B64C7">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lastRenderedPageBreak/>
        <w:t xml:space="preserve">Тези цифри сочат на </w:t>
      </w:r>
      <w:r w:rsidRPr="002850BC">
        <w:rPr>
          <w:rFonts w:ascii="Arial Narrow" w:hAnsi="Arial Narrow" w:cs="Arial"/>
          <w:b/>
          <w:szCs w:val="28"/>
          <w:lang w:val="ru-RU"/>
        </w:rPr>
        <w:t>увеличение на натовареността на един съдия, работещ в ГО на ВапС</w:t>
      </w:r>
      <w:r w:rsidRPr="002850BC">
        <w:rPr>
          <w:rFonts w:ascii="Arial Narrow" w:hAnsi="Arial Narrow" w:cs="Arial"/>
          <w:szCs w:val="28"/>
          <w:lang w:val="ru-RU"/>
        </w:rPr>
        <w:t xml:space="preserve"> спрямо предходния отчетен период и същото се дължи от една страна на това, че</w:t>
      </w:r>
      <w:r w:rsidRPr="002850BC">
        <w:rPr>
          <w:rFonts w:ascii="Arial Narrow" w:hAnsi="Arial Narrow" w:cs="Arial"/>
          <w:b/>
          <w:szCs w:val="28"/>
          <w:lang w:val="ru-RU"/>
        </w:rPr>
        <w:t xml:space="preserve"> </w:t>
      </w:r>
      <w:r w:rsidRPr="002850BC">
        <w:rPr>
          <w:rFonts w:ascii="Arial Narrow" w:hAnsi="Arial Narrow" w:cs="Arial"/>
          <w:szCs w:val="28"/>
          <w:lang w:val="ru-RU"/>
        </w:rPr>
        <w:t xml:space="preserve">през 2014г. за период от около 9 месеца и половина отделението е било със състав от 7 съдии, а от друга страна – че е налице увеличен брой на постъплението на дела. </w:t>
      </w:r>
    </w:p>
    <w:p w:rsidR="00BE4B8C" w:rsidRPr="002850BC" w:rsidRDefault="00BE4B8C" w:rsidP="000B64C7">
      <w:pPr>
        <w:spacing w:line="360" w:lineRule="auto"/>
        <w:ind w:firstLine="720"/>
        <w:jc w:val="both"/>
        <w:rPr>
          <w:rFonts w:ascii="Arial Narrow" w:hAnsi="Arial Narrow" w:cs="Arial"/>
          <w:szCs w:val="28"/>
          <w:u w:val="single"/>
          <w:lang w:val="ru-RU"/>
        </w:rPr>
      </w:pPr>
      <w:r w:rsidRPr="002850BC">
        <w:rPr>
          <w:rFonts w:ascii="Arial Narrow" w:hAnsi="Arial Narrow" w:cs="Arial"/>
          <w:szCs w:val="28"/>
          <w:u w:val="single"/>
          <w:lang w:val="ru-RU"/>
        </w:rPr>
        <w:t>Тези данни ярко илюстрират значението на броя на работещите в отделението съдии при еднакъв интензитет на положените усилия.</w:t>
      </w:r>
    </w:p>
    <w:p w:rsidR="00BE4B8C" w:rsidRPr="002850BC" w:rsidRDefault="00BE4B8C" w:rsidP="000B64C7">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 xml:space="preserve">Отделно от горното следва да се посочат и </w:t>
      </w:r>
      <w:r w:rsidRPr="002850BC">
        <w:rPr>
          <w:rFonts w:ascii="Arial Narrow" w:hAnsi="Arial Narrow" w:cs="Arial"/>
          <w:b/>
          <w:szCs w:val="28"/>
          <w:lang w:val="ru-RU"/>
        </w:rPr>
        <w:t>наказателните</w:t>
      </w:r>
      <w:r w:rsidRPr="002850BC">
        <w:rPr>
          <w:rFonts w:ascii="Arial Narrow" w:hAnsi="Arial Narrow" w:cs="Arial"/>
          <w:szCs w:val="28"/>
          <w:lang w:val="ru-RU"/>
        </w:rPr>
        <w:t xml:space="preserve"> дела по които всеки един съдия от ГО на съда е участвал в съдебен състав за разглеждането им – по общо </w:t>
      </w:r>
      <w:r w:rsidRPr="002850BC">
        <w:rPr>
          <w:rFonts w:ascii="Arial Narrow" w:hAnsi="Arial Narrow" w:cs="Arial"/>
          <w:b/>
          <w:szCs w:val="28"/>
          <w:lang w:val="ru-RU"/>
        </w:rPr>
        <w:t>3 ВНОХД</w:t>
      </w:r>
      <w:r w:rsidRPr="002850BC">
        <w:rPr>
          <w:rFonts w:ascii="Arial Narrow" w:hAnsi="Arial Narrow" w:cs="Arial"/>
          <w:szCs w:val="28"/>
          <w:lang w:val="ru-RU"/>
        </w:rPr>
        <w:t xml:space="preserve">, </w:t>
      </w:r>
      <w:r w:rsidRPr="002850BC">
        <w:rPr>
          <w:rFonts w:ascii="Arial Narrow" w:hAnsi="Arial Narrow" w:cs="Arial"/>
          <w:b/>
          <w:szCs w:val="28"/>
          <w:lang w:val="ru-RU"/>
        </w:rPr>
        <w:t xml:space="preserve">121 ВЧНД – МНО - </w:t>
      </w:r>
      <w:r w:rsidRPr="002850BC">
        <w:rPr>
          <w:rFonts w:ascii="Arial Narrow" w:hAnsi="Arial Narrow" w:cs="Arial"/>
          <w:szCs w:val="28"/>
          <w:lang w:val="ru-RU"/>
        </w:rPr>
        <w:t xml:space="preserve">мерки за неотклонение и </w:t>
      </w:r>
      <w:r w:rsidRPr="002850BC">
        <w:rPr>
          <w:rFonts w:ascii="Arial Narrow" w:hAnsi="Arial Narrow" w:cs="Arial"/>
          <w:b/>
          <w:szCs w:val="28"/>
          <w:lang w:val="ru-RU"/>
        </w:rPr>
        <w:t>32 бр. ВЧНД по чл. 243, ал. 7</w:t>
      </w:r>
      <w:r w:rsidRPr="002850BC">
        <w:rPr>
          <w:rFonts w:ascii="Arial Narrow" w:hAnsi="Arial Narrow" w:cs="Arial"/>
          <w:szCs w:val="28"/>
          <w:lang w:val="ru-RU"/>
        </w:rPr>
        <w:t xml:space="preserve"> от НПК, а по съдии, както следва: </w:t>
      </w:r>
    </w:p>
    <w:p w:rsidR="00BE4B8C" w:rsidRPr="002850BC" w:rsidRDefault="00BE4B8C" w:rsidP="00EC5709">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 съдия Д. Джамбазова – в 22 бр. ВЧНД -мерки за неотклонение /МНО/ и 6 ВЧНД по чл. 243, ал. 7 от НПК;</w:t>
      </w:r>
    </w:p>
    <w:p w:rsidR="00BE4B8C" w:rsidRPr="002850BC" w:rsidRDefault="00BE4B8C" w:rsidP="00EC5709">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 съдия Иван Лещев – в 8 бр. ВЧНД -мерки за неотклонение /МНО/ и 1 ВЧНД по чл. 243, ал. 7 от НПК ;</w:t>
      </w:r>
    </w:p>
    <w:p w:rsidR="00BE4B8C" w:rsidRPr="002850BC" w:rsidRDefault="00BE4B8C" w:rsidP="00EC5709">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 xml:space="preserve">- съдия М. Дончева – в 26 бр. ВЧНД -мерки за неотклонение /МНО/ и 7 ВЧНД по чл. 243, ал. 7 от НПК; </w:t>
      </w:r>
    </w:p>
    <w:p w:rsidR="00BE4B8C" w:rsidRPr="002850BC" w:rsidRDefault="00BE4B8C" w:rsidP="00EC5709">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 xml:space="preserve">- съдия М. Маринова – в 11 бр. ВЧНД -мерки за неотклонение /МНО/ и 7 ВЧНД по чл. 243, ал. 7 от НПК; </w:t>
      </w:r>
    </w:p>
    <w:p w:rsidR="00BE4B8C" w:rsidRPr="002850BC" w:rsidRDefault="00BE4B8C" w:rsidP="00EC5709">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 съдия М. Славов – в 1 бр. ВНОХД, 16 бр. ВЧНД -мерки за неотклонение /МНО/ и 3 ВЧНД по чл. 243, ал. 7 от НПК;</w:t>
      </w:r>
    </w:p>
    <w:p w:rsidR="00BE4B8C" w:rsidRPr="002850BC" w:rsidRDefault="00BE4B8C" w:rsidP="00EC5709">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 съдия П. Христова – в 16 бр. ВЧНД -мерки за неотклонение /МНО/ и 4 ВЧНД по чл. 243, ал. 7 от НПК;</w:t>
      </w:r>
    </w:p>
    <w:p w:rsidR="00BE4B8C" w:rsidRPr="002850BC" w:rsidRDefault="00BE4B8C" w:rsidP="00EC5709">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 xml:space="preserve">- съдия П. Петрова – в 2 бр. ВНОХД, 16 бр. ВЧНД -мерки за неотклонение /МНО/ и 4 ВЧНД по чл. 243, ал. 7 от НПК и </w:t>
      </w:r>
    </w:p>
    <w:p w:rsidR="00BE4B8C" w:rsidRPr="002850BC" w:rsidRDefault="00BE4B8C" w:rsidP="00EC5709">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 xml:space="preserve">- съдия Юл. Бажлекова – в 6 бр. ВЧНД -мерки за неотклонение /МНО/. </w:t>
      </w:r>
    </w:p>
    <w:p w:rsidR="00BE4B8C" w:rsidRPr="002850BC" w:rsidRDefault="00BE4B8C" w:rsidP="000B64C7">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 xml:space="preserve">Следва да се отбележи, че освен пряката си ангажираност по разглеждане и решаване на възложените им дела, съдиите от отделението за поредна година участват в извършването на </w:t>
      </w:r>
      <w:r w:rsidRPr="002850BC">
        <w:rPr>
          <w:rFonts w:ascii="Arial Narrow" w:hAnsi="Arial Narrow" w:cs="Arial"/>
          <w:b/>
          <w:szCs w:val="28"/>
          <w:lang w:val="ru-RU"/>
        </w:rPr>
        <w:t>годишните проверки</w:t>
      </w:r>
      <w:r w:rsidRPr="002850BC">
        <w:rPr>
          <w:rFonts w:ascii="Arial Narrow" w:hAnsi="Arial Narrow" w:cs="Arial"/>
          <w:szCs w:val="28"/>
          <w:lang w:val="ru-RU"/>
        </w:rPr>
        <w:t xml:space="preserve"> в окръжните съдилища от </w:t>
      </w:r>
      <w:r w:rsidRPr="002850BC">
        <w:rPr>
          <w:rFonts w:ascii="Arial Narrow" w:hAnsi="Arial Narrow" w:cs="Arial"/>
          <w:szCs w:val="28"/>
          <w:lang w:val="ru-RU"/>
        </w:rPr>
        <w:lastRenderedPageBreak/>
        <w:t>апелативния район, за което изготвят и съответните доклади. Същите са анализирани и обобщени и на окръжните съдилища са дадени съответните препоръки.</w:t>
      </w:r>
    </w:p>
    <w:p w:rsidR="00BE4B8C" w:rsidRPr="002850BC" w:rsidRDefault="00BE4B8C" w:rsidP="000B64C7">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 xml:space="preserve">Съдиите от отделението участваха в обсъждането и изготвянето на </w:t>
      </w:r>
      <w:r w:rsidRPr="002850BC">
        <w:rPr>
          <w:rFonts w:ascii="Arial Narrow" w:hAnsi="Arial Narrow" w:cs="Arial"/>
          <w:b/>
          <w:szCs w:val="28"/>
          <w:lang w:val="ru-RU"/>
        </w:rPr>
        <w:t>становища по предложения за постановяването на тълкувателни решения</w:t>
      </w:r>
      <w:r w:rsidRPr="002850BC">
        <w:rPr>
          <w:rFonts w:ascii="Arial Narrow" w:hAnsi="Arial Narrow" w:cs="Arial"/>
          <w:szCs w:val="28"/>
          <w:lang w:val="ru-RU"/>
        </w:rPr>
        <w:t>, изпратени от ВКС.</w:t>
      </w:r>
    </w:p>
    <w:p w:rsidR="00BE4B8C" w:rsidRPr="002850BC" w:rsidRDefault="00BE4B8C" w:rsidP="000B64C7">
      <w:pPr>
        <w:spacing w:line="360" w:lineRule="auto"/>
        <w:ind w:firstLine="720"/>
        <w:jc w:val="both"/>
        <w:rPr>
          <w:rFonts w:ascii="Arial Narrow" w:hAnsi="Arial Narrow" w:cs="Arial"/>
          <w:b/>
          <w:bCs/>
          <w:szCs w:val="28"/>
          <w:u w:val="single"/>
          <w:lang w:val="ru-RU"/>
        </w:rPr>
      </w:pPr>
    </w:p>
    <w:p w:rsidR="00BE4B8C" w:rsidRPr="00BB53AF" w:rsidRDefault="00BE4B8C" w:rsidP="000B64C7">
      <w:pPr>
        <w:spacing w:line="360" w:lineRule="auto"/>
        <w:ind w:firstLine="720"/>
        <w:jc w:val="both"/>
        <w:rPr>
          <w:rFonts w:ascii="Arial Narrow" w:hAnsi="Arial Narrow" w:cs="Arial"/>
          <w:b/>
          <w:bCs/>
          <w:szCs w:val="28"/>
          <w:lang w:val="ru-RU"/>
        </w:rPr>
      </w:pPr>
      <w:r w:rsidRPr="00BB53AF">
        <w:rPr>
          <w:rFonts w:ascii="Arial Narrow" w:hAnsi="Arial Narrow" w:cs="Arial"/>
          <w:b/>
          <w:bCs/>
          <w:szCs w:val="28"/>
          <w:lang w:val="ru-RU"/>
        </w:rPr>
        <w:t>9. КАЧЕСТВО НА СЪДЕБНИТЕ АКТОВЕ.</w:t>
      </w:r>
    </w:p>
    <w:p w:rsidR="00BE4B8C" w:rsidRPr="002850BC" w:rsidRDefault="00BE4B8C" w:rsidP="000B64C7">
      <w:pPr>
        <w:spacing w:line="360" w:lineRule="auto"/>
        <w:ind w:firstLine="720"/>
        <w:jc w:val="both"/>
        <w:rPr>
          <w:rFonts w:ascii="Arial Narrow" w:hAnsi="Arial Narrow" w:cs="Arial"/>
          <w:b/>
          <w:szCs w:val="28"/>
        </w:rPr>
      </w:pPr>
    </w:p>
    <w:p w:rsidR="00BE4B8C" w:rsidRPr="00BB53AF" w:rsidRDefault="00BE4B8C" w:rsidP="000B64C7">
      <w:pPr>
        <w:spacing w:line="360" w:lineRule="auto"/>
        <w:ind w:firstLine="720"/>
        <w:jc w:val="both"/>
        <w:rPr>
          <w:rFonts w:ascii="Arial Narrow" w:hAnsi="Arial Narrow" w:cs="Arial"/>
          <w:b/>
          <w:szCs w:val="28"/>
        </w:rPr>
      </w:pPr>
      <w:r w:rsidRPr="00BB53AF">
        <w:rPr>
          <w:rFonts w:ascii="Arial Narrow" w:hAnsi="Arial Narrow" w:cs="Arial"/>
          <w:b/>
          <w:szCs w:val="28"/>
        </w:rPr>
        <w:t>9.1 РЕЗУЛТАТИ ОТ ОБЖАЛВАНИЯТА НА ГРАЖДАНСКИТЕ ДЕЛА НА СЪДИИТЕ ОТ ГО НА АПЕЛАТИВЕН СЪД-ВАРНА.</w:t>
      </w:r>
    </w:p>
    <w:p w:rsidR="00BE4B8C" w:rsidRPr="002850BC" w:rsidRDefault="00BE4B8C" w:rsidP="000B64C7">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През 2015г. са били обжалвани общо 239 дела /148 въззивни, 91 частни/.</w:t>
      </w:r>
    </w:p>
    <w:p w:rsidR="00BE4B8C" w:rsidRPr="002850BC" w:rsidRDefault="00BE4B8C" w:rsidP="000B64C7">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 xml:space="preserve">Считано от 01.07.2015г. влязоха в сила актуализираните статистически форми с индексите на делата и указанията за тяхното попълване – съгласно решение по т. 13.1 на ВСС по Протокол № 14/25.03.15г. Създадените нови индекси отчитат по-детайлно резултатите от обжалването на съдебните актове и поради тази причина се различават от индексите, използване преди това. За да има някаква съпоставимост на данните с предходните години по-долу в таблицата са дадени резултатите от обжалването за цялата 2015г. като </w:t>
      </w:r>
      <w:r w:rsidRPr="002850BC">
        <w:rPr>
          <w:rFonts w:ascii="Arial Narrow" w:hAnsi="Arial Narrow" w:cs="Arial"/>
          <w:szCs w:val="28"/>
          <w:u w:val="single"/>
          <w:lang w:val="ru-RU"/>
        </w:rPr>
        <w:t>в броя на потвърдените съдебни актове са включени и тези, които не са били допуснати до касационна проверка</w:t>
      </w:r>
      <w:r w:rsidRPr="002850BC">
        <w:rPr>
          <w:rFonts w:ascii="Arial Narrow" w:hAnsi="Arial Narrow" w:cs="Arial"/>
          <w:szCs w:val="28"/>
          <w:lang w:val="ru-RU"/>
        </w:rPr>
        <w:t>.</w:t>
      </w:r>
    </w:p>
    <w:p w:rsidR="00BE4B8C" w:rsidRPr="002850BC" w:rsidRDefault="00BE4B8C" w:rsidP="00BB53AF">
      <w:pPr>
        <w:spacing w:line="360" w:lineRule="auto"/>
        <w:jc w:val="center"/>
        <w:rPr>
          <w:rFonts w:ascii="Arial Narrow" w:hAnsi="Arial Narrow"/>
          <w:szCs w:val="28"/>
        </w:rPr>
      </w:pPr>
      <w:r w:rsidRPr="002850BC">
        <w:rPr>
          <w:rFonts w:ascii="Arial Narrow" w:hAnsi="Arial Narrow"/>
          <w:szCs w:val="28"/>
        </w:rPr>
        <w:t>СПРАВКА</w:t>
      </w:r>
    </w:p>
    <w:p w:rsidR="00BE4B8C" w:rsidRPr="002850BC" w:rsidRDefault="00BE4B8C" w:rsidP="00BB53AF">
      <w:pPr>
        <w:spacing w:line="360" w:lineRule="auto"/>
        <w:jc w:val="center"/>
        <w:rPr>
          <w:rFonts w:ascii="Arial Narrow" w:hAnsi="Arial Narrow"/>
          <w:szCs w:val="28"/>
        </w:rPr>
      </w:pPr>
      <w:r w:rsidRPr="002850BC">
        <w:rPr>
          <w:rFonts w:ascii="Arial Narrow" w:hAnsi="Arial Narrow"/>
          <w:szCs w:val="28"/>
        </w:rPr>
        <w:t>за резултатите от върналите се след обжалване съдебни актове</w:t>
      </w:r>
    </w:p>
    <w:p w:rsidR="00BE4B8C" w:rsidRPr="002850BC" w:rsidRDefault="00BE4B8C" w:rsidP="00BB53AF">
      <w:pPr>
        <w:spacing w:line="360" w:lineRule="auto"/>
        <w:jc w:val="center"/>
        <w:rPr>
          <w:rFonts w:ascii="Arial Narrow" w:hAnsi="Arial Narrow"/>
          <w:b/>
          <w:szCs w:val="28"/>
        </w:rPr>
      </w:pPr>
      <w:r w:rsidRPr="002850BC">
        <w:rPr>
          <w:rFonts w:ascii="Arial Narrow" w:hAnsi="Arial Narrow"/>
          <w:b/>
          <w:szCs w:val="28"/>
        </w:rPr>
        <w:t>2013-2015</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2947"/>
        <w:gridCol w:w="992"/>
        <w:gridCol w:w="992"/>
        <w:gridCol w:w="992"/>
        <w:gridCol w:w="1057"/>
        <w:gridCol w:w="927"/>
        <w:gridCol w:w="993"/>
      </w:tblGrid>
      <w:tr w:rsidR="00BE4B8C" w:rsidRPr="002850BC" w:rsidTr="00BB53AF">
        <w:trPr>
          <w:trHeight w:val="143"/>
        </w:trPr>
        <w:tc>
          <w:tcPr>
            <w:tcW w:w="2947" w:type="dxa"/>
            <w:vMerge w:val="restart"/>
            <w:shd w:val="clear" w:color="auto" w:fill="CCFFFF"/>
          </w:tcPr>
          <w:p w:rsidR="00BE4B8C" w:rsidRPr="002850BC" w:rsidRDefault="00BE4B8C" w:rsidP="00BB53AF">
            <w:pPr>
              <w:ind w:firstLine="720"/>
              <w:jc w:val="center"/>
              <w:rPr>
                <w:rFonts w:ascii="Arial Narrow" w:hAnsi="Arial Narrow" w:cs="Arial"/>
                <w:szCs w:val="28"/>
              </w:rPr>
            </w:pPr>
          </w:p>
          <w:p w:rsidR="00BE4B8C" w:rsidRPr="002850BC" w:rsidRDefault="00BE4B8C" w:rsidP="00BB53AF">
            <w:pPr>
              <w:jc w:val="center"/>
              <w:rPr>
                <w:rFonts w:ascii="Arial Narrow" w:hAnsi="Arial Narrow"/>
                <w:b/>
                <w:szCs w:val="28"/>
              </w:rPr>
            </w:pPr>
            <w:r w:rsidRPr="002850BC">
              <w:rPr>
                <w:rFonts w:ascii="Arial Narrow" w:hAnsi="Arial Narrow"/>
                <w:b/>
                <w:szCs w:val="28"/>
              </w:rPr>
              <w:t>ВЪРНАТИ</w:t>
            </w:r>
          </w:p>
        </w:tc>
        <w:tc>
          <w:tcPr>
            <w:tcW w:w="1984" w:type="dxa"/>
            <w:gridSpan w:val="2"/>
            <w:shd w:val="clear" w:color="auto" w:fill="CCFFFF"/>
          </w:tcPr>
          <w:p w:rsidR="00BE4B8C" w:rsidRPr="002850BC" w:rsidRDefault="00BE4B8C" w:rsidP="00BB53AF">
            <w:pPr>
              <w:jc w:val="center"/>
              <w:rPr>
                <w:rFonts w:ascii="Arial Narrow" w:hAnsi="Arial Narrow"/>
                <w:b/>
                <w:szCs w:val="28"/>
              </w:rPr>
            </w:pPr>
            <w:r w:rsidRPr="002850BC">
              <w:rPr>
                <w:rFonts w:ascii="Arial Narrow" w:hAnsi="Arial Narrow"/>
                <w:b/>
                <w:szCs w:val="28"/>
              </w:rPr>
              <w:t>2012</w:t>
            </w:r>
          </w:p>
        </w:tc>
        <w:tc>
          <w:tcPr>
            <w:tcW w:w="2049" w:type="dxa"/>
            <w:gridSpan w:val="2"/>
            <w:shd w:val="clear" w:color="auto" w:fill="CCFFFF"/>
          </w:tcPr>
          <w:p w:rsidR="00BE4B8C" w:rsidRPr="002850BC" w:rsidRDefault="00BE4B8C" w:rsidP="00BB53AF">
            <w:pPr>
              <w:jc w:val="center"/>
              <w:rPr>
                <w:rFonts w:ascii="Arial Narrow" w:hAnsi="Arial Narrow"/>
                <w:b/>
                <w:szCs w:val="28"/>
              </w:rPr>
            </w:pPr>
            <w:r w:rsidRPr="002850BC">
              <w:rPr>
                <w:rFonts w:ascii="Arial Narrow" w:hAnsi="Arial Narrow"/>
                <w:b/>
                <w:szCs w:val="28"/>
              </w:rPr>
              <w:t>2014</w:t>
            </w:r>
          </w:p>
        </w:tc>
        <w:tc>
          <w:tcPr>
            <w:tcW w:w="1920" w:type="dxa"/>
            <w:gridSpan w:val="2"/>
            <w:shd w:val="clear" w:color="auto" w:fill="CCFFFF"/>
          </w:tcPr>
          <w:p w:rsidR="00BE4B8C" w:rsidRPr="002850BC" w:rsidRDefault="00BE4B8C" w:rsidP="00BB53AF">
            <w:pPr>
              <w:jc w:val="center"/>
              <w:rPr>
                <w:rFonts w:ascii="Arial Narrow" w:hAnsi="Arial Narrow"/>
                <w:b/>
                <w:szCs w:val="28"/>
              </w:rPr>
            </w:pPr>
            <w:r w:rsidRPr="002850BC">
              <w:rPr>
                <w:rFonts w:ascii="Arial Narrow" w:hAnsi="Arial Narrow"/>
                <w:b/>
                <w:szCs w:val="28"/>
              </w:rPr>
              <w:t>2015</w:t>
            </w:r>
          </w:p>
        </w:tc>
      </w:tr>
      <w:tr w:rsidR="00BE4B8C" w:rsidRPr="002850BC" w:rsidTr="00BB53AF">
        <w:trPr>
          <w:trHeight w:val="142"/>
        </w:trPr>
        <w:tc>
          <w:tcPr>
            <w:tcW w:w="2947" w:type="dxa"/>
            <w:vMerge/>
            <w:shd w:val="clear" w:color="auto" w:fill="CCFFFF"/>
          </w:tcPr>
          <w:p w:rsidR="00BE4B8C" w:rsidRPr="002850BC" w:rsidRDefault="00BE4B8C" w:rsidP="00BB53AF">
            <w:pPr>
              <w:ind w:firstLine="720"/>
              <w:jc w:val="center"/>
              <w:rPr>
                <w:rFonts w:ascii="Arial Narrow" w:hAnsi="Arial Narrow" w:cs="Arial"/>
                <w:szCs w:val="28"/>
              </w:rPr>
            </w:pPr>
          </w:p>
        </w:tc>
        <w:tc>
          <w:tcPr>
            <w:tcW w:w="992" w:type="dxa"/>
            <w:shd w:val="clear" w:color="auto" w:fill="CCFFFF"/>
          </w:tcPr>
          <w:p w:rsidR="00BE4B8C" w:rsidRPr="002850BC" w:rsidRDefault="00BE4B8C" w:rsidP="00BB53AF">
            <w:pPr>
              <w:jc w:val="center"/>
              <w:rPr>
                <w:rFonts w:ascii="Arial Narrow" w:hAnsi="Arial Narrow"/>
                <w:szCs w:val="28"/>
              </w:rPr>
            </w:pPr>
            <w:r w:rsidRPr="002850BC">
              <w:rPr>
                <w:rFonts w:ascii="Arial Narrow" w:hAnsi="Arial Narrow"/>
                <w:szCs w:val="28"/>
              </w:rPr>
              <w:t>брой</w:t>
            </w:r>
          </w:p>
        </w:tc>
        <w:tc>
          <w:tcPr>
            <w:tcW w:w="992" w:type="dxa"/>
            <w:shd w:val="clear" w:color="auto" w:fill="CCFFFF"/>
          </w:tcPr>
          <w:p w:rsidR="00BE4B8C" w:rsidRPr="002850BC" w:rsidRDefault="00BE4B8C" w:rsidP="00BB53AF">
            <w:pPr>
              <w:jc w:val="center"/>
              <w:rPr>
                <w:rFonts w:ascii="Arial Narrow" w:hAnsi="Arial Narrow"/>
                <w:szCs w:val="28"/>
              </w:rPr>
            </w:pPr>
            <w:r w:rsidRPr="002850BC">
              <w:rPr>
                <w:rFonts w:ascii="Arial Narrow" w:hAnsi="Arial Narrow"/>
                <w:szCs w:val="28"/>
              </w:rPr>
              <w:t>%</w:t>
            </w:r>
          </w:p>
        </w:tc>
        <w:tc>
          <w:tcPr>
            <w:tcW w:w="992" w:type="dxa"/>
            <w:shd w:val="clear" w:color="auto" w:fill="CCFFFF"/>
          </w:tcPr>
          <w:p w:rsidR="00BE4B8C" w:rsidRPr="002850BC" w:rsidRDefault="00BE4B8C" w:rsidP="00BB53AF">
            <w:pPr>
              <w:jc w:val="center"/>
              <w:rPr>
                <w:rFonts w:ascii="Arial Narrow" w:hAnsi="Arial Narrow"/>
                <w:szCs w:val="28"/>
              </w:rPr>
            </w:pPr>
            <w:r w:rsidRPr="002850BC">
              <w:rPr>
                <w:rFonts w:ascii="Arial Narrow" w:hAnsi="Arial Narrow"/>
                <w:szCs w:val="28"/>
              </w:rPr>
              <w:t>брой</w:t>
            </w:r>
          </w:p>
        </w:tc>
        <w:tc>
          <w:tcPr>
            <w:tcW w:w="1057" w:type="dxa"/>
            <w:shd w:val="clear" w:color="auto" w:fill="CCFFFF"/>
          </w:tcPr>
          <w:p w:rsidR="00BE4B8C" w:rsidRPr="002850BC" w:rsidRDefault="00BE4B8C" w:rsidP="00BB53AF">
            <w:pPr>
              <w:jc w:val="center"/>
              <w:rPr>
                <w:rFonts w:ascii="Arial Narrow" w:hAnsi="Arial Narrow"/>
                <w:szCs w:val="28"/>
              </w:rPr>
            </w:pPr>
            <w:r w:rsidRPr="002850BC">
              <w:rPr>
                <w:rFonts w:ascii="Arial Narrow" w:hAnsi="Arial Narrow"/>
                <w:szCs w:val="28"/>
              </w:rPr>
              <w:t>%</w:t>
            </w:r>
          </w:p>
        </w:tc>
        <w:tc>
          <w:tcPr>
            <w:tcW w:w="927" w:type="dxa"/>
            <w:shd w:val="clear" w:color="auto" w:fill="CCFFFF"/>
          </w:tcPr>
          <w:p w:rsidR="00BE4B8C" w:rsidRPr="002850BC" w:rsidRDefault="00BE4B8C" w:rsidP="00BB53AF">
            <w:pPr>
              <w:jc w:val="center"/>
              <w:rPr>
                <w:rFonts w:ascii="Arial Narrow" w:hAnsi="Arial Narrow"/>
                <w:szCs w:val="28"/>
              </w:rPr>
            </w:pPr>
            <w:r w:rsidRPr="002850BC">
              <w:rPr>
                <w:rFonts w:ascii="Arial Narrow" w:hAnsi="Arial Narrow"/>
                <w:szCs w:val="28"/>
              </w:rPr>
              <w:t>брой</w:t>
            </w:r>
          </w:p>
        </w:tc>
        <w:tc>
          <w:tcPr>
            <w:tcW w:w="993" w:type="dxa"/>
            <w:shd w:val="clear" w:color="auto" w:fill="CCFFFF"/>
          </w:tcPr>
          <w:p w:rsidR="00BE4B8C" w:rsidRPr="002850BC" w:rsidRDefault="00BE4B8C" w:rsidP="00BB53AF">
            <w:pPr>
              <w:jc w:val="center"/>
              <w:rPr>
                <w:rFonts w:ascii="Arial Narrow" w:hAnsi="Arial Narrow"/>
                <w:szCs w:val="28"/>
              </w:rPr>
            </w:pPr>
            <w:r w:rsidRPr="002850BC">
              <w:rPr>
                <w:rFonts w:ascii="Arial Narrow" w:hAnsi="Arial Narrow"/>
                <w:szCs w:val="28"/>
              </w:rPr>
              <w:t>%</w:t>
            </w:r>
          </w:p>
        </w:tc>
      </w:tr>
      <w:tr w:rsidR="00BE4B8C" w:rsidRPr="002850BC" w:rsidTr="00BB53AF">
        <w:tc>
          <w:tcPr>
            <w:tcW w:w="2947" w:type="dxa"/>
            <w:shd w:val="clear" w:color="auto" w:fill="CCFFFF"/>
          </w:tcPr>
          <w:p w:rsidR="00BE4B8C" w:rsidRPr="002850BC" w:rsidRDefault="00BE4B8C" w:rsidP="00BB53AF">
            <w:pPr>
              <w:rPr>
                <w:rFonts w:ascii="Arial Narrow" w:eastAsia="Batang" w:hAnsi="Arial Narrow"/>
                <w:b/>
                <w:szCs w:val="28"/>
                <w:lang w:eastAsia="ko-KR"/>
              </w:rPr>
            </w:pPr>
            <w:r w:rsidRPr="002850BC">
              <w:rPr>
                <w:rFonts w:ascii="Arial Narrow" w:eastAsia="Batang" w:hAnsi="Arial Narrow"/>
                <w:b/>
                <w:szCs w:val="28"/>
                <w:lang w:eastAsia="ko-KR"/>
              </w:rPr>
              <w:t>общ брой</w:t>
            </w:r>
          </w:p>
        </w:tc>
        <w:tc>
          <w:tcPr>
            <w:tcW w:w="992" w:type="dxa"/>
            <w:shd w:val="clear" w:color="auto" w:fill="CCFFFF"/>
          </w:tcPr>
          <w:p w:rsidR="00BE4B8C" w:rsidRPr="002850BC" w:rsidRDefault="00BE4B8C" w:rsidP="00BB53AF">
            <w:pPr>
              <w:jc w:val="right"/>
              <w:rPr>
                <w:rFonts w:ascii="Arial Narrow" w:hAnsi="Arial Narrow"/>
                <w:b/>
                <w:szCs w:val="28"/>
              </w:rPr>
            </w:pPr>
            <w:r w:rsidRPr="002850BC">
              <w:rPr>
                <w:rFonts w:ascii="Arial Narrow" w:hAnsi="Arial Narrow"/>
                <w:b/>
                <w:szCs w:val="28"/>
              </w:rPr>
              <w:t>201</w:t>
            </w:r>
          </w:p>
        </w:tc>
        <w:tc>
          <w:tcPr>
            <w:tcW w:w="992" w:type="dxa"/>
            <w:shd w:val="clear" w:color="auto" w:fill="CCFFFF"/>
          </w:tcPr>
          <w:p w:rsidR="00BE4B8C" w:rsidRPr="002850BC" w:rsidRDefault="00BE4B8C" w:rsidP="00BB53AF">
            <w:pPr>
              <w:jc w:val="right"/>
              <w:rPr>
                <w:rFonts w:ascii="Arial Narrow" w:hAnsi="Arial Narrow"/>
                <w:b/>
                <w:szCs w:val="28"/>
              </w:rPr>
            </w:pPr>
          </w:p>
        </w:tc>
        <w:tc>
          <w:tcPr>
            <w:tcW w:w="992" w:type="dxa"/>
            <w:shd w:val="clear" w:color="auto" w:fill="CCFFFF"/>
          </w:tcPr>
          <w:p w:rsidR="00BE4B8C" w:rsidRPr="002850BC" w:rsidRDefault="00BE4B8C" w:rsidP="00BB53AF">
            <w:pPr>
              <w:jc w:val="right"/>
              <w:rPr>
                <w:rFonts w:ascii="Arial Narrow" w:hAnsi="Arial Narrow"/>
                <w:b/>
                <w:szCs w:val="28"/>
              </w:rPr>
            </w:pPr>
            <w:r w:rsidRPr="002850BC">
              <w:rPr>
                <w:rFonts w:ascii="Arial Narrow" w:hAnsi="Arial Narrow"/>
                <w:b/>
                <w:szCs w:val="28"/>
              </w:rPr>
              <w:t>186</w:t>
            </w:r>
          </w:p>
        </w:tc>
        <w:tc>
          <w:tcPr>
            <w:tcW w:w="1057" w:type="dxa"/>
            <w:shd w:val="clear" w:color="auto" w:fill="CCFFFF"/>
          </w:tcPr>
          <w:p w:rsidR="00BE4B8C" w:rsidRPr="002850BC" w:rsidRDefault="00BE4B8C" w:rsidP="00BB53AF">
            <w:pPr>
              <w:ind w:firstLine="720"/>
              <w:jc w:val="right"/>
              <w:rPr>
                <w:rFonts w:ascii="Arial Narrow" w:hAnsi="Arial Narrow"/>
                <w:b/>
                <w:szCs w:val="28"/>
              </w:rPr>
            </w:pPr>
          </w:p>
        </w:tc>
        <w:tc>
          <w:tcPr>
            <w:tcW w:w="927" w:type="dxa"/>
            <w:shd w:val="clear" w:color="auto" w:fill="CCFFFF"/>
          </w:tcPr>
          <w:p w:rsidR="00BE4B8C" w:rsidRPr="002850BC" w:rsidRDefault="00BE4B8C" w:rsidP="00BB53AF">
            <w:pPr>
              <w:jc w:val="right"/>
              <w:rPr>
                <w:rFonts w:ascii="Arial Narrow" w:hAnsi="Arial Narrow"/>
                <w:b/>
                <w:szCs w:val="28"/>
                <w:lang w:val="en-US"/>
              </w:rPr>
            </w:pPr>
            <w:r w:rsidRPr="002850BC">
              <w:rPr>
                <w:rFonts w:ascii="Arial Narrow" w:hAnsi="Arial Narrow"/>
                <w:b/>
                <w:szCs w:val="28"/>
              </w:rPr>
              <w:t>227</w:t>
            </w:r>
          </w:p>
        </w:tc>
        <w:tc>
          <w:tcPr>
            <w:tcW w:w="993" w:type="dxa"/>
            <w:shd w:val="clear" w:color="auto" w:fill="CCFFFF"/>
          </w:tcPr>
          <w:p w:rsidR="00BE4B8C" w:rsidRPr="002850BC" w:rsidRDefault="00BE4B8C" w:rsidP="00BB53AF">
            <w:pPr>
              <w:ind w:firstLine="720"/>
              <w:jc w:val="right"/>
              <w:rPr>
                <w:rFonts w:ascii="Arial Narrow" w:hAnsi="Arial Narrow"/>
                <w:b/>
                <w:szCs w:val="28"/>
              </w:rPr>
            </w:pPr>
          </w:p>
        </w:tc>
      </w:tr>
      <w:tr w:rsidR="00BE4B8C" w:rsidRPr="002850BC" w:rsidTr="00BB53AF">
        <w:tc>
          <w:tcPr>
            <w:tcW w:w="2947" w:type="dxa"/>
            <w:shd w:val="clear" w:color="auto" w:fill="CCFFFF"/>
          </w:tcPr>
          <w:p w:rsidR="00BE4B8C" w:rsidRPr="002850BC" w:rsidRDefault="00BE4B8C" w:rsidP="00BB53AF">
            <w:pPr>
              <w:rPr>
                <w:rFonts w:ascii="Arial Narrow" w:hAnsi="Arial Narrow"/>
                <w:szCs w:val="28"/>
              </w:rPr>
            </w:pPr>
            <w:r w:rsidRPr="002850BC">
              <w:rPr>
                <w:rFonts w:ascii="Arial Narrow" w:hAnsi="Arial Narrow"/>
                <w:szCs w:val="28"/>
              </w:rPr>
              <w:t>Потвърдени/недопуснати до касационна проверка</w:t>
            </w:r>
          </w:p>
        </w:tc>
        <w:tc>
          <w:tcPr>
            <w:tcW w:w="992" w:type="dxa"/>
            <w:shd w:val="clear" w:color="auto" w:fill="CCFFFF"/>
          </w:tcPr>
          <w:p w:rsidR="00BE4B8C" w:rsidRPr="002850BC" w:rsidRDefault="00BE4B8C" w:rsidP="00BB53AF">
            <w:pPr>
              <w:jc w:val="right"/>
              <w:rPr>
                <w:rFonts w:ascii="Arial Narrow" w:hAnsi="Arial Narrow"/>
                <w:szCs w:val="28"/>
              </w:rPr>
            </w:pPr>
            <w:r w:rsidRPr="002850BC">
              <w:rPr>
                <w:rFonts w:ascii="Arial Narrow" w:hAnsi="Arial Narrow"/>
                <w:szCs w:val="28"/>
              </w:rPr>
              <w:t>159</w:t>
            </w:r>
          </w:p>
        </w:tc>
        <w:tc>
          <w:tcPr>
            <w:tcW w:w="992" w:type="dxa"/>
            <w:shd w:val="clear" w:color="auto" w:fill="CCFFFF"/>
          </w:tcPr>
          <w:p w:rsidR="00BE4B8C" w:rsidRPr="002850BC" w:rsidRDefault="00BE4B8C" w:rsidP="00BB53AF">
            <w:pPr>
              <w:jc w:val="right"/>
              <w:rPr>
                <w:rFonts w:ascii="Arial Narrow" w:hAnsi="Arial Narrow"/>
                <w:color w:val="FF0000"/>
                <w:szCs w:val="28"/>
              </w:rPr>
            </w:pPr>
            <w:r w:rsidRPr="002850BC">
              <w:rPr>
                <w:rFonts w:ascii="Arial Narrow" w:hAnsi="Arial Narrow"/>
                <w:color w:val="FF0000"/>
                <w:szCs w:val="28"/>
              </w:rPr>
              <w:t>79,10</w:t>
            </w:r>
          </w:p>
        </w:tc>
        <w:tc>
          <w:tcPr>
            <w:tcW w:w="992" w:type="dxa"/>
            <w:shd w:val="clear" w:color="auto" w:fill="CCFFFF"/>
          </w:tcPr>
          <w:p w:rsidR="00BE4B8C" w:rsidRPr="002850BC" w:rsidRDefault="00BE4B8C" w:rsidP="00BB53AF">
            <w:pPr>
              <w:jc w:val="right"/>
              <w:rPr>
                <w:rFonts w:ascii="Arial Narrow" w:hAnsi="Arial Narrow"/>
                <w:szCs w:val="28"/>
              </w:rPr>
            </w:pPr>
            <w:r w:rsidRPr="002850BC">
              <w:rPr>
                <w:rFonts w:ascii="Arial Narrow" w:hAnsi="Arial Narrow"/>
                <w:szCs w:val="28"/>
              </w:rPr>
              <w:t>154</w:t>
            </w:r>
          </w:p>
        </w:tc>
        <w:tc>
          <w:tcPr>
            <w:tcW w:w="1057" w:type="dxa"/>
            <w:shd w:val="clear" w:color="auto" w:fill="CCFFFF"/>
          </w:tcPr>
          <w:p w:rsidR="00BE4B8C" w:rsidRPr="002850BC" w:rsidRDefault="00BE4B8C" w:rsidP="00BB53AF">
            <w:pPr>
              <w:jc w:val="right"/>
              <w:rPr>
                <w:rFonts w:ascii="Arial Narrow" w:hAnsi="Arial Narrow"/>
                <w:color w:val="FF0000"/>
                <w:szCs w:val="28"/>
              </w:rPr>
            </w:pPr>
            <w:r w:rsidRPr="002850BC">
              <w:rPr>
                <w:rFonts w:ascii="Arial Narrow" w:hAnsi="Arial Narrow"/>
                <w:color w:val="FF0000"/>
                <w:szCs w:val="28"/>
              </w:rPr>
              <w:t>82,80</w:t>
            </w:r>
          </w:p>
        </w:tc>
        <w:tc>
          <w:tcPr>
            <w:tcW w:w="927" w:type="dxa"/>
            <w:shd w:val="clear" w:color="auto" w:fill="CCFFFF"/>
          </w:tcPr>
          <w:p w:rsidR="00BE4B8C" w:rsidRPr="002850BC" w:rsidRDefault="00BE4B8C" w:rsidP="00BB53AF">
            <w:pPr>
              <w:jc w:val="right"/>
              <w:rPr>
                <w:rFonts w:ascii="Arial Narrow" w:hAnsi="Arial Narrow"/>
                <w:szCs w:val="28"/>
              </w:rPr>
            </w:pPr>
            <w:r w:rsidRPr="002850BC">
              <w:rPr>
                <w:rFonts w:ascii="Arial Narrow" w:hAnsi="Arial Narrow"/>
                <w:szCs w:val="28"/>
              </w:rPr>
              <w:t>177</w:t>
            </w:r>
          </w:p>
        </w:tc>
        <w:tc>
          <w:tcPr>
            <w:tcW w:w="993" w:type="dxa"/>
            <w:shd w:val="clear" w:color="auto" w:fill="CCFFFF"/>
          </w:tcPr>
          <w:p w:rsidR="00BE4B8C" w:rsidRPr="002850BC" w:rsidRDefault="00BE4B8C" w:rsidP="00BB53AF">
            <w:pPr>
              <w:jc w:val="right"/>
              <w:rPr>
                <w:rFonts w:ascii="Arial Narrow" w:hAnsi="Arial Narrow"/>
                <w:color w:val="FF0000"/>
                <w:szCs w:val="28"/>
                <w:lang w:val="en-US"/>
              </w:rPr>
            </w:pPr>
            <w:r w:rsidRPr="002850BC">
              <w:rPr>
                <w:rFonts w:ascii="Arial Narrow" w:hAnsi="Arial Narrow"/>
                <w:color w:val="FF0000"/>
                <w:szCs w:val="28"/>
              </w:rPr>
              <w:t>77,98</w:t>
            </w:r>
          </w:p>
        </w:tc>
      </w:tr>
      <w:tr w:rsidR="00BE4B8C" w:rsidRPr="002850BC" w:rsidTr="00BB53AF">
        <w:tc>
          <w:tcPr>
            <w:tcW w:w="2947" w:type="dxa"/>
            <w:shd w:val="clear" w:color="auto" w:fill="CCFFFF"/>
          </w:tcPr>
          <w:p w:rsidR="00BE4B8C" w:rsidRPr="002850BC" w:rsidRDefault="00BE4B8C" w:rsidP="00BB53AF">
            <w:pPr>
              <w:rPr>
                <w:rFonts w:ascii="Arial Narrow" w:hAnsi="Arial Narrow"/>
                <w:szCs w:val="28"/>
              </w:rPr>
            </w:pPr>
            <w:r w:rsidRPr="002850BC">
              <w:rPr>
                <w:rFonts w:ascii="Arial Narrow" w:hAnsi="Arial Narrow"/>
                <w:szCs w:val="28"/>
              </w:rPr>
              <w:t>Изменени</w:t>
            </w:r>
          </w:p>
        </w:tc>
        <w:tc>
          <w:tcPr>
            <w:tcW w:w="992" w:type="dxa"/>
            <w:shd w:val="clear" w:color="auto" w:fill="CCFFFF"/>
          </w:tcPr>
          <w:p w:rsidR="00BE4B8C" w:rsidRPr="002850BC" w:rsidRDefault="00BE4B8C" w:rsidP="00BB53AF">
            <w:pPr>
              <w:jc w:val="right"/>
              <w:rPr>
                <w:rFonts w:ascii="Arial Narrow" w:hAnsi="Arial Narrow"/>
                <w:szCs w:val="28"/>
              </w:rPr>
            </w:pPr>
            <w:r w:rsidRPr="002850BC">
              <w:rPr>
                <w:rFonts w:ascii="Arial Narrow" w:hAnsi="Arial Narrow"/>
                <w:szCs w:val="28"/>
              </w:rPr>
              <w:t>14</w:t>
            </w:r>
          </w:p>
        </w:tc>
        <w:tc>
          <w:tcPr>
            <w:tcW w:w="992" w:type="dxa"/>
            <w:shd w:val="clear" w:color="auto" w:fill="CCFFFF"/>
          </w:tcPr>
          <w:p w:rsidR="00BE4B8C" w:rsidRPr="002850BC" w:rsidRDefault="00BE4B8C" w:rsidP="00BB53AF">
            <w:pPr>
              <w:jc w:val="right"/>
              <w:rPr>
                <w:rFonts w:ascii="Arial Narrow" w:hAnsi="Arial Narrow"/>
                <w:szCs w:val="28"/>
              </w:rPr>
            </w:pPr>
            <w:r w:rsidRPr="002850BC">
              <w:rPr>
                <w:rFonts w:ascii="Arial Narrow" w:hAnsi="Arial Narrow"/>
                <w:szCs w:val="28"/>
              </w:rPr>
              <w:t>6,96</w:t>
            </w:r>
          </w:p>
        </w:tc>
        <w:tc>
          <w:tcPr>
            <w:tcW w:w="992" w:type="dxa"/>
            <w:shd w:val="clear" w:color="auto" w:fill="CCFFFF"/>
          </w:tcPr>
          <w:p w:rsidR="00BE4B8C" w:rsidRPr="002850BC" w:rsidRDefault="00BE4B8C" w:rsidP="00BB53AF">
            <w:pPr>
              <w:jc w:val="right"/>
              <w:rPr>
                <w:rFonts w:ascii="Arial Narrow" w:hAnsi="Arial Narrow"/>
                <w:szCs w:val="28"/>
              </w:rPr>
            </w:pPr>
            <w:r w:rsidRPr="002850BC">
              <w:rPr>
                <w:rFonts w:ascii="Arial Narrow" w:hAnsi="Arial Narrow"/>
                <w:szCs w:val="28"/>
              </w:rPr>
              <w:t>12</w:t>
            </w:r>
          </w:p>
        </w:tc>
        <w:tc>
          <w:tcPr>
            <w:tcW w:w="1057" w:type="dxa"/>
            <w:shd w:val="clear" w:color="auto" w:fill="CCFFFF"/>
          </w:tcPr>
          <w:p w:rsidR="00BE4B8C" w:rsidRPr="002850BC" w:rsidRDefault="00BE4B8C" w:rsidP="00BB53AF">
            <w:pPr>
              <w:jc w:val="right"/>
              <w:rPr>
                <w:rFonts w:ascii="Arial Narrow" w:hAnsi="Arial Narrow"/>
                <w:szCs w:val="28"/>
              </w:rPr>
            </w:pPr>
            <w:r w:rsidRPr="002850BC">
              <w:rPr>
                <w:rFonts w:ascii="Arial Narrow" w:hAnsi="Arial Narrow"/>
                <w:szCs w:val="28"/>
              </w:rPr>
              <w:t>6,45</w:t>
            </w:r>
          </w:p>
        </w:tc>
        <w:tc>
          <w:tcPr>
            <w:tcW w:w="927" w:type="dxa"/>
            <w:shd w:val="clear" w:color="auto" w:fill="CCFFFF"/>
          </w:tcPr>
          <w:p w:rsidR="00BE4B8C" w:rsidRPr="002850BC" w:rsidRDefault="00BE4B8C" w:rsidP="00BB53AF">
            <w:pPr>
              <w:jc w:val="right"/>
              <w:rPr>
                <w:rFonts w:ascii="Arial Narrow" w:hAnsi="Arial Narrow"/>
                <w:szCs w:val="28"/>
              </w:rPr>
            </w:pPr>
            <w:r w:rsidRPr="002850BC">
              <w:rPr>
                <w:rFonts w:ascii="Arial Narrow" w:hAnsi="Arial Narrow"/>
                <w:szCs w:val="28"/>
              </w:rPr>
              <w:t>17</w:t>
            </w:r>
          </w:p>
        </w:tc>
        <w:tc>
          <w:tcPr>
            <w:tcW w:w="993" w:type="dxa"/>
            <w:shd w:val="clear" w:color="auto" w:fill="CCFFFF"/>
          </w:tcPr>
          <w:p w:rsidR="00BE4B8C" w:rsidRPr="002850BC" w:rsidRDefault="00BE4B8C" w:rsidP="00BB53AF">
            <w:pPr>
              <w:jc w:val="right"/>
              <w:rPr>
                <w:rFonts w:ascii="Arial Narrow" w:hAnsi="Arial Narrow"/>
                <w:szCs w:val="28"/>
                <w:lang w:val="en-US"/>
              </w:rPr>
            </w:pPr>
            <w:r w:rsidRPr="002850BC">
              <w:rPr>
                <w:rFonts w:ascii="Arial Narrow" w:hAnsi="Arial Narrow"/>
                <w:szCs w:val="28"/>
              </w:rPr>
              <w:t>7,49</w:t>
            </w:r>
          </w:p>
        </w:tc>
      </w:tr>
      <w:tr w:rsidR="00BE4B8C" w:rsidRPr="002850BC" w:rsidTr="00BB53AF">
        <w:tc>
          <w:tcPr>
            <w:tcW w:w="2947" w:type="dxa"/>
            <w:shd w:val="clear" w:color="auto" w:fill="CCFFFF"/>
          </w:tcPr>
          <w:p w:rsidR="00BE4B8C" w:rsidRPr="002850BC" w:rsidRDefault="00BE4B8C" w:rsidP="00BB53AF">
            <w:pPr>
              <w:rPr>
                <w:rFonts w:ascii="Arial Narrow" w:eastAsia="Batang" w:hAnsi="Arial Narrow"/>
                <w:szCs w:val="28"/>
                <w:lang w:eastAsia="ko-KR"/>
              </w:rPr>
            </w:pPr>
            <w:r w:rsidRPr="002850BC">
              <w:rPr>
                <w:rFonts w:ascii="Arial Narrow" w:eastAsia="Batang" w:hAnsi="Arial Narrow"/>
                <w:szCs w:val="28"/>
                <w:lang w:eastAsia="ko-KR"/>
              </w:rPr>
              <w:t>Отменени</w:t>
            </w:r>
          </w:p>
        </w:tc>
        <w:tc>
          <w:tcPr>
            <w:tcW w:w="992" w:type="dxa"/>
            <w:shd w:val="clear" w:color="auto" w:fill="CCFFFF"/>
          </w:tcPr>
          <w:p w:rsidR="00BE4B8C" w:rsidRPr="002850BC" w:rsidRDefault="00BE4B8C" w:rsidP="00BB53AF">
            <w:pPr>
              <w:jc w:val="right"/>
              <w:rPr>
                <w:rFonts w:ascii="Arial Narrow" w:hAnsi="Arial Narrow"/>
                <w:szCs w:val="28"/>
              </w:rPr>
            </w:pPr>
            <w:r w:rsidRPr="002850BC">
              <w:rPr>
                <w:rFonts w:ascii="Arial Narrow" w:hAnsi="Arial Narrow"/>
                <w:szCs w:val="28"/>
              </w:rPr>
              <w:t>28</w:t>
            </w:r>
          </w:p>
        </w:tc>
        <w:tc>
          <w:tcPr>
            <w:tcW w:w="992" w:type="dxa"/>
            <w:shd w:val="clear" w:color="auto" w:fill="CCFFFF"/>
          </w:tcPr>
          <w:p w:rsidR="00BE4B8C" w:rsidRPr="002850BC" w:rsidRDefault="00BE4B8C" w:rsidP="00BB53AF">
            <w:pPr>
              <w:jc w:val="right"/>
              <w:rPr>
                <w:rFonts w:ascii="Arial Narrow" w:hAnsi="Arial Narrow"/>
                <w:szCs w:val="28"/>
              </w:rPr>
            </w:pPr>
            <w:r w:rsidRPr="002850BC">
              <w:rPr>
                <w:rFonts w:ascii="Arial Narrow" w:hAnsi="Arial Narrow"/>
                <w:szCs w:val="28"/>
              </w:rPr>
              <w:t>13.93</w:t>
            </w:r>
          </w:p>
        </w:tc>
        <w:tc>
          <w:tcPr>
            <w:tcW w:w="992" w:type="dxa"/>
            <w:shd w:val="clear" w:color="auto" w:fill="CCFFFF"/>
          </w:tcPr>
          <w:p w:rsidR="00BE4B8C" w:rsidRPr="002850BC" w:rsidRDefault="00BE4B8C" w:rsidP="00BB53AF">
            <w:pPr>
              <w:jc w:val="right"/>
              <w:rPr>
                <w:rFonts w:ascii="Arial Narrow" w:hAnsi="Arial Narrow"/>
                <w:szCs w:val="28"/>
              </w:rPr>
            </w:pPr>
            <w:r w:rsidRPr="002850BC">
              <w:rPr>
                <w:rFonts w:ascii="Arial Narrow" w:hAnsi="Arial Narrow"/>
                <w:szCs w:val="28"/>
              </w:rPr>
              <w:t>20</w:t>
            </w:r>
          </w:p>
        </w:tc>
        <w:tc>
          <w:tcPr>
            <w:tcW w:w="1057" w:type="dxa"/>
            <w:shd w:val="clear" w:color="auto" w:fill="CCFFFF"/>
          </w:tcPr>
          <w:p w:rsidR="00BE4B8C" w:rsidRPr="002850BC" w:rsidRDefault="00BE4B8C" w:rsidP="00BB53AF">
            <w:pPr>
              <w:jc w:val="right"/>
              <w:rPr>
                <w:rFonts w:ascii="Arial Narrow" w:hAnsi="Arial Narrow"/>
                <w:szCs w:val="28"/>
              </w:rPr>
            </w:pPr>
            <w:r w:rsidRPr="002850BC">
              <w:rPr>
                <w:rFonts w:ascii="Arial Narrow" w:hAnsi="Arial Narrow"/>
                <w:szCs w:val="28"/>
              </w:rPr>
              <w:t>10,75</w:t>
            </w:r>
          </w:p>
        </w:tc>
        <w:tc>
          <w:tcPr>
            <w:tcW w:w="927" w:type="dxa"/>
            <w:shd w:val="clear" w:color="auto" w:fill="CCFFFF"/>
          </w:tcPr>
          <w:p w:rsidR="00BE4B8C" w:rsidRPr="002850BC" w:rsidRDefault="00BE4B8C" w:rsidP="00BB53AF">
            <w:pPr>
              <w:jc w:val="right"/>
              <w:rPr>
                <w:rFonts w:ascii="Arial Narrow" w:hAnsi="Arial Narrow"/>
                <w:szCs w:val="28"/>
                <w:lang w:val="en-US"/>
              </w:rPr>
            </w:pPr>
            <w:r w:rsidRPr="002850BC">
              <w:rPr>
                <w:rFonts w:ascii="Arial Narrow" w:hAnsi="Arial Narrow"/>
                <w:szCs w:val="28"/>
              </w:rPr>
              <w:t>3</w:t>
            </w:r>
            <w:r w:rsidRPr="002850BC">
              <w:rPr>
                <w:rFonts w:ascii="Arial Narrow" w:hAnsi="Arial Narrow"/>
                <w:szCs w:val="28"/>
                <w:lang w:val="en-US"/>
              </w:rPr>
              <w:t>3</w:t>
            </w:r>
          </w:p>
        </w:tc>
        <w:tc>
          <w:tcPr>
            <w:tcW w:w="993" w:type="dxa"/>
            <w:shd w:val="clear" w:color="auto" w:fill="CCFFFF"/>
          </w:tcPr>
          <w:p w:rsidR="00BE4B8C" w:rsidRPr="002850BC" w:rsidRDefault="00BE4B8C" w:rsidP="00BB53AF">
            <w:pPr>
              <w:jc w:val="right"/>
              <w:rPr>
                <w:rFonts w:ascii="Arial Narrow" w:hAnsi="Arial Narrow"/>
                <w:szCs w:val="28"/>
                <w:lang w:val="en-US"/>
              </w:rPr>
            </w:pPr>
            <w:r w:rsidRPr="002850BC">
              <w:rPr>
                <w:rFonts w:ascii="Arial Narrow" w:hAnsi="Arial Narrow"/>
                <w:szCs w:val="28"/>
              </w:rPr>
              <w:t>1</w:t>
            </w:r>
            <w:r w:rsidRPr="002850BC">
              <w:rPr>
                <w:rFonts w:ascii="Arial Narrow" w:hAnsi="Arial Narrow"/>
                <w:szCs w:val="28"/>
                <w:lang w:val="en-US"/>
              </w:rPr>
              <w:t>4</w:t>
            </w:r>
            <w:r w:rsidRPr="002850BC">
              <w:rPr>
                <w:rFonts w:ascii="Arial Narrow" w:hAnsi="Arial Narrow"/>
                <w:szCs w:val="28"/>
              </w:rPr>
              <w:t>,53</w:t>
            </w:r>
          </w:p>
        </w:tc>
      </w:tr>
    </w:tbl>
    <w:p w:rsidR="00BE4B8C" w:rsidRPr="002850BC" w:rsidRDefault="00BE4B8C" w:rsidP="000B64C7">
      <w:pPr>
        <w:spacing w:line="360" w:lineRule="auto"/>
        <w:ind w:firstLine="720"/>
        <w:jc w:val="both"/>
        <w:rPr>
          <w:rFonts w:ascii="Arial Narrow" w:hAnsi="Arial Narrow" w:cs="Arial"/>
          <w:szCs w:val="28"/>
          <w:lang w:val="ru-RU"/>
        </w:rPr>
      </w:pPr>
    </w:p>
    <w:p w:rsidR="00BE4B8C" w:rsidRPr="00B5541A" w:rsidRDefault="00BE4B8C" w:rsidP="000B64C7">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 xml:space="preserve">Изцяло отменените </w:t>
      </w:r>
      <w:r w:rsidRPr="002850BC">
        <w:rPr>
          <w:rFonts w:ascii="Arial Narrow" w:hAnsi="Arial Narrow" w:cs="Arial"/>
          <w:b/>
          <w:szCs w:val="28"/>
          <w:lang w:val="ru-RU"/>
        </w:rPr>
        <w:t>решения</w:t>
      </w:r>
      <w:r w:rsidRPr="002850BC">
        <w:rPr>
          <w:rFonts w:ascii="Arial Narrow" w:hAnsi="Arial Narrow" w:cs="Arial"/>
          <w:szCs w:val="28"/>
          <w:lang w:val="ru-RU"/>
        </w:rPr>
        <w:t xml:space="preserve"> са общо 2</w:t>
      </w:r>
      <w:r w:rsidRPr="00B5541A">
        <w:rPr>
          <w:rFonts w:ascii="Arial Narrow" w:hAnsi="Arial Narrow" w:cs="Arial"/>
          <w:szCs w:val="28"/>
          <w:lang w:val="ru-RU"/>
        </w:rPr>
        <w:t>4</w:t>
      </w:r>
      <w:r w:rsidRPr="002850BC">
        <w:rPr>
          <w:rFonts w:ascii="Arial Narrow" w:hAnsi="Arial Narrow" w:cs="Arial"/>
          <w:szCs w:val="28"/>
          <w:lang w:val="ru-RU"/>
        </w:rPr>
        <w:t xml:space="preserve"> бр., а отменените </w:t>
      </w:r>
      <w:r w:rsidRPr="002850BC">
        <w:rPr>
          <w:rFonts w:ascii="Arial Narrow" w:hAnsi="Arial Narrow" w:cs="Arial"/>
          <w:b/>
          <w:szCs w:val="28"/>
          <w:lang w:val="ru-RU"/>
        </w:rPr>
        <w:t>определения</w:t>
      </w:r>
      <w:r w:rsidRPr="002850BC">
        <w:rPr>
          <w:rFonts w:ascii="Arial Narrow" w:hAnsi="Arial Narrow" w:cs="Arial"/>
          <w:szCs w:val="28"/>
          <w:lang w:val="ru-RU"/>
        </w:rPr>
        <w:t xml:space="preserve"> са 9 бр. /общо 3</w:t>
      </w:r>
      <w:r w:rsidRPr="00B5541A">
        <w:rPr>
          <w:rFonts w:ascii="Arial Narrow" w:hAnsi="Arial Narrow" w:cs="Arial"/>
          <w:szCs w:val="28"/>
          <w:lang w:val="ru-RU"/>
        </w:rPr>
        <w:t>3</w:t>
      </w:r>
      <w:r w:rsidRPr="002850BC">
        <w:rPr>
          <w:rFonts w:ascii="Arial Narrow" w:hAnsi="Arial Narrow" w:cs="Arial"/>
          <w:szCs w:val="28"/>
          <w:lang w:val="ru-RU"/>
        </w:rPr>
        <w:t xml:space="preserve"> бр./. За първото шестмесечие отменените изцяло решения са 11 бр., а за второто – 1</w:t>
      </w:r>
      <w:r w:rsidRPr="00B5541A">
        <w:rPr>
          <w:rFonts w:ascii="Arial Narrow" w:hAnsi="Arial Narrow" w:cs="Arial"/>
          <w:szCs w:val="28"/>
          <w:lang w:val="ru-RU"/>
        </w:rPr>
        <w:t>3</w:t>
      </w:r>
      <w:r w:rsidRPr="002850BC">
        <w:rPr>
          <w:rFonts w:ascii="Arial Narrow" w:hAnsi="Arial Narrow" w:cs="Arial"/>
          <w:szCs w:val="28"/>
          <w:lang w:val="ru-RU"/>
        </w:rPr>
        <w:t xml:space="preserve"> бр.</w:t>
      </w:r>
    </w:p>
    <w:p w:rsidR="00BE130B" w:rsidRDefault="00BE4B8C" w:rsidP="00BE130B">
      <w:pPr>
        <w:spacing w:line="360" w:lineRule="auto"/>
        <w:ind w:firstLine="720"/>
        <w:jc w:val="both"/>
        <w:rPr>
          <w:rFonts w:ascii="Arial Narrow" w:hAnsi="Arial Narrow" w:cs="Arial"/>
          <w:szCs w:val="28"/>
        </w:rPr>
      </w:pPr>
      <w:r w:rsidRPr="002850BC">
        <w:rPr>
          <w:rFonts w:ascii="Arial Narrow" w:hAnsi="Arial Narrow" w:cs="Arial"/>
          <w:szCs w:val="28"/>
        </w:rPr>
        <w:t xml:space="preserve">Причините за отмяната на решенията се разделят в следните групи: </w:t>
      </w:r>
    </w:p>
    <w:p w:rsidR="00BE4B8C" w:rsidRPr="002850BC" w:rsidRDefault="00BE4B8C" w:rsidP="00BE130B">
      <w:pPr>
        <w:spacing w:line="360" w:lineRule="auto"/>
        <w:ind w:firstLine="720"/>
        <w:jc w:val="both"/>
        <w:rPr>
          <w:rFonts w:ascii="Arial Narrow" w:hAnsi="Arial Narrow" w:cs="Arial"/>
          <w:szCs w:val="28"/>
        </w:rPr>
      </w:pPr>
      <w:r w:rsidRPr="002850BC">
        <w:rPr>
          <w:rFonts w:ascii="Arial Narrow" w:hAnsi="Arial Narrow" w:cs="Arial"/>
          <w:szCs w:val="28"/>
        </w:rPr>
        <w:t xml:space="preserve">-      поради нарушение на процесуалните правила – общо 12 бр. дела; </w:t>
      </w:r>
    </w:p>
    <w:p w:rsidR="00BE4B8C" w:rsidRPr="002850BC" w:rsidRDefault="00BE4B8C" w:rsidP="004F1740">
      <w:pPr>
        <w:numPr>
          <w:ilvl w:val="0"/>
          <w:numId w:val="25"/>
        </w:numPr>
        <w:spacing w:line="360" w:lineRule="auto"/>
        <w:ind w:left="0" w:firstLine="720"/>
        <w:jc w:val="both"/>
        <w:rPr>
          <w:rFonts w:ascii="Arial Narrow" w:hAnsi="Arial Narrow"/>
          <w:szCs w:val="28"/>
        </w:rPr>
      </w:pPr>
      <w:r w:rsidRPr="002850BC">
        <w:rPr>
          <w:rFonts w:ascii="Arial Narrow" w:hAnsi="Arial Narrow" w:cs="Arial"/>
          <w:szCs w:val="28"/>
        </w:rPr>
        <w:t xml:space="preserve">поради противоречива съдебна практика, по-късно уеднаквена с </w:t>
      </w:r>
      <w:r w:rsidRPr="002850BC">
        <w:rPr>
          <w:rFonts w:ascii="Arial Narrow" w:hAnsi="Arial Narrow"/>
          <w:szCs w:val="28"/>
        </w:rPr>
        <w:t xml:space="preserve">Тълкувателно решение № 7 от 30.06.2014 г. на ВКС по </w:t>
      </w:r>
      <w:proofErr w:type="spellStart"/>
      <w:r w:rsidRPr="002850BC">
        <w:rPr>
          <w:rFonts w:ascii="Arial Narrow" w:hAnsi="Arial Narrow"/>
          <w:szCs w:val="28"/>
        </w:rPr>
        <w:t>тълк</w:t>
      </w:r>
      <w:proofErr w:type="spellEnd"/>
      <w:r w:rsidRPr="002850BC">
        <w:rPr>
          <w:rFonts w:ascii="Arial Narrow" w:hAnsi="Arial Narrow"/>
          <w:szCs w:val="28"/>
        </w:rPr>
        <w:t>. д. № 7/2013 г., ОСГК – общо 4 дела;</w:t>
      </w:r>
    </w:p>
    <w:p w:rsidR="00BE4B8C" w:rsidRPr="002850BC" w:rsidRDefault="00BE4B8C" w:rsidP="004F1740">
      <w:pPr>
        <w:numPr>
          <w:ilvl w:val="0"/>
          <w:numId w:val="25"/>
        </w:numPr>
        <w:spacing w:line="360" w:lineRule="auto"/>
        <w:ind w:left="0" w:firstLine="720"/>
        <w:jc w:val="both"/>
        <w:rPr>
          <w:rFonts w:ascii="Arial Narrow" w:hAnsi="Arial Narrow" w:cs="Arial"/>
          <w:szCs w:val="28"/>
        </w:rPr>
      </w:pPr>
      <w:r w:rsidRPr="002850BC">
        <w:rPr>
          <w:rFonts w:ascii="Arial Narrow" w:hAnsi="Arial Narrow" w:cs="Arial"/>
          <w:szCs w:val="28"/>
        </w:rPr>
        <w:t>поради неправилно приложение на материалния закон – общо 5 бр.- дела;</w:t>
      </w:r>
    </w:p>
    <w:p w:rsidR="00BE4B8C" w:rsidRPr="002850BC" w:rsidRDefault="00BE4B8C" w:rsidP="004F1740">
      <w:pPr>
        <w:numPr>
          <w:ilvl w:val="0"/>
          <w:numId w:val="25"/>
        </w:numPr>
        <w:spacing w:line="360" w:lineRule="auto"/>
        <w:ind w:left="0" w:firstLine="720"/>
        <w:jc w:val="both"/>
        <w:rPr>
          <w:rFonts w:ascii="Arial Narrow" w:hAnsi="Arial Narrow" w:cs="Arial"/>
          <w:szCs w:val="28"/>
        </w:rPr>
      </w:pPr>
      <w:r w:rsidRPr="002850BC">
        <w:rPr>
          <w:rFonts w:ascii="Arial Narrow" w:hAnsi="Arial Narrow" w:cs="Arial"/>
          <w:szCs w:val="28"/>
        </w:rPr>
        <w:t>обезсилено поради отказ от иска пред ВКС – 1 бр.;</w:t>
      </w:r>
    </w:p>
    <w:p w:rsidR="00BE4B8C" w:rsidRPr="002850BC" w:rsidRDefault="00BE4B8C" w:rsidP="004F1740">
      <w:pPr>
        <w:numPr>
          <w:ilvl w:val="0"/>
          <w:numId w:val="25"/>
        </w:numPr>
        <w:spacing w:line="360" w:lineRule="auto"/>
        <w:ind w:left="0" w:firstLine="720"/>
        <w:jc w:val="both"/>
        <w:rPr>
          <w:rFonts w:ascii="Arial Narrow" w:hAnsi="Arial Narrow" w:cs="Arial"/>
          <w:szCs w:val="28"/>
        </w:rPr>
      </w:pPr>
      <w:r w:rsidRPr="002850BC">
        <w:rPr>
          <w:rFonts w:ascii="Arial Narrow" w:hAnsi="Arial Narrow" w:cs="Arial"/>
          <w:szCs w:val="28"/>
        </w:rPr>
        <w:t>обезсилено поради нередовност на исковата молба – 1 бр.;</w:t>
      </w:r>
    </w:p>
    <w:p w:rsidR="00BE4B8C" w:rsidRPr="002850BC" w:rsidRDefault="00BE4B8C" w:rsidP="004F1740">
      <w:pPr>
        <w:numPr>
          <w:ilvl w:val="0"/>
          <w:numId w:val="25"/>
        </w:numPr>
        <w:spacing w:line="360" w:lineRule="auto"/>
        <w:ind w:left="0" w:firstLine="720"/>
        <w:jc w:val="both"/>
        <w:rPr>
          <w:rFonts w:ascii="Arial Narrow" w:hAnsi="Arial Narrow" w:cs="Arial"/>
          <w:szCs w:val="28"/>
        </w:rPr>
      </w:pPr>
      <w:r w:rsidRPr="002850BC">
        <w:rPr>
          <w:rFonts w:ascii="Arial Narrow" w:hAnsi="Arial Narrow" w:cs="Arial"/>
          <w:szCs w:val="28"/>
        </w:rPr>
        <w:t>прогласено за нищожно поради неяснота на мотивите, приравнена от ВКС на липса на мотиви – 1 бр.</w:t>
      </w:r>
    </w:p>
    <w:p w:rsidR="00BE4B8C" w:rsidRPr="002850BC" w:rsidRDefault="00BE4B8C" w:rsidP="000B64C7">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Изменените решения са 12бр. за годината, а изменените определения са 5 бр. За второто шестмесечие изменените общо 6 бр. решения са с индекс «5а» /потвърдено в едната част или недопуснато до касационно обжалване и отменено в другата част от ВКС/. От общо изменените 2 бр. определения за второто шестмесечие, 1 бр. е с индекс «5а» и 1 бр. е с индекс  «5б» /потвърдено в едната част и обезсилено в другата част/.</w:t>
      </w:r>
    </w:p>
    <w:p w:rsidR="00BE4B8C" w:rsidRPr="002850BC" w:rsidRDefault="00BE4B8C" w:rsidP="000B64C7">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Само за второто шестмесечие допуснатите до касационна проверка и изцяло потвърдените решения са 6 бр., а недопуснатите до касационно обжалване – 44 бр.</w:t>
      </w:r>
    </w:p>
    <w:p w:rsidR="00BE4B8C" w:rsidRPr="002850BC" w:rsidRDefault="00BE4B8C" w:rsidP="000B64C7">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През 2015г. беше въведена практиката резултатите от всички съдебни актове /решения и определения/, разпределени в две групи според съдебния акт – допуснати до касационно обжалване и недопуснати до такова, да се попълват в електронни папки, достъпни във вътрешната обща директория на отделението с оглед извършването на анализ на отменените съдебни актове.</w:t>
      </w:r>
    </w:p>
    <w:p w:rsidR="00BE4B8C" w:rsidRPr="002850BC" w:rsidRDefault="00BE4B8C" w:rsidP="000B64C7">
      <w:pPr>
        <w:spacing w:line="360" w:lineRule="auto"/>
        <w:ind w:firstLine="720"/>
        <w:jc w:val="both"/>
        <w:rPr>
          <w:rFonts w:ascii="Arial Narrow" w:hAnsi="Arial Narrow"/>
          <w:b/>
          <w:szCs w:val="28"/>
        </w:rPr>
      </w:pPr>
    </w:p>
    <w:p w:rsidR="00BE4B8C" w:rsidRPr="002850BC" w:rsidRDefault="00BE4B8C" w:rsidP="000B64C7">
      <w:pPr>
        <w:spacing w:line="360" w:lineRule="auto"/>
        <w:ind w:firstLine="720"/>
        <w:jc w:val="both"/>
        <w:rPr>
          <w:rFonts w:ascii="Arial Narrow" w:hAnsi="Arial Narrow"/>
          <w:b/>
          <w:szCs w:val="28"/>
        </w:rPr>
      </w:pPr>
      <w:r w:rsidRPr="002850BC">
        <w:rPr>
          <w:rFonts w:ascii="Arial Narrow" w:hAnsi="Arial Narrow"/>
          <w:b/>
          <w:szCs w:val="28"/>
        </w:rPr>
        <w:t>9.2. КАЧЕСТВО НА ПРАВОРАЗДАВАТЕЛНАТА ДЕЙНОСТ ПО ГРАЖДАНСКИ ДЕЛА В СЪДИЛИЩАТА ОТ РАЙОНА НА АПЕЛАТИВЕН СЪД-ВАРНА.</w:t>
      </w:r>
    </w:p>
    <w:p w:rsidR="00BE4B8C" w:rsidRPr="002850BC" w:rsidRDefault="00BE4B8C" w:rsidP="000B64C7">
      <w:pPr>
        <w:spacing w:line="360" w:lineRule="auto"/>
        <w:ind w:firstLine="720"/>
        <w:jc w:val="both"/>
        <w:rPr>
          <w:rFonts w:ascii="Arial Narrow" w:hAnsi="Arial Narrow"/>
          <w:szCs w:val="28"/>
        </w:rPr>
      </w:pPr>
      <w:r w:rsidRPr="002850BC">
        <w:rPr>
          <w:rFonts w:ascii="Arial Narrow" w:hAnsi="Arial Narrow"/>
          <w:szCs w:val="28"/>
        </w:rPr>
        <w:t xml:space="preserve">От общо разгледаните през отчетния период във ВАпС 245 бр. въззивни гр.дела, свършени са 213 бр. </w:t>
      </w:r>
    </w:p>
    <w:p w:rsidR="00BE4B8C" w:rsidRPr="002850BC" w:rsidRDefault="00BE4B8C" w:rsidP="000B64C7">
      <w:pPr>
        <w:spacing w:line="360" w:lineRule="auto"/>
        <w:ind w:firstLine="720"/>
        <w:jc w:val="both"/>
        <w:rPr>
          <w:rFonts w:ascii="Arial Narrow" w:hAnsi="Arial Narrow"/>
          <w:szCs w:val="28"/>
        </w:rPr>
      </w:pPr>
      <w:r w:rsidRPr="002850BC">
        <w:rPr>
          <w:rFonts w:ascii="Arial Narrow" w:hAnsi="Arial Narrow"/>
          <w:szCs w:val="28"/>
        </w:rPr>
        <w:t>От тях:</w:t>
      </w:r>
    </w:p>
    <w:p w:rsidR="00BE4B8C" w:rsidRPr="002850BC" w:rsidRDefault="00BE4B8C" w:rsidP="000B64C7">
      <w:pPr>
        <w:spacing w:line="360" w:lineRule="auto"/>
        <w:ind w:firstLine="720"/>
        <w:jc w:val="both"/>
        <w:rPr>
          <w:rFonts w:ascii="Arial Narrow" w:hAnsi="Arial Narrow"/>
          <w:szCs w:val="28"/>
        </w:rPr>
      </w:pPr>
      <w:r w:rsidRPr="002850BC">
        <w:rPr>
          <w:rFonts w:ascii="Arial Narrow" w:hAnsi="Arial Narrow"/>
          <w:szCs w:val="28"/>
        </w:rPr>
        <w:t xml:space="preserve">- потвърдени са решенията по 118 бр. </w:t>
      </w:r>
      <w:proofErr w:type="spellStart"/>
      <w:r w:rsidRPr="002850BC">
        <w:rPr>
          <w:rFonts w:ascii="Arial Narrow" w:hAnsi="Arial Narrow"/>
          <w:szCs w:val="28"/>
        </w:rPr>
        <w:t>първоинстанционни</w:t>
      </w:r>
      <w:proofErr w:type="spellEnd"/>
      <w:r w:rsidRPr="002850BC">
        <w:rPr>
          <w:rFonts w:ascii="Arial Narrow" w:hAnsi="Arial Narrow"/>
          <w:szCs w:val="28"/>
        </w:rPr>
        <w:t xml:space="preserve"> гр.дела, което представлява 55.40 % от всички свършени дела /при 57.27 % през 2014г. и 2013г./.</w:t>
      </w:r>
    </w:p>
    <w:p w:rsidR="00BE4B8C" w:rsidRPr="002850BC" w:rsidRDefault="00BE4B8C" w:rsidP="000B64C7">
      <w:pPr>
        <w:spacing w:line="360" w:lineRule="auto"/>
        <w:ind w:firstLine="720"/>
        <w:jc w:val="both"/>
        <w:rPr>
          <w:rFonts w:ascii="Arial Narrow" w:hAnsi="Arial Narrow"/>
          <w:szCs w:val="28"/>
        </w:rPr>
      </w:pPr>
      <w:r w:rsidRPr="002850BC">
        <w:rPr>
          <w:rFonts w:ascii="Arial Narrow" w:hAnsi="Arial Narrow"/>
          <w:szCs w:val="28"/>
        </w:rPr>
        <w:t>- изцяло отменени с постановяване на ново решение по същество са 20 бр. гр.дела, или 9.39% /при 9,54% за 2014г./.</w:t>
      </w:r>
    </w:p>
    <w:p w:rsidR="00BE4B8C" w:rsidRPr="002850BC" w:rsidRDefault="00BE4B8C" w:rsidP="000B64C7">
      <w:pPr>
        <w:spacing w:line="360" w:lineRule="auto"/>
        <w:ind w:firstLine="720"/>
        <w:jc w:val="both"/>
        <w:rPr>
          <w:rFonts w:ascii="Arial Narrow" w:hAnsi="Arial Narrow"/>
          <w:szCs w:val="28"/>
        </w:rPr>
      </w:pPr>
      <w:r w:rsidRPr="002850BC">
        <w:rPr>
          <w:rFonts w:ascii="Arial Narrow" w:hAnsi="Arial Narrow"/>
          <w:szCs w:val="28"/>
        </w:rPr>
        <w:t xml:space="preserve">- обезсилени са решенията по 2 бр. </w:t>
      </w:r>
      <w:proofErr w:type="spellStart"/>
      <w:r w:rsidRPr="002850BC">
        <w:rPr>
          <w:rFonts w:ascii="Arial Narrow" w:hAnsi="Arial Narrow"/>
          <w:szCs w:val="28"/>
        </w:rPr>
        <w:t>първоинстанционни</w:t>
      </w:r>
      <w:proofErr w:type="spellEnd"/>
      <w:r w:rsidRPr="002850BC">
        <w:rPr>
          <w:rFonts w:ascii="Arial Narrow" w:hAnsi="Arial Narrow"/>
          <w:szCs w:val="28"/>
        </w:rPr>
        <w:t xml:space="preserve"> гр.дела, или 0,94% /за сравнение през 2014 г. са били 2.72% /общо 6 бр./, а за 2013г. - 9 бр./</w:t>
      </w:r>
    </w:p>
    <w:p w:rsidR="00BE4B8C" w:rsidRPr="002850BC" w:rsidRDefault="00BE4B8C" w:rsidP="000B64C7">
      <w:pPr>
        <w:spacing w:line="360" w:lineRule="auto"/>
        <w:ind w:firstLine="720"/>
        <w:jc w:val="both"/>
        <w:rPr>
          <w:rFonts w:ascii="Arial Narrow" w:hAnsi="Arial Narrow"/>
          <w:szCs w:val="28"/>
        </w:rPr>
      </w:pPr>
      <w:r w:rsidRPr="002850BC">
        <w:rPr>
          <w:rFonts w:ascii="Arial Narrow" w:hAnsi="Arial Narrow"/>
          <w:szCs w:val="28"/>
        </w:rPr>
        <w:t xml:space="preserve">-частично отменени са решенията по 45 бр. </w:t>
      </w:r>
      <w:proofErr w:type="spellStart"/>
      <w:r w:rsidRPr="002850BC">
        <w:rPr>
          <w:rFonts w:ascii="Arial Narrow" w:hAnsi="Arial Narrow"/>
          <w:szCs w:val="28"/>
        </w:rPr>
        <w:t>първоинстанционни</w:t>
      </w:r>
      <w:proofErr w:type="spellEnd"/>
      <w:r w:rsidRPr="002850BC">
        <w:rPr>
          <w:rFonts w:ascii="Arial Narrow" w:hAnsi="Arial Narrow"/>
          <w:szCs w:val="28"/>
        </w:rPr>
        <w:t xml:space="preserve"> гр.дела, или 21,13% /при 19.09% за 2014./</w:t>
      </w:r>
    </w:p>
    <w:p w:rsidR="00BE4B8C" w:rsidRPr="002850BC" w:rsidRDefault="00BE4B8C" w:rsidP="000B64C7">
      <w:pPr>
        <w:spacing w:line="360" w:lineRule="auto"/>
        <w:ind w:firstLine="720"/>
        <w:jc w:val="both"/>
        <w:rPr>
          <w:rFonts w:ascii="Arial Narrow" w:hAnsi="Arial Narrow"/>
          <w:szCs w:val="28"/>
        </w:rPr>
      </w:pPr>
      <w:r w:rsidRPr="002850BC">
        <w:rPr>
          <w:rFonts w:ascii="Arial Narrow" w:hAnsi="Arial Narrow"/>
          <w:szCs w:val="28"/>
        </w:rPr>
        <w:t xml:space="preserve">- прекратени са 28 бр. </w:t>
      </w:r>
      <w:proofErr w:type="spellStart"/>
      <w:r w:rsidRPr="002850BC">
        <w:rPr>
          <w:rFonts w:ascii="Arial Narrow" w:hAnsi="Arial Narrow"/>
          <w:szCs w:val="28"/>
        </w:rPr>
        <w:t>първоинстанционни</w:t>
      </w:r>
      <w:proofErr w:type="spellEnd"/>
      <w:r w:rsidRPr="002850BC">
        <w:rPr>
          <w:rFonts w:ascii="Arial Narrow" w:hAnsi="Arial Narrow"/>
          <w:szCs w:val="28"/>
        </w:rPr>
        <w:t xml:space="preserve"> гр.дела, или 13.14% /при 11.36% за 2014г./</w:t>
      </w:r>
    </w:p>
    <w:p w:rsidR="00BE4B8C" w:rsidRPr="002850BC" w:rsidRDefault="00BE4B8C" w:rsidP="000B64C7">
      <w:pPr>
        <w:spacing w:line="360" w:lineRule="auto"/>
        <w:ind w:firstLine="720"/>
        <w:jc w:val="both"/>
        <w:rPr>
          <w:rFonts w:ascii="Arial Narrow" w:hAnsi="Arial Narrow"/>
          <w:szCs w:val="28"/>
        </w:rPr>
      </w:pPr>
      <w:r w:rsidRPr="002850BC">
        <w:rPr>
          <w:rFonts w:ascii="Arial Narrow" w:hAnsi="Arial Narrow"/>
          <w:szCs w:val="28"/>
        </w:rPr>
        <w:t>През отчетния период разгледани са общо 11 бр. /от общо постъпили 12 бр./ молби за определяне срок при бавност като всичките са оставени без уважение.</w:t>
      </w:r>
    </w:p>
    <w:p w:rsidR="00BE4B8C" w:rsidRPr="002850BC" w:rsidRDefault="00BE4B8C" w:rsidP="000B64C7">
      <w:pPr>
        <w:spacing w:line="360" w:lineRule="auto"/>
        <w:ind w:firstLine="720"/>
        <w:jc w:val="both"/>
        <w:rPr>
          <w:rFonts w:ascii="Arial Narrow" w:hAnsi="Arial Narrow"/>
          <w:szCs w:val="28"/>
        </w:rPr>
      </w:pPr>
    </w:p>
    <w:p w:rsidR="00BE4B8C" w:rsidRPr="002850BC" w:rsidRDefault="00BE4B8C" w:rsidP="000B64C7">
      <w:pPr>
        <w:spacing w:line="360" w:lineRule="auto"/>
        <w:ind w:firstLine="720"/>
        <w:jc w:val="both"/>
        <w:rPr>
          <w:rFonts w:ascii="Arial Narrow" w:hAnsi="Arial Narrow"/>
          <w:szCs w:val="28"/>
        </w:rPr>
      </w:pPr>
      <w:r w:rsidRPr="002850BC">
        <w:rPr>
          <w:rFonts w:ascii="Arial Narrow" w:hAnsi="Arial Narrow"/>
          <w:szCs w:val="28"/>
        </w:rPr>
        <w:t>Разгледани по отделни съдилища, резултатите са следните:</w:t>
      </w:r>
    </w:p>
    <w:p w:rsidR="00BE4B8C" w:rsidRPr="002850BC" w:rsidRDefault="00BE4B8C" w:rsidP="000B64C7">
      <w:pPr>
        <w:spacing w:line="360" w:lineRule="auto"/>
        <w:ind w:firstLine="720"/>
        <w:jc w:val="both"/>
        <w:rPr>
          <w:rFonts w:ascii="Arial Narrow" w:hAnsi="Arial Narrow"/>
          <w:szCs w:val="28"/>
        </w:rPr>
      </w:pPr>
      <w:r w:rsidRPr="002850BC">
        <w:rPr>
          <w:rFonts w:ascii="Arial Narrow" w:hAnsi="Arial Narrow"/>
          <w:szCs w:val="28"/>
        </w:rPr>
        <w:t xml:space="preserve">- </w:t>
      </w:r>
      <w:r w:rsidRPr="002850BC">
        <w:rPr>
          <w:rFonts w:ascii="Arial Narrow" w:hAnsi="Arial Narrow"/>
          <w:b/>
          <w:szCs w:val="28"/>
        </w:rPr>
        <w:t>ОС-Варна</w:t>
      </w:r>
      <w:r w:rsidRPr="002850BC">
        <w:rPr>
          <w:rFonts w:ascii="Arial Narrow" w:hAnsi="Arial Narrow"/>
          <w:szCs w:val="28"/>
        </w:rPr>
        <w:t xml:space="preserve"> – от общо свършени 126 бр. въззивни гр.дела, потвърдени са 75 бр. ( при 70 бр. за 2014г., 84 за 2013г., 69 бр. през 2012 и 75 бр. през 2011 </w:t>
      </w:r>
      <w:proofErr w:type="spellStart"/>
      <w:r w:rsidRPr="002850BC">
        <w:rPr>
          <w:rFonts w:ascii="Arial Narrow" w:hAnsi="Arial Narrow"/>
          <w:szCs w:val="28"/>
        </w:rPr>
        <w:t>год</w:t>
      </w:r>
      <w:proofErr w:type="spellEnd"/>
      <w:r w:rsidRPr="002850BC">
        <w:rPr>
          <w:rFonts w:ascii="Arial Narrow" w:hAnsi="Arial Narrow"/>
          <w:szCs w:val="28"/>
        </w:rPr>
        <w:t xml:space="preserve">), изцяло отменени са решенията по 14бр. в.гр.дела (при по 15 бр. за 2014г. и 2013г., при 18 бр. през 2012 и 15 бр. през 2011), обезсилени са решенията по 2 бр. дела (при 5 бр. за 2014г. и по 6 дела за 2013г. и 2012г.), частично отменени са решенията по 22 бр. гр.дела (при 28 за 2014г., 25бр. за 2013г., 2012г. и 2011) и са прекратени производствата по 13 бр. (при 10 бр. за 2014г., по 8 дела за 2013г. и за 2012г.). </w:t>
      </w:r>
    </w:p>
    <w:p w:rsidR="00BE4B8C" w:rsidRPr="002850BC" w:rsidRDefault="00BE4B8C" w:rsidP="000B64C7">
      <w:pPr>
        <w:spacing w:line="360" w:lineRule="auto"/>
        <w:ind w:firstLine="720"/>
        <w:jc w:val="both"/>
        <w:rPr>
          <w:rFonts w:ascii="Arial Narrow" w:hAnsi="Arial Narrow"/>
          <w:szCs w:val="28"/>
        </w:rPr>
      </w:pPr>
      <w:r w:rsidRPr="002850BC">
        <w:rPr>
          <w:rFonts w:ascii="Arial Narrow" w:hAnsi="Arial Narrow"/>
          <w:szCs w:val="28"/>
        </w:rPr>
        <w:lastRenderedPageBreak/>
        <w:t>Анализът на тези данни показва стабилност в работата на ВОС с тенденция към повишаване качеството на постановените решения.</w:t>
      </w:r>
    </w:p>
    <w:p w:rsidR="00BE4B8C" w:rsidRPr="002850BC" w:rsidRDefault="00BE4B8C" w:rsidP="000B64C7">
      <w:pPr>
        <w:spacing w:line="360" w:lineRule="auto"/>
        <w:ind w:firstLine="720"/>
        <w:jc w:val="both"/>
        <w:rPr>
          <w:rFonts w:ascii="Arial Narrow" w:hAnsi="Arial Narrow"/>
          <w:szCs w:val="28"/>
        </w:rPr>
      </w:pPr>
      <w:r w:rsidRPr="002850BC">
        <w:rPr>
          <w:rFonts w:ascii="Arial Narrow" w:hAnsi="Arial Narrow"/>
          <w:szCs w:val="28"/>
        </w:rPr>
        <w:t xml:space="preserve">- </w:t>
      </w:r>
      <w:r w:rsidRPr="002850BC">
        <w:rPr>
          <w:rFonts w:ascii="Arial Narrow" w:hAnsi="Arial Narrow"/>
          <w:b/>
          <w:szCs w:val="28"/>
        </w:rPr>
        <w:t>ОС-Добрич</w:t>
      </w:r>
      <w:r w:rsidRPr="002850BC">
        <w:rPr>
          <w:rFonts w:ascii="Arial Narrow" w:hAnsi="Arial Narrow"/>
          <w:szCs w:val="28"/>
        </w:rPr>
        <w:t xml:space="preserve"> - от общо свършени 34 бр. въззивни гр.дела /при 32 за предходната година/, оставени в сила са 17 бр. /при 20бр. за 2014г. и 10 бр. за 2013г./, изцяло отменено е1 решение, няма обезсилени и 10 бр. частично отменени. Прекратени са били производството по 6 дела. </w:t>
      </w:r>
    </w:p>
    <w:p w:rsidR="00BE4B8C" w:rsidRPr="002850BC" w:rsidRDefault="00BE4B8C" w:rsidP="000B64C7">
      <w:pPr>
        <w:spacing w:line="360" w:lineRule="auto"/>
        <w:ind w:firstLine="720"/>
        <w:jc w:val="both"/>
        <w:rPr>
          <w:rFonts w:ascii="Arial Narrow" w:hAnsi="Arial Narrow"/>
          <w:szCs w:val="28"/>
        </w:rPr>
      </w:pPr>
      <w:r w:rsidRPr="002850BC">
        <w:rPr>
          <w:rFonts w:ascii="Arial Narrow" w:hAnsi="Arial Narrow"/>
          <w:szCs w:val="28"/>
        </w:rPr>
        <w:t>Съпоставителният анализ на резултатите на ДОС сочи на устойчива тенденция за много добро качество на съдебните актове, като потвърдените са приблизително равни на тези от предходната година, а изцяло отменените решения са намалели. Същевременно е увеличен броя на изменените съдебни актове.</w:t>
      </w:r>
    </w:p>
    <w:p w:rsidR="00BE4B8C" w:rsidRPr="002850BC" w:rsidRDefault="00BE4B8C" w:rsidP="000B64C7">
      <w:pPr>
        <w:spacing w:line="360" w:lineRule="auto"/>
        <w:ind w:firstLine="720"/>
        <w:jc w:val="both"/>
        <w:rPr>
          <w:rFonts w:ascii="Arial Narrow" w:hAnsi="Arial Narrow"/>
          <w:szCs w:val="28"/>
        </w:rPr>
      </w:pPr>
      <w:r w:rsidRPr="002850BC">
        <w:rPr>
          <w:rFonts w:ascii="Arial Narrow" w:hAnsi="Arial Narrow"/>
          <w:szCs w:val="28"/>
        </w:rPr>
        <w:t xml:space="preserve">- </w:t>
      </w:r>
      <w:r w:rsidRPr="002850BC">
        <w:rPr>
          <w:rFonts w:ascii="Arial Narrow" w:hAnsi="Arial Narrow"/>
          <w:b/>
          <w:szCs w:val="28"/>
        </w:rPr>
        <w:t>ОС-Разград</w:t>
      </w:r>
      <w:r w:rsidRPr="002850BC">
        <w:rPr>
          <w:rFonts w:ascii="Arial Narrow" w:hAnsi="Arial Narrow"/>
          <w:szCs w:val="28"/>
        </w:rPr>
        <w:t xml:space="preserve"> - от общо свършени 8 бр. въззивни дела /при 17 бр. за 2014г. и толкова през 2013г./, потвърдени са решенията по 4 бр. /при 9 бр. за 2014г. и 10 бр. за 2013г./, няма изцяло отменени и обезсилени, 1 бр. е прекратено и 3 бр. решения са изменени отчасти.</w:t>
      </w:r>
    </w:p>
    <w:p w:rsidR="00BE4B8C" w:rsidRPr="002850BC" w:rsidRDefault="00BE4B8C" w:rsidP="000B64C7">
      <w:pPr>
        <w:spacing w:line="360" w:lineRule="auto"/>
        <w:ind w:firstLine="720"/>
        <w:jc w:val="both"/>
        <w:rPr>
          <w:rFonts w:ascii="Arial Narrow" w:hAnsi="Arial Narrow"/>
          <w:szCs w:val="28"/>
        </w:rPr>
      </w:pPr>
      <w:r w:rsidRPr="002850BC">
        <w:rPr>
          <w:rFonts w:ascii="Arial Narrow" w:hAnsi="Arial Narrow"/>
          <w:szCs w:val="28"/>
        </w:rPr>
        <w:t>Налице е устойчивост в резултатите по качество на съдебните актове на този ОС, като няма и обезсилване на решение през настоящата година. Работата на съдиите от РОС също следва да се прецени като много добра.</w:t>
      </w:r>
    </w:p>
    <w:p w:rsidR="00BE4B8C" w:rsidRPr="002850BC" w:rsidRDefault="00BE4B8C" w:rsidP="000B64C7">
      <w:pPr>
        <w:spacing w:line="360" w:lineRule="auto"/>
        <w:ind w:firstLine="720"/>
        <w:jc w:val="both"/>
        <w:rPr>
          <w:rFonts w:ascii="Arial Narrow" w:hAnsi="Arial Narrow"/>
          <w:szCs w:val="28"/>
        </w:rPr>
      </w:pPr>
      <w:r w:rsidRPr="002850BC">
        <w:rPr>
          <w:rFonts w:ascii="Arial Narrow" w:hAnsi="Arial Narrow"/>
          <w:szCs w:val="28"/>
        </w:rPr>
        <w:t xml:space="preserve">- </w:t>
      </w:r>
      <w:r w:rsidRPr="002850BC">
        <w:rPr>
          <w:rFonts w:ascii="Arial Narrow" w:hAnsi="Arial Narrow"/>
          <w:b/>
          <w:szCs w:val="28"/>
        </w:rPr>
        <w:t>ОС-Силистра</w:t>
      </w:r>
      <w:r w:rsidRPr="002850BC">
        <w:rPr>
          <w:rFonts w:ascii="Arial Narrow" w:hAnsi="Arial Narrow"/>
          <w:szCs w:val="28"/>
        </w:rPr>
        <w:t xml:space="preserve"> - от общо свършени 12 бр. въззивни гр.дела /при 14 бр. за 2014г. и 10бр. за 2013г./ потвърдени са решенията по 3 бр. /при 7 бр. за 2014г. и 5бр. за 2013г./, 3 са изцяло отменени /2 за 2014г./, по 4 бр. гр.дела решението е било частично изменено /при 2 за 2014г. 2013г./. По 2 дела производството е било прекратено. Съпоставката с предишни години показва, че са влошени показателите по качество на съдебните актове на този съд – значително намаляване на потвърдените решения и увеличаване на отменените и изменените решения. За тази тенденция макар и не толкова ярко изразена, имаше признаци от предходната година, за което беше обърнато внимание в предходния отчетен доклад. </w:t>
      </w:r>
    </w:p>
    <w:p w:rsidR="00BE4B8C" w:rsidRPr="002850BC" w:rsidRDefault="00BE4B8C" w:rsidP="000B64C7">
      <w:pPr>
        <w:spacing w:line="360" w:lineRule="auto"/>
        <w:ind w:firstLine="720"/>
        <w:jc w:val="both"/>
        <w:rPr>
          <w:rFonts w:ascii="Arial Narrow" w:hAnsi="Arial Narrow"/>
          <w:szCs w:val="28"/>
        </w:rPr>
      </w:pPr>
      <w:r w:rsidRPr="002850BC">
        <w:rPr>
          <w:rFonts w:ascii="Arial Narrow" w:hAnsi="Arial Narrow"/>
          <w:szCs w:val="28"/>
        </w:rPr>
        <w:t xml:space="preserve">- </w:t>
      </w:r>
      <w:r w:rsidRPr="002850BC">
        <w:rPr>
          <w:rFonts w:ascii="Arial Narrow" w:hAnsi="Arial Narrow"/>
          <w:b/>
          <w:szCs w:val="28"/>
        </w:rPr>
        <w:t>ОС-Търговище</w:t>
      </w:r>
      <w:r w:rsidRPr="002850BC">
        <w:rPr>
          <w:rFonts w:ascii="Arial Narrow" w:hAnsi="Arial Narrow"/>
          <w:szCs w:val="28"/>
        </w:rPr>
        <w:t xml:space="preserve"> - от общо свършени 12 бр. в.гр. дела /при 13 за 2014г. и 12 бр. за 2013г./, потвърдени са решенията по 6 бр. /при 10 бр. за 2014г. и 9бр. за </w:t>
      </w:r>
      <w:r w:rsidRPr="002850BC">
        <w:rPr>
          <w:rFonts w:ascii="Arial Narrow" w:hAnsi="Arial Narrow"/>
          <w:szCs w:val="28"/>
        </w:rPr>
        <w:lastRenderedPageBreak/>
        <w:t xml:space="preserve">2013г./ и 3 решения са частично отменени. Изцяло отменени са 2 бр. решения и едно е прекратено. </w:t>
      </w:r>
    </w:p>
    <w:p w:rsidR="00BE4B8C" w:rsidRPr="002850BC" w:rsidRDefault="00BE4B8C" w:rsidP="000B64C7">
      <w:pPr>
        <w:spacing w:line="360" w:lineRule="auto"/>
        <w:ind w:firstLine="720"/>
        <w:jc w:val="both"/>
        <w:rPr>
          <w:rFonts w:ascii="Arial Narrow" w:hAnsi="Arial Narrow"/>
          <w:szCs w:val="28"/>
        </w:rPr>
      </w:pPr>
      <w:r w:rsidRPr="002850BC">
        <w:rPr>
          <w:rFonts w:ascii="Arial Narrow" w:hAnsi="Arial Narrow"/>
          <w:szCs w:val="28"/>
        </w:rPr>
        <w:t>Налице е тенденция за понижаване качеството на съдебните решения на този съд съобразно горните резултати, за което следва да се извърши съответен анализ и да се предприемат мерки.</w:t>
      </w:r>
    </w:p>
    <w:p w:rsidR="00BE4B8C" w:rsidRPr="002850BC" w:rsidRDefault="00BE4B8C" w:rsidP="000B64C7">
      <w:pPr>
        <w:spacing w:line="360" w:lineRule="auto"/>
        <w:ind w:firstLine="720"/>
        <w:jc w:val="both"/>
        <w:rPr>
          <w:rFonts w:ascii="Arial Narrow" w:hAnsi="Arial Narrow"/>
          <w:szCs w:val="28"/>
        </w:rPr>
      </w:pPr>
      <w:r w:rsidRPr="002850BC">
        <w:rPr>
          <w:rFonts w:ascii="Arial Narrow" w:hAnsi="Arial Narrow"/>
          <w:szCs w:val="28"/>
        </w:rPr>
        <w:t xml:space="preserve">- </w:t>
      </w:r>
      <w:r w:rsidRPr="002850BC">
        <w:rPr>
          <w:rFonts w:ascii="Arial Narrow" w:hAnsi="Arial Narrow"/>
          <w:b/>
          <w:szCs w:val="28"/>
        </w:rPr>
        <w:t>ОС-Шумен</w:t>
      </w:r>
      <w:r w:rsidRPr="002850BC">
        <w:rPr>
          <w:rFonts w:ascii="Arial Narrow" w:hAnsi="Arial Narrow"/>
          <w:szCs w:val="28"/>
        </w:rPr>
        <w:t xml:space="preserve"> - от общо свършени 21 бр. в.гр.дела /при 13 за 2014г. и 16 бр. за 2013г./, в сила са оставени решенията по 13бр. дела /при 10 бр. за 2014г./. Отменени частично са 3 бр. решения /при 2 за 2014г. и 5бр. за 2013г./. По 5 дела е било прекратено производството. Няма изцяло отменени и обезсилени съдебни решения. </w:t>
      </w:r>
    </w:p>
    <w:p w:rsidR="00BE4B8C" w:rsidRPr="002850BC" w:rsidRDefault="00BE4B8C" w:rsidP="000B64C7">
      <w:pPr>
        <w:spacing w:line="360" w:lineRule="auto"/>
        <w:ind w:firstLine="720"/>
        <w:jc w:val="both"/>
        <w:rPr>
          <w:rFonts w:ascii="Arial Narrow" w:hAnsi="Arial Narrow"/>
          <w:szCs w:val="28"/>
        </w:rPr>
      </w:pPr>
      <w:r w:rsidRPr="002850BC">
        <w:rPr>
          <w:rFonts w:ascii="Arial Narrow" w:hAnsi="Arial Narrow"/>
          <w:szCs w:val="28"/>
        </w:rPr>
        <w:t>Налице е постигане на още по-добри резултати спрямо предходните 2014г. и 2013г., което заслужава много висока оценка за качеството на правораздавателните актове на този съд.</w:t>
      </w:r>
    </w:p>
    <w:p w:rsidR="00BE4B8C" w:rsidRPr="002850BC" w:rsidRDefault="00BE4B8C" w:rsidP="000B64C7">
      <w:pPr>
        <w:spacing w:line="360" w:lineRule="auto"/>
        <w:ind w:firstLine="720"/>
        <w:jc w:val="both"/>
        <w:rPr>
          <w:rFonts w:ascii="Arial Narrow" w:hAnsi="Arial Narrow"/>
          <w:szCs w:val="28"/>
        </w:rPr>
      </w:pPr>
    </w:p>
    <w:p w:rsidR="00BE4B8C" w:rsidRPr="002850BC" w:rsidRDefault="00BE4B8C" w:rsidP="000B64C7">
      <w:pPr>
        <w:spacing w:line="360" w:lineRule="auto"/>
        <w:ind w:firstLine="720"/>
        <w:jc w:val="both"/>
        <w:rPr>
          <w:rFonts w:ascii="Arial Narrow" w:hAnsi="Arial Narrow"/>
          <w:szCs w:val="28"/>
        </w:rPr>
      </w:pPr>
      <w:r w:rsidRPr="002850BC">
        <w:rPr>
          <w:rFonts w:ascii="Arial Narrow" w:hAnsi="Arial Narrow"/>
          <w:szCs w:val="28"/>
        </w:rPr>
        <w:t xml:space="preserve">Съпоставката с резултатите спрямо предходните две отчетни години сочи следното: </w:t>
      </w:r>
    </w:p>
    <w:p w:rsidR="00BE4B8C" w:rsidRPr="002850BC" w:rsidRDefault="00BE4B8C" w:rsidP="000B64C7">
      <w:pPr>
        <w:spacing w:line="360" w:lineRule="auto"/>
        <w:ind w:firstLine="720"/>
        <w:jc w:val="both"/>
        <w:rPr>
          <w:rFonts w:ascii="Arial Narrow" w:hAnsi="Arial Narrow"/>
          <w:szCs w:val="28"/>
        </w:rPr>
      </w:pPr>
      <w:r w:rsidRPr="002850BC">
        <w:rPr>
          <w:rFonts w:ascii="Arial Narrow" w:hAnsi="Arial Narrow"/>
          <w:szCs w:val="28"/>
        </w:rPr>
        <w:t xml:space="preserve">Намалял е процента на потвърдените решения по въззивни гр.дела спрямо общо свършените, който през 2015г. е 55.40 %, през 2014 </w:t>
      </w:r>
      <w:proofErr w:type="spellStart"/>
      <w:r w:rsidRPr="002850BC">
        <w:rPr>
          <w:rFonts w:ascii="Arial Narrow" w:hAnsi="Arial Narrow"/>
          <w:szCs w:val="28"/>
        </w:rPr>
        <w:t>год</w:t>
      </w:r>
      <w:proofErr w:type="spellEnd"/>
      <w:r w:rsidRPr="002850BC">
        <w:rPr>
          <w:rFonts w:ascii="Arial Narrow" w:hAnsi="Arial Narrow"/>
          <w:szCs w:val="28"/>
        </w:rPr>
        <w:t xml:space="preserve"> е бил 57.27%, а през 2013г. е бил 60,29%. В същото време е налице запазване /с незначително намаляване/ на броя на изцяло отменените решения като за 2015г. е 9.39 %, а за 2014г. – 9.54%.</w:t>
      </w:r>
    </w:p>
    <w:p w:rsidR="00BE4B8C" w:rsidRPr="002850BC" w:rsidRDefault="00BE4B8C" w:rsidP="000B64C7">
      <w:pPr>
        <w:spacing w:line="360" w:lineRule="auto"/>
        <w:ind w:firstLine="720"/>
        <w:jc w:val="both"/>
        <w:rPr>
          <w:rFonts w:ascii="Arial Narrow" w:hAnsi="Arial Narrow"/>
          <w:szCs w:val="28"/>
        </w:rPr>
      </w:pPr>
      <w:r w:rsidRPr="002850BC">
        <w:rPr>
          <w:rFonts w:ascii="Arial Narrow" w:hAnsi="Arial Narrow"/>
          <w:szCs w:val="28"/>
        </w:rPr>
        <w:t>По показателя обезсилени решения обаче е налице значително подобряване на резултатите, тъй като през 2015г. обезсилени са били общо 2 решения, а през 2014г. те са били 6 бр., а 2013г. - 9 бр. Сравними са показателите по частично отменените решения за 2015г. /45 бр./ спрямо 2014г. /42 бр./ и за 2013г. /41 бр./.</w:t>
      </w:r>
    </w:p>
    <w:p w:rsidR="00BE4B8C" w:rsidRPr="002850BC" w:rsidRDefault="00BE4B8C" w:rsidP="000B64C7">
      <w:pPr>
        <w:spacing w:line="360" w:lineRule="auto"/>
        <w:ind w:firstLine="720"/>
        <w:jc w:val="both"/>
        <w:rPr>
          <w:rFonts w:ascii="Arial Narrow" w:hAnsi="Arial Narrow"/>
          <w:szCs w:val="28"/>
        </w:rPr>
      </w:pPr>
      <w:r w:rsidRPr="002850BC">
        <w:rPr>
          <w:rFonts w:ascii="Arial Narrow" w:hAnsi="Arial Narrow"/>
          <w:szCs w:val="28"/>
        </w:rPr>
        <w:t>Анализът на тези данни дава основание да се направи извод за едно много добро, традиционно високо качество на работа на съдилищата от района на Апелативен съд-Варна /като се имат предвид направените по-горе бележки за ОС-</w:t>
      </w:r>
      <w:r w:rsidRPr="002850BC">
        <w:rPr>
          <w:rFonts w:ascii="Arial Narrow" w:hAnsi="Arial Narrow"/>
          <w:szCs w:val="28"/>
        </w:rPr>
        <w:lastRenderedPageBreak/>
        <w:t xml:space="preserve">Силистра и ОС-Търговище/, като е препоръчително продължаване на усилията за осъществяване на регионалните семинари в рамките на апелативния район по актуални правни теми. </w:t>
      </w:r>
    </w:p>
    <w:p w:rsidR="00BE4B8C" w:rsidRPr="002850BC" w:rsidRDefault="00BE4B8C" w:rsidP="000B64C7">
      <w:pPr>
        <w:spacing w:line="360" w:lineRule="auto"/>
        <w:ind w:firstLine="720"/>
        <w:jc w:val="both"/>
        <w:rPr>
          <w:rFonts w:ascii="Arial Narrow" w:hAnsi="Arial Narrow" w:cs="Arial"/>
          <w:szCs w:val="28"/>
          <w:lang w:val="ru-RU"/>
        </w:rPr>
      </w:pPr>
    </w:p>
    <w:p w:rsidR="00BE4B8C" w:rsidRPr="001B3D79" w:rsidRDefault="00BE4B8C" w:rsidP="000B64C7">
      <w:pPr>
        <w:spacing w:line="360" w:lineRule="auto"/>
        <w:ind w:firstLine="720"/>
        <w:jc w:val="both"/>
        <w:rPr>
          <w:rFonts w:ascii="Arial Narrow" w:hAnsi="Arial Narrow" w:cs="Arial"/>
          <w:b/>
          <w:szCs w:val="28"/>
          <w:lang w:val="ru-RU"/>
        </w:rPr>
      </w:pPr>
      <w:r w:rsidRPr="001B3D79">
        <w:rPr>
          <w:rFonts w:ascii="Arial Narrow" w:hAnsi="Arial Narrow" w:cs="Arial"/>
          <w:b/>
          <w:szCs w:val="28"/>
          <w:lang w:val="ru-RU"/>
        </w:rPr>
        <w:t>10. ТЕНДЕНЦИИ В ДЕЙНОСТТА НА ГРАЖДАНСКО ОТДЕЛЕНИЕ.</w:t>
      </w:r>
    </w:p>
    <w:p w:rsidR="00BE4B8C" w:rsidRPr="002850BC" w:rsidRDefault="00BE4B8C" w:rsidP="000B64C7">
      <w:p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 xml:space="preserve">От посочените по-горе данни за цялостната работа на ГО на Апелативен съд-Варна, може да се отбележи, че и през настоящата година е запазена традицията за постигането на много добри резултати, които за отчетната 2015г. намират израз в следните направления: </w:t>
      </w:r>
    </w:p>
    <w:p w:rsidR="00BE4B8C" w:rsidRPr="002850BC" w:rsidRDefault="00BE4B8C" w:rsidP="000B64C7">
      <w:pPr>
        <w:spacing w:line="360" w:lineRule="auto"/>
        <w:ind w:firstLine="720"/>
        <w:jc w:val="both"/>
        <w:rPr>
          <w:rFonts w:ascii="Arial Narrow" w:hAnsi="Arial Narrow" w:cs="Arial"/>
          <w:szCs w:val="28"/>
          <w:lang w:val="ru-RU"/>
        </w:rPr>
      </w:pPr>
    </w:p>
    <w:p w:rsidR="00BE4B8C" w:rsidRPr="002850BC" w:rsidRDefault="00BE4B8C" w:rsidP="004F1740">
      <w:pPr>
        <w:numPr>
          <w:ilvl w:val="0"/>
          <w:numId w:val="24"/>
        </w:num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поради увеличен брой на постъпилите граждански дела, е увеличен и броя на проведените съдебни заседания;</w:t>
      </w:r>
    </w:p>
    <w:p w:rsidR="00BE4B8C" w:rsidRPr="002850BC" w:rsidRDefault="00BE4B8C" w:rsidP="004F1740">
      <w:pPr>
        <w:numPr>
          <w:ilvl w:val="0"/>
          <w:numId w:val="24"/>
        </w:num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увеличение на постъпленията на дела по ЗОДОВ и ЗОПДИППД (отм.)/ЗОДНПИ</w:t>
      </w:r>
    </w:p>
    <w:p w:rsidR="00BE4B8C" w:rsidRPr="002850BC" w:rsidRDefault="00BE4B8C" w:rsidP="004F1740">
      <w:pPr>
        <w:numPr>
          <w:ilvl w:val="0"/>
          <w:numId w:val="24"/>
        </w:num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запазва се тенденцията отмяната на хода по същество да е изключение по гражданските дела;</w:t>
      </w:r>
    </w:p>
    <w:p w:rsidR="00BE4B8C" w:rsidRPr="002850BC" w:rsidRDefault="00BE4B8C" w:rsidP="004F1740">
      <w:pPr>
        <w:numPr>
          <w:ilvl w:val="0"/>
          <w:numId w:val="24"/>
        </w:num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запазен е изключително високия брой на приключените в 3-месечен срок граждански дела – 97% от всички свършени дела;</w:t>
      </w:r>
    </w:p>
    <w:p w:rsidR="00BE4B8C" w:rsidRPr="002850BC" w:rsidRDefault="00BE4B8C" w:rsidP="004F1740">
      <w:pPr>
        <w:numPr>
          <w:ilvl w:val="0"/>
          <w:numId w:val="24"/>
        </w:num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запазва се изключително малкия брой на постановените извън инструктивния срок съдебни актове /3 бр. от общо 603 акта по същество/ и то само поради изключително висока фактическа и правна сложност на делата;</w:t>
      </w:r>
    </w:p>
    <w:p w:rsidR="00BE4B8C" w:rsidRPr="002850BC" w:rsidRDefault="00BE4B8C" w:rsidP="004F1740">
      <w:pPr>
        <w:numPr>
          <w:ilvl w:val="0"/>
          <w:numId w:val="24"/>
        </w:num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увеличена е натовареността на съдиите от ГО, както спрямо делата за разглеждане, така и спрямо свършените дела;</w:t>
      </w:r>
    </w:p>
    <w:p w:rsidR="00BE4B8C" w:rsidRPr="002850BC" w:rsidRDefault="00BE4B8C" w:rsidP="004F1740">
      <w:pPr>
        <w:numPr>
          <w:ilvl w:val="0"/>
          <w:numId w:val="24"/>
        </w:numPr>
        <w:spacing w:line="360" w:lineRule="auto"/>
        <w:ind w:firstLine="720"/>
        <w:jc w:val="both"/>
        <w:rPr>
          <w:rFonts w:ascii="Arial Narrow" w:hAnsi="Arial Narrow" w:cs="Arial"/>
          <w:szCs w:val="28"/>
          <w:lang w:val="ru-RU"/>
        </w:rPr>
      </w:pPr>
      <w:r w:rsidRPr="002850BC">
        <w:rPr>
          <w:rFonts w:ascii="Arial Narrow" w:hAnsi="Arial Narrow" w:cs="Arial"/>
          <w:szCs w:val="28"/>
          <w:lang w:val="ru-RU"/>
        </w:rPr>
        <w:t>запазване високото качество на съдебните актове с оглед осъществения инстанционен контрол от ВКС;</w:t>
      </w:r>
    </w:p>
    <w:p w:rsidR="009E1611" w:rsidRDefault="009E1611" w:rsidP="009E1611">
      <w:pPr>
        <w:pStyle w:val="BodyTextIndent3"/>
        <w:spacing w:line="360" w:lineRule="auto"/>
        <w:ind w:firstLine="720"/>
        <w:rPr>
          <w:rFonts w:ascii="Arial Narrow" w:hAnsi="Arial Narrow"/>
          <w:sz w:val="28"/>
          <w:szCs w:val="28"/>
        </w:rPr>
      </w:pPr>
    </w:p>
    <w:p w:rsidR="000A4368" w:rsidRDefault="000A4368" w:rsidP="009E1611">
      <w:pPr>
        <w:pStyle w:val="BodyTextIndent3"/>
        <w:spacing w:line="360" w:lineRule="auto"/>
        <w:ind w:firstLine="720"/>
        <w:rPr>
          <w:rFonts w:ascii="Arial Narrow" w:hAnsi="Arial Narrow"/>
          <w:sz w:val="28"/>
          <w:szCs w:val="28"/>
        </w:rPr>
      </w:pPr>
    </w:p>
    <w:p w:rsidR="000A4368" w:rsidRDefault="000A4368" w:rsidP="009E1611">
      <w:pPr>
        <w:pStyle w:val="BodyTextIndent3"/>
        <w:spacing w:line="360" w:lineRule="auto"/>
        <w:ind w:firstLine="720"/>
        <w:rPr>
          <w:rFonts w:ascii="Arial Narrow" w:hAnsi="Arial Narrow"/>
          <w:sz w:val="28"/>
          <w:szCs w:val="28"/>
        </w:rPr>
      </w:pPr>
    </w:p>
    <w:p w:rsidR="000A4368" w:rsidRPr="00C53E38" w:rsidRDefault="000A4368" w:rsidP="009E1611">
      <w:pPr>
        <w:pStyle w:val="BodyTextIndent3"/>
        <w:spacing w:line="360" w:lineRule="auto"/>
        <w:ind w:firstLine="720"/>
        <w:rPr>
          <w:rFonts w:ascii="Arial Narrow" w:hAnsi="Arial Narrow"/>
          <w:sz w:val="28"/>
          <w:szCs w:val="28"/>
        </w:rPr>
      </w:pPr>
    </w:p>
    <w:p w:rsidR="009E1611" w:rsidRPr="00711DBE" w:rsidRDefault="009E1611" w:rsidP="009E1611">
      <w:pPr>
        <w:pStyle w:val="BodyTextIndent3"/>
        <w:spacing w:line="360" w:lineRule="auto"/>
        <w:ind w:firstLine="720"/>
        <w:rPr>
          <w:rFonts w:ascii="Arial Narrow" w:hAnsi="Arial Narrow"/>
          <w:b/>
          <w:sz w:val="28"/>
          <w:szCs w:val="28"/>
          <w:u w:val="single"/>
        </w:rPr>
      </w:pPr>
      <w:r w:rsidRPr="00711DBE">
        <w:rPr>
          <w:rFonts w:ascii="Arial Narrow" w:hAnsi="Arial Narrow" w:cs="Arial"/>
          <w:b/>
          <w:sz w:val="28"/>
          <w:szCs w:val="28"/>
          <w:u w:val="single"/>
        </w:rPr>
        <w:lastRenderedPageBreak/>
        <w:t>V.</w:t>
      </w:r>
      <w:r w:rsidRPr="00711DBE">
        <w:rPr>
          <w:rFonts w:ascii="Arial Narrow" w:hAnsi="Arial Narrow"/>
          <w:b/>
          <w:sz w:val="28"/>
          <w:szCs w:val="28"/>
          <w:u w:val="single"/>
        </w:rPr>
        <w:t>ТЪРГОВСКО ОТДЕЛЕНИЕ</w:t>
      </w:r>
    </w:p>
    <w:p w:rsidR="00BE4B8C" w:rsidRPr="005B0F10" w:rsidRDefault="00BE4B8C" w:rsidP="005B0F10">
      <w:pPr>
        <w:pStyle w:val="BodyText"/>
        <w:spacing w:line="360" w:lineRule="auto"/>
        <w:ind w:firstLine="720"/>
        <w:jc w:val="both"/>
        <w:rPr>
          <w:rFonts w:ascii="Arial Narrow" w:hAnsi="Arial Narrow"/>
          <w:b/>
          <w:szCs w:val="28"/>
        </w:rPr>
      </w:pPr>
      <w:smartTag w:uri="urn:schemas-microsoft-com:office:smarttags" w:element="place">
        <w:r w:rsidRPr="005B0F10">
          <w:rPr>
            <w:rFonts w:ascii="Arial Narrow" w:hAnsi="Arial Narrow"/>
            <w:b/>
            <w:szCs w:val="28"/>
            <w:lang w:val="en-US"/>
          </w:rPr>
          <w:t>I</w:t>
        </w:r>
        <w:r w:rsidRPr="00B5541A">
          <w:rPr>
            <w:rFonts w:ascii="Arial Narrow" w:hAnsi="Arial Narrow"/>
            <w:b/>
            <w:szCs w:val="28"/>
            <w:lang w:val="ru-RU"/>
          </w:rPr>
          <w:t>.</w:t>
        </w:r>
      </w:smartTag>
      <w:r w:rsidRPr="00B5541A">
        <w:rPr>
          <w:rFonts w:ascii="Arial Narrow" w:hAnsi="Arial Narrow"/>
          <w:b/>
          <w:szCs w:val="28"/>
          <w:lang w:val="ru-RU"/>
        </w:rPr>
        <w:t xml:space="preserve"> КАДРОВА ОБЕЗПЕЧЕНОСТ</w:t>
      </w:r>
    </w:p>
    <w:p w:rsidR="00BE4B8C" w:rsidRPr="005B0F10" w:rsidRDefault="00BE4B8C" w:rsidP="005B0F10">
      <w:pPr>
        <w:pStyle w:val="PlainText"/>
        <w:spacing w:line="360" w:lineRule="auto"/>
        <w:ind w:firstLine="720"/>
        <w:jc w:val="both"/>
        <w:rPr>
          <w:rFonts w:ascii="Arial Narrow" w:hAnsi="Arial Narrow"/>
          <w:bCs/>
          <w:sz w:val="28"/>
          <w:szCs w:val="28"/>
          <w:lang w:val="ru-RU"/>
        </w:rPr>
      </w:pPr>
      <w:r w:rsidRPr="005B0F10">
        <w:rPr>
          <w:rFonts w:ascii="Arial Narrow" w:hAnsi="Arial Narrow"/>
          <w:bCs/>
          <w:sz w:val="28"/>
          <w:szCs w:val="28"/>
          <w:lang w:val="ru-RU"/>
        </w:rPr>
        <w:t xml:space="preserve">През 2015 год. в състава на търговско отделение на Апелативен съд-Варна са работили следните </w:t>
      </w:r>
      <w:r w:rsidRPr="005B0F10">
        <w:rPr>
          <w:rFonts w:ascii="Arial Narrow" w:hAnsi="Arial Narrow"/>
          <w:bCs/>
          <w:sz w:val="28"/>
          <w:szCs w:val="28"/>
          <w:lang w:val="bg-BG"/>
        </w:rPr>
        <w:t>съдии</w:t>
      </w:r>
      <w:r w:rsidRPr="005B0F10">
        <w:rPr>
          <w:rFonts w:ascii="Arial Narrow" w:hAnsi="Arial Narrow"/>
          <w:bCs/>
          <w:sz w:val="28"/>
          <w:szCs w:val="28"/>
          <w:lang w:val="ru-RU"/>
        </w:rPr>
        <w:t xml:space="preserve">: </w:t>
      </w:r>
    </w:p>
    <w:tbl>
      <w:tblPr>
        <w:tblpPr w:leftFromText="141" w:rightFromText="141" w:vertAnchor="text" w:horzAnchor="margin" w:tblpX="108" w:tblpY="4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700"/>
        <w:gridCol w:w="3607"/>
      </w:tblGrid>
      <w:tr w:rsidR="005B0F10" w:rsidRPr="005B0F10" w:rsidTr="005B0F10">
        <w:tc>
          <w:tcPr>
            <w:tcW w:w="2340" w:type="dxa"/>
            <w:shd w:val="clear" w:color="auto" w:fill="CCFFFF"/>
          </w:tcPr>
          <w:p w:rsidR="005B0F10" w:rsidRPr="005B0F10" w:rsidRDefault="005B0F10" w:rsidP="005B0F10">
            <w:pPr>
              <w:spacing w:line="360" w:lineRule="auto"/>
              <w:ind w:firstLine="720"/>
              <w:jc w:val="both"/>
              <w:rPr>
                <w:rFonts w:ascii="Arial Narrow" w:hAnsi="Arial Narrow"/>
                <w:b/>
                <w:sz w:val="24"/>
              </w:rPr>
            </w:pPr>
            <w:r w:rsidRPr="005B0F10">
              <w:rPr>
                <w:rFonts w:ascii="Arial Narrow" w:hAnsi="Arial Narrow"/>
                <w:b/>
                <w:sz w:val="24"/>
              </w:rPr>
              <w:t>Съдии</w:t>
            </w:r>
          </w:p>
        </w:tc>
        <w:tc>
          <w:tcPr>
            <w:tcW w:w="2700" w:type="dxa"/>
            <w:shd w:val="clear" w:color="auto" w:fill="CCFFFF"/>
          </w:tcPr>
          <w:p w:rsidR="005B0F10" w:rsidRPr="005B0F10" w:rsidRDefault="005B0F10" w:rsidP="005B0F10">
            <w:pPr>
              <w:spacing w:line="360" w:lineRule="auto"/>
              <w:ind w:firstLine="720"/>
              <w:jc w:val="both"/>
              <w:rPr>
                <w:rFonts w:ascii="Arial Narrow" w:hAnsi="Arial Narrow"/>
                <w:b/>
                <w:sz w:val="24"/>
              </w:rPr>
            </w:pPr>
            <w:r w:rsidRPr="005B0F10">
              <w:rPr>
                <w:rFonts w:ascii="Arial Narrow" w:hAnsi="Arial Narrow"/>
                <w:b/>
                <w:sz w:val="24"/>
              </w:rPr>
              <w:t>Ранг</w:t>
            </w:r>
          </w:p>
        </w:tc>
        <w:tc>
          <w:tcPr>
            <w:tcW w:w="3607" w:type="dxa"/>
            <w:shd w:val="clear" w:color="auto" w:fill="CCFFFF"/>
          </w:tcPr>
          <w:p w:rsidR="005B0F10" w:rsidRPr="005B0F10" w:rsidRDefault="005B0F10" w:rsidP="005B0F10">
            <w:pPr>
              <w:spacing w:line="360" w:lineRule="auto"/>
              <w:ind w:left="7" w:firstLine="720"/>
              <w:jc w:val="both"/>
              <w:rPr>
                <w:rFonts w:ascii="Arial Narrow" w:hAnsi="Arial Narrow"/>
                <w:b/>
                <w:sz w:val="24"/>
              </w:rPr>
            </w:pPr>
            <w:r w:rsidRPr="005B0F10">
              <w:rPr>
                <w:rFonts w:ascii="Arial Narrow" w:hAnsi="Arial Narrow"/>
                <w:b/>
                <w:sz w:val="24"/>
              </w:rPr>
              <w:t>Атестация</w:t>
            </w:r>
          </w:p>
        </w:tc>
      </w:tr>
      <w:tr w:rsidR="005B0F10" w:rsidRPr="005B0F10" w:rsidTr="005B0F10">
        <w:tc>
          <w:tcPr>
            <w:tcW w:w="2340" w:type="dxa"/>
            <w:shd w:val="clear" w:color="auto" w:fill="CCFFFF"/>
          </w:tcPr>
          <w:p w:rsidR="005B0F10" w:rsidRPr="005B0F10" w:rsidRDefault="005B0F10" w:rsidP="005B0F10">
            <w:pPr>
              <w:spacing w:line="360" w:lineRule="auto"/>
              <w:jc w:val="both"/>
              <w:rPr>
                <w:rFonts w:ascii="Arial Narrow" w:hAnsi="Arial Narrow"/>
                <w:sz w:val="24"/>
              </w:rPr>
            </w:pPr>
            <w:r w:rsidRPr="005B0F10">
              <w:rPr>
                <w:rFonts w:ascii="Arial Narrow" w:hAnsi="Arial Narrow"/>
                <w:sz w:val="24"/>
              </w:rPr>
              <w:t xml:space="preserve">Ванухи </w:t>
            </w:r>
            <w:proofErr w:type="spellStart"/>
            <w:r w:rsidRPr="005B0F10">
              <w:rPr>
                <w:rFonts w:ascii="Arial Narrow" w:hAnsi="Arial Narrow"/>
                <w:sz w:val="24"/>
              </w:rPr>
              <w:t>Аракелян</w:t>
            </w:r>
            <w:proofErr w:type="spellEnd"/>
          </w:p>
        </w:tc>
        <w:tc>
          <w:tcPr>
            <w:tcW w:w="2700" w:type="dxa"/>
            <w:shd w:val="clear" w:color="auto" w:fill="CCFFFF"/>
          </w:tcPr>
          <w:p w:rsidR="005B0F10" w:rsidRPr="005B0F10" w:rsidRDefault="005B0F10" w:rsidP="005B0F10">
            <w:pPr>
              <w:spacing w:line="360" w:lineRule="auto"/>
              <w:jc w:val="both"/>
              <w:rPr>
                <w:rFonts w:ascii="Arial Narrow" w:hAnsi="Arial Narrow"/>
                <w:sz w:val="24"/>
                <w:lang w:val="ru-RU"/>
              </w:rPr>
            </w:pPr>
            <w:r w:rsidRPr="005B0F10">
              <w:rPr>
                <w:rFonts w:ascii="Arial Narrow" w:hAnsi="Arial Narrow"/>
                <w:sz w:val="24"/>
                <w:lang w:val="ru-RU"/>
              </w:rPr>
              <w:t>Съдия във ВКС и ВАС</w:t>
            </w:r>
          </w:p>
        </w:tc>
        <w:tc>
          <w:tcPr>
            <w:tcW w:w="3607" w:type="dxa"/>
            <w:shd w:val="clear" w:color="auto" w:fill="CCFFFF"/>
          </w:tcPr>
          <w:p w:rsidR="005B0F10" w:rsidRPr="005B0F10" w:rsidRDefault="005B0F10" w:rsidP="005B0F10">
            <w:pPr>
              <w:spacing w:line="360" w:lineRule="auto"/>
              <w:jc w:val="both"/>
              <w:rPr>
                <w:rFonts w:ascii="Arial Narrow" w:hAnsi="Arial Narrow"/>
                <w:sz w:val="24"/>
              </w:rPr>
            </w:pPr>
            <w:r w:rsidRPr="005B0F10">
              <w:rPr>
                <w:rFonts w:ascii="Arial Narrow" w:hAnsi="Arial Narrow"/>
                <w:sz w:val="24"/>
              </w:rPr>
              <w:t xml:space="preserve">мн.добра, </w:t>
            </w:r>
            <w:proofErr w:type="spellStart"/>
            <w:r w:rsidRPr="005B0F10">
              <w:rPr>
                <w:rFonts w:ascii="Arial Narrow" w:hAnsi="Arial Narrow"/>
                <w:sz w:val="24"/>
              </w:rPr>
              <w:t>прот</w:t>
            </w:r>
            <w:proofErr w:type="spellEnd"/>
            <w:r w:rsidRPr="005B0F10">
              <w:rPr>
                <w:rFonts w:ascii="Arial Narrow" w:hAnsi="Arial Narrow"/>
                <w:sz w:val="24"/>
              </w:rPr>
              <w:t>№33/31.07.13г.</w:t>
            </w:r>
          </w:p>
        </w:tc>
      </w:tr>
      <w:tr w:rsidR="005B0F10" w:rsidRPr="005B0F10" w:rsidTr="005B0F10">
        <w:tc>
          <w:tcPr>
            <w:tcW w:w="2340" w:type="dxa"/>
            <w:shd w:val="clear" w:color="auto" w:fill="CCFFFF"/>
          </w:tcPr>
          <w:p w:rsidR="005B0F10" w:rsidRPr="005B0F10" w:rsidRDefault="005B0F10" w:rsidP="005B0F10">
            <w:pPr>
              <w:spacing w:line="360" w:lineRule="auto"/>
              <w:jc w:val="both"/>
              <w:rPr>
                <w:rFonts w:ascii="Arial Narrow" w:hAnsi="Arial Narrow"/>
                <w:sz w:val="24"/>
              </w:rPr>
            </w:pPr>
            <w:r w:rsidRPr="005B0F10">
              <w:rPr>
                <w:rFonts w:ascii="Arial Narrow" w:hAnsi="Arial Narrow"/>
                <w:sz w:val="24"/>
              </w:rPr>
              <w:t>Анета Братанова</w:t>
            </w:r>
          </w:p>
        </w:tc>
        <w:tc>
          <w:tcPr>
            <w:tcW w:w="2700" w:type="dxa"/>
            <w:shd w:val="clear" w:color="auto" w:fill="CCFFFF"/>
          </w:tcPr>
          <w:p w:rsidR="005B0F10" w:rsidRPr="005B0F10" w:rsidRDefault="005B0F10" w:rsidP="005B0F10">
            <w:pPr>
              <w:spacing w:line="360" w:lineRule="auto"/>
              <w:jc w:val="both"/>
              <w:rPr>
                <w:rFonts w:ascii="Arial Narrow" w:hAnsi="Arial Narrow"/>
                <w:sz w:val="24"/>
                <w:lang w:val="ru-RU"/>
              </w:rPr>
            </w:pPr>
            <w:r w:rsidRPr="005B0F10">
              <w:rPr>
                <w:rFonts w:ascii="Arial Narrow" w:hAnsi="Arial Narrow"/>
                <w:sz w:val="24"/>
                <w:lang w:val="ru-RU"/>
              </w:rPr>
              <w:t>Съдия във ВКС и ВАС</w:t>
            </w:r>
          </w:p>
        </w:tc>
        <w:tc>
          <w:tcPr>
            <w:tcW w:w="3607" w:type="dxa"/>
            <w:shd w:val="clear" w:color="auto" w:fill="CCFFFF"/>
          </w:tcPr>
          <w:p w:rsidR="005B0F10" w:rsidRPr="005B0F10" w:rsidRDefault="005B0F10" w:rsidP="005B0F10">
            <w:pPr>
              <w:spacing w:line="360" w:lineRule="auto"/>
              <w:jc w:val="both"/>
              <w:rPr>
                <w:rFonts w:ascii="Arial Narrow" w:hAnsi="Arial Narrow"/>
                <w:sz w:val="24"/>
              </w:rPr>
            </w:pPr>
            <w:r w:rsidRPr="005B0F10">
              <w:rPr>
                <w:rFonts w:ascii="Arial Narrow" w:hAnsi="Arial Narrow"/>
                <w:sz w:val="24"/>
              </w:rPr>
              <w:t xml:space="preserve">мн.добра, </w:t>
            </w:r>
            <w:proofErr w:type="spellStart"/>
            <w:r w:rsidRPr="005B0F10">
              <w:rPr>
                <w:rFonts w:ascii="Arial Narrow" w:hAnsi="Arial Narrow"/>
                <w:sz w:val="24"/>
              </w:rPr>
              <w:t>прот</w:t>
            </w:r>
            <w:proofErr w:type="spellEnd"/>
            <w:r w:rsidRPr="005B0F10">
              <w:rPr>
                <w:rFonts w:ascii="Arial Narrow" w:hAnsi="Arial Narrow"/>
                <w:sz w:val="24"/>
              </w:rPr>
              <w:t>№25/21.06.12г.</w:t>
            </w:r>
          </w:p>
        </w:tc>
      </w:tr>
      <w:tr w:rsidR="005B0F10" w:rsidRPr="005B0F10" w:rsidTr="005B0F10">
        <w:tc>
          <w:tcPr>
            <w:tcW w:w="2340" w:type="dxa"/>
            <w:shd w:val="clear" w:color="auto" w:fill="CCFFFF"/>
          </w:tcPr>
          <w:p w:rsidR="005B0F10" w:rsidRPr="005B0F10" w:rsidRDefault="005B0F10" w:rsidP="005B0F10">
            <w:pPr>
              <w:spacing w:line="360" w:lineRule="auto"/>
              <w:jc w:val="both"/>
              <w:rPr>
                <w:rFonts w:ascii="Arial Narrow" w:hAnsi="Arial Narrow"/>
                <w:sz w:val="24"/>
              </w:rPr>
            </w:pPr>
            <w:r w:rsidRPr="005B0F10">
              <w:rPr>
                <w:rFonts w:ascii="Arial Narrow" w:hAnsi="Arial Narrow"/>
                <w:sz w:val="24"/>
              </w:rPr>
              <w:t>Мара Христова</w:t>
            </w:r>
          </w:p>
        </w:tc>
        <w:tc>
          <w:tcPr>
            <w:tcW w:w="2700" w:type="dxa"/>
            <w:shd w:val="clear" w:color="auto" w:fill="CCFFFF"/>
          </w:tcPr>
          <w:p w:rsidR="005B0F10" w:rsidRPr="005B0F10" w:rsidRDefault="005B0F10" w:rsidP="005B0F10">
            <w:pPr>
              <w:spacing w:line="360" w:lineRule="auto"/>
              <w:jc w:val="both"/>
              <w:rPr>
                <w:rFonts w:ascii="Arial Narrow" w:hAnsi="Arial Narrow"/>
                <w:sz w:val="24"/>
                <w:lang w:val="ru-RU"/>
              </w:rPr>
            </w:pPr>
            <w:r w:rsidRPr="005B0F10">
              <w:rPr>
                <w:rFonts w:ascii="Arial Narrow" w:hAnsi="Arial Narrow"/>
                <w:sz w:val="24"/>
                <w:lang w:val="ru-RU"/>
              </w:rPr>
              <w:t>Съдия във ВКС и ВАС</w:t>
            </w:r>
          </w:p>
        </w:tc>
        <w:tc>
          <w:tcPr>
            <w:tcW w:w="3607" w:type="dxa"/>
            <w:shd w:val="clear" w:color="auto" w:fill="CCFFFF"/>
          </w:tcPr>
          <w:p w:rsidR="005B0F10" w:rsidRPr="005B0F10" w:rsidRDefault="005B0F10" w:rsidP="005B0F10">
            <w:pPr>
              <w:spacing w:line="360" w:lineRule="auto"/>
              <w:jc w:val="both"/>
              <w:rPr>
                <w:rFonts w:ascii="Arial Narrow" w:hAnsi="Arial Narrow"/>
                <w:sz w:val="24"/>
              </w:rPr>
            </w:pPr>
            <w:r w:rsidRPr="005B0F10">
              <w:rPr>
                <w:rFonts w:ascii="Arial Narrow" w:hAnsi="Arial Narrow"/>
                <w:sz w:val="24"/>
              </w:rPr>
              <w:t xml:space="preserve">мн.добра, </w:t>
            </w:r>
            <w:proofErr w:type="spellStart"/>
            <w:r w:rsidRPr="005B0F10">
              <w:rPr>
                <w:rFonts w:ascii="Arial Narrow" w:hAnsi="Arial Narrow"/>
                <w:sz w:val="24"/>
              </w:rPr>
              <w:t>прот</w:t>
            </w:r>
            <w:proofErr w:type="spellEnd"/>
            <w:r w:rsidRPr="005B0F10">
              <w:rPr>
                <w:rFonts w:ascii="Arial Narrow" w:hAnsi="Arial Narrow"/>
                <w:sz w:val="24"/>
              </w:rPr>
              <w:t>№27/01.07.09г.</w:t>
            </w:r>
          </w:p>
        </w:tc>
      </w:tr>
      <w:tr w:rsidR="005B0F10" w:rsidRPr="005B0F10" w:rsidTr="005B0F10">
        <w:tc>
          <w:tcPr>
            <w:tcW w:w="2340" w:type="dxa"/>
            <w:shd w:val="clear" w:color="auto" w:fill="CCFFFF"/>
          </w:tcPr>
          <w:p w:rsidR="005B0F10" w:rsidRPr="005B0F10" w:rsidRDefault="005B0F10" w:rsidP="005B0F10">
            <w:pPr>
              <w:spacing w:line="360" w:lineRule="auto"/>
              <w:jc w:val="both"/>
              <w:rPr>
                <w:rFonts w:ascii="Arial Narrow" w:hAnsi="Arial Narrow"/>
                <w:sz w:val="24"/>
              </w:rPr>
            </w:pPr>
            <w:r w:rsidRPr="005B0F10">
              <w:rPr>
                <w:rFonts w:ascii="Arial Narrow" w:hAnsi="Arial Narrow"/>
                <w:sz w:val="24"/>
              </w:rPr>
              <w:t xml:space="preserve">Златка </w:t>
            </w:r>
            <w:proofErr w:type="spellStart"/>
            <w:r w:rsidRPr="005B0F10">
              <w:rPr>
                <w:rFonts w:ascii="Arial Narrow" w:hAnsi="Arial Narrow"/>
                <w:sz w:val="24"/>
              </w:rPr>
              <w:t>Златилова</w:t>
            </w:r>
            <w:proofErr w:type="spellEnd"/>
          </w:p>
        </w:tc>
        <w:tc>
          <w:tcPr>
            <w:tcW w:w="2700" w:type="dxa"/>
            <w:shd w:val="clear" w:color="auto" w:fill="CCFFFF"/>
          </w:tcPr>
          <w:p w:rsidR="005B0F10" w:rsidRPr="005B0F10" w:rsidRDefault="005B0F10" w:rsidP="005B0F10">
            <w:pPr>
              <w:spacing w:line="360" w:lineRule="auto"/>
              <w:jc w:val="both"/>
              <w:rPr>
                <w:rFonts w:ascii="Arial Narrow" w:hAnsi="Arial Narrow"/>
                <w:sz w:val="24"/>
                <w:lang w:val="ru-RU"/>
              </w:rPr>
            </w:pPr>
            <w:r w:rsidRPr="005B0F10">
              <w:rPr>
                <w:rFonts w:ascii="Arial Narrow" w:hAnsi="Arial Narrow"/>
                <w:sz w:val="24"/>
                <w:lang w:val="ru-RU"/>
              </w:rPr>
              <w:t>Съдия във ВКС и ВАС</w:t>
            </w:r>
          </w:p>
        </w:tc>
        <w:tc>
          <w:tcPr>
            <w:tcW w:w="3607" w:type="dxa"/>
            <w:shd w:val="clear" w:color="auto" w:fill="CCFFFF"/>
          </w:tcPr>
          <w:p w:rsidR="005B0F10" w:rsidRPr="005B0F10" w:rsidRDefault="005B0F10" w:rsidP="005B0F10">
            <w:pPr>
              <w:spacing w:line="360" w:lineRule="auto"/>
              <w:jc w:val="both"/>
              <w:rPr>
                <w:rFonts w:ascii="Arial Narrow" w:hAnsi="Arial Narrow"/>
                <w:sz w:val="24"/>
              </w:rPr>
            </w:pPr>
            <w:r w:rsidRPr="005B0F10">
              <w:rPr>
                <w:rFonts w:ascii="Arial Narrow" w:hAnsi="Arial Narrow"/>
                <w:sz w:val="24"/>
              </w:rPr>
              <w:t xml:space="preserve">мн.добра, </w:t>
            </w:r>
            <w:proofErr w:type="spellStart"/>
            <w:r w:rsidRPr="005B0F10">
              <w:rPr>
                <w:rFonts w:ascii="Arial Narrow" w:hAnsi="Arial Narrow"/>
                <w:sz w:val="24"/>
              </w:rPr>
              <w:t>прот</w:t>
            </w:r>
            <w:proofErr w:type="spellEnd"/>
            <w:r w:rsidRPr="005B0F10">
              <w:rPr>
                <w:rFonts w:ascii="Arial Narrow" w:hAnsi="Arial Narrow"/>
                <w:sz w:val="24"/>
              </w:rPr>
              <w:t>№26/08.07.10г.</w:t>
            </w:r>
          </w:p>
        </w:tc>
      </w:tr>
      <w:tr w:rsidR="005B0F10" w:rsidRPr="005B0F10" w:rsidTr="005B0F10">
        <w:tc>
          <w:tcPr>
            <w:tcW w:w="2340" w:type="dxa"/>
            <w:shd w:val="clear" w:color="auto" w:fill="CCFFFF"/>
          </w:tcPr>
          <w:p w:rsidR="005B0F10" w:rsidRPr="005B0F10" w:rsidRDefault="005B0F10" w:rsidP="005B0F10">
            <w:pPr>
              <w:spacing w:line="360" w:lineRule="auto"/>
              <w:jc w:val="both"/>
              <w:rPr>
                <w:rFonts w:ascii="Arial Narrow" w:hAnsi="Arial Narrow"/>
                <w:sz w:val="24"/>
              </w:rPr>
            </w:pPr>
            <w:r w:rsidRPr="005B0F10">
              <w:rPr>
                <w:rFonts w:ascii="Arial Narrow" w:hAnsi="Arial Narrow"/>
                <w:sz w:val="24"/>
              </w:rPr>
              <w:t>Вилиян Петров</w:t>
            </w:r>
          </w:p>
        </w:tc>
        <w:tc>
          <w:tcPr>
            <w:tcW w:w="2700" w:type="dxa"/>
            <w:shd w:val="clear" w:color="auto" w:fill="CCFFFF"/>
          </w:tcPr>
          <w:p w:rsidR="005B0F10" w:rsidRPr="005B0F10" w:rsidRDefault="005B0F10" w:rsidP="005B0F10">
            <w:pPr>
              <w:spacing w:line="360" w:lineRule="auto"/>
              <w:jc w:val="both"/>
              <w:rPr>
                <w:rFonts w:ascii="Arial Narrow" w:hAnsi="Arial Narrow"/>
                <w:sz w:val="24"/>
                <w:lang w:val="ru-RU"/>
              </w:rPr>
            </w:pPr>
            <w:r w:rsidRPr="005B0F10">
              <w:rPr>
                <w:rFonts w:ascii="Arial Narrow" w:hAnsi="Arial Narrow"/>
                <w:sz w:val="24"/>
                <w:lang w:val="ru-RU"/>
              </w:rPr>
              <w:t>Съдия във ВКС и ВАС</w:t>
            </w:r>
          </w:p>
        </w:tc>
        <w:tc>
          <w:tcPr>
            <w:tcW w:w="3607" w:type="dxa"/>
            <w:shd w:val="clear" w:color="auto" w:fill="CCFFFF"/>
          </w:tcPr>
          <w:p w:rsidR="005B0F10" w:rsidRPr="005B0F10" w:rsidRDefault="005B0F10" w:rsidP="005B0F10">
            <w:pPr>
              <w:spacing w:line="360" w:lineRule="auto"/>
              <w:jc w:val="both"/>
              <w:rPr>
                <w:rFonts w:ascii="Arial Narrow" w:hAnsi="Arial Narrow"/>
                <w:sz w:val="24"/>
              </w:rPr>
            </w:pPr>
            <w:r w:rsidRPr="005B0F10">
              <w:rPr>
                <w:rFonts w:ascii="Arial Narrow" w:hAnsi="Arial Narrow"/>
                <w:sz w:val="24"/>
              </w:rPr>
              <w:t xml:space="preserve">мн.добра, </w:t>
            </w:r>
            <w:proofErr w:type="spellStart"/>
            <w:r w:rsidRPr="005B0F10">
              <w:rPr>
                <w:rFonts w:ascii="Arial Narrow" w:hAnsi="Arial Narrow"/>
                <w:sz w:val="24"/>
              </w:rPr>
              <w:t>прот</w:t>
            </w:r>
            <w:proofErr w:type="spellEnd"/>
            <w:r w:rsidRPr="005B0F10">
              <w:rPr>
                <w:rFonts w:ascii="Arial Narrow" w:hAnsi="Arial Narrow"/>
                <w:sz w:val="24"/>
              </w:rPr>
              <w:t>№52/19.12.13г.</w:t>
            </w:r>
          </w:p>
        </w:tc>
      </w:tr>
      <w:tr w:rsidR="005B0F10" w:rsidRPr="005B0F10" w:rsidTr="005B0F10">
        <w:tc>
          <w:tcPr>
            <w:tcW w:w="2340" w:type="dxa"/>
            <w:shd w:val="clear" w:color="auto" w:fill="CCFFFF"/>
          </w:tcPr>
          <w:p w:rsidR="005B0F10" w:rsidRPr="005B0F10" w:rsidRDefault="005B0F10" w:rsidP="005B0F10">
            <w:pPr>
              <w:spacing w:line="360" w:lineRule="auto"/>
              <w:jc w:val="both"/>
              <w:rPr>
                <w:rFonts w:ascii="Arial Narrow" w:hAnsi="Arial Narrow"/>
                <w:sz w:val="24"/>
              </w:rPr>
            </w:pPr>
            <w:r w:rsidRPr="005B0F10">
              <w:rPr>
                <w:rFonts w:ascii="Arial Narrow" w:hAnsi="Arial Narrow"/>
                <w:sz w:val="24"/>
              </w:rPr>
              <w:t>Магдалена Недева</w:t>
            </w:r>
          </w:p>
        </w:tc>
        <w:tc>
          <w:tcPr>
            <w:tcW w:w="2700" w:type="dxa"/>
            <w:shd w:val="clear" w:color="auto" w:fill="CCFFFF"/>
          </w:tcPr>
          <w:p w:rsidR="005B0F10" w:rsidRPr="005B0F10" w:rsidRDefault="005B0F10" w:rsidP="005B0F10">
            <w:pPr>
              <w:spacing w:line="360" w:lineRule="auto"/>
              <w:jc w:val="both"/>
              <w:rPr>
                <w:rFonts w:ascii="Arial Narrow" w:hAnsi="Arial Narrow"/>
                <w:sz w:val="24"/>
                <w:lang w:val="ru-RU"/>
              </w:rPr>
            </w:pPr>
            <w:r w:rsidRPr="005B0F10">
              <w:rPr>
                <w:rFonts w:ascii="Arial Narrow" w:hAnsi="Arial Narrow"/>
                <w:sz w:val="24"/>
                <w:lang w:val="ru-RU"/>
              </w:rPr>
              <w:t>Съдия във ВКС и ВАС</w:t>
            </w:r>
          </w:p>
        </w:tc>
        <w:tc>
          <w:tcPr>
            <w:tcW w:w="3607" w:type="dxa"/>
            <w:shd w:val="clear" w:color="auto" w:fill="CCFFFF"/>
          </w:tcPr>
          <w:p w:rsidR="005B0F10" w:rsidRPr="005B0F10" w:rsidRDefault="005B0F10" w:rsidP="005B0F10">
            <w:pPr>
              <w:spacing w:line="360" w:lineRule="auto"/>
              <w:jc w:val="both"/>
              <w:rPr>
                <w:rFonts w:ascii="Arial Narrow" w:hAnsi="Arial Narrow"/>
                <w:sz w:val="24"/>
              </w:rPr>
            </w:pPr>
            <w:r w:rsidRPr="005B0F10">
              <w:rPr>
                <w:rFonts w:ascii="Arial Narrow" w:hAnsi="Arial Narrow"/>
                <w:sz w:val="24"/>
              </w:rPr>
              <w:t xml:space="preserve">мн.добра, </w:t>
            </w:r>
            <w:proofErr w:type="spellStart"/>
            <w:r w:rsidRPr="005B0F10">
              <w:rPr>
                <w:rFonts w:ascii="Arial Narrow" w:hAnsi="Arial Narrow"/>
                <w:sz w:val="24"/>
              </w:rPr>
              <w:t>прот</w:t>
            </w:r>
            <w:proofErr w:type="spellEnd"/>
            <w:r w:rsidRPr="005B0F10">
              <w:rPr>
                <w:rFonts w:ascii="Arial Narrow" w:hAnsi="Arial Narrow"/>
                <w:sz w:val="24"/>
              </w:rPr>
              <w:t>№16/11.04.12г.</w:t>
            </w:r>
          </w:p>
        </w:tc>
      </w:tr>
      <w:tr w:rsidR="005B0F10" w:rsidRPr="005B0F10" w:rsidTr="005B0F10">
        <w:tc>
          <w:tcPr>
            <w:tcW w:w="2340" w:type="dxa"/>
            <w:shd w:val="clear" w:color="auto" w:fill="CCFFFF"/>
          </w:tcPr>
          <w:p w:rsidR="005B0F10" w:rsidRPr="005B0F10" w:rsidRDefault="005B0F10" w:rsidP="005B0F10">
            <w:pPr>
              <w:spacing w:line="360" w:lineRule="auto"/>
              <w:jc w:val="both"/>
              <w:rPr>
                <w:rFonts w:ascii="Arial Narrow" w:hAnsi="Arial Narrow"/>
                <w:sz w:val="24"/>
              </w:rPr>
            </w:pPr>
            <w:r w:rsidRPr="005B0F10">
              <w:rPr>
                <w:rFonts w:ascii="Arial Narrow" w:hAnsi="Arial Narrow"/>
                <w:sz w:val="24"/>
              </w:rPr>
              <w:t>Радослав Славов</w:t>
            </w:r>
          </w:p>
        </w:tc>
        <w:tc>
          <w:tcPr>
            <w:tcW w:w="2700" w:type="dxa"/>
            <w:shd w:val="clear" w:color="auto" w:fill="CCFFFF"/>
          </w:tcPr>
          <w:p w:rsidR="005B0F10" w:rsidRPr="005B0F10" w:rsidRDefault="005B0F10" w:rsidP="005B0F10">
            <w:pPr>
              <w:spacing w:line="360" w:lineRule="auto"/>
              <w:jc w:val="both"/>
              <w:rPr>
                <w:rFonts w:ascii="Arial Narrow" w:hAnsi="Arial Narrow"/>
                <w:sz w:val="24"/>
                <w:lang w:val="ru-RU"/>
              </w:rPr>
            </w:pPr>
            <w:r w:rsidRPr="005B0F10">
              <w:rPr>
                <w:rFonts w:ascii="Arial Narrow" w:hAnsi="Arial Narrow"/>
                <w:sz w:val="24"/>
                <w:lang w:val="ru-RU"/>
              </w:rPr>
              <w:t>Съдия във ВКС и ВАС</w:t>
            </w:r>
          </w:p>
        </w:tc>
        <w:tc>
          <w:tcPr>
            <w:tcW w:w="3607" w:type="dxa"/>
            <w:shd w:val="clear" w:color="auto" w:fill="CCFFFF"/>
          </w:tcPr>
          <w:p w:rsidR="005B0F10" w:rsidRPr="005B0F10" w:rsidRDefault="005B0F10" w:rsidP="005B0F10">
            <w:pPr>
              <w:spacing w:line="360" w:lineRule="auto"/>
              <w:jc w:val="both"/>
              <w:rPr>
                <w:rFonts w:ascii="Arial Narrow" w:hAnsi="Arial Narrow"/>
                <w:sz w:val="24"/>
              </w:rPr>
            </w:pPr>
            <w:r w:rsidRPr="005B0F10">
              <w:rPr>
                <w:rFonts w:ascii="Arial Narrow" w:hAnsi="Arial Narrow"/>
                <w:sz w:val="24"/>
              </w:rPr>
              <w:t xml:space="preserve">мн.добра, </w:t>
            </w:r>
            <w:proofErr w:type="spellStart"/>
            <w:r w:rsidRPr="005B0F10">
              <w:rPr>
                <w:rFonts w:ascii="Arial Narrow" w:hAnsi="Arial Narrow"/>
                <w:sz w:val="24"/>
              </w:rPr>
              <w:t>прот</w:t>
            </w:r>
            <w:proofErr w:type="spellEnd"/>
            <w:r w:rsidRPr="005B0F10">
              <w:rPr>
                <w:rFonts w:ascii="Arial Narrow" w:hAnsi="Arial Narrow"/>
                <w:sz w:val="24"/>
              </w:rPr>
              <w:t>№49/15.11.12г.</w:t>
            </w:r>
          </w:p>
        </w:tc>
      </w:tr>
      <w:tr w:rsidR="005B0F10" w:rsidRPr="005B0F10" w:rsidTr="005B0F10">
        <w:tc>
          <w:tcPr>
            <w:tcW w:w="2340" w:type="dxa"/>
            <w:shd w:val="clear" w:color="auto" w:fill="CCFFFF"/>
          </w:tcPr>
          <w:p w:rsidR="005B0F10" w:rsidRPr="005B0F10" w:rsidRDefault="005B0F10" w:rsidP="005B0F10">
            <w:pPr>
              <w:spacing w:line="360" w:lineRule="auto"/>
              <w:jc w:val="both"/>
              <w:rPr>
                <w:rFonts w:ascii="Arial Narrow" w:hAnsi="Arial Narrow"/>
                <w:sz w:val="24"/>
              </w:rPr>
            </w:pPr>
            <w:r w:rsidRPr="005B0F10">
              <w:rPr>
                <w:rFonts w:ascii="Arial Narrow" w:hAnsi="Arial Narrow"/>
                <w:sz w:val="24"/>
              </w:rPr>
              <w:t>Петя Хорозова</w:t>
            </w:r>
          </w:p>
        </w:tc>
        <w:tc>
          <w:tcPr>
            <w:tcW w:w="2700" w:type="dxa"/>
            <w:shd w:val="clear" w:color="auto" w:fill="CCFFFF"/>
          </w:tcPr>
          <w:p w:rsidR="005B0F10" w:rsidRPr="005B0F10" w:rsidRDefault="005B0F10" w:rsidP="005B0F10">
            <w:pPr>
              <w:spacing w:line="360" w:lineRule="auto"/>
              <w:jc w:val="both"/>
              <w:rPr>
                <w:rFonts w:ascii="Arial Narrow" w:hAnsi="Arial Narrow"/>
                <w:sz w:val="24"/>
                <w:lang w:val="ru-RU"/>
              </w:rPr>
            </w:pPr>
            <w:r w:rsidRPr="005B0F10">
              <w:rPr>
                <w:rFonts w:ascii="Arial Narrow" w:hAnsi="Arial Narrow"/>
                <w:sz w:val="24"/>
                <w:lang w:val="ru-RU"/>
              </w:rPr>
              <w:t>Съдия във ВКС и ВАС</w:t>
            </w:r>
          </w:p>
        </w:tc>
        <w:tc>
          <w:tcPr>
            <w:tcW w:w="3607" w:type="dxa"/>
            <w:shd w:val="clear" w:color="auto" w:fill="CCFFFF"/>
          </w:tcPr>
          <w:p w:rsidR="005B0F10" w:rsidRPr="005B0F10" w:rsidRDefault="005B0F10" w:rsidP="005B0F10">
            <w:pPr>
              <w:spacing w:line="360" w:lineRule="auto"/>
              <w:jc w:val="both"/>
              <w:rPr>
                <w:rFonts w:ascii="Arial Narrow" w:hAnsi="Arial Narrow"/>
                <w:sz w:val="24"/>
              </w:rPr>
            </w:pPr>
            <w:r w:rsidRPr="005B0F10">
              <w:rPr>
                <w:rFonts w:ascii="Arial Narrow" w:hAnsi="Arial Narrow"/>
                <w:sz w:val="24"/>
              </w:rPr>
              <w:t xml:space="preserve">мн.добра, </w:t>
            </w:r>
            <w:proofErr w:type="spellStart"/>
            <w:r w:rsidRPr="005B0F10">
              <w:rPr>
                <w:rFonts w:ascii="Arial Narrow" w:hAnsi="Arial Narrow"/>
                <w:sz w:val="24"/>
              </w:rPr>
              <w:t>прот</w:t>
            </w:r>
            <w:proofErr w:type="spellEnd"/>
            <w:r w:rsidRPr="005B0F10">
              <w:rPr>
                <w:rFonts w:ascii="Arial Narrow" w:hAnsi="Arial Narrow"/>
                <w:sz w:val="24"/>
              </w:rPr>
              <w:t>№24/14.06.12г.</w:t>
            </w:r>
          </w:p>
        </w:tc>
      </w:tr>
      <w:tr w:rsidR="005B0F10" w:rsidRPr="005B0F10" w:rsidTr="005B0F10">
        <w:tc>
          <w:tcPr>
            <w:tcW w:w="2340" w:type="dxa"/>
            <w:shd w:val="clear" w:color="auto" w:fill="CCFFFF"/>
          </w:tcPr>
          <w:p w:rsidR="005B0F10" w:rsidRPr="005B0F10" w:rsidRDefault="005B0F10" w:rsidP="005B0F10">
            <w:pPr>
              <w:spacing w:line="360" w:lineRule="auto"/>
              <w:jc w:val="both"/>
              <w:rPr>
                <w:rFonts w:ascii="Arial Narrow" w:hAnsi="Arial Narrow"/>
                <w:sz w:val="24"/>
              </w:rPr>
            </w:pPr>
            <w:r w:rsidRPr="005B0F10">
              <w:rPr>
                <w:rFonts w:ascii="Arial Narrow" w:hAnsi="Arial Narrow"/>
                <w:sz w:val="24"/>
              </w:rPr>
              <w:t xml:space="preserve">Кристияна </w:t>
            </w:r>
            <w:proofErr w:type="spellStart"/>
            <w:r w:rsidRPr="005B0F10">
              <w:rPr>
                <w:rFonts w:ascii="Arial Narrow" w:hAnsi="Arial Narrow"/>
                <w:sz w:val="24"/>
              </w:rPr>
              <w:t>Генковска</w:t>
            </w:r>
            <w:proofErr w:type="spellEnd"/>
          </w:p>
        </w:tc>
        <w:tc>
          <w:tcPr>
            <w:tcW w:w="2700" w:type="dxa"/>
            <w:shd w:val="clear" w:color="auto" w:fill="CCFFFF"/>
          </w:tcPr>
          <w:p w:rsidR="005B0F10" w:rsidRPr="005B0F10" w:rsidRDefault="005B0F10" w:rsidP="005B0F10">
            <w:pPr>
              <w:spacing w:line="360" w:lineRule="auto"/>
              <w:jc w:val="both"/>
              <w:rPr>
                <w:rFonts w:ascii="Arial Narrow" w:hAnsi="Arial Narrow"/>
                <w:sz w:val="24"/>
                <w:lang w:val="ru-RU"/>
              </w:rPr>
            </w:pPr>
            <w:r w:rsidRPr="005B0F10">
              <w:rPr>
                <w:rFonts w:ascii="Arial Narrow" w:hAnsi="Arial Narrow"/>
                <w:sz w:val="24"/>
                <w:lang w:val="ru-RU"/>
              </w:rPr>
              <w:t>Съдия във ВКС и ВАС</w:t>
            </w:r>
          </w:p>
        </w:tc>
        <w:tc>
          <w:tcPr>
            <w:tcW w:w="3607" w:type="dxa"/>
            <w:shd w:val="clear" w:color="auto" w:fill="CCFFFF"/>
          </w:tcPr>
          <w:p w:rsidR="005B0F10" w:rsidRPr="005B0F10" w:rsidRDefault="005B0F10" w:rsidP="005B0F10">
            <w:pPr>
              <w:spacing w:line="360" w:lineRule="auto"/>
              <w:jc w:val="both"/>
              <w:rPr>
                <w:rFonts w:ascii="Arial Narrow" w:hAnsi="Arial Narrow"/>
                <w:sz w:val="24"/>
              </w:rPr>
            </w:pPr>
            <w:r w:rsidRPr="005B0F10">
              <w:rPr>
                <w:rFonts w:ascii="Arial Narrow" w:hAnsi="Arial Narrow"/>
                <w:sz w:val="24"/>
              </w:rPr>
              <w:t xml:space="preserve">мн.добра, </w:t>
            </w:r>
            <w:proofErr w:type="spellStart"/>
            <w:r w:rsidRPr="005B0F10">
              <w:rPr>
                <w:rFonts w:ascii="Arial Narrow" w:hAnsi="Arial Narrow"/>
                <w:sz w:val="24"/>
              </w:rPr>
              <w:t>прот</w:t>
            </w:r>
            <w:proofErr w:type="spellEnd"/>
            <w:r w:rsidRPr="005B0F10">
              <w:rPr>
                <w:rFonts w:ascii="Arial Narrow" w:hAnsi="Arial Narrow"/>
                <w:sz w:val="24"/>
              </w:rPr>
              <w:t>№36/13.09.12г.</w:t>
            </w:r>
          </w:p>
        </w:tc>
      </w:tr>
    </w:tbl>
    <w:p w:rsidR="00BE4B8C" w:rsidRPr="005B0F10" w:rsidRDefault="00BE4B8C" w:rsidP="005B0F10">
      <w:pPr>
        <w:pStyle w:val="PlainText"/>
        <w:spacing w:line="360" w:lineRule="auto"/>
        <w:ind w:firstLine="720"/>
        <w:jc w:val="both"/>
        <w:rPr>
          <w:rFonts w:ascii="Arial Narrow" w:hAnsi="Arial Narrow"/>
          <w:bCs/>
          <w:sz w:val="28"/>
          <w:szCs w:val="28"/>
          <w:lang w:val="ru-RU"/>
        </w:rPr>
      </w:pPr>
    </w:p>
    <w:p w:rsidR="00BE4B8C" w:rsidRPr="005B0F10" w:rsidRDefault="00BE4B8C" w:rsidP="005B0F10">
      <w:pPr>
        <w:pStyle w:val="PlainText"/>
        <w:spacing w:line="360" w:lineRule="auto"/>
        <w:ind w:firstLine="720"/>
        <w:jc w:val="both"/>
        <w:rPr>
          <w:rFonts w:ascii="Arial Narrow" w:hAnsi="Arial Narrow"/>
          <w:bCs/>
          <w:color w:val="FF6600"/>
          <w:sz w:val="28"/>
          <w:szCs w:val="28"/>
          <w:lang w:val="ru-RU"/>
        </w:rPr>
      </w:pPr>
    </w:p>
    <w:p w:rsidR="00BE4B8C" w:rsidRPr="005B0F10" w:rsidRDefault="00BE4B8C" w:rsidP="005B0F10">
      <w:pPr>
        <w:pStyle w:val="BodyText"/>
        <w:spacing w:line="360" w:lineRule="auto"/>
        <w:ind w:firstLine="720"/>
        <w:jc w:val="both"/>
        <w:rPr>
          <w:rFonts w:ascii="Arial Narrow" w:hAnsi="Arial Narrow"/>
          <w:szCs w:val="28"/>
        </w:rPr>
      </w:pPr>
      <w:r w:rsidRPr="005B0F10">
        <w:rPr>
          <w:rFonts w:ascii="Arial Narrow" w:hAnsi="Arial Narrow"/>
          <w:szCs w:val="28"/>
        </w:rPr>
        <w:t>Съгласно заповед №</w:t>
      </w:r>
      <w:r w:rsidRPr="005B0F10">
        <w:rPr>
          <w:rFonts w:ascii="Arial Narrow" w:hAnsi="Arial Narrow"/>
          <w:szCs w:val="28"/>
          <w:lang w:val="ru-RU"/>
        </w:rPr>
        <w:t xml:space="preserve"> </w:t>
      </w:r>
      <w:r w:rsidRPr="005B0F10">
        <w:rPr>
          <w:rFonts w:ascii="Arial Narrow" w:hAnsi="Arial Narrow"/>
          <w:szCs w:val="28"/>
        </w:rPr>
        <w:t xml:space="preserve">РД-0138/03.04.2014 г. на </w:t>
      </w:r>
      <w:proofErr w:type="spellStart"/>
      <w:r w:rsidRPr="005B0F10">
        <w:rPr>
          <w:rFonts w:ascii="Arial Narrow" w:hAnsi="Arial Narrow"/>
          <w:szCs w:val="28"/>
        </w:rPr>
        <w:t>Адм</w:t>
      </w:r>
      <w:proofErr w:type="spellEnd"/>
      <w:r w:rsidRPr="005B0F10">
        <w:rPr>
          <w:rFonts w:ascii="Arial Narrow" w:hAnsi="Arial Narrow"/>
          <w:szCs w:val="28"/>
        </w:rPr>
        <w:t>. ръководител – Председател на Апелативен съд-Варна в търговско отделение на АС – Варна са обособени три постоянни търговски състава както следва:</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3958"/>
        <w:gridCol w:w="3962"/>
      </w:tblGrid>
      <w:tr w:rsidR="00BE4B8C" w:rsidRPr="005B0F10" w:rsidTr="00162730">
        <w:tc>
          <w:tcPr>
            <w:tcW w:w="3958" w:type="dxa"/>
            <w:shd w:val="clear" w:color="auto" w:fill="CCFFFF"/>
          </w:tcPr>
          <w:p w:rsidR="00BE4B8C" w:rsidRPr="005B0F10" w:rsidRDefault="00BE4B8C" w:rsidP="00AF1D02">
            <w:pPr>
              <w:jc w:val="both"/>
              <w:rPr>
                <w:rFonts w:ascii="Arial Narrow" w:hAnsi="Arial Narrow"/>
                <w:b/>
                <w:szCs w:val="28"/>
              </w:rPr>
            </w:pPr>
            <w:r w:rsidRPr="005B0F10">
              <w:rPr>
                <w:rFonts w:ascii="Arial Narrow" w:hAnsi="Arial Narrow"/>
                <w:b/>
                <w:szCs w:val="28"/>
              </w:rPr>
              <w:t>Първи търговски състав</w:t>
            </w:r>
          </w:p>
        </w:tc>
        <w:tc>
          <w:tcPr>
            <w:tcW w:w="3962" w:type="dxa"/>
            <w:shd w:val="clear" w:color="auto" w:fill="CCFFFF"/>
          </w:tcPr>
          <w:p w:rsidR="00BE4B8C" w:rsidRPr="005B0F10" w:rsidRDefault="00BE4B8C" w:rsidP="00AF1D02">
            <w:pPr>
              <w:jc w:val="both"/>
              <w:rPr>
                <w:rFonts w:ascii="Arial Narrow" w:hAnsi="Arial Narrow"/>
                <w:szCs w:val="28"/>
                <w:lang w:val="ru-RU"/>
              </w:rPr>
            </w:pPr>
            <w:r w:rsidRPr="005B0F10">
              <w:rPr>
                <w:rFonts w:ascii="Arial Narrow" w:hAnsi="Arial Narrow"/>
                <w:szCs w:val="28"/>
                <w:lang w:val="ru-RU"/>
              </w:rPr>
              <w:t xml:space="preserve"> </w:t>
            </w:r>
            <w:r w:rsidRPr="005B0F10">
              <w:rPr>
                <w:rFonts w:ascii="Arial Narrow" w:hAnsi="Arial Narrow"/>
                <w:b/>
                <w:szCs w:val="28"/>
              </w:rPr>
              <w:t>Председател:</w:t>
            </w:r>
            <w:r w:rsidRPr="005B0F10">
              <w:rPr>
                <w:rFonts w:ascii="Arial Narrow" w:hAnsi="Arial Narrow"/>
                <w:szCs w:val="28"/>
                <w:lang w:val="ru-RU"/>
              </w:rPr>
              <w:t>Мара Христова</w:t>
            </w:r>
          </w:p>
          <w:p w:rsidR="00AF1D02" w:rsidRDefault="00BE4B8C" w:rsidP="00AF1D02">
            <w:pPr>
              <w:jc w:val="both"/>
              <w:rPr>
                <w:rFonts w:ascii="Arial Narrow" w:hAnsi="Arial Narrow"/>
                <w:szCs w:val="28"/>
                <w:lang w:val="ru-RU"/>
              </w:rPr>
            </w:pPr>
            <w:r w:rsidRPr="005B0F10">
              <w:rPr>
                <w:rFonts w:ascii="Arial Narrow" w:hAnsi="Arial Narrow"/>
                <w:b/>
                <w:szCs w:val="28"/>
                <w:lang w:val="ru-RU"/>
              </w:rPr>
              <w:t>Членове:</w:t>
            </w:r>
            <w:r w:rsidR="00AF1D02">
              <w:rPr>
                <w:rFonts w:ascii="Arial Narrow" w:hAnsi="Arial Narrow"/>
                <w:szCs w:val="28"/>
                <w:lang w:val="ru-RU"/>
              </w:rPr>
              <w:t xml:space="preserve"> </w:t>
            </w:r>
            <w:r w:rsidRPr="005B0F10">
              <w:rPr>
                <w:rFonts w:ascii="Arial Narrow" w:hAnsi="Arial Narrow"/>
                <w:szCs w:val="28"/>
                <w:lang w:val="ru-RU"/>
              </w:rPr>
              <w:t>1.Вилиян Петров</w:t>
            </w:r>
          </w:p>
          <w:p w:rsidR="00BE4B8C" w:rsidRPr="005B0F10" w:rsidRDefault="00AF1D02" w:rsidP="00AF1D02">
            <w:pPr>
              <w:jc w:val="both"/>
              <w:rPr>
                <w:rFonts w:ascii="Arial Narrow" w:hAnsi="Arial Narrow"/>
                <w:szCs w:val="28"/>
                <w:lang w:val="ru-RU"/>
              </w:rPr>
            </w:pPr>
            <w:r>
              <w:rPr>
                <w:rFonts w:ascii="Arial Narrow" w:hAnsi="Arial Narrow"/>
                <w:szCs w:val="28"/>
                <w:lang w:val="ru-RU"/>
              </w:rPr>
              <w:t xml:space="preserve">    </w:t>
            </w:r>
            <w:r w:rsidR="00BE4B8C" w:rsidRPr="005B0F10">
              <w:rPr>
                <w:rFonts w:ascii="Arial Narrow" w:hAnsi="Arial Narrow"/>
                <w:szCs w:val="28"/>
                <w:lang w:val="ru-RU"/>
              </w:rPr>
              <w:t xml:space="preserve">    </w:t>
            </w:r>
            <w:r>
              <w:rPr>
                <w:rFonts w:ascii="Arial Narrow" w:hAnsi="Arial Narrow"/>
                <w:szCs w:val="28"/>
                <w:lang w:val="ru-RU"/>
              </w:rPr>
              <w:t xml:space="preserve">          </w:t>
            </w:r>
            <w:r w:rsidR="00BE4B8C" w:rsidRPr="005B0F10">
              <w:rPr>
                <w:rFonts w:ascii="Arial Narrow" w:hAnsi="Arial Narrow"/>
                <w:szCs w:val="28"/>
                <w:lang w:val="ru-RU"/>
              </w:rPr>
              <w:t xml:space="preserve">2.Кристияна Генковска </w:t>
            </w:r>
          </w:p>
        </w:tc>
      </w:tr>
      <w:tr w:rsidR="00BE4B8C" w:rsidRPr="005B0F10" w:rsidTr="00162730">
        <w:tc>
          <w:tcPr>
            <w:tcW w:w="3958" w:type="dxa"/>
            <w:shd w:val="clear" w:color="auto" w:fill="CCFFFF"/>
          </w:tcPr>
          <w:p w:rsidR="00BE4B8C" w:rsidRPr="005B0F10" w:rsidRDefault="00BE4B8C" w:rsidP="00AF1D02">
            <w:pPr>
              <w:jc w:val="both"/>
              <w:rPr>
                <w:rFonts w:ascii="Arial Narrow" w:hAnsi="Arial Narrow"/>
                <w:b/>
                <w:szCs w:val="28"/>
              </w:rPr>
            </w:pPr>
            <w:r w:rsidRPr="005B0F10">
              <w:rPr>
                <w:rFonts w:ascii="Arial Narrow" w:hAnsi="Arial Narrow"/>
                <w:b/>
                <w:szCs w:val="28"/>
              </w:rPr>
              <w:t>Втори търговски състав</w:t>
            </w:r>
          </w:p>
        </w:tc>
        <w:tc>
          <w:tcPr>
            <w:tcW w:w="3962" w:type="dxa"/>
            <w:shd w:val="clear" w:color="auto" w:fill="CCFFFF"/>
          </w:tcPr>
          <w:p w:rsidR="00BE4B8C" w:rsidRPr="005B0F10" w:rsidRDefault="00BE4B8C" w:rsidP="00AF1D02">
            <w:pPr>
              <w:jc w:val="both"/>
              <w:rPr>
                <w:rFonts w:ascii="Arial Narrow" w:hAnsi="Arial Narrow"/>
                <w:szCs w:val="28"/>
                <w:lang w:val="ru-RU"/>
              </w:rPr>
            </w:pPr>
            <w:r w:rsidRPr="005B0F10">
              <w:rPr>
                <w:rFonts w:ascii="Arial Narrow" w:hAnsi="Arial Narrow"/>
                <w:b/>
                <w:szCs w:val="28"/>
                <w:lang w:val="ru-RU"/>
              </w:rPr>
              <w:t xml:space="preserve"> </w:t>
            </w:r>
            <w:r w:rsidRPr="005B0F10">
              <w:rPr>
                <w:rFonts w:ascii="Arial Narrow" w:hAnsi="Arial Narrow"/>
                <w:b/>
                <w:szCs w:val="28"/>
              </w:rPr>
              <w:t>Председател</w:t>
            </w:r>
            <w:r w:rsidRPr="005B0F10">
              <w:rPr>
                <w:rFonts w:ascii="Arial Narrow" w:hAnsi="Arial Narrow"/>
                <w:szCs w:val="28"/>
              </w:rPr>
              <w:t>:</w:t>
            </w:r>
            <w:r w:rsidRPr="005B0F10">
              <w:rPr>
                <w:rFonts w:ascii="Arial Narrow" w:hAnsi="Arial Narrow"/>
                <w:szCs w:val="28"/>
                <w:lang w:val="ru-RU"/>
              </w:rPr>
              <w:t>Ванухи Аракелян</w:t>
            </w:r>
          </w:p>
          <w:p w:rsidR="00BE4B8C" w:rsidRPr="005B0F10" w:rsidRDefault="00BE4B8C" w:rsidP="00AF1D02">
            <w:pPr>
              <w:jc w:val="both"/>
              <w:rPr>
                <w:rFonts w:ascii="Arial Narrow" w:hAnsi="Arial Narrow"/>
                <w:szCs w:val="28"/>
                <w:lang w:val="ru-RU"/>
              </w:rPr>
            </w:pPr>
            <w:r w:rsidRPr="005B0F10">
              <w:rPr>
                <w:rFonts w:ascii="Arial Narrow" w:hAnsi="Arial Narrow"/>
                <w:szCs w:val="28"/>
                <w:lang w:val="ru-RU"/>
              </w:rPr>
              <w:t xml:space="preserve"> </w:t>
            </w:r>
            <w:r w:rsidRPr="005B0F10">
              <w:rPr>
                <w:rFonts w:ascii="Arial Narrow" w:hAnsi="Arial Narrow"/>
                <w:b/>
                <w:szCs w:val="28"/>
                <w:lang w:val="ru-RU"/>
              </w:rPr>
              <w:t>Членове:</w:t>
            </w:r>
            <w:r w:rsidRPr="005B0F10">
              <w:rPr>
                <w:rFonts w:ascii="Arial Narrow" w:hAnsi="Arial Narrow"/>
                <w:szCs w:val="28"/>
                <w:lang w:val="ru-RU"/>
              </w:rPr>
              <w:t xml:space="preserve"> 1.Магдалена Недева</w:t>
            </w:r>
          </w:p>
          <w:p w:rsidR="00BE4B8C" w:rsidRPr="005B0F10" w:rsidRDefault="00AF1D02" w:rsidP="00AF1D02">
            <w:pPr>
              <w:ind w:firstLine="720"/>
              <w:jc w:val="both"/>
              <w:rPr>
                <w:rFonts w:ascii="Arial Narrow" w:hAnsi="Arial Narrow"/>
                <w:szCs w:val="28"/>
                <w:lang w:val="ru-RU"/>
              </w:rPr>
            </w:pPr>
            <w:r>
              <w:rPr>
                <w:rFonts w:ascii="Arial Narrow" w:hAnsi="Arial Narrow"/>
                <w:szCs w:val="28"/>
                <w:lang w:val="ru-RU"/>
              </w:rPr>
              <w:t xml:space="preserve">     </w:t>
            </w:r>
            <w:r w:rsidR="00BE4B8C" w:rsidRPr="005B0F10">
              <w:rPr>
                <w:rFonts w:ascii="Arial Narrow" w:hAnsi="Arial Narrow"/>
                <w:szCs w:val="28"/>
                <w:lang w:val="ru-RU"/>
              </w:rPr>
              <w:t xml:space="preserve">  2. Анета Братанова</w:t>
            </w:r>
          </w:p>
        </w:tc>
      </w:tr>
      <w:tr w:rsidR="00BE4B8C" w:rsidRPr="005B0F10" w:rsidTr="00162730">
        <w:tc>
          <w:tcPr>
            <w:tcW w:w="3958" w:type="dxa"/>
            <w:shd w:val="clear" w:color="auto" w:fill="CCFFFF"/>
          </w:tcPr>
          <w:p w:rsidR="00BE4B8C" w:rsidRPr="005B0F10" w:rsidRDefault="00BE4B8C" w:rsidP="00AF1D02">
            <w:pPr>
              <w:jc w:val="both"/>
              <w:rPr>
                <w:rFonts w:ascii="Arial Narrow" w:hAnsi="Arial Narrow"/>
                <w:b/>
                <w:szCs w:val="28"/>
              </w:rPr>
            </w:pPr>
            <w:r w:rsidRPr="005B0F10">
              <w:rPr>
                <w:rFonts w:ascii="Arial Narrow" w:hAnsi="Arial Narrow"/>
                <w:b/>
                <w:szCs w:val="28"/>
              </w:rPr>
              <w:t>Трети търговски състав</w:t>
            </w:r>
          </w:p>
        </w:tc>
        <w:tc>
          <w:tcPr>
            <w:tcW w:w="3962" w:type="dxa"/>
            <w:shd w:val="clear" w:color="auto" w:fill="CCFFFF"/>
          </w:tcPr>
          <w:p w:rsidR="00BE4B8C" w:rsidRPr="005B0F10" w:rsidRDefault="00BE4B8C" w:rsidP="00AF1D02">
            <w:pPr>
              <w:jc w:val="both"/>
              <w:rPr>
                <w:rFonts w:ascii="Arial Narrow" w:hAnsi="Arial Narrow"/>
                <w:szCs w:val="28"/>
                <w:lang w:val="ru-RU"/>
              </w:rPr>
            </w:pPr>
            <w:r w:rsidRPr="005B0F10">
              <w:rPr>
                <w:rFonts w:ascii="Arial Narrow" w:hAnsi="Arial Narrow"/>
                <w:szCs w:val="28"/>
                <w:lang w:val="ru-RU"/>
              </w:rPr>
              <w:t xml:space="preserve"> </w:t>
            </w:r>
            <w:r w:rsidRPr="005B0F10">
              <w:rPr>
                <w:rFonts w:ascii="Arial Narrow" w:hAnsi="Arial Narrow"/>
                <w:b/>
                <w:szCs w:val="28"/>
              </w:rPr>
              <w:t>Председател:</w:t>
            </w:r>
            <w:r w:rsidRPr="005B0F10">
              <w:rPr>
                <w:rFonts w:ascii="Arial Narrow" w:hAnsi="Arial Narrow"/>
                <w:szCs w:val="28"/>
                <w:lang w:val="ru-RU"/>
              </w:rPr>
              <w:t>Златка Златилова</w:t>
            </w:r>
          </w:p>
          <w:p w:rsidR="00BE4B8C" w:rsidRPr="005B0F10" w:rsidRDefault="00BE4B8C" w:rsidP="00AF1D02">
            <w:pPr>
              <w:jc w:val="both"/>
              <w:rPr>
                <w:rFonts w:ascii="Arial Narrow" w:hAnsi="Arial Narrow"/>
                <w:szCs w:val="28"/>
                <w:lang w:val="ru-RU"/>
              </w:rPr>
            </w:pPr>
            <w:r w:rsidRPr="005B0F10">
              <w:rPr>
                <w:rFonts w:ascii="Arial Narrow" w:hAnsi="Arial Narrow"/>
                <w:b/>
                <w:szCs w:val="28"/>
                <w:lang w:val="ru-RU"/>
              </w:rPr>
              <w:t>Членове:</w:t>
            </w:r>
            <w:r w:rsidRPr="005B0F10">
              <w:rPr>
                <w:rFonts w:ascii="Arial Narrow" w:hAnsi="Arial Narrow"/>
                <w:szCs w:val="28"/>
                <w:lang w:val="ru-RU"/>
              </w:rPr>
              <w:t xml:space="preserve"> 1.Радослав Славов</w:t>
            </w:r>
          </w:p>
          <w:p w:rsidR="00BE4B8C" w:rsidRPr="005B0F10" w:rsidRDefault="00AF1D02" w:rsidP="00AF1D02">
            <w:pPr>
              <w:jc w:val="both"/>
              <w:rPr>
                <w:rFonts w:ascii="Arial Narrow" w:hAnsi="Arial Narrow"/>
                <w:szCs w:val="28"/>
                <w:lang w:val="ru-RU"/>
              </w:rPr>
            </w:pPr>
            <w:r>
              <w:rPr>
                <w:rFonts w:ascii="Arial Narrow" w:hAnsi="Arial Narrow"/>
                <w:szCs w:val="28"/>
                <w:lang w:val="ru-RU"/>
              </w:rPr>
              <w:t xml:space="preserve">      </w:t>
            </w:r>
            <w:r w:rsidR="00BE4B8C" w:rsidRPr="005B0F10">
              <w:rPr>
                <w:rFonts w:ascii="Arial Narrow" w:hAnsi="Arial Narrow"/>
                <w:szCs w:val="28"/>
                <w:lang w:val="ru-RU"/>
              </w:rPr>
              <w:t xml:space="preserve">            2.Петя Хорозова</w:t>
            </w:r>
          </w:p>
        </w:tc>
      </w:tr>
    </w:tbl>
    <w:p w:rsidR="00BE4B8C" w:rsidRPr="005B0F10" w:rsidRDefault="00BE4B8C" w:rsidP="005B0F10">
      <w:pPr>
        <w:pStyle w:val="BodyText"/>
        <w:spacing w:line="360" w:lineRule="auto"/>
        <w:ind w:firstLine="720"/>
        <w:jc w:val="both"/>
        <w:rPr>
          <w:rFonts w:ascii="Arial Narrow" w:hAnsi="Arial Narrow"/>
          <w:color w:val="FF6600"/>
          <w:szCs w:val="28"/>
          <w:lang w:val="ru-RU"/>
        </w:rPr>
      </w:pPr>
    </w:p>
    <w:p w:rsidR="00BE4B8C" w:rsidRPr="005B0F10" w:rsidRDefault="00BE4B8C" w:rsidP="005B0F10">
      <w:pPr>
        <w:pStyle w:val="BodyText"/>
        <w:spacing w:line="360" w:lineRule="auto"/>
        <w:ind w:firstLine="720"/>
        <w:jc w:val="both"/>
        <w:rPr>
          <w:rFonts w:ascii="Arial Narrow" w:hAnsi="Arial Narrow"/>
          <w:szCs w:val="28"/>
        </w:rPr>
      </w:pPr>
      <w:r w:rsidRPr="005B0F10">
        <w:rPr>
          <w:rFonts w:ascii="Arial Narrow" w:hAnsi="Arial Narrow"/>
          <w:szCs w:val="28"/>
        </w:rPr>
        <w:t>Съставите заседават по утвърден със заповед №</w:t>
      </w:r>
      <w:r w:rsidRPr="005B0F10">
        <w:rPr>
          <w:rFonts w:ascii="Arial Narrow" w:hAnsi="Arial Narrow"/>
          <w:szCs w:val="28"/>
          <w:lang w:val="ru-RU"/>
        </w:rPr>
        <w:t xml:space="preserve"> </w:t>
      </w:r>
      <w:r w:rsidRPr="005B0F10">
        <w:rPr>
          <w:rFonts w:ascii="Arial Narrow" w:hAnsi="Arial Narrow"/>
          <w:szCs w:val="28"/>
        </w:rPr>
        <w:t xml:space="preserve">РД-0138/03.04.2014 г. на </w:t>
      </w:r>
      <w:proofErr w:type="spellStart"/>
      <w:r w:rsidRPr="005B0F10">
        <w:rPr>
          <w:rFonts w:ascii="Arial Narrow" w:hAnsi="Arial Narrow"/>
          <w:szCs w:val="28"/>
        </w:rPr>
        <w:t>Адм</w:t>
      </w:r>
      <w:proofErr w:type="spellEnd"/>
      <w:r w:rsidRPr="005B0F10">
        <w:rPr>
          <w:rFonts w:ascii="Arial Narrow" w:hAnsi="Arial Narrow"/>
          <w:szCs w:val="28"/>
        </w:rPr>
        <w:t xml:space="preserve">. ръководител – Председател на Апелативен съд-Варна график на </w:t>
      </w:r>
      <w:r w:rsidRPr="005B0F10">
        <w:rPr>
          <w:rFonts w:ascii="Arial Narrow" w:hAnsi="Arial Narrow"/>
          <w:szCs w:val="28"/>
        </w:rPr>
        <w:lastRenderedPageBreak/>
        <w:t xml:space="preserve">заседателните дни. В рамките на обособените постоянни състави се разглеждат в открити и закрити съдебни заседания делата, разпределени на всеки един от съдиите чрез избор на докладчик, осъществен с програмата за случайно разпределение на дела. </w:t>
      </w:r>
    </w:p>
    <w:p w:rsidR="00BE4B8C" w:rsidRPr="005B0F10" w:rsidRDefault="00BE4B8C" w:rsidP="005B0F10">
      <w:pPr>
        <w:pStyle w:val="BodyText"/>
        <w:spacing w:line="360" w:lineRule="auto"/>
        <w:ind w:firstLine="720"/>
        <w:jc w:val="both"/>
        <w:rPr>
          <w:rFonts w:ascii="Arial Narrow" w:hAnsi="Arial Narrow"/>
          <w:szCs w:val="28"/>
        </w:rPr>
      </w:pPr>
      <w:r w:rsidRPr="005B0F10">
        <w:rPr>
          <w:rFonts w:ascii="Arial Narrow" w:hAnsi="Arial Narrow"/>
          <w:szCs w:val="28"/>
        </w:rPr>
        <w:t>В хода на 2015 год. са настъпили следните промени в кадровия състав на търговско отделение:</w:t>
      </w:r>
    </w:p>
    <w:p w:rsidR="00BE4B8C" w:rsidRPr="005B0F10" w:rsidRDefault="00BE4B8C" w:rsidP="005B0F10">
      <w:pPr>
        <w:pStyle w:val="BodyText"/>
        <w:spacing w:line="360" w:lineRule="auto"/>
        <w:ind w:firstLine="720"/>
        <w:jc w:val="both"/>
        <w:rPr>
          <w:rFonts w:ascii="Arial Narrow" w:hAnsi="Arial Narrow"/>
          <w:bCs/>
          <w:szCs w:val="28"/>
        </w:rPr>
      </w:pPr>
      <w:r w:rsidRPr="005B0F10">
        <w:rPr>
          <w:rFonts w:ascii="Arial Narrow" w:hAnsi="Arial Narrow"/>
          <w:szCs w:val="28"/>
        </w:rPr>
        <w:t xml:space="preserve">С Решение на ВСС по Протокол № 16/01.04.2015 год. съдия Петя Михайлова Хорозова е повишена, на основание чл. 160 </w:t>
      </w:r>
      <w:proofErr w:type="spellStart"/>
      <w:r w:rsidRPr="005B0F10">
        <w:rPr>
          <w:rFonts w:ascii="Arial Narrow" w:hAnsi="Arial Narrow"/>
          <w:szCs w:val="28"/>
        </w:rPr>
        <w:t>вр</w:t>
      </w:r>
      <w:proofErr w:type="spellEnd"/>
      <w:r w:rsidRPr="005B0F10">
        <w:rPr>
          <w:rFonts w:ascii="Arial Narrow" w:hAnsi="Arial Narrow"/>
          <w:szCs w:val="28"/>
        </w:rPr>
        <w:t xml:space="preserve">. чл. 193, ал.3 ЗСВ  в длъжност „съдия” във Върховен касационен съд – търговска колегия, считано от датата на встъпване в длъжност.  Със заповед № РД – 0171/09.04.2015 год. на </w:t>
      </w:r>
      <w:r w:rsidRPr="005B0F10">
        <w:rPr>
          <w:rFonts w:ascii="Arial Narrow" w:hAnsi="Arial Narrow"/>
          <w:bCs/>
          <w:szCs w:val="28"/>
        </w:rPr>
        <w:t xml:space="preserve">Административен ръководител – Председател на АС – Варна е </w:t>
      </w:r>
      <w:proofErr w:type="spellStart"/>
      <w:r w:rsidRPr="005B0F10">
        <w:rPr>
          <w:rFonts w:ascii="Arial Narrow" w:hAnsi="Arial Narrow"/>
          <w:bCs/>
          <w:szCs w:val="28"/>
        </w:rPr>
        <w:t>разпоредено</w:t>
      </w:r>
      <w:proofErr w:type="spellEnd"/>
      <w:r w:rsidRPr="005B0F10">
        <w:rPr>
          <w:rFonts w:ascii="Arial Narrow" w:hAnsi="Arial Narrow"/>
          <w:bCs/>
          <w:szCs w:val="28"/>
        </w:rPr>
        <w:t xml:space="preserve"> преустановяване на разпределението  чрез програмата за случайно разпределение, на всички видове  търговски дела, считано от 14.04.2015 год. </w:t>
      </w:r>
    </w:p>
    <w:p w:rsidR="00BE4B8C" w:rsidRPr="005B0F10" w:rsidRDefault="00BE4B8C" w:rsidP="005B0F10">
      <w:pPr>
        <w:pStyle w:val="BodyText"/>
        <w:spacing w:line="360" w:lineRule="auto"/>
        <w:ind w:firstLine="720"/>
        <w:jc w:val="both"/>
        <w:rPr>
          <w:rFonts w:ascii="Arial Narrow" w:hAnsi="Arial Narrow"/>
          <w:bCs/>
          <w:szCs w:val="28"/>
        </w:rPr>
      </w:pPr>
      <w:r w:rsidRPr="005B0F10">
        <w:rPr>
          <w:rFonts w:ascii="Arial Narrow" w:hAnsi="Arial Narrow"/>
          <w:bCs/>
          <w:szCs w:val="28"/>
        </w:rPr>
        <w:t xml:space="preserve">С решение на ВСС по протокол № 48/24.09.2015 год., т.15 съдия Златка Стамова </w:t>
      </w:r>
      <w:proofErr w:type="spellStart"/>
      <w:r w:rsidRPr="005B0F10">
        <w:rPr>
          <w:rFonts w:ascii="Arial Narrow" w:hAnsi="Arial Narrow"/>
          <w:bCs/>
          <w:szCs w:val="28"/>
        </w:rPr>
        <w:t>Златилова</w:t>
      </w:r>
      <w:proofErr w:type="spellEnd"/>
      <w:r w:rsidRPr="005B0F10">
        <w:rPr>
          <w:rFonts w:ascii="Arial Narrow" w:hAnsi="Arial Narrow"/>
          <w:bCs/>
          <w:szCs w:val="28"/>
        </w:rPr>
        <w:t xml:space="preserve"> – Тодорова  е освободена от заеманата  длъжност „съдия” в АС - Варна, на основание чл. 165, ал.1, т.2 ЗСВ, считано от 01.10.2015 год. Със заповед № РД – 0415/01.09.2015 год. на Административен ръководител – Председател на АС – Варна, считано от 01.09.2015 год. е преустановено разпределение чрез програмата за случайно разпределение на въззивни търговски и въззивни частни търговски дела на съдия Златка </w:t>
      </w:r>
      <w:proofErr w:type="spellStart"/>
      <w:r w:rsidRPr="005B0F10">
        <w:rPr>
          <w:rFonts w:ascii="Arial Narrow" w:hAnsi="Arial Narrow"/>
          <w:bCs/>
          <w:szCs w:val="28"/>
        </w:rPr>
        <w:t>Златилова</w:t>
      </w:r>
      <w:proofErr w:type="spellEnd"/>
      <w:r w:rsidRPr="005B0F10">
        <w:rPr>
          <w:rFonts w:ascii="Arial Narrow" w:hAnsi="Arial Narrow"/>
          <w:bCs/>
          <w:szCs w:val="28"/>
        </w:rPr>
        <w:t>.</w:t>
      </w:r>
    </w:p>
    <w:p w:rsidR="00BE4B8C" w:rsidRPr="005B0F10" w:rsidRDefault="00BE4B8C" w:rsidP="005B0F10">
      <w:pPr>
        <w:pStyle w:val="BodyText"/>
        <w:spacing w:line="360" w:lineRule="auto"/>
        <w:ind w:firstLine="720"/>
        <w:jc w:val="both"/>
        <w:rPr>
          <w:rFonts w:ascii="Arial Narrow" w:hAnsi="Arial Narrow"/>
          <w:bCs/>
          <w:szCs w:val="28"/>
        </w:rPr>
      </w:pPr>
      <w:r w:rsidRPr="005B0F10">
        <w:rPr>
          <w:rFonts w:ascii="Arial Narrow" w:hAnsi="Arial Narrow"/>
          <w:bCs/>
          <w:szCs w:val="28"/>
        </w:rPr>
        <w:t xml:space="preserve">С решение на ВСС по протокол № 50/08.10.2015 год., т.12 съдия Мара Димитрова Христова – Христанова е освободена от заеманата  длъжност „Заместник на административния ръководител – заместник председател” и ръководител на Търговско отделение на АС – Варна, на основание чл. 165, ал.1, т.1 ЗСВ, считано от 12.10.2015 год. Със заповед № РД – 0416/01.09.2015 год. на Административен ръководител – Председател на АС – Варна, считано от 10.09.2015 год. е преустановено разпределение чрез програмата за случайно </w:t>
      </w:r>
      <w:r w:rsidRPr="005B0F10">
        <w:rPr>
          <w:rFonts w:ascii="Arial Narrow" w:hAnsi="Arial Narrow"/>
          <w:bCs/>
          <w:szCs w:val="28"/>
        </w:rPr>
        <w:lastRenderedPageBreak/>
        <w:t>разпределение на въззивни търговски и въззивни частни търговски дела на съдия Мара Христова.</w:t>
      </w:r>
    </w:p>
    <w:p w:rsidR="00BE4B8C" w:rsidRPr="005B0F10" w:rsidRDefault="00BE4B8C" w:rsidP="005B0F10">
      <w:pPr>
        <w:pStyle w:val="BodyText"/>
        <w:spacing w:line="360" w:lineRule="auto"/>
        <w:ind w:firstLine="720"/>
        <w:jc w:val="both"/>
        <w:rPr>
          <w:rFonts w:ascii="Arial Narrow" w:hAnsi="Arial Narrow"/>
          <w:szCs w:val="28"/>
        </w:rPr>
      </w:pPr>
      <w:r w:rsidRPr="005B0F10">
        <w:rPr>
          <w:rFonts w:ascii="Arial Narrow" w:hAnsi="Arial Narrow"/>
          <w:szCs w:val="28"/>
        </w:rPr>
        <w:t xml:space="preserve">Със заповед № 1750/27.10.2015 год. на Председателя на ВКС съдия Кристияна Димитрова </w:t>
      </w:r>
      <w:proofErr w:type="spellStart"/>
      <w:r w:rsidRPr="005B0F10">
        <w:rPr>
          <w:rFonts w:ascii="Arial Narrow" w:hAnsi="Arial Narrow"/>
          <w:szCs w:val="28"/>
        </w:rPr>
        <w:t>Генковска</w:t>
      </w:r>
      <w:proofErr w:type="spellEnd"/>
      <w:r w:rsidRPr="005B0F10">
        <w:rPr>
          <w:rFonts w:ascii="Arial Narrow" w:hAnsi="Arial Narrow"/>
          <w:szCs w:val="28"/>
        </w:rPr>
        <w:t xml:space="preserve"> е командирована във ВКС, считано от 02.11.2015 год.  на свободна щатна бройка до провеждане и приключване на конкурс за съдии във ВКС.</w:t>
      </w:r>
    </w:p>
    <w:p w:rsidR="00BE4B8C" w:rsidRPr="005B0F10" w:rsidRDefault="00BE4B8C" w:rsidP="005B0F10">
      <w:pPr>
        <w:pStyle w:val="PlainText"/>
        <w:spacing w:line="360" w:lineRule="auto"/>
        <w:ind w:firstLine="720"/>
        <w:jc w:val="both"/>
        <w:rPr>
          <w:rFonts w:ascii="Arial Narrow" w:hAnsi="Arial Narrow"/>
          <w:bCs/>
          <w:sz w:val="28"/>
          <w:szCs w:val="28"/>
          <w:lang w:val="bg-BG"/>
        </w:rPr>
      </w:pPr>
      <w:r w:rsidRPr="005B0F10">
        <w:rPr>
          <w:rFonts w:ascii="Arial Narrow" w:hAnsi="Arial Narrow"/>
          <w:bCs/>
          <w:sz w:val="28"/>
          <w:szCs w:val="28"/>
          <w:lang w:val="bg-BG"/>
        </w:rPr>
        <w:t xml:space="preserve">Със заповед № РД – 0200/28.04.2015 год. на Административен ръководител – Председател на АС – Варна е командирована съдия Женя Радкова Димитрова с ранг „съдия във ВКС и ВАС”, считано от 01.05.2015 год. до 30.09.2015 год.  включително. Командированият съдия е включен в централизираната система за разпределение на делата по всички групи </w:t>
      </w:r>
      <w:proofErr w:type="spellStart"/>
      <w:r w:rsidRPr="005B0F10">
        <w:rPr>
          <w:rFonts w:ascii="Arial Narrow" w:hAnsi="Arial Narrow"/>
          <w:bCs/>
          <w:sz w:val="28"/>
          <w:szCs w:val="28"/>
          <w:lang w:val="bg-BG"/>
        </w:rPr>
        <w:t>второинстанционни</w:t>
      </w:r>
      <w:proofErr w:type="spellEnd"/>
      <w:r w:rsidRPr="005B0F10">
        <w:rPr>
          <w:rFonts w:ascii="Arial Narrow" w:hAnsi="Arial Narrow"/>
          <w:bCs/>
          <w:sz w:val="28"/>
          <w:szCs w:val="28"/>
          <w:lang w:val="bg-BG"/>
        </w:rPr>
        <w:t xml:space="preserve"> съдебни дела, разглеждани от ТО на АС – Варна,  при запазване процента натовареност и броя на разпределените дела на съдия П.Хорозова, считано от 28.04.2015 год. Командированият съдия е разпределен  като член на </w:t>
      </w:r>
      <w:r w:rsidRPr="005B0F10">
        <w:rPr>
          <w:rFonts w:ascii="Arial Narrow" w:hAnsi="Arial Narrow"/>
          <w:bCs/>
          <w:sz w:val="28"/>
          <w:szCs w:val="28"/>
        </w:rPr>
        <w:t>III</w:t>
      </w:r>
      <w:r w:rsidRPr="005B0F10">
        <w:rPr>
          <w:rFonts w:ascii="Arial Narrow" w:hAnsi="Arial Narrow"/>
          <w:bCs/>
          <w:sz w:val="28"/>
          <w:szCs w:val="28"/>
          <w:lang w:val="ru-RU"/>
        </w:rPr>
        <w:t xml:space="preserve"> /трети / състав в ТО на АС – Варна,</w:t>
      </w:r>
      <w:r w:rsidRPr="005B0F10">
        <w:rPr>
          <w:rFonts w:ascii="Arial Narrow" w:hAnsi="Arial Narrow"/>
          <w:bCs/>
          <w:sz w:val="28"/>
          <w:szCs w:val="28"/>
          <w:lang w:val="bg-BG"/>
        </w:rPr>
        <w:t xml:space="preserve"> вкл. му е възложено разглеждането на </w:t>
      </w:r>
      <w:r w:rsidRPr="005B0F10">
        <w:rPr>
          <w:rFonts w:ascii="Arial Narrow" w:hAnsi="Arial Narrow"/>
          <w:bCs/>
          <w:sz w:val="28"/>
          <w:szCs w:val="28"/>
          <w:lang w:val="ru-RU"/>
        </w:rPr>
        <w:t xml:space="preserve">насрочените и </w:t>
      </w:r>
      <w:r w:rsidRPr="005B0F10">
        <w:rPr>
          <w:rFonts w:ascii="Arial Narrow" w:hAnsi="Arial Narrow"/>
          <w:bCs/>
          <w:sz w:val="28"/>
          <w:szCs w:val="28"/>
          <w:lang w:val="bg-BG"/>
        </w:rPr>
        <w:t xml:space="preserve">несвършени дела на съдия П.Хорозова. Със заповед № РД – 0436/08.09.2015 год. на Административен ръководител – Председател на АС – Варна е продължен срокът за командироване на съдия Женя Димитрова до 31.12.2015 год. вкл.  Със заповед № РД -0003/04.01.2016 год. е продължен </w:t>
      </w:r>
      <w:proofErr w:type="spellStart"/>
      <w:r w:rsidRPr="005B0F10">
        <w:rPr>
          <w:rFonts w:ascii="Arial Narrow" w:hAnsi="Arial Narrow"/>
          <w:bCs/>
          <w:sz w:val="28"/>
          <w:szCs w:val="28"/>
          <w:lang w:val="bg-BG"/>
        </w:rPr>
        <w:t>срокъг</w:t>
      </w:r>
      <w:proofErr w:type="spellEnd"/>
      <w:r w:rsidRPr="005B0F10">
        <w:rPr>
          <w:rFonts w:ascii="Arial Narrow" w:hAnsi="Arial Narrow"/>
          <w:bCs/>
          <w:sz w:val="28"/>
          <w:szCs w:val="28"/>
          <w:lang w:val="bg-BG"/>
        </w:rPr>
        <w:t xml:space="preserve"> за командироване на съдия Женя Димитрова до заемане на свободната щатна бройка за съдия в Апелативен съд – Варна, ТО, след провеждане на конкурс. </w:t>
      </w:r>
    </w:p>
    <w:p w:rsidR="00BE4B8C" w:rsidRPr="005B0F10" w:rsidRDefault="00BE4B8C" w:rsidP="005B0F10">
      <w:pPr>
        <w:pStyle w:val="PlainText"/>
        <w:spacing w:line="360" w:lineRule="auto"/>
        <w:ind w:firstLine="720"/>
        <w:jc w:val="both"/>
        <w:rPr>
          <w:rFonts w:ascii="Arial Narrow" w:hAnsi="Arial Narrow"/>
          <w:bCs/>
          <w:sz w:val="28"/>
          <w:szCs w:val="28"/>
          <w:lang w:val="bg-BG"/>
        </w:rPr>
      </w:pPr>
      <w:r w:rsidRPr="005B0F10">
        <w:rPr>
          <w:rFonts w:ascii="Arial Narrow" w:hAnsi="Arial Narrow"/>
          <w:bCs/>
          <w:sz w:val="28"/>
          <w:szCs w:val="28"/>
          <w:lang w:val="bg-BG"/>
        </w:rPr>
        <w:t>Със заповед № РД – 0442/09.</w:t>
      </w:r>
      <w:proofErr w:type="spellStart"/>
      <w:r w:rsidRPr="005B0F10">
        <w:rPr>
          <w:rFonts w:ascii="Arial Narrow" w:hAnsi="Arial Narrow"/>
          <w:bCs/>
          <w:sz w:val="28"/>
          <w:szCs w:val="28"/>
          <w:lang w:val="bg-BG"/>
        </w:rPr>
        <w:t>09</w:t>
      </w:r>
      <w:proofErr w:type="spellEnd"/>
      <w:r w:rsidRPr="005B0F10">
        <w:rPr>
          <w:rFonts w:ascii="Arial Narrow" w:hAnsi="Arial Narrow"/>
          <w:bCs/>
          <w:sz w:val="28"/>
          <w:szCs w:val="28"/>
          <w:lang w:val="bg-BG"/>
        </w:rPr>
        <w:t xml:space="preserve">.2015 год. на Административен ръководител – Председател на АС – Варна е командирована съдия Дарина Стоянова Маркова - Василева с ранг „съдия във ВКС и ВАС”, считано от 01.10.2015 год. до заемане на незаетата щатна бройка след провеждане на конкурс. Командированият съдия е включен в централизираната система за разпределение на делата по всички групи </w:t>
      </w:r>
      <w:proofErr w:type="spellStart"/>
      <w:r w:rsidRPr="005B0F10">
        <w:rPr>
          <w:rFonts w:ascii="Arial Narrow" w:hAnsi="Arial Narrow"/>
          <w:bCs/>
          <w:sz w:val="28"/>
          <w:szCs w:val="28"/>
          <w:lang w:val="bg-BG"/>
        </w:rPr>
        <w:t>второинстанционни</w:t>
      </w:r>
      <w:proofErr w:type="spellEnd"/>
      <w:r w:rsidRPr="005B0F10">
        <w:rPr>
          <w:rFonts w:ascii="Arial Narrow" w:hAnsi="Arial Narrow"/>
          <w:bCs/>
          <w:sz w:val="28"/>
          <w:szCs w:val="28"/>
          <w:lang w:val="bg-BG"/>
        </w:rPr>
        <w:t xml:space="preserve"> съдебни дела /с изключение на бързите производства/, разглеждани от ТО на АС – Варна, с 1 брой дело по-малко от ниския брой дела в </w:t>
      </w:r>
      <w:r w:rsidRPr="005B0F10">
        <w:rPr>
          <w:rFonts w:ascii="Arial Narrow" w:hAnsi="Arial Narrow"/>
          <w:bCs/>
          <w:sz w:val="28"/>
          <w:szCs w:val="28"/>
          <w:lang w:val="bg-BG"/>
        </w:rPr>
        <w:lastRenderedPageBreak/>
        <w:t xml:space="preserve">съответната група. Командированият съдия е разпределен  като член на </w:t>
      </w:r>
      <w:r w:rsidRPr="005B0F10">
        <w:rPr>
          <w:rFonts w:ascii="Arial Narrow" w:hAnsi="Arial Narrow"/>
          <w:bCs/>
          <w:sz w:val="28"/>
          <w:szCs w:val="28"/>
        </w:rPr>
        <w:t>III</w:t>
      </w:r>
      <w:r w:rsidRPr="005B0F10">
        <w:rPr>
          <w:rFonts w:ascii="Arial Narrow" w:hAnsi="Arial Narrow"/>
          <w:bCs/>
          <w:sz w:val="28"/>
          <w:szCs w:val="28"/>
          <w:lang w:val="ru-RU"/>
        </w:rPr>
        <w:t xml:space="preserve"> /трети / състав в ТО на АС – Варна,</w:t>
      </w:r>
      <w:r w:rsidRPr="005B0F10">
        <w:rPr>
          <w:rFonts w:ascii="Arial Narrow" w:hAnsi="Arial Narrow"/>
          <w:bCs/>
          <w:sz w:val="28"/>
          <w:szCs w:val="28"/>
          <w:lang w:val="bg-BG"/>
        </w:rPr>
        <w:t xml:space="preserve"> вкл. му е възложено разглеждането на </w:t>
      </w:r>
      <w:r w:rsidRPr="005B0F10">
        <w:rPr>
          <w:rFonts w:ascii="Arial Narrow" w:hAnsi="Arial Narrow"/>
          <w:bCs/>
          <w:sz w:val="28"/>
          <w:szCs w:val="28"/>
          <w:lang w:val="ru-RU"/>
        </w:rPr>
        <w:t xml:space="preserve">насрочените и </w:t>
      </w:r>
      <w:r w:rsidRPr="005B0F10">
        <w:rPr>
          <w:rFonts w:ascii="Arial Narrow" w:hAnsi="Arial Narrow"/>
          <w:bCs/>
          <w:sz w:val="28"/>
          <w:szCs w:val="28"/>
          <w:lang w:val="bg-BG"/>
        </w:rPr>
        <w:t xml:space="preserve">несвършени дела на съдия Златка </w:t>
      </w:r>
      <w:proofErr w:type="spellStart"/>
      <w:r w:rsidRPr="005B0F10">
        <w:rPr>
          <w:rFonts w:ascii="Arial Narrow" w:hAnsi="Arial Narrow"/>
          <w:bCs/>
          <w:sz w:val="28"/>
          <w:szCs w:val="28"/>
          <w:lang w:val="bg-BG"/>
        </w:rPr>
        <w:t>Златилова</w:t>
      </w:r>
      <w:proofErr w:type="spellEnd"/>
      <w:r w:rsidRPr="005B0F10">
        <w:rPr>
          <w:rFonts w:ascii="Arial Narrow" w:hAnsi="Arial Narrow"/>
          <w:bCs/>
          <w:sz w:val="28"/>
          <w:szCs w:val="28"/>
          <w:lang w:val="bg-BG"/>
        </w:rPr>
        <w:t>.</w:t>
      </w:r>
    </w:p>
    <w:p w:rsidR="00BE4B8C" w:rsidRPr="005B0F10" w:rsidRDefault="00BE4B8C" w:rsidP="005B0F10">
      <w:pPr>
        <w:pStyle w:val="PlainText"/>
        <w:spacing w:line="360" w:lineRule="auto"/>
        <w:ind w:firstLine="720"/>
        <w:jc w:val="both"/>
        <w:rPr>
          <w:rFonts w:ascii="Arial Narrow" w:hAnsi="Arial Narrow"/>
          <w:bCs/>
          <w:sz w:val="28"/>
          <w:szCs w:val="28"/>
          <w:lang w:val="bg-BG"/>
        </w:rPr>
      </w:pPr>
      <w:r w:rsidRPr="005B0F10">
        <w:rPr>
          <w:rFonts w:ascii="Arial Narrow" w:hAnsi="Arial Narrow"/>
          <w:bCs/>
          <w:sz w:val="28"/>
          <w:szCs w:val="28"/>
          <w:lang w:val="bg-BG"/>
        </w:rPr>
        <w:t>Със заповед № РД – 0443/09.</w:t>
      </w:r>
      <w:proofErr w:type="spellStart"/>
      <w:r w:rsidRPr="005B0F10">
        <w:rPr>
          <w:rFonts w:ascii="Arial Narrow" w:hAnsi="Arial Narrow"/>
          <w:bCs/>
          <w:sz w:val="28"/>
          <w:szCs w:val="28"/>
          <w:lang w:val="bg-BG"/>
        </w:rPr>
        <w:t>09</w:t>
      </w:r>
      <w:proofErr w:type="spellEnd"/>
      <w:r w:rsidRPr="005B0F10">
        <w:rPr>
          <w:rFonts w:ascii="Arial Narrow" w:hAnsi="Arial Narrow"/>
          <w:bCs/>
          <w:sz w:val="28"/>
          <w:szCs w:val="28"/>
          <w:lang w:val="bg-BG"/>
        </w:rPr>
        <w:t xml:space="preserve">.2015 год. на Административен ръководител – Председател на АС – Варна е командирована съдия Николина Петрова Дамянова с ранг „съдия във ВКС и ВАС”, считано от 12.10.2015 год. до заемане на незаетата щатна бройка след провеждане на конкурс. Командированият съдия е включен в централизираната система за разпределение на делата по всички групи </w:t>
      </w:r>
      <w:proofErr w:type="spellStart"/>
      <w:r w:rsidRPr="005B0F10">
        <w:rPr>
          <w:rFonts w:ascii="Arial Narrow" w:hAnsi="Arial Narrow"/>
          <w:bCs/>
          <w:sz w:val="28"/>
          <w:szCs w:val="28"/>
          <w:lang w:val="bg-BG"/>
        </w:rPr>
        <w:t>второинстанционни</w:t>
      </w:r>
      <w:proofErr w:type="spellEnd"/>
      <w:r w:rsidRPr="005B0F10">
        <w:rPr>
          <w:rFonts w:ascii="Arial Narrow" w:hAnsi="Arial Narrow"/>
          <w:bCs/>
          <w:sz w:val="28"/>
          <w:szCs w:val="28"/>
          <w:lang w:val="bg-BG"/>
        </w:rPr>
        <w:t xml:space="preserve"> съдебни дела, разглеждани от ТО на АС – Варна /с изключение на бързите производства/, с 1 брой дело по-малко от ниския брой дела в съответната група. Командированият съдия е разпределен  като член на </w:t>
      </w:r>
      <w:r w:rsidRPr="005B0F10">
        <w:rPr>
          <w:rFonts w:ascii="Arial Narrow" w:hAnsi="Arial Narrow"/>
          <w:bCs/>
          <w:sz w:val="28"/>
          <w:szCs w:val="28"/>
        </w:rPr>
        <w:t>I</w:t>
      </w:r>
      <w:r w:rsidRPr="005B0F10">
        <w:rPr>
          <w:rFonts w:ascii="Arial Narrow" w:hAnsi="Arial Narrow"/>
          <w:bCs/>
          <w:sz w:val="28"/>
          <w:szCs w:val="28"/>
          <w:lang w:val="ru-RU"/>
        </w:rPr>
        <w:t xml:space="preserve"> /първи/ състав в ТО на АС – Варна,</w:t>
      </w:r>
      <w:r w:rsidRPr="005B0F10">
        <w:rPr>
          <w:rFonts w:ascii="Arial Narrow" w:hAnsi="Arial Narrow"/>
          <w:bCs/>
          <w:sz w:val="28"/>
          <w:szCs w:val="28"/>
          <w:lang w:val="bg-BG"/>
        </w:rPr>
        <w:t xml:space="preserve"> вкл. му е възложено разглеждането на </w:t>
      </w:r>
      <w:r w:rsidRPr="005B0F10">
        <w:rPr>
          <w:rFonts w:ascii="Arial Narrow" w:hAnsi="Arial Narrow"/>
          <w:bCs/>
          <w:sz w:val="28"/>
          <w:szCs w:val="28"/>
          <w:lang w:val="ru-RU"/>
        </w:rPr>
        <w:t xml:space="preserve">насрочените и </w:t>
      </w:r>
      <w:r w:rsidRPr="005B0F10">
        <w:rPr>
          <w:rFonts w:ascii="Arial Narrow" w:hAnsi="Arial Narrow"/>
          <w:bCs/>
          <w:sz w:val="28"/>
          <w:szCs w:val="28"/>
          <w:lang w:val="bg-BG"/>
        </w:rPr>
        <w:t>несвършени дела на съдия Мара Христова.</w:t>
      </w:r>
    </w:p>
    <w:p w:rsidR="00BE4B8C" w:rsidRPr="005B0F10" w:rsidRDefault="00BE4B8C" w:rsidP="005B0F10">
      <w:pPr>
        <w:pStyle w:val="PlainText"/>
        <w:spacing w:line="360" w:lineRule="auto"/>
        <w:ind w:firstLine="720"/>
        <w:jc w:val="both"/>
        <w:rPr>
          <w:rFonts w:ascii="Arial Narrow" w:hAnsi="Arial Narrow"/>
          <w:bCs/>
          <w:sz w:val="28"/>
          <w:szCs w:val="28"/>
          <w:lang w:val="bg-BG"/>
        </w:rPr>
      </w:pPr>
      <w:r w:rsidRPr="005B0F10">
        <w:rPr>
          <w:rFonts w:ascii="Arial Narrow" w:hAnsi="Arial Narrow"/>
          <w:bCs/>
          <w:sz w:val="28"/>
          <w:szCs w:val="28"/>
          <w:lang w:val="bg-BG"/>
        </w:rPr>
        <w:t xml:space="preserve">Със заповед № РД – 0523/29.10.2015 год. на Административен ръководител – Председател на АС – Варна е командирован съдия Георги Йовчев Георгиев с ранг „съдия във ВКС и ВАС”, считано от 02.11.2015 год. Командированият съдия е включен в централизираната система за разпределение на делата при натовареност 100 % по всички групи </w:t>
      </w:r>
      <w:proofErr w:type="spellStart"/>
      <w:r w:rsidRPr="005B0F10">
        <w:rPr>
          <w:rFonts w:ascii="Arial Narrow" w:hAnsi="Arial Narrow"/>
          <w:bCs/>
          <w:sz w:val="28"/>
          <w:szCs w:val="28"/>
          <w:lang w:val="bg-BG"/>
        </w:rPr>
        <w:t>второинстанционни</w:t>
      </w:r>
      <w:proofErr w:type="spellEnd"/>
      <w:r w:rsidRPr="005B0F10">
        <w:rPr>
          <w:rFonts w:ascii="Arial Narrow" w:hAnsi="Arial Narrow"/>
          <w:bCs/>
          <w:sz w:val="28"/>
          <w:szCs w:val="28"/>
          <w:lang w:val="bg-BG"/>
        </w:rPr>
        <w:t xml:space="preserve"> съдебни дела, разглеждани от ТО на АС – Варна, считано от 30.10.2015 год.  Командированият съдия е разпределен  като член на </w:t>
      </w:r>
      <w:r w:rsidRPr="005B0F10">
        <w:rPr>
          <w:rFonts w:ascii="Arial Narrow" w:hAnsi="Arial Narrow"/>
          <w:bCs/>
          <w:sz w:val="28"/>
          <w:szCs w:val="28"/>
        </w:rPr>
        <w:t>I</w:t>
      </w:r>
      <w:r w:rsidRPr="005B0F10">
        <w:rPr>
          <w:rFonts w:ascii="Arial Narrow" w:hAnsi="Arial Narrow"/>
          <w:bCs/>
          <w:sz w:val="28"/>
          <w:szCs w:val="28"/>
          <w:lang w:val="ru-RU"/>
        </w:rPr>
        <w:t xml:space="preserve"> /първи/ състав в ТО на АС – Варна,</w:t>
      </w:r>
      <w:r w:rsidRPr="005B0F10">
        <w:rPr>
          <w:rFonts w:ascii="Arial Narrow" w:hAnsi="Arial Narrow"/>
          <w:bCs/>
          <w:sz w:val="28"/>
          <w:szCs w:val="28"/>
          <w:lang w:val="bg-BG"/>
        </w:rPr>
        <w:t xml:space="preserve"> вкл. му е възложено разглеждането на несвършените дела от съдия К.</w:t>
      </w:r>
      <w:proofErr w:type="spellStart"/>
      <w:r w:rsidRPr="005B0F10">
        <w:rPr>
          <w:rFonts w:ascii="Arial Narrow" w:hAnsi="Arial Narrow"/>
          <w:bCs/>
          <w:sz w:val="28"/>
          <w:szCs w:val="28"/>
          <w:lang w:val="bg-BG"/>
        </w:rPr>
        <w:t>Генковска</w:t>
      </w:r>
      <w:proofErr w:type="spellEnd"/>
      <w:r w:rsidRPr="005B0F10">
        <w:rPr>
          <w:rFonts w:ascii="Arial Narrow" w:hAnsi="Arial Narrow"/>
          <w:bCs/>
          <w:sz w:val="28"/>
          <w:szCs w:val="28"/>
          <w:lang w:val="bg-BG"/>
        </w:rPr>
        <w:t>.</w:t>
      </w:r>
    </w:p>
    <w:p w:rsidR="00BE4B8C" w:rsidRPr="005B0F10" w:rsidRDefault="00BE4B8C" w:rsidP="005B0F10">
      <w:pPr>
        <w:pStyle w:val="PlainText"/>
        <w:spacing w:line="360" w:lineRule="auto"/>
        <w:ind w:firstLine="720"/>
        <w:jc w:val="both"/>
        <w:rPr>
          <w:rFonts w:ascii="Arial Narrow" w:hAnsi="Arial Narrow"/>
          <w:bCs/>
          <w:sz w:val="28"/>
          <w:szCs w:val="28"/>
          <w:lang w:val="bg-BG"/>
        </w:rPr>
      </w:pPr>
      <w:r w:rsidRPr="005B0F10">
        <w:rPr>
          <w:rFonts w:ascii="Arial Narrow" w:hAnsi="Arial Narrow"/>
          <w:bCs/>
          <w:sz w:val="28"/>
          <w:szCs w:val="28"/>
          <w:lang w:val="bg-BG"/>
        </w:rPr>
        <w:t>С решение на ВСС по протокол № 56/12.11.2015 год. на ВСС съдия Анета Николова Братанова е назначена, на основание чл. 168, ал.2 ЗСВ, на длъжност „заместник на административния ръководител – заместник – председател” на Апелативен Съд – гр.Варна.</w:t>
      </w:r>
    </w:p>
    <w:p w:rsidR="00BE4B8C" w:rsidRPr="005B0F10" w:rsidRDefault="00BE4B8C" w:rsidP="005B0F10">
      <w:pPr>
        <w:pStyle w:val="PlainText"/>
        <w:spacing w:line="360" w:lineRule="auto"/>
        <w:ind w:firstLine="720"/>
        <w:jc w:val="both"/>
        <w:rPr>
          <w:rFonts w:ascii="Arial Narrow" w:hAnsi="Arial Narrow"/>
          <w:bCs/>
          <w:sz w:val="28"/>
          <w:szCs w:val="28"/>
          <w:lang w:val="bg-BG"/>
        </w:rPr>
      </w:pPr>
      <w:r w:rsidRPr="005B0F10">
        <w:rPr>
          <w:rFonts w:ascii="Arial Narrow" w:hAnsi="Arial Narrow"/>
          <w:bCs/>
          <w:sz w:val="28"/>
          <w:szCs w:val="28"/>
          <w:lang w:val="bg-BG"/>
        </w:rPr>
        <w:t xml:space="preserve">Работата на съдиите от ТО се подпомага от </w:t>
      </w:r>
      <w:r w:rsidRPr="005B0F10">
        <w:rPr>
          <w:rFonts w:ascii="Arial Narrow" w:hAnsi="Arial Narrow"/>
          <w:bCs/>
          <w:sz w:val="28"/>
          <w:szCs w:val="28"/>
          <w:lang w:val="ru-RU"/>
        </w:rPr>
        <w:t>съдебн</w:t>
      </w:r>
      <w:proofErr w:type="spellStart"/>
      <w:r w:rsidRPr="005B0F10">
        <w:rPr>
          <w:rFonts w:ascii="Arial Narrow" w:hAnsi="Arial Narrow"/>
          <w:bCs/>
          <w:sz w:val="28"/>
          <w:szCs w:val="28"/>
          <w:lang w:val="bg-BG"/>
        </w:rPr>
        <w:t>ия</w:t>
      </w:r>
      <w:proofErr w:type="spellEnd"/>
      <w:r w:rsidRPr="005B0F10">
        <w:rPr>
          <w:rFonts w:ascii="Arial Narrow" w:hAnsi="Arial Narrow"/>
          <w:bCs/>
          <w:sz w:val="28"/>
          <w:szCs w:val="28"/>
          <w:lang w:val="ru-RU"/>
        </w:rPr>
        <w:t xml:space="preserve"> помощник Августина Липованска, </w:t>
      </w:r>
      <w:r w:rsidRPr="005B0F10">
        <w:rPr>
          <w:rFonts w:ascii="Arial Narrow" w:hAnsi="Arial Narrow"/>
          <w:bCs/>
          <w:sz w:val="28"/>
          <w:szCs w:val="28"/>
          <w:lang w:val="bg-BG"/>
        </w:rPr>
        <w:t xml:space="preserve">чиято дейност е разпределена по състави съобразно предварително утвърден от ОС на съдиите </w:t>
      </w:r>
      <w:proofErr w:type="spellStart"/>
      <w:r w:rsidRPr="005B0F10">
        <w:rPr>
          <w:rFonts w:ascii="Arial Narrow" w:hAnsi="Arial Narrow"/>
          <w:bCs/>
          <w:sz w:val="28"/>
          <w:szCs w:val="28"/>
          <w:lang w:val="bg-BG"/>
        </w:rPr>
        <w:t>помесечен</w:t>
      </w:r>
      <w:proofErr w:type="spellEnd"/>
      <w:r w:rsidRPr="005B0F10">
        <w:rPr>
          <w:rFonts w:ascii="Arial Narrow" w:hAnsi="Arial Narrow"/>
          <w:bCs/>
          <w:sz w:val="28"/>
          <w:szCs w:val="28"/>
          <w:lang w:val="bg-BG"/>
        </w:rPr>
        <w:t xml:space="preserve"> график – Решение по Протокол от 06.03.2915 год., т.2 от общо събрание на съдиите в ТО. Възложените й функции са </w:t>
      </w:r>
      <w:r w:rsidRPr="005B0F10">
        <w:rPr>
          <w:rFonts w:ascii="Arial Narrow" w:hAnsi="Arial Narrow"/>
          <w:bCs/>
          <w:sz w:val="28"/>
          <w:szCs w:val="28"/>
          <w:lang w:val="bg-BG"/>
        </w:rPr>
        <w:lastRenderedPageBreak/>
        <w:t>съобразно чл. 12 от Правилника за администрацията в съдилищата /ПАС/ – извършва проверка на редовността на постъпилите в ТО въззивни жалби и въззивни частни жалби, касационни жалби и касационни частни жалби;  обобщава практиката на ВКС, обобщава становищата по предложенията за ТР на ВКС и изпълнява други задължения, възложени му от зам. председателя на ТО и от Председателя на съда.</w:t>
      </w:r>
    </w:p>
    <w:p w:rsidR="00BE4B8C" w:rsidRPr="005B0F10" w:rsidRDefault="00BE4B8C" w:rsidP="005B0F10">
      <w:pPr>
        <w:pStyle w:val="PlainText"/>
        <w:spacing w:line="360" w:lineRule="auto"/>
        <w:ind w:firstLine="720"/>
        <w:jc w:val="both"/>
        <w:rPr>
          <w:rFonts w:ascii="Arial Narrow" w:hAnsi="Arial Narrow"/>
          <w:bCs/>
          <w:sz w:val="28"/>
          <w:szCs w:val="28"/>
          <w:lang w:val="bg-BG"/>
        </w:rPr>
      </w:pPr>
      <w:r w:rsidRPr="005B0F10">
        <w:rPr>
          <w:rFonts w:ascii="Arial Narrow" w:hAnsi="Arial Narrow"/>
          <w:bCs/>
          <w:sz w:val="28"/>
          <w:szCs w:val="28"/>
          <w:lang w:val="bg-BG"/>
        </w:rPr>
        <w:t xml:space="preserve">В отчетния период в ТО са работили двама съдебни секретари – Десислава </w:t>
      </w:r>
      <w:proofErr w:type="spellStart"/>
      <w:r w:rsidRPr="005B0F10">
        <w:rPr>
          <w:rFonts w:ascii="Arial Narrow" w:hAnsi="Arial Narrow"/>
          <w:bCs/>
          <w:sz w:val="28"/>
          <w:szCs w:val="28"/>
          <w:lang w:val="bg-BG"/>
        </w:rPr>
        <w:t>Чипева</w:t>
      </w:r>
      <w:proofErr w:type="spellEnd"/>
      <w:r w:rsidRPr="005B0F10">
        <w:rPr>
          <w:rFonts w:ascii="Arial Narrow" w:hAnsi="Arial Narrow"/>
          <w:bCs/>
          <w:sz w:val="28"/>
          <w:szCs w:val="28"/>
          <w:lang w:val="bg-BG"/>
        </w:rPr>
        <w:t xml:space="preserve"> и Ели Тодорова, както и двама съдебни деловодители, отговарящи за работата по несвършените търговски дела – Снежанка Василева и Илиана Пенева.</w:t>
      </w:r>
    </w:p>
    <w:p w:rsidR="00BE4B8C" w:rsidRPr="005B0F10" w:rsidRDefault="00BE4B8C" w:rsidP="005B0F10">
      <w:pPr>
        <w:pStyle w:val="BodyText"/>
        <w:spacing w:line="360" w:lineRule="auto"/>
        <w:ind w:firstLine="720"/>
        <w:jc w:val="both"/>
        <w:rPr>
          <w:rFonts w:ascii="Arial Narrow" w:hAnsi="Arial Narrow"/>
          <w:b/>
          <w:szCs w:val="28"/>
        </w:rPr>
      </w:pPr>
    </w:p>
    <w:p w:rsidR="00BE4B8C" w:rsidRPr="005B0F10" w:rsidRDefault="00BE4B8C" w:rsidP="005B0F10">
      <w:pPr>
        <w:pStyle w:val="BodyText"/>
        <w:spacing w:line="360" w:lineRule="auto"/>
        <w:ind w:firstLine="720"/>
        <w:jc w:val="both"/>
        <w:rPr>
          <w:rFonts w:ascii="Arial Narrow" w:hAnsi="Arial Narrow"/>
          <w:b/>
          <w:szCs w:val="28"/>
          <w:lang w:val="ru-RU"/>
        </w:rPr>
      </w:pPr>
      <w:r w:rsidRPr="005B0F10">
        <w:rPr>
          <w:rFonts w:ascii="Arial Narrow" w:hAnsi="Arial Narrow"/>
          <w:b/>
          <w:szCs w:val="28"/>
          <w:lang w:val="en-US"/>
        </w:rPr>
        <w:t>I</w:t>
      </w:r>
      <w:r w:rsidRPr="005B0F10">
        <w:rPr>
          <w:rFonts w:ascii="Arial Narrow" w:hAnsi="Arial Narrow"/>
          <w:b/>
          <w:szCs w:val="28"/>
        </w:rPr>
        <w:t>І.</w:t>
      </w:r>
      <w:r w:rsidRPr="005B0F10">
        <w:rPr>
          <w:rFonts w:ascii="Arial Narrow" w:hAnsi="Arial Narrow"/>
          <w:b/>
          <w:szCs w:val="28"/>
          <w:lang w:val="ru-RU"/>
        </w:rPr>
        <w:t xml:space="preserve">ПОСТЪПЛЕНИЯ НА ТЪРГОВСКИ ДЕЛА В ПЕРИОДА 2013-2015 год. </w:t>
      </w:r>
    </w:p>
    <w:p w:rsidR="00BE4B8C" w:rsidRPr="005B0F10" w:rsidRDefault="00BE4B8C" w:rsidP="005B0F10">
      <w:pPr>
        <w:spacing w:line="360" w:lineRule="auto"/>
        <w:ind w:firstLine="720"/>
        <w:jc w:val="both"/>
        <w:rPr>
          <w:rFonts w:ascii="Arial Narrow" w:hAnsi="Arial Narrow"/>
          <w:szCs w:val="28"/>
          <w:lang w:val="ru-RU"/>
        </w:rPr>
      </w:pPr>
      <w:r w:rsidRPr="005B0F10">
        <w:rPr>
          <w:rFonts w:ascii="Arial Narrow" w:hAnsi="Arial Narrow"/>
          <w:b/>
          <w:szCs w:val="28"/>
          <w:lang w:val="ru-RU"/>
        </w:rPr>
        <w:t>1. Постъпили дела:</w:t>
      </w:r>
      <w:r w:rsidRPr="005B0F10">
        <w:rPr>
          <w:rFonts w:ascii="Arial Narrow" w:hAnsi="Arial Narrow"/>
          <w:szCs w:val="28"/>
          <w:lang w:val="ru-RU"/>
        </w:rPr>
        <w:t xml:space="preserve"> През отчетния период в търговско отделение са постъпили </w:t>
      </w:r>
      <w:r w:rsidRPr="005B0F10">
        <w:rPr>
          <w:rFonts w:ascii="Arial Narrow" w:hAnsi="Arial Narrow"/>
          <w:b/>
          <w:szCs w:val="28"/>
          <w:lang w:val="ru-RU"/>
        </w:rPr>
        <w:t xml:space="preserve">общо 854 </w:t>
      </w:r>
      <w:r w:rsidRPr="005B0F10">
        <w:rPr>
          <w:rFonts w:ascii="Arial Narrow" w:hAnsi="Arial Narrow"/>
          <w:szCs w:val="28"/>
          <w:lang w:val="ru-RU"/>
        </w:rPr>
        <w:t xml:space="preserve"> дела, от които 393 въззивни дела, 439 бр. частни жалби, 2бр. молби за определяне срок при бавност и 20 частни дела по чл. 274, ал.2 ГПК. Сравнителна справка за постъпленията на дела в ТО на съда за период от 3 години е дадена по-долу:</w:t>
      </w:r>
    </w:p>
    <w:p w:rsidR="00BE4B8C" w:rsidRPr="005B0F10" w:rsidRDefault="00BE4B8C" w:rsidP="006B3AB1">
      <w:pPr>
        <w:spacing w:line="360" w:lineRule="auto"/>
        <w:jc w:val="center"/>
        <w:rPr>
          <w:rFonts w:ascii="Arial Narrow" w:hAnsi="Arial Narrow"/>
          <w:b/>
          <w:szCs w:val="28"/>
          <w:lang w:val="ru-RU"/>
        </w:rPr>
      </w:pPr>
      <w:r w:rsidRPr="005B0F10">
        <w:rPr>
          <w:rFonts w:ascii="Arial Narrow" w:hAnsi="Arial Narrow"/>
          <w:b/>
          <w:szCs w:val="28"/>
          <w:lang w:val="ru-RU"/>
        </w:rPr>
        <w:t>Справка</w:t>
      </w:r>
    </w:p>
    <w:p w:rsidR="00BE4B8C" w:rsidRPr="005B0F10" w:rsidRDefault="00BE4B8C" w:rsidP="006B3AB1">
      <w:pPr>
        <w:spacing w:line="360" w:lineRule="auto"/>
        <w:jc w:val="center"/>
        <w:rPr>
          <w:rFonts w:ascii="Arial Narrow" w:hAnsi="Arial Narrow"/>
          <w:szCs w:val="28"/>
          <w:lang w:val="ru-RU"/>
        </w:rPr>
      </w:pPr>
      <w:r w:rsidRPr="005B0F10">
        <w:rPr>
          <w:rFonts w:ascii="Arial Narrow" w:hAnsi="Arial Narrow"/>
          <w:szCs w:val="28"/>
          <w:lang w:val="ru-RU"/>
        </w:rPr>
        <w:t>сравнителен анализ на постъпилите дела</w:t>
      </w:r>
      <w:r w:rsidR="006B3AB1">
        <w:rPr>
          <w:rFonts w:ascii="Arial Narrow" w:hAnsi="Arial Narrow"/>
          <w:szCs w:val="28"/>
          <w:lang w:val="ru-RU"/>
        </w:rPr>
        <w:t xml:space="preserve"> </w:t>
      </w:r>
      <w:r w:rsidRPr="005B0F10">
        <w:rPr>
          <w:rFonts w:ascii="Arial Narrow" w:hAnsi="Arial Narrow"/>
          <w:szCs w:val="28"/>
          <w:lang w:val="ru-RU"/>
        </w:rPr>
        <w:t>2013-2015 год.</w:t>
      </w:r>
    </w:p>
    <w:p w:rsidR="00BE4B8C" w:rsidRPr="005B0F10" w:rsidRDefault="00BE4B8C" w:rsidP="005B0F10">
      <w:pPr>
        <w:spacing w:line="360" w:lineRule="auto"/>
        <w:ind w:firstLine="720"/>
        <w:jc w:val="both"/>
        <w:rPr>
          <w:rFonts w:ascii="Arial Narrow" w:hAnsi="Arial Narrow"/>
          <w:szCs w:val="28"/>
          <w:lang w:val="ru-RU"/>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2408"/>
        <w:gridCol w:w="2043"/>
        <w:gridCol w:w="2226"/>
        <w:gridCol w:w="2233"/>
      </w:tblGrid>
      <w:tr w:rsidR="00BE4B8C" w:rsidRPr="005B0F10" w:rsidTr="00162730">
        <w:trPr>
          <w:trHeight w:val="295"/>
        </w:trPr>
        <w:tc>
          <w:tcPr>
            <w:tcW w:w="2408" w:type="dxa"/>
            <w:shd w:val="clear" w:color="auto" w:fill="CCFFFF"/>
          </w:tcPr>
          <w:p w:rsidR="00BE4B8C" w:rsidRPr="005B0F10" w:rsidRDefault="00BE4B8C" w:rsidP="005A4447">
            <w:pPr>
              <w:ind w:firstLine="720"/>
              <w:jc w:val="both"/>
              <w:rPr>
                <w:rFonts w:ascii="Arial Narrow" w:hAnsi="Arial Narrow"/>
                <w:b/>
                <w:szCs w:val="28"/>
                <w:lang w:val="ru-RU"/>
              </w:rPr>
            </w:pPr>
            <w:r w:rsidRPr="005B0F10">
              <w:rPr>
                <w:rFonts w:ascii="Arial Narrow" w:hAnsi="Arial Narrow"/>
                <w:b/>
                <w:szCs w:val="28"/>
                <w:lang w:val="ru-RU"/>
              </w:rPr>
              <w:t>Видове</w:t>
            </w:r>
          </w:p>
        </w:tc>
        <w:tc>
          <w:tcPr>
            <w:tcW w:w="2043" w:type="dxa"/>
            <w:shd w:val="clear" w:color="auto" w:fill="CCFFFF"/>
          </w:tcPr>
          <w:p w:rsidR="00BE4B8C" w:rsidRPr="005B0F10" w:rsidRDefault="00BE4B8C" w:rsidP="005A4447">
            <w:pPr>
              <w:ind w:firstLine="720"/>
              <w:jc w:val="both"/>
              <w:rPr>
                <w:rFonts w:ascii="Arial Narrow" w:hAnsi="Arial Narrow"/>
                <w:b/>
                <w:szCs w:val="28"/>
              </w:rPr>
            </w:pPr>
            <w:r w:rsidRPr="005B0F10">
              <w:rPr>
                <w:rFonts w:ascii="Arial Narrow" w:hAnsi="Arial Narrow"/>
                <w:b/>
                <w:szCs w:val="28"/>
                <w:lang w:val="ru-RU"/>
              </w:rPr>
              <w:t>201</w:t>
            </w:r>
            <w:r w:rsidRPr="005B0F10">
              <w:rPr>
                <w:rFonts w:ascii="Arial Narrow" w:hAnsi="Arial Narrow"/>
                <w:b/>
                <w:szCs w:val="28"/>
              </w:rPr>
              <w:t>3</w:t>
            </w:r>
          </w:p>
        </w:tc>
        <w:tc>
          <w:tcPr>
            <w:tcW w:w="2226" w:type="dxa"/>
            <w:shd w:val="clear" w:color="auto" w:fill="CCFFFF"/>
          </w:tcPr>
          <w:p w:rsidR="00BE4B8C" w:rsidRPr="005B0F10" w:rsidRDefault="00BE4B8C" w:rsidP="005A4447">
            <w:pPr>
              <w:ind w:firstLine="720"/>
              <w:jc w:val="both"/>
              <w:rPr>
                <w:rFonts w:ascii="Arial Narrow" w:hAnsi="Arial Narrow"/>
                <w:b/>
                <w:szCs w:val="28"/>
              </w:rPr>
            </w:pPr>
            <w:r w:rsidRPr="005B0F10">
              <w:rPr>
                <w:rFonts w:ascii="Arial Narrow" w:hAnsi="Arial Narrow"/>
                <w:b/>
                <w:szCs w:val="28"/>
                <w:lang w:val="ru-RU"/>
              </w:rPr>
              <w:t>201</w:t>
            </w:r>
            <w:r w:rsidRPr="005B0F10">
              <w:rPr>
                <w:rFonts w:ascii="Arial Narrow" w:hAnsi="Arial Narrow"/>
                <w:b/>
                <w:szCs w:val="28"/>
              </w:rPr>
              <w:t>4</w:t>
            </w:r>
          </w:p>
        </w:tc>
        <w:tc>
          <w:tcPr>
            <w:tcW w:w="2233" w:type="dxa"/>
            <w:shd w:val="clear" w:color="auto" w:fill="CCFFFF"/>
          </w:tcPr>
          <w:p w:rsidR="00BE4B8C" w:rsidRPr="005B0F10" w:rsidRDefault="00BE4B8C" w:rsidP="005A4447">
            <w:pPr>
              <w:ind w:firstLine="720"/>
              <w:jc w:val="both"/>
              <w:rPr>
                <w:rFonts w:ascii="Arial Narrow" w:hAnsi="Arial Narrow"/>
                <w:b/>
                <w:szCs w:val="28"/>
              </w:rPr>
            </w:pPr>
            <w:r w:rsidRPr="005B0F10">
              <w:rPr>
                <w:rFonts w:ascii="Arial Narrow" w:hAnsi="Arial Narrow"/>
                <w:b/>
                <w:szCs w:val="28"/>
                <w:lang w:val="ru-RU"/>
              </w:rPr>
              <w:t>201</w:t>
            </w:r>
            <w:r w:rsidRPr="005B0F10">
              <w:rPr>
                <w:rFonts w:ascii="Arial Narrow" w:hAnsi="Arial Narrow"/>
                <w:b/>
                <w:szCs w:val="28"/>
              </w:rPr>
              <w:t>5</w:t>
            </w:r>
          </w:p>
        </w:tc>
      </w:tr>
      <w:tr w:rsidR="00BE4B8C" w:rsidRPr="005B0F10" w:rsidTr="00162730">
        <w:trPr>
          <w:trHeight w:val="283"/>
        </w:trPr>
        <w:tc>
          <w:tcPr>
            <w:tcW w:w="2408" w:type="dxa"/>
            <w:shd w:val="clear" w:color="auto" w:fill="CCFFFF"/>
          </w:tcPr>
          <w:p w:rsidR="00BE4B8C" w:rsidRPr="005B0F10" w:rsidRDefault="00BE4B8C" w:rsidP="005A4447">
            <w:pPr>
              <w:jc w:val="both"/>
              <w:rPr>
                <w:rFonts w:ascii="Arial Narrow" w:eastAsia="Batang" w:hAnsi="Arial Narrow"/>
                <w:szCs w:val="28"/>
                <w:lang w:val="ru-RU" w:eastAsia="ko-KR"/>
              </w:rPr>
            </w:pPr>
            <w:r w:rsidRPr="005B0F10">
              <w:rPr>
                <w:rFonts w:ascii="Arial Narrow" w:eastAsia="Batang" w:hAnsi="Arial Narrow"/>
                <w:szCs w:val="28"/>
                <w:lang w:val="ru-RU" w:eastAsia="ko-KR"/>
              </w:rPr>
              <w:t>В</w:t>
            </w:r>
            <w:r w:rsidRPr="005B0F10">
              <w:rPr>
                <w:rFonts w:ascii="Arial Narrow" w:eastAsia="Batang" w:hAnsi="Arial Narrow"/>
                <w:szCs w:val="28"/>
                <w:lang w:eastAsia="ko-KR"/>
              </w:rPr>
              <w:t>Търг</w:t>
            </w:r>
            <w:r w:rsidRPr="005B0F10">
              <w:rPr>
                <w:rFonts w:ascii="Arial Narrow" w:eastAsia="Batang" w:hAnsi="Arial Narrow"/>
                <w:szCs w:val="28"/>
                <w:lang w:val="ru-RU" w:eastAsia="ko-KR"/>
              </w:rPr>
              <w:t>.Д</w:t>
            </w:r>
          </w:p>
        </w:tc>
        <w:tc>
          <w:tcPr>
            <w:tcW w:w="2043" w:type="dxa"/>
            <w:shd w:val="clear" w:color="auto" w:fill="CCFFFF"/>
          </w:tcPr>
          <w:p w:rsidR="00BE4B8C" w:rsidRPr="005B0F10" w:rsidRDefault="00BE4B8C" w:rsidP="005A4447">
            <w:pPr>
              <w:jc w:val="center"/>
              <w:rPr>
                <w:rFonts w:ascii="Arial Narrow" w:hAnsi="Arial Narrow"/>
                <w:szCs w:val="28"/>
                <w:lang w:val="ru-RU"/>
              </w:rPr>
            </w:pPr>
            <w:r w:rsidRPr="005B0F10">
              <w:rPr>
                <w:rFonts w:ascii="Arial Narrow" w:hAnsi="Arial Narrow"/>
                <w:szCs w:val="28"/>
              </w:rPr>
              <w:t>411</w:t>
            </w:r>
          </w:p>
        </w:tc>
        <w:tc>
          <w:tcPr>
            <w:tcW w:w="2226" w:type="dxa"/>
            <w:shd w:val="clear" w:color="auto" w:fill="CCFFFF"/>
          </w:tcPr>
          <w:p w:rsidR="00BE4B8C" w:rsidRPr="005B0F10" w:rsidRDefault="00BE4B8C" w:rsidP="005A4447">
            <w:pPr>
              <w:jc w:val="center"/>
              <w:rPr>
                <w:rFonts w:ascii="Arial Narrow" w:hAnsi="Arial Narrow"/>
                <w:szCs w:val="28"/>
              </w:rPr>
            </w:pPr>
            <w:r w:rsidRPr="005B0F10">
              <w:rPr>
                <w:rFonts w:ascii="Arial Narrow" w:hAnsi="Arial Narrow"/>
                <w:szCs w:val="28"/>
              </w:rPr>
              <w:t>397</w:t>
            </w:r>
          </w:p>
        </w:tc>
        <w:tc>
          <w:tcPr>
            <w:tcW w:w="2233" w:type="dxa"/>
            <w:shd w:val="clear" w:color="auto" w:fill="CCFFFF"/>
          </w:tcPr>
          <w:p w:rsidR="00BE4B8C" w:rsidRPr="005B0F10" w:rsidRDefault="00BE4B8C" w:rsidP="005A4447">
            <w:pPr>
              <w:jc w:val="center"/>
              <w:rPr>
                <w:rFonts w:ascii="Arial Narrow" w:hAnsi="Arial Narrow"/>
                <w:szCs w:val="28"/>
              </w:rPr>
            </w:pPr>
            <w:r w:rsidRPr="005B0F10">
              <w:rPr>
                <w:rFonts w:ascii="Arial Narrow" w:hAnsi="Arial Narrow"/>
                <w:szCs w:val="28"/>
              </w:rPr>
              <w:t>393</w:t>
            </w:r>
          </w:p>
        </w:tc>
      </w:tr>
      <w:tr w:rsidR="00BE4B8C" w:rsidRPr="005B0F10" w:rsidTr="00162730">
        <w:trPr>
          <w:trHeight w:val="295"/>
        </w:trPr>
        <w:tc>
          <w:tcPr>
            <w:tcW w:w="2408" w:type="dxa"/>
            <w:shd w:val="clear" w:color="auto" w:fill="CCFFFF"/>
          </w:tcPr>
          <w:p w:rsidR="00BE4B8C" w:rsidRPr="005B0F10" w:rsidRDefault="00BE4B8C" w:rsidP="005A4447">
            <w:pPr>
              <w:jc w:val="both"/>
              <w:rPr>
                <w:rFonts w:ascii="Arial Narrow" w:hAnsi="Arial Narrow"/>
                <w:szCs w:val="28"/>
                <w:lang w:val="ru-RU"/>
              </w:rPr>
            </w:pPr>
            <w:r w:rsidRPr="005B0F10">
              <w:rPr>
                <w:rFonts w:ascii="Arial Narrow" w:hAnsi="Arial Narrow"/>
                <w:szCs w:val="28"/>
                <w:lang w:val="ru-RU"/>
              </w:rPr>
              <w:t>ВЧ</w:t>
            </w:r>
            <w:r w:rsidRPr="005B0F10">
              <w:rPr>
                <w:rFonts w:ascii="Arial Narrow" w:hAnsi="Arial Narrow"/>
                <w:szCs w:val="28"/>
              </w:rPr>
              <w:t>Търг</w:t>
            </w:r>
            <w:r w:rsidRPr="005B0F10">
              <w:rPr>
                <w:rFonts w:ascii="Arial Narrow" w:hAnsi="Arial Narrow"/>
                <w:szCs w:val="28"/>
                <w:lang w:val="ru-RU"/>
              </w:rPr>
              <w:t>.Д</w:t>
            </w:r>
          </w:p>
        </w:tc>
        <w:tc>
          <w:tcPr>
            <w:tcW w:w="2043" w:type="dxa"/>
            <w:shd w:val="clear" w:color="auto" w:fill="CCFFFF"/>
          </w:tcPr>
          <w:p w:rsidR="00BE4B8C" w:rsidRPr="005B0F10" w:rsidRDefault="00BE4B8C" w:rsidP="005A4447">
            <w:pPr>
              <w:jc w:val="center"/>
              <w:rPr>
                <w:rFonts w:ascii="Arial Narrow" w:hAnsi="Arial Narrow"/>
                <w:szCs w:val="28"/>
              </w:rPr>
            </w:pPr>
            <w:r w:rsidRPr="005B0F10">
              <w:rPr>
                <w:rFonts w:ascii="Arial Narrow" w:hAnsi="Arial Narrow"/>
                <w:szCs w:val="28"/>
                <w:lang w:val="ru-RU"/>
              </w:rPr>
              <w:t>4</w:t>
            </w:r>
            <w:r w:rsidRPr="005B0F10">
              <w:rPr>
                <w:rFonts w:ascii="Arial Narrow" w:hAnsi="Arial Narrow"/>
                <w:szCs w:val="28"/>
              </w:rPr>
              <w:t>36</w:t>
            </w:r>
          </w:p>
        </w:tc>
        <w:tc>
          <w:tcPr>
            <w:tcW w:w="2226" w:type="dxa"/>
            <w:shd w:val="clear" w:color="auto" w:fill="CCFFFF"/>
          </w:tcPr>
          <w:p w:rsidR="00BE4B8C" w:rsidRPr="005B0F10" w:rsidRDefault="00BE4B8C" w:rsidP="005A4447">
            <w:pPr>
              <w:jc w:val="center"/>
              <w:rPr>
                <w:rFonts w:ascii="Arial Narrow" w:hAnsi="Arial Narrow"/>
                <w:szCs w:val="28"/>
              </w:rPr>
            </w:pPr>
            <w:r w:rsidRPr="005B0F10">
              <w:rPr>
                <w:rFonts w:ascii="Arial Narrow" w:hAnsi="Arial Narrow"/>
                <w:szCs w:val="28"/>
              </w:rPr>
              <w:t>367</w:t>
            </w:r>
          </w:p>
        </w:tc>
        <w:tc>
          <w:tcPr>
            <w:tcW w:w="2233" w:type="dxa"/>
            <w:shd w:val="clear" w:color="auto" w:fill="CCFFFF"/>
          </w:tcPr>
          <w:p w:rsidR="00BE4B8C" w:rsidRPr="005B0F10" w:rsidRDefault="00BE4B8C" w:rsidP="005A4447">
            <w:pPr>
              <w:jc w:val="center"/>
              <w:rPr>
                <w:rFonts w:ascii="Arial Narrow" w:hAnsi="Arial Narrow"/>
                <w:szCs w:val="28"/>
              </w:rPr>
            </w:pPr>
            <w:r w:rsidRPr="005B0F10">
              <w:rPr>
                <w:rFonts w:ascii="Arial Narrow" w:hAnsi="Arial Narrow"/>
                <w:szCs w:val="28"/>
              </w:rPr>
              <w:t>439</w:t>
            </w:r>
          </w:p>
        </w:tc>
      </w:tr>
      <w:tr w:rsidR="00BE4B8C" w:rsidRPr="005B0F10" w:rsidTr="00162730">
        <w:trPr>
          <w:trHeight w:val="295"/>
        </w:trPr>
        <w:tc>
          <w:tcPr>
            <w:tcW w:w="2408" w:type="dxa"/>
            <w:shd w:val="clear" w:color="auto" w:fill="CCFFFF"/>
          </w:tcPr>
          <w:p w:rsidR="00BE4B8C" w:rsidRPr="005B0F10" w:rsidRDefault="00BE4B8C" w:rsidP="005A4447">
            <w:pPr>
              <w:jc w:val="both"/>
              <w:rPr>
                <w:rFonts w:ascii="Arial Narrow" w:hAnsi="Arial Narrow"/>
                <w:szCs w:val="28"/>
                <w:lang w:val="ru-RU"/>
              </w:rPr>
            </w:pPr>
            <w:r w:rsidRPr="005B0F10">
              <w:rPr>
                <w:rFonts w:ascii="Arial Narrow" w:hAnsi="Arial Narrow"/>
                <w:szCs w:val="28"/>
                <w:lang w:val="ru-RU"/>
              </w:rPr>
              <w:t>Молби-бавност</w:t>
            </w:r>
          </w:p>
        </w:tc>
        <w:tc>
          <w:tcPr>
            <w:tcW w:w="2043" w:type="dxa"/>
            <w:shd w:val="clear" w:color="auto" w:fill="CCFFFF"/>
          </w:tcPr>
          <w:p w:rsidR="00BE4B8C" w:rsidRPr="005B0F10" w:rsidRDefault="00BE4B8C" w:rsidP="005A4447">
            <w:pPr>
              <w:jc w:val="center"/>
              <w:rPr>
                <w:rFonts w:ascii="Arial Narrow" w:hAnsi="Arial Narrow"/>
                <w:szCs w:val="28"/>
              </w:rPr>
            </w:pPr>
            <w:r w:rsidRPr="005B0F10">
              <w:rPr>
                <w:rFonts w:ascii="Arial Narrow" w:hAnsi="Arial Narrow"/>
                <w:szCs w:val="28"/>
              </w:rPr>
              <w:t>8</w:t>
            </w:r>
          </w:p>
        </w:tc>
        <w:tc>
          <w:tcPr>
            <w:tcW w:w="2226" w:type="dxa"/>
            <w:shd w:val="clear" w:color="auto" w:fill="CCFFFF"/>
          </w:tcPr>
          <w:p w:rsidR="00BE4B8C" w:rsidRPr="005B0F10" w:rsidRDefault="00BE4B8C" w:rsidP="005A4447">
            <w:pPr>
              <w:jc w:val="center"/>
              <w:rPr>
                <w:rFonts w:ascii="Arial Narrow" w:hAnsi="Arial Narrow"/>
                <w:szCs w:val="28"/>
              </w:rPr>
            </w:pPr>
            <w:r w:rsidRPr="005B0F10">
              <w:rPr>
                <w:rFonts w:ascii="Arial Narrow" w:hAnsi="Arial Narrow"/>
                <w:szCs w:val="28"/>
              </w:rPr>
              <w:t>2</w:t>
            </w:r>
          </w:p>
        </w:tc>
        <w:tc>
          <w:tcPr>
            <w:tcW w:w="2233" w:type="dxa"/>
            <w:shd w:val="clear" w:color="auto" w:fill="CCFFFF"/>
          </w:tcPr>
          <w:p w:rsidR="00BE4B8C" w:rsidRPr="005B0F10" w:rsidRDefault="00BE4B8C" w:rsidP="005A4447">
            <w:pPr>
              <w:jc w:val="center"/>
              <w:rPr>
                <w:rFonts w:ascii="Arial Narrow" w:hAnsi="Arial Narrow"/>
                <w:szCs w:val="28"/>
              </w:rPr>
            </w:pPr>
            <w:r w:rsidRPr="005B0F10">
              <w:rPr>
                <w:rFonts w:ascii="Arial Narrow" w:hAnsi="Arial Narrow"/>
                <w:szCs w:val="28"/>
              </w:rPr>
              <w:t>2</w:t>
            </w:r>
          </w:p>
        </w:tc>
      </w:tr>
      <w:tr w:rsidR="00BE4B8C" w:rsidRPr="005B0F10" w:rsidTr="00162730">
        <w:tblPrEx>
          <w:shd w:val="clear" w:color="auto" w:fill="auto"/>
          <w:tblCellMar>
            <w:left w:w="70" w:type="dxa"/>
            <w:right w:w="70" w:type="dxa"/>
          </w:tblCellMar>
          <w:tblLook w:val="0000" w:firstRow="0" w:lastRow="0" w:firstColumn="0" w:lastColumn="0" w:noHBand="0" w:noVBand="0"/>
        </w:tblPrEx>
        <w:trPr>
          <w:trHeight w:val="369"/>
        </w:trPr>
        <w:tc>
          <w:tcPr>
            <w:tcW w:w="2408" w:type="dxa"/>
            <w:shd w:val="clear" w:color="auto" w:fill="CCFFFF"/>
          </w:tcPr>
          <w:p w:rsidR="00BE4B8C" w:rsidRPr="005B0F10" w:rsidRDefault="00BE4B8C" w:rsidP="005A4447">
            <w:pPr>
              <w:jc w:val="both"/>
              <w:rPr>
                <w:rFonts w:ascii="Arial Narrow" w:hAnsi="Arial Narrow"/>
                <w:szCs w:val="28"/>
                <w:lang w:val="ru-RU"/>
              </w:rPr>
            </w:pPr>
            <w:r w:rsidRPr="005B0F10">
              <w:rPr>
                <w:rFonts w:ascii="Arial Narrow" w:hAnsi="Arial Narrow"/>
                <w:szCs w:val="28"/>
                <w:lang w:val="ru-RU"/>
              </w:rPr>
              <w:t>чл. 274, ал.2 ГПК</w:t>
            </w:r>
          </w:p>
        </w:tc>
        <w:tc>
          <w:tcPr>
            <w:tcW w:w="2043" w:type="dxa"/>
            <w:shd w:val="clear" w:color="auto" w:fill="CCFFFF"/>
          </w:tcPr>
          <w:p w:rsidR="00BE4B8C" w:rsidRPr="005B0F10" w:rsidRDefault="00BE4B8C" w:rsidP="005A4447">
            <w:pPr>
              <w:jc w:val="center"/>
              <w:rPr>
                <w:rFonts w:ascii="Arial Narrow" w:hAnsi="Arial Narrow"/>
                <w:i/>
                <w:szCs w:val="28"/>
                <w:u w:val="single"/>
                <w:lang w:val="ru-RU"/>
              </w:rPr>
            </w:pPr>
          </w:p>
        </w:tc>
        <w:tc>
          <w:tcPr>
            <w:tcW w:w="2226" w:type="dxa"/>
            <w:shd w:val="clear" w:color="auto" w:fill="CCFFFF"/>
          </w:tcPr>
          <w:p w:rsidR="00BE4B8C" w:rsidRPr="005B0F10" w:rsidRDefault="00BE4B8C" w:rsidP="005A4447">
            <w:pPr>
              <w:jc w:val="center"/>
              <w:rPr>
                <w:rFonts w:ascii="Arial Narrow" w:hAnsi="Arial Narrow"/>
                <w:i/>
                <w:szCs w:val="28"/>
                <w:u w:val="single"/>
                <w:lang w:val="ru-RU"/>
              </w:rPr>
            </w:pPr>
          </w:p>
        </w:tc>
        <w:tc>
          <w:tcPr>
            <w:tcW w:w="2233" w:type="dxa"/>
            <w:shd w:val="clear" w:color="auto" w:fill="CCFFFF"/>
          </w:tcPr>
          <w:p w:rsidR="00BE4B8C" w:rsidRPr="005B0F10" w:rsidRDefault="00BE4B8C" w:rsidP="005A4447">
            <w:pPr>
              <w:jc w:val="center"/>
              <w:rPr>
                <w:rFonts w:ascii="Arial Narrow" w:hAnsi="Arial Narrow"/>
                <w:szCs w:val="28"/>
                <w:lang w:val="ru-RU"/>
              </w:rPr>
            </w:pPr>
            <w:r w:rsidRPr="005B0F10">
              <w:rPr>
                <w:rFonts w:ascii="Arial Narrow" w:hAnsi="Arial Narrow"/>
                <w:szCs w:val="28"/>
                <w:lang w:val="ru-RU"/>
              </w:rPr>
              <w:t>20</w:t>
            </w:r>
          </w:p>
        </w:tc>
      </w:tr>
      <w:tr w:rsidR="00BE4B8C" w:rsidRPr="005B0F10" w:rsidTr="00162730">
        <w:trPr>
          <w:trHeight w:val="308"/>
        </w:trPr>
        <w:tc>
          <w:tcPr>
            <w:tcW w:w="2408" w:type="dxa"/>
            <w:shd w:val="clear" w:color="auto" w:fill="CCFFFF"/>
          </w:tcPr>
          <w:p w:rsidR="00BE4B8C" w:rsidRPr="005B0F10" w:rsidRDefault="00BE4B8C" w:rsidP="005A4447">
            <w:pPr>
              <w:ind w:firstLine="720"/>
              <w:jc w:val="both"/>
              <w:rPr>
                <w:rFonts w:ascii="Arial Narrow" w:eastAsia="Batang" w:hAnsi="Arial Narrow"/>
                <w:b/>
                <w:szCs w:val="28"/>
                <w:lang w:val="ru-RU" w:eastAsia="ko-KR"/>
              </w:rPr>
            </w:pPr>
            <w:r w:rsidRPr="005B0F10">
              <w:rPr>
                <w:rFonts w:ascii="Arial Narrow" w:eastAsia="Batang" w:hAnsi="Arial Narrow"/>
                <w:b/>
                <w:szCs w:val="28"/>
                <w:lang w:val="ru-RU" w:eastAsia="ko-KR"/>
              </w:rPr>
              <w:t>Общо</w:t>
            </w:r>
          </w:p>
        </w:tc>
        <w:tc>
          <w:tcPr>
            <w:tcW w:w="2043" w:type="dxa"/>
            <w:shd w:val="clear" w:color="auto" w:fill="CCFFFF"/>
          </w:tcPr>
          <w:p w:rsidR="00BE4B8C" w:rsidRPr="005B0F10" w:rsidRDefault="00BE4B8C" w:rsidP="005A4447">
            <w:pPr>
              <w:jc w:val="center"/>
              <w:rPr>
                <w:rFonts w:ascii="Arial Narrow" w:hAnsi="Arial Narrow"/>
                <w:b/>
                <w:szCs w:val="28"/>
                <w:lang w:val="ru-RU"/>
              </w:rPr>
            </w:pPr>
            <w:r w:rsidRPr="005B0F10">
              <w:rPr>
                <w:rFonts w:ascii="Arial Narrow" w:hAnsi="Arial Narrow"/>
                <w:b/>
                <w:szCs w:val="28"/>
                <w:lang w:val="ru-RU"/>
              </w:rPr>
              <w:t>855</w:t>
            </w:r>
          </w:p>
        </w:tc>
        <w:tc>
          <w:tcPr>
            <w:tcW w:w="2226" w:type="dxa"/>
            <w:shd w:val="clear" w:color="auto" w:fill="CCFFFF"/>
          </w:tcPr>
          <w:p w:rsidR="00BE4B8C" w:rsidRPr="005B0F10" w:rsidRDefault="00BE4B8C" w:rsidP="005A4447">
            <w:pPr>
              <w:jc w:val="center"/>
              <w:rPr>
                <w:rFonts w:ascii="Arial Narrow" w:hAnsi="Arial Narrow"/>
                <w:b/>
                <w:szCs w:val="28"/>
              </w:rPr>
            </w:pPr>
            <w:r w:rsidRPr="005B0F10">
              <w:rPr>
                <w:rFonts w:ascii="Arial Narrow" w:hAnsi="Arial Narrow"/>
                <w:b/>
                <w:szCs w:val="28"/>
              </w:rPr>
              <w:t>766</w:t>
            </w:r>
          </w:p>
        </w:tc>
        <w:tc>
          <w:tcPr>
            <w:tcW w:w="2233" w:type="dxa"/>
            <w:shd w:val="clear" w:color="auto" w:fill="CCFFFF"/>
          </w:tcPr>
          <w:p w:rsidR="00BE4B8C" w:rsidRPr="005B0F10" w:rsidRDefault="00BE4B8C" w:rsidP="005A4447">
            <w:pPr>
              <w:jc w:val="center"/>
              <w:rPr>
                <w:rFonts w:ascii="Arial Narrow" w:hAnsi="Arial Narrow"/>
                <w:b/>
                <w:szCs w:val="28"/>
              </w:rPr>
            </w:pPr>
            <w:r w:rsidRPr="005B0F10">
              <w:rPr>
                <w:rFonts w:ascii="Arial Narrow" w:hAnsi="Arial Narrow"/>
                <w:b/>
                <w:szCs w:val="28"/>
              </w:rPr>
              <w:t>854</w:t>
            </w:r>
          </w:p>
        </w:tc>
      </w:tr>
    </w:tbl>
    <w:p w:rsidR="00BE4B8C" w:rsidRPr="005B0F10" w:rsidRDefault="00BE4B8C" w:rsidP="005B0F10">
      <w:pPr>
        <w:spacing w:line="360" w:lineRule="auto"/>
        <w:ind w:firstLine="720"/>
        <w:jc w:val="both"/>
        <w:rPr>
          <w:rFonts w:ascii="Arial Narrow" w:hAnsi="Arial Narrow"/>
          <w:i/>
          <w:szCs w:val="28"/>
          <w:u w:val="single"/>
          <w:lang w:val="ru-RU"/>
        </w:rPr>
      </w:pPr>
    </w:p>
    <w:p w:rsidR="00BE4B8C" w:rsidRPr="005B0F10" w:rsidRDefault="00BE4B8C" w:rsidP="005B0F10">
      <w:pPr>
        <w:spacing w:line="360" w:lineRule="auto"/>
        <w:ind w:firstLine="720"/>
        <w:jc w:val="both"/>
        <w:rPr>
          <w:rFonts w:ascii="Arial Narrow" w:hAnsi="Arial Narrow"/>
          <w:szCs w:val="28"/>
          <w:lang w:val="ru-RU"/>
        </w:rPr>
      </w:pPr>
      <w:r w:rsidRPr="005B0F10">
        <w:rPr>
          <w:rFonts w:ascii="Arial Narrow" w:hAnsi="Arial Narrow"/>
          <w:szCs w:val="28"/>
          <w:lang w:val="ru-RU"/>
        </w:rPr>
        <w:t>Средно месечно в отделението са образувани приблизително 71 дела - постъплението, разделено на 12 месеца.</w:t>
      </w:r>
    </w:p>
    <w:p w:rsidR="00BE4B8C" w:rsidRPr="005B0F10" w:rsidRDefault="00BE4B8C" w:rsidP="005B0F10">
      <w:pPr>
        <w:spacing w:line="360" w:lineRule="auto"/>
        <w:ind w:firstLine="720"/>
        <w:jc w:val="both"/>
        <w:rPr>
          <w:rFonts w:ascii="Arial Narrow" w:hAnsi="Arial Narrow"/>
          <w:szCs w:val="28"/>
          <w:lang w:val="ru-RU"/>
        </w:rPr>
      </w:pPr>
    </w:p>
    <w:p w:rsidR="00BE4B8C" w:rsidRPr="005B0F10" w:rsidRDefault="00BE4B8C" w:rsidP="005B0F10">
      <w:pPr>
        <w:spacing w:line="360" w:lineRule="auto"/>
        <w:ind w:firstLine="720"/>
        <w:jc w:val="both"/>
        <w:rPr>
          <w:rFonts w:ascii="Arial Narrow" w:hAnsi="Arial Narrow"/>
          <w:b/>
          <w:i/>
          <w:szCs w:val="28"/>
          <w:lang w:val="ru-RU"/>
        </w:rPr>
      </w:pPr>
      <w:r w:rsidRPr="005B0F10">
        <w:rPr>
          <w:rFonts w:ascii="Arial Narrow" w:hAnsi="Arial Narrow"/>
          <w:b/>
          <w:i/>
          <w:szCs w:val="28"/>
          <w:lang w:val="ru-RU"/>
        </w:rPr>
        <w:lastRenderedPageBreak/>
        <w:t>Анализ на постъпленията на въззивни търговски дела по предметен критерий:</w:t>
      </w:r>
    </w:p>
    <w:p w:rsidR="00BE4B8C" w:rsidRPr="005B0F10" w:rsidRDefault="00BE4B8C" w:rsidP="005B0F10">
      <w:pPr>
        <w:spacing w:line="360" w:lineRule="auto"/>
        <w:ind w:firstLine="720"/>
        <w:jc w:val="both"/>
        <w:rPr>
          <w:rFonts w:ascii="Arial Narrow" w:hAnsi="Arial Narrow"/>
          <w:szCs w:val="28"/>
          <w:lang w:val="ru-RU"/>
        </w:rPr>
      </w:pPr>
      <w:r w:rsidRPr="005B0F10">
        <w:rPr>
          <w:rFonts w:ascii="Arial Narrow" w:hAnsi="Arial Narrow"/>
          <w:szCs w:val="28"/>
          <w:lang w:val="ru-RU"/>
        </w:rPr>
        <w:t xml:space="preserve">Постъпленията от въззивни търговски дела, диференцирани по предметен критерий, са както следва: </w:t>
      </w:r>
      <w:r w:rsidRPr="005B0F10">
        <w:rPr>
          <w:rFonts w:ascii="Arial Narrow" w:hAnsi="Arial Narrow"/>
          <w:b/>
          <w:szCs w:val="28"/>
          <w:lang w:val="ru-RU"/>
        </w:rPr>
        <w:t>57%</w:t>
      </w:r>
      <w:r w:rsidRPr="005B0F10">
        <w:rPr>
          <w:rFonts w:ascii="Arial Narrow" w:hAnsi="Arial Narrow"/>
          <w:szCs w:val="28"/>
          <w:lang w:val="ru-RU"/>
        </w:rPr>
        <w:t xml:space="preserve"> от постъпилите дела са с предмет – спорно материално право, произтичащо от търговски сделки /39 броя – застраховки; 33 дела – договори за кредит; остатък – дела, свързани с други видове едностранни и двустранни сделки: изработка, продажба, лизинг, менителница, записи на заповед и чек/. В отчетния период </w:t>
      </w:r>
      <w:r w:rsidRPr="005B0F10">
        <w:rPr>
          <w:rFonts w:ascii="Arial Narrow" w:hAnsi="Arial Narrow"/>
          <w:b/>
          <w:szCs w:val="28"/>
          <w:lang w:val="ru-RU"/>
        </w:rPr>
        <w:t>20%</w:t>
      </w:r>
      <w:r w:rsidRPr="005B0F10">
        <w:rPr>
          <w:rFonts w:ascii="Arial Narrow" w:hAnsi="Arial Narrow"/>
          <w:szCs w:val="28"/>
          <w:lang w:val="ru-RU"/>
        </w:rPr>
        <w:t xml:space="preserve"> от делата са свързани с приложение на Закона за енергетиката, в т.ч. искове за връщане на цената за достъп на производители от възобновяеми източници; корекционни процедури на потребители и др. </w:t>
      </w:r>
      <w:r w:rsidRPr="005B0F10">
        <w:rPr>
          <w:rFonts w:ascii="Arial Narrow" w:hAnsi="Arial Narrow"/>
          <w:b/>
          <w:szCs w:val="28"/>
          <w:lang w:val="ru-RU"/>
        </w:rPr>
        <w:t>13%</w:t>
      </w:r>
      <w:r w:rsidRPr="005B0F10">
        <w:rPr>
          <w:rFonts w:ascii="Arial Narrow" w:hAnsi="Arial Narrow"/>
          <w:szCs w:val="28"/>
          <w:lang w:val="ru-RU"/>
        </w:rPr>
        <w:t xml:space="preserve"> от делата имат за предмет дружествени спорове, вкл. и спорове по чл. 25 ЗТР / 27 броя – производства по чл. 25 ЗТР; 12 броя – искове по чл. 74 ТЗ; 14 дела – други искове за защита на членствени права, в т.ч. искове по чл. 71 ТЗ; чл.155 ТЗ  и др./. </w:t>
      </w:r>
      <w:r w:rsidRPr="005B0F10">
        <w:rPr>
          <w:rFonts w:ascii="Arial Narrow" w:hAnsi="Arial Narrow"/>
          <w:b/>
          <w:szCs w:val="28"/>
          <w:lang w:val="ru-RU"/>
        </w:rPr>
        <w:t>10%</w:t>
      </w:r>
      <w:r w:rsidRPr="005B0F10">
        <w:rPr>
          <w:rFonts w:ascii="Arial Narrow" w:hAnsi="Arial Narrow"/>
          <w:szCs w:val="28"/>
          <w:lang w:val="ru-RU"/>
        </w:rPr>
        <w:t xml:space="preserve"> от постъпилите търговски дела са свързани с обжалване на актове на съда по несъстоятелността или със съпътстващи производството по несъстоятелност искове за попълване на масата, в т.ч. и искове по чл. 694 ТЗ. Постъпленията на въззивни търговски дела, диференцирани по предметни критерии са онагледени в графиката по-долу:</w:t>
      </w:r>
    </w:p>
    <w:p w:rsidR="00BE4B8C" w:rsidRPr="005B0F10" w:rsidRDefault="00BE4B8C" w:rsidP="005B0F10">
      <w:pPr>
        <w:spacing w:line="360" w:lineRule="auto"/>
        <w:ind w:firstLine="720"/>
        <w:jc w:val="both"/>
        <w:rPr>
          <w:rFonts w:ascii="Arial Narrow" w:hAnsi="Arial Narrow"/>
          <w:szCs w:val="28"/>
          <w:lang w:val="ru-RU"/>
        </w:rPr>
      </w:pPr>
      <w:r w:rsidRPr="005B0F10">
        <w:rPr>
          <w:rFonts w:ascii="Arial Narrow" w:hAnsi="Arial Narrow"/>
          <w:szCs w:val="28"/>
        </w:rPr>
        <w:t xml:space="preserve">     </w:t>
      </w:r>
      <w:r w:rsidR="007704D4" w:rsidRPr="005B0F10">
        <w:rPr>
          <w:rFonts w:ascii="Arial Narrow" w:hAnsi="Arial Narrow"/>
          <w:noProof/>
          <w:szCs w:val="28"/>
          <w:lang w:eastAsia="bg-BG"/>
        </w:rPr>
        <w:drawing>
          <wp:inline distT="0" distB="0" distL="0" distR="0">
            <wp:extent cx="5153025" cy="2638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3025" cy="2638425"/>
                    </a:xfrm>
                    <a:prstGeom prst="rect">
                      <a:avLst/>
                    </a:prstGeom>
                    <a:noFill/>
                    <a:ln>
                      <a:noFill/>
                    </a:ln>
                  </pic:spPr>
                </pic:pic>
              </a:graphicData>
            </a:graphic>
          </wp:inline>
        </w:drawing>
      </w:r>
    </w:p>
    <w:p w:rsidR="00BE4B8C" w:rsidRPr="005B0F10" w:rsidRDefault="00BE4B8C" w:rsidP="005B0F10">
      <w:pPr>
        <w:spacing w:line="360" w:lineRule="auto"/>
        <w:ind w:firstLine="720"/>
        <w:jc w:val="both"/>
        <w:rPr>
          <w:rFonts w:ascii="Arial Narrow" w:hAnsi="Arial Narrow"/>
          <w:b/>
          <w:i/>
          <w:szCs w:val="28"/>
          <w:lang w:val="ru-RU"/>
        </w:rPr>
      </w:pPr>
      <w:r w:rsidRPr="005B0F10">
        <w:rPr>
          <w:rFonts w:ascii="Arial Narrow" w:hAnsi="Arial Narrow"/>
          <w:szCs w:val="28"/>
          <w:lang w:val="ru-RU"/>
        </w:rPr>
        <w:lastRenderedPageBreak/>
        <w:t xml:space="preserve"> </w:t>
      </w:r>
      <w:r w:rsidRPr="005B0F10">
        <w:rPr>
          <w:rFonts w:ascii="Arial Narrow" w:hAnsi="Arial Narrow"/>
          <w:b/>
          <w:i/>
          <w:szCs w:val="28"/>
          <w:lang w:val="ru-RU"/>
        </w:rPr>
        <w:t xml:space="preserve">Анализ на постъпленията на въззивни частни търговски дела по предметен критерий: </w:t>
      </w:r>
    </w:p>
    <w:p w:rsidR="00BE4B8C" w:rsidRPr="005B0F10" w:rsidRDefault="00BE4B8C" w:rsidP="005B0F10">
      <w:pPr>
        <w:spacing w:line="360" w:lineRule="auto"/>
        <w:ind w:firstLine="720"/>
        <w:jc w:val="both"/>
        <w:rPr>
          <w:rFonts w:ascii="Arial Narrow" w:hAnsi="Arial Narrow"/>
          <w:szCs w:val="28"/>
        </w:rPr>
      </w:pPr>
      <w:r w:rsidRPr="005B0F10">
        <w:rPr>
          <w:rFonts w:ascii="Arial Narrow" w:hAnsi="Arial Narrow"/>
          <w:szCs w:val="28"/>
          <w:lang w:val="ru-RU"/>
        </w:rPr>
        <w:t>Постъпленията от въззивни частни търговски дела / без молбите по чл.255 ГПК и частните жалби по чл. 274, ал.2 ГПК/, диференцирани по предметен критерий са както следва: 20 % от делата са образувани по повод частни жалби в обезпечителното производство, в т.ч. и по КТК /арест на кораб/; 20% от делата са образувани по частни жалби срещу актове в производството по несъстоятелност; 60 % от частните дела са образувани по частни жалби срещу други определения и разпореждания на порвостепенния съд /прекратяване, спиране, подсъдност и др./. Постъпленията на въззивни частни търговски дела, диференцирани по предметен критерии са онагледени в графиката по-долу:</w:t>
      </w:r>
    </w:p>
    <w:p w:rsidR="00BE4B8C" w:rsidRPr="005B0F10" w:rsidRDefault="00BE4B8C" w:rsidP="005B0F10">
      <w:pPr>
        <w:spacing w:line="360" w:lineRule="auto"/>
        <w:ind w:firstLine="720"/>
        <w:jc w:val="both"/>
        <w:rPr>
          <w:rFonts w:ascii="Arial Narrow" w:hAnsi="Arial Narrow"/>
          <w:szCs w:val="28"/>
        </w:rPr>
      </w:pPr>
    </w:p>
    <w:p w:rsidR="00BE4B8C" w:rsidRPr="005B0F10" w:rsidRDefault="007704D4" w:rsidP="00EB1154">
      <w:pPr>
        <w:spacing w:line="360" w:lineRule="auto"/>
        <w:jc w:val="center"/>
        <w:rPr>
          <w:rFonts w:ascii="Arial Narrow" w:hAnsi="Arial Narrow"/>
          <w:szCs w:val="28"/>
          <w:lang w:val="ru-RU"/>
        </w:rPr>
      </w:pPr>
      <w:r w:rsidRPr="005B0F10">
        <w:rPr>
          <w:rFonts w:ascii="Arial Narrow" w:hAnsi="Arial Narrow"/>
          <w:noProof/>
          <w:szCs w:val="28"/>
          <w:lang w:eastAsia="bg-BG"/>
        </w:rPr>
        <w:drawing>
          <wp:inline distT="0" distB="0" distL="0" distR="0">
            <wp:extent cx="5372100" cy="2257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2257425"/>
                    </a:xfrm>
                    <a:prstGeom prst="rect">
                      <a:avLst/>
                    </a:prstGeom>
                    <a:noFill/>
                    <a:ln>
                      <a:noFill/>
                    </a:ln>
                  </pic:spPr>
                </pic:pic>
              </a:graphicData>
            </a:graphic>
          </wp:inline>
        </w:drawing>
      </w:r>
    </w:p>
    <w:p w:rsidR="00BE4B8C" w:rsidRPr="005B0F10" w:rsidRDefault="00BE4B8C" w:rsidP="005B0F10">
      <w:pPr>
        <w:spacing w:line="360" w:lineRule="auto"/>
        <w:ind w:firstLine="720"/>
        <w:jc w:val="both"/>
        <w:rPr>
          <w:rFonts w:ascii="Arial Narrow" w:hAnsi="Arial Narrow"/>
          <w:szCs w:val="28"/>
          <w:lang w:val="ru-RU"/>
        </w:rPr>
      </w:pPr>
      <w:r w:rsidRPr="005B0F10">
        <w:rPr>
          <w:rFonts w:ascii="Arial Narrow" w:hAnsi="Arial Narrow"/>
          <w:szCs w:val="28"/>
          <w:lang w:val="ru-RU"/>
        </w:rPr>
        <w:t xml:space="preserve">С оглед промените в процесуалния закон – ЗИДГПК /ДВ бр.50/2015 год./, в търговско отделение на АС – Варна са постъпили </w:t>
      </w:r>
      <w:r w:rsidRPr="005B0F10">
        <w:rPr>
          <w:rFonts w:ascii="Arial Narrow" w:hAnsi="Arial Narrow"/>
          <w:szCs w:val="28"/>
        </w:rPr>
        <w:t xml:space="preserve">и </w:t>
      </w:r>
      <w:r w:rsidRPr="005B0F10">
        <w:rPr>
          <w:rFonts w:ascii="Arial Narrow" w:hAnsi="Arial Narrow"/>
          <w:szCs w:val="28"/>
          <w:lang w:val="ru-RU"/>
        </w:rPr>
        <w:t xml:space="preserve">общо </w:t>
      </w:r>
      <w:r w:rsidRPr="005B0F10">
        <w:rPr>
          <w:rFonts w:ascii="Arial Narrow" w:hAnsi="Arial Narrow"/>
          <w:b/>
          <w:szCs w:val="28"/>
          <w:lang w:val="ru-RU"/>
        </w:rPr>
        <w:t>20</w:t>
      </w:r>
      <w:r w:rsidR="00D97BE8">
        <w:rPr>
          <w:rFonts w:ascii="Arial Narrow" w:hAnsi="Arial Narrow"/>
          <w:szCs w:val="28"/>
          <w:lang w:val="ru-RU"/>
        </w:rPr>
        <w:t xml:space="preserve"> </w:t>
      </w:r>
      <w:r w:rsidRPr="005B0F10">
        <w:rPr>
          <w:rFonts w:ascii="Arial Narrow" w:hAnsi="Arial Narrow"/>
          <w:szCs w:val="28"/>
          <w:lang w:val="ru-RU"/>
        </w:rPr>
        <w:t>частни жалби по чл. 274, ал.2 ГПК, които за нуждите на статистическата отчетност са обективирани като отделна графа в постъпленията за 2015 год.</w:t>
      </w:r>
    </w:p>
    <w:p w:rsidR="00342BDF" w:rsidRDefault="00342BDF" w:rsidP="005B0F10">
      <w:pPr>
        <w:spacing w:line="360" w:lineRule="auto"/>
        <w:ind w:firstLine="720"/>
        <w:jc w:val="both"/>
        <w:rPr>
          <w:rFonts w:ascii="Arial Narrow" w:hAnsi="Arial Narrow"/>
          <w:szCs w:val="28"/>
          <w:lang w:val="ru-RU"/>
        </w:rPr>
      </w:pPr>
    </w:p>
    <w:p w:rsidR="00BE4B8C" w:rsidRPr="005B0F10" w:rsidRDefault="00BE4B8C" w:rsidP="005B0F10">
      <w:pPr>
        <w:spacing w:line="360" w:lineRule="auto"/>
        <w:ind w:firstLine="720"/>
        <w:jc w:val="both"/>
        <w:rPr>
          <w:rFonts w:ascii="Arial Narrow" w:hAnsi="Arial Narrow"/>
          <w:szCs w:val="28"/>
          <w:lang w:val="ru-RU"/>
        </w:rPr>
      </w:pPr>
      <w:r w:rsidRPr="005B0F10">
        <w:rPr>
          <w:rFonts w:ascii="Arial Narrow" w:hAnsi="Arial Narrow"/>
          <w:szCs w:val="28"/>
          <w:lang w:val="ru-RU"/>
        </w:rPr>
        <w:t>2</w:t>
      </w:r>
      <w:r w:rsidRPr="005B0F10">
        <w:rPr>
          <w:rFonts w:ascii="Arial Narrow" w:hAnsi="Arial Narrow"/>
          <w:b/>
          <w:szCs w:val="28"/>
          <w:lang w:val="ru-RU"/>
        </w:rPr>
        <w:t>. Подлежащи на разглеждане търговски дела:</w:t>
      </w:r>
      <w:r w:rsidRPr="005B0F10">
        <w:rPr>
          <w:rFonts w:ascii="Arial Narrow" w:hAnsi="Arial Narrow"/>
          <w:szCs w:val="28"/>
          <w:lang w:val="ru-RU"/>
        </w:rPr>
        <w:t xml:space="preserve"> Общият брой на подлежащите на разглеждане търговски дела, образуван от сбора на висящите несвършени дела от началото на отчетния период и постъпилите дела, е както следва:</w:t>
      </w:r>
    </w:p>
    <w:p w:rsidR="00BE4B8C" w:rsidRPr="005B0F10" w:rsidRDefault="00BE4B8C" w:rsidP="005A4447">
      <w:pPr>
        <w:spacing w:line="360" w:lineRule="auto"/>
        <w:jc w:val="center"/>
        <w:rPr>
          <w:rFonts w:ascii="Arial Narrow" w:hAnsi="Arial Narrow"/>
          <w:b/>
          <w:szCs w:val="28"/>
          <w:lang w:val="ru-RU"/>
        </w:rPr>
      </w:pPr>
      <w:r w:rsidRPr="005B0F10">
        <w:rPr>
          <w:rFonts w:ascii="Arial Narrow" w:hAnsi="Arial Narrow"/>
          <w:b/>
          <w:szCs w:val="28"/>
          <w:lang w:val="ru-RU"/>
        </w:rPr>
        <w:lastRenderedPageBreak/>
        <w:t>СПРАВКА</w:t>
      </w:r>
    </w:p>
    <w:p w:rsidR="00BE4B8C" w:rsidRPr="005B0F10" w:rsidRDefault="00BE4B8C" w:rsidP="005A4447">
      <w:pPr>
        <w:spacing w:line="360" w:lineRule="auto"/>
        <w:jc w:val="center"/>
        <w:rPr>
          <w:rFonts w:ascii="Arial Narrow" w:hAnsi="Arial Narrow"/>
          <w:szCs w:val="28"/>
          <w:lang w:val="ru-RU"/>
        </w:rPr>
      </w:pPr>
      <w:r w:rsidRPr="005B0F10">
        <w:rPr>
          <w:rFonts w:ascii="Arial Narrow" w:hAnsi="Arial Narrow"/>
          <w:szCs w:val="28"/>
          <w:lang w:val="ru-RU"/>
        </w:rPr>
        <w:t>за подлежащите на разглеждане дела</w:t>
      </w:r>
      <w:r w:rsidR="005A4447">
        <w:rPr>
          <w:rFonts w:ascii="Arial Narrow" w:hAnsi="Arial Narrow"/>
          <w:szCs w:val="28"/>
          <w:lang w:val="ru-RU"/>
        </w:rPr>
        <w:t xml:space="preserve"> </w:t>
      </w:r>
      <w:r w:rsidRPr="005B0F10">
        <w:rPr>
          <w:rFonts w:ascii="Arial Narrow" w:hAnsi="Arial Narrow"/>
          <w:szCs w:val="28"/>
          <w:lang w:val="ru-RU"/>
        </w:rPr>
        <w:t>2013-2015 год.</w:t>
      </w:r>
    </w:p>
    <w:p w:rsidR="00BE4B8C" w:rsidRPr="005B0F10" w:rsidRDefault="00BE4B8C" w:rsidP="005B0F10">
      <w:pPr>
        <w:spacing w:line="360" w:lineRule="auto"/>
        <w:ind w:firstLine="720"/>
        <w:jc w:val="both"/>
        <w:rPr>
          <w:rFonts w:ascii="Arial Narrow" w:hAnsi="Arial Narrow"/>
          <w:szCs w:val="28"/>
          <w:lang w:val="ru-RU"/>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2408"/>
        <w:gridCol w:w="2043"/>
        <w:gridCol w:w="2226"/>
        <w:gridCol w:w="2233"/>
      </w:tblGrid>
      <w:tr w:rsidR="00BE4B8C" w:rsidRPr="005B0F10" w:rsidTr="00162730">
        <w:trPr>
          <w:trHeight w:val="295"/>
        </w:trPr>
        <w:tc>
          <w:tcPr>
            <w:tcW w:w="2408" w:type="dxa"/>
            <w:shd w:val="clear" w:color="auto" w:fill="CCFFFF"/>
          </w:tcPr>
          <w:p w:rsidR="00BE4B8C" w:rsidRPr="005B0F10" w:rsidRDefault="00BE4B8C" w:rsidP="005A4447">
            <w:pPr>
              <w:ind w:firstLine="720"/>
              <w:jc w:val="both"/>
              <w:rPr>
                <w:rFonts w:ascii="Arial Narrow" w:hAnsi="Arial Narrow"/>
                <w:b/>
                <w:szCs w:val="28"/>
                <w:lang w:val="ru-RU"/>
              </w:rPr>
            </w:pPr>
            <w:r w:rsidRPr="005B0F10">
              <w:rPr>
                <w:rFonts w:ascii="Arial Narrow" w:hAnsi="Arial Narrow"/>
                <w:b/>
                <w:szCs w:val="28"/>
                <w:lang w:val="ru-RU"/>
              </w:rPr>
              <w:t>Видове</w:t>
            </w:r>
          </w:p>
        </w:tc>
        <w:tc>
          <w:tcPr>
            <w:tcW w:w="2043" w:type="dxa"/>
            <w:shd w:val="clear" w:color="auto" w:fill="CCFFFF"/>
          </w:tcPr>
          <w:p w:rsidR="00BE4B8C" w:rsidRPr="005B0F10" w:rsidRDefault="00BE4B8C" w:rsidP="005A4447">
            <w:pPr>
              <w:ind w:firstLine="720"/>
              <w:jc w:val="both"/>
              <w:rPr>
                <w:rFonts w:ascii="Arial Narrow" w:hAnsi="Arial Narrow"/>
                <w:b/>
                <w:szCs w:val="28"/>
              </w:rPr>
            </w:pPr>
            <w:r w:rsidRPr="005B0F10">
              <w:rPr>
                <w:rFonts w:ascii="Arial Narrow" w:hAnsi="Arial Narrow"/>
                <w:b/>
                <w:szCs w:val="28"/>
                <w:lang w:val="ru-RU"/>
              </w:rPr>
              <w:t>201</w:t>
            </w:r>
            <w:r w:rsidRPr="005B0F10">
              <w:rPr>
                <w:rFonts w:ascii="Arial Narrow" w:hAnsi="Arial Narrow"/>
                <w:b/>
                <w:szCs w:val="28"/>
              </w:rPr>
              <w:t>3</w:t>
            </w:r>
          </w:p>
        </w:tc>
        <w:tc>
          <w:tcPr>
            <w:tcW w:w="2226" w:type="dxa"/>
            <w:shd w:val="clear" w:color="auto" w:fill="CCFFFF"/>
          </w:tcPr>
          <w:p w:rsidR="00BE4B8C" w:rsidRPr="005B0F10" w:rsidRDefault="00BE4B8C" w:rsidP="005A4447">
            <w:pPr>
              <w:ind w:firstLine="720"/>
              <w:jc w:val="both"/>
              <w:rPr>
                <w:rFonts w:ascii="Arial Narrow" w:hAnsi="Arial Narrow"/>
                <w:b/>
                <w:szCs w:val="28"/>
              </w:rPr>
            </w:pPr>
            <w:r w:rsidRPr="005B0F10">
              <w:rPr>
                <w:rFonts w:ascii="Arial Narrow" w:hAnsi="Arial Narrow"/>
                <w:b/>
                <w:szCs w:val="28"/>
                <w:lang w:val="ru-RU"/>
              </w:rPr>
              <w:t>201</w:t>
            </w:r>
            <w:r w:rsidRPr="005B0F10">
              <w:rPr>
                <w:rFonts w:ascii="Arial Narrow" w:hAnsi="Arial Narrow"/>
                <w:b/>
                <w:szCs w:val="28"/>
              </w:rPr>
              <w:t>4</w:t>
            </w:r>
          </w:p>
        </w:tc>
        <w:tc>
          <w:tcPr>
            <w:tcW w:w="2233" w:type="dxa"/>
            <w:shd w:val="clear" w:color="auto" w:fill="CCFFFF"/>
          </w:tcPr>
          <w:p w:rsidR="00BE4B8C" w:rsidRPr="005B0F10" w:rsidRDefault="00BE4B8C" w:rsidP="005A4447">
            <w:pPr>
              <w:ind w:firstLine="720"/>
              <w:jc w:val="both"/>
              <w:rPr>
                <w:rFonts w:ascii="Arial Narrow" w:hAnsi="Arial Narrow"/>
                <w:b/>
                <w:szCs w:val="28"/>
              </w:rPr>
            </w:pPr>
            <w:r w:rsidRPr="005B0F10">
              <w:rPr>
                <w:rFonts w:ascii="Arial Narrow" w:hAnsi="Arial Narrow"/>
                <w:b/>
                <w:szCs w:val="28"/>
                <w:lang w:val="ru-RU"/>
              </w:rPr>
              <w:t>201</w:t>
            </w:r>
            <w:r w:rsidRPr="005B0F10">
              <w:rPr>
                <w:rFonts w:ascii="Arial Narrow" w:hAnsi="Arial Narrow"/>
                <w:b/>
                <w:szCs w:val="28"/>
              </w:rPr>
              <w:t>5</w:t>
            </w:r>
          </w:p>
        </w:tc>
      </w:tr>
      <w:tr w:rsidR="00BE4B8C" w:rsidRPr="005B0F10" w:rsidTr="00162730">
        <w:trPr>
          <w:trHeight w:val="283"/>
        </w:trPr>
        <w:tc>
          <w:tcPr>
            <w:tcW w:w="2408" w:type="dxa"/>
            <w:shd w:val="clear" w:color="auto" w:fill="CCFFFF"/>
          </w:tcPr>
          <w:p w:rsidR="00BE4B8C" w:rsidRPr="005B0F10" w:rsidRDefault="00BE4B8C" w:rsidP="005A4447">
            <w:pPr>
              <w:rPr>
                <w:rFonts w:ascii="Arial Narrow" w:eastAsia="Batang" w:hAnsi="Arial Narrow"/>
                <w:szCs w:val="28"/>
                <w:lang w:val="ru-RU" w:eastAsia="ko-KR"/>
              </w:rPr>
            </w:pPr>
            <w:r w:rsidRPr="005B0F10">
              <w:rPr>
                <w:rFonts w:ascii="Arial Narrow" w:eastAsia="Batang" w:hAnsi="Arial Narrow"/>
                <w:szCs w:val="28"/>
                <w:lang w:val="ru-RU" w:eastAsia="ko-KR"/>
              </w:rPr>
              <w:t>Висящи  в началото на периода ВТДела</w:t>
            </w:r>
          </w:p>
        </w:tc>
        <w:tc>
          <w:tcPr>
            <w:tcW w:w="2043" w:type="dxa"/>
            <w:shd w:val="clear" w:color="auto" w:fill="CCFFFF"/>
          </w:tcPr>
          <w:p w:rsidR="00BE4B8C" w:rsidRPr="005B0F10" w:rsidRDefault="00BE4B8C" w:rsidP="005A4447">
            <w:pPr>
              <w:jc w:val="center"/>
              <w:rPr>
                <w:rFonts w:ascii="Arial Narrow" w:hAnsi="Arial Narrow"/>
                <w:szCs w:val="28"/>
                <w:lang w:val="ru-RU"/>
              </w:rPr>
            </w:pPr>
            <w:r w:rsidRPr="005B0F10">
              <w:rPr>
                <w:rFonts w:ascii="Arial Narrow" w:hAnsi="Arial Narrow"/>
                <w:szCs w:val="28"/>
              </w:rPr>
              <w:t>82</w:t>
            </w:r>
          </w:p>
        </w:tc>
        <w:tc>
          <w:tcPr>
            <w:tcW w:w="2226" w:type="dxa"/>
            <w:shd w:val="clear" w:color="auto" w:fill="CCFFFF"/>
          </w:tcPr>
          <w:p w:rsidR="00BE4B8C" w:rsidRPr="005B0F10" w:rsidRDefault="00BE4B8C" w:rsidP="005A4447">
            <w:pPr>
              <w:jc w:val="center"/>
              <w:rPr>
                <w:rFonts w:ascii="Arial Narrow" w:hAnsi="Arial Narrow"/>
                <w:szCs w:val="28"/>
              </w:rPr>
            </w:pPr>
            <w:r w:rsidRPr="005B0F10">
              <w:rPr>
                <w:rFonts w:ascii="Arial Narrow" w:hAnsi="Arial Narrow"/>
                <w:szCs w:val="28"/>
              </w:rPr>
              <w:t>94</w:t>
            </w:r>
          </w:p>
        </w:tc>
        <w:tc>
          <w:tcPr>
            <w:tcW w:w="2233" w:type="dxa"/>
            <w:shd w:val="clear" w:color="auto" w:fill="CCFFFF"/>
          </w:tcPr>
          <w:p w:rsidR="00BE4B8C" w:rsidRPr="005B0F10" w:rsidRDefault="00BE4B8C" w:rsidP="005A4447">
            <w:pPr>
              <w:jc w:val="center"/>
              <w:rPr>
                <w:rFonts w:ascii="Arial Narrow" w:hAnsi="Arial Narrow"/>
                <w:szCs w:val="28"/>
              </w:rPr>
            </w:pPr>
            <w:r w:rsidRPr="005B0F10">
              <w:rPr>
                <w:rFonts w:ascii="Arial Narrow" w:hAnsi="Arial Narrow"/>
                <w:szCs w:val="28"/>
              </w:rPr>
              <w:t>72</w:t>
            </w:r>
          </w:p>
        </w:tc>
      </w:tr>
      <w:tr w:rsidR="00BE4B8C" w:rsidRPr="005B0F10" w:rsidTr="00162730">
        <w:trPr>
          <w:trHeight w:val="295"/>
        </w:trPr>
        <w:tc>
          <w:tcPr>
            <w:tcW w:w="2408" w:type="dxa"/>
            <w:shd w:val="clear" w:color="auto" w:fill="CCFFFF"/>
          </w:tcPr>
          <w:p w:rsidR="00BE4B8C" w:rsidRPr="005B0F10" w:rsidRDefault="00BE4B8C" w:rsidP="005A4447">
            <w:pPr>
              <w:rPr>
                <w:rFonts w:ascii="Arial Narrow" w:hAnsi="Arial Narrow"/>
                <w:szCs w:val="28"/>
                <w:lang w:val="ru-RU"/>
              </w:rPr>
            </w:pPr>
            <w:r w:rsidRPr="005B0F10">
              <w:rPr>
                <w:rFonts w:ascii="Arial Narrow" w:hAnsi="Arial Narrow"/>
                <w:szCs w:val="28"/>
                <w:lang w:val="ru-RU"/>
              </w:rPr>
              <w:t>Постъпили ВТДела</w:t>
            </w:r>
          </w:p>
        </w:tc>
        <w:tc>
          <w:tcPr>
            <w:tcW w:w="2043" w:type="dxa"/>
            <w:shd w:val="clear" w:color="auto" w:fill="CCFFFF"/>
          </w:tcPr>
          <w:p w:rsidR="00BE4B8C" w:rsidRPr="005B0F10" w:rsidRDefault="00BE4B8C" w:rsidP="005A4447">
            <w:pPr>
              <w:jc w:val="center"/>
              <w:rPr>
                <w:rFonts w:ascii="Arial Narrow" w:hAnsi="Arial Narrow"/>
                <w:szCs w:val="28"/>
              </w:rPr>
            </w:pPr>
            <w:r w:rsidRPr="005B0F10">
              <w:rPr>
                <w:rFonts w:ascii="Arial Narrow" w:hAnsi="Arial Narrow"/>
                <w:szCs w:val="28"/>
                <w:lang w:val="ru-RU"/>
              </w:rPr>
              <w:t>411</w:t>
            </w:r>
          </w:p>
        </w:tc>
        <w:tc>
          <w:tcPr>
            <w:tcW w:w="2226" w:type="dxa"/>
            <w:shd w:val="clear" w:color="auto" w:fill="CCFFFF"/>
          </w:tcPr>
          <w:p w:rsidR="00BE4B8C" w:rsidRPr="005B0F10" w:rsidRDefault="00BE4B8C" w:rsidP="005A4447">
            <w:pPr>
              <w:jc w:val="center"/>
              <w:rPr>
                <w:rFonts w:ascii="Arial Narrow" w:hAnsi="Arial Narrow"/>
                <w:szCs w:val="28"/>
              </w:rPr>
            </w:pPr>
            <w:r w:rsidRPr="005B0F10">
              <w:rPr>
                <w:rFonts w:ascii="Arial Narrow" w:hAnsi="Arial Narrow"/>
                <w:szCs w:val="28"/>
              </w:rPr>
              <w:t>397</w:t>
            </w:r>
          </w:p>
        </w:tc>
        <w:tc>
          <w:tcPr>
            <w:tcW w:w="2233" w:type="dxa"/>
            <w:shd w:val="clear" w:color="auto" w:fill="CCFFFF"/>
          </w:tcPr>
          <w:p w:rsidR="00BE4B8C" w:rsidRPr="005B0F10" w:rsidRDefault="00BE4B8C" w:rsidP="005A4447">
            <w:pPr>
              <w:jc w:val="center"/>
              <w:rPr>
                <w:rFonts w:ascii="Arial Narrow" w:hAnsi="Arial Narrow"/>
                <w:szCs w:val="28"/>
              </w:rPr>
            </w:pPr>
            <w:r w:rsidRPr="005B0F10">
              <w:rPr>
                <w:rFonts w:ascii="Arial Narrow" w:hAnsi="Arial Narrow"/>
                <w:szCs w:val="28"/>
              </w:rPr>
              <w:t>393</w:t>
            </w:r>
          </w:p>
        </w:tc>
      </w:tr>
      <w:tr w:rsidR="00BE4B8C" w:rsidRPr="005B0F10" w:rsidTr="00162730">
        <w:trPr>
          <w:trHeight w:val="295"/>
        </w:trPr>
        <w:tc>
          <w:tcPr>
            <w:tcW w:w="2408" w:type="dxa"/>
            <w:shd w:val="clear" w:color="auto" w:fill="CCFFFF"/>
          </w:tcPr>
          <w:p w:rsidR="00BE4B8C" w:rsidRPr="005B0F10" w:rsidRDefault="00BE4B8C" w:rsidP="005A4447">
            <w:pPr>
              <w:rPr>
                <w:rFonts w:ascii="Arial Narrow" w:hAnsi="Arial Narrow"/>
                <w:szCs w:val="28"/>
                <w:lang w:val="ru-RU"/>
              </w:rPr>
            </w:pPr>
            <w:r w:rsidRPr="005B0F10">
              <w:rPr>
                <w:rFonts w:ascii="Arial Narrow" w:hAnsi="Arial Narrow"/>
                <w:szCs w:val="28"/>
                <w:lang w:val="ru-RU"/>
              </w:rPr>
              <w:t>Висящи в началото на периода ЧТД</w:t>
            </w:r>
          </w:p>
        </w:tc>
        <w:tc>
          <w:tcPr>
            <w:tcW w:w="2043" w:type="dxa"/>
            <w:shd w:val="clear" w:color="auto" w:fill="CCFFFF"/>
          </w:tcPr>
          <w:p w:rsidR="00BE4B8C" w:rsidRPr="005B0F10" w:rsidRDefault="00BE4B8C" w:rsidP="005A4447">
            <w:pPr>
              <w:jc w:val="center"/>
              <w:rPr>
                <w:rFonts w:ascii="Arial Narrow" w:hAnsi="Arial Narrow"/>
                <w:szCs w:val="28"/>
              </w:rPr>
            </w:pPr>
            <w:r w:rsidRPr="005B0F10">
              <w:rPr>
                <w:rFonts w:ascii="Arial Narrow" w:hAnsi="Arial Narrow"/>
                <w:szCs w:val="28"/>
              </w:rPr>
              <w:t>42</w:t>
            </w:r>
          </w:p>
        </w:tc>
        <w:tc>
          <w:tcPr>
            <w:tcW w:w="2226" w:type="dxa"/>
            <w:shd w:val="clear" w:color="auto" w:fill="CCFFFF"/>
          </w:tcPr>
          <w:p w:rsidR="00BE4B8C" w:rsidRPr="005B0F10" w:rsidRDefault="00BE4B8C" w:rsidP="005A4447">
            <w:pPr>
              <w:jc w:val="center"/>
              <w:rPr>
                <w:rFonts w:ascii="Arial Narrow" w:hAnsi="Arial Narrow"/>
                <w:szCs w:val="28"/>
              </w:rPr>
            </w:pPr>
            <w:r w:rsidRPr="005B0F10">
              <w:rPr>
                <w:rFonts w:ascii="Arial Narrow" w:hAnsi="Arial Narrow"/>
                <w:szCs w:val="28"/>
              </w:rPr>
              <w:t>38</w:t>
            </w:r>
          </w:p>
        </w:tc>
        <w:tc>
          <w:tcPr>
            <w:tcW w:w="2233" w:type="dxa"/>
            <w:shd w:val="clear" w:color="auto" w:fill="CCFFFF"/>
          </w:tcPr>
          <w:p w:rsidR="00BE4B8C" w:rsidRPr="005B0F10" w:rsidRDefault="00BE4B8C" w:rsidP="005A4447">
            <w:pPr>
              <w:jc w:val="center"/>
              <w:rPr>
                <w:rFonts w:ascii="Arial Narrow" w:hAnsi="Arial Narrow"/>
                <w:szCs w:val="28"/>
              </w:rPr>
            </w:pPr>
            <w:r w:rsidRPr="005B0F10">
              <w:rPr>
                <w:rFonts w:ascii="Arial Narrow" w:hAnsi="Arial Narrow"/>
                <w:szCs w:val="28"/>
              </w:rPr>
              <w:t>18</w:t>
            </w:r>
          </w:p>
        </w:tc>
      </w:tr>
      <w:tr w:rsidR="00BE4B8C" w:rsidRPr="005B0F10" w:rsidTr="00162730">
        <w:tblPrEx>
          <w:shd w:val="clear" w:color="auto" w:fill="auto"/>
          <w:tblCellMar>
            <w:left w:w="70" w:type="dxa"/>
            <w:right w:w="70" w:type="dxa"/>
          </w:tblCellMar>
          <w:tblLook w:val="0000" w:firstRow="0" w:lastRow="0" w:firstColumn="0" w:lastColumn="0" w:noHBand="0" w:noVBand="0"/>
        </w:tblPrEx>
        <w:trPr>
          <w:trHeight w:val="369"/>
        </w:trPr>
        <w:tc>
          <w:tcPr>
            <w:tcW w:w="2408" w:type="dxa"/>
            <w:shd w:val="clear" w:color="auto" w:fill="CCFFFF"/>
          </w:tcPr>
          <w:p w:rsidR="00BE4B8C" w:rsidRPr="005B0F10" w:rsidRDefault="005A4447" w:rsidP="005A4447">
            <w:pPr>
              <w:rPr>
                <w:rFonts w:ascii="Arial Narrow" w:hAnsi="Arial Narrow"/>
                <w:szCs w:val="28"/>
                <w:lang w:val="ru-RU"/>
              </w:rPr>
            </w:pPr>
            <w:r>
              <w:rPr>
                <w:rFonts w:ascii="Arial Narrow" w:hAnsi="Arial Narrow"/>
                <w:szCs w:val="28"/>
                <w:lang w:val="ru-RU"/>
              </w:rPr>
              <w:t xml:space="preserve"> </w:t>
            </w:r>
            <w:r w:rsidR="00BE4B8C" w:rsidRPr="005B0F10">
              <w:rPr>
                <w:rFonts w:ascii="Arial Narrow" w:hAnsi="Arial Narrow"/>
                <w:szCs w:val="28"/>
                <w:lang w:val="ru-RU"/>
              </w:rPr>
              <w:t>Постъпили ЧТД</w:t>
            </w:r>
          </w:p>
        </w:tc>
        <w:tc>
          <w:tcPr>
            <w:tcW w:w="2043" w:type="dxa"/>
            <w:shd w:val="clear" w:color="auto" w:fill="CCFFFF"/>
          </w:tcPr>
          <w:p w:rsidR="00BE4B8C" w:rsidRPr="005B0F10" w:rsidRDefault="00BE4B8C" w:rsidP="005A4447">
            <w:pPr>
              <w:jc w:val="center"/>
              <w:rPr>
                <w:rFonts w:ascii="Arial Narrow" w:hAnsi="Arial Narrow"/>
                <w:szCs w:val="28"/>
                <w:lang w:val="ru-RU"/>
              </w:rPr>
            </w:pPr>
            <w:r w:rsidRPr="005B0F10">
              <w:rPr>
                <w:rFonts w:ascii="Arial Narrow" w:hAnsi="Arial Narrow"/>
                <w:szCs w:val="28"/>
                <w:lang w:val="ru-RU"/>
              </w:rPr>
              <w:t>444</w:t>
            </w:r>
          </w:p>
        </w:tc>
        <w:tc>
          <w:tcPr>
            <w:tcW w:w="2226" w:type="dxa"/>
            <w:shd w:val="clear" w:color="auto" w:fill="CCFFFF"/>
          </w:tcPr>
          <w:p w:rsidR="00BE4B8C" w:rsidRPr="005B0F10" w:rsidRDefault="00BE4B8C" w:rsidP="005A4447">
            <w:pPr>
              <w:jc w:val="center"/>
              <w:rPr>
                <w:rFonts w:ascii="Arial Narrow" w:hAnsi="Arial Narrow"/>
                <w:szCs w:val="28"/>
                <w:lang w:val="ru-RU"/>
              </w:rPr>
            </w:pPr>
            <w:r w:rsidRPr="005B0F10">
              <w:rPr>
                <w:rFonts w:ascii="Arial Narrow" w:hAnsi="Arial Narrow"/>
                <w:szCs w:val="28"/>
                <w:lang w:val="ru-RU"/>
              </w:rPr>
              <w:t>369</w:t>
            </w:r>
          </w:p>
        </w:tc>
        <w:tc>
          <w:tcPr>
            <w:tcW w:w="2233" w:type="dxa"/>
            <w:shd w:val="clear" w:color="auto" w:fill="CCFFFF"/>
          </w:tcPr>
          <w:p w:rsidR="00BE4B8C" w:rsidRPr="005B0F10" w:rsidRDefault="00BE4B8C" w:rsidP="005A4447">
            <w:pPr>
              <w:jc w:val="center"/>
              <w:rPr>
                <w:rFonts w:ascii="Arial Narrow" w:hAnsi="Arial Narrow"/>
                <w:szCs w:val="28"/>
                <w:lang w:val="ru-RU"/>
              </w:rPr>
            </w:pPr>
            <w:r w:rsidRPr="005B0F10">
              <w:rPr>
                <w:rFonts w:ascii="Arial Narrow" w:hAnsi="Arial Narrow"/>
                <w:szCs w:val="28"/>
                <w:lang w:val="ru-RU"/>
              </w:rPr>
              <w:t>461</w:t>
            </w:r>
          </w:p>
        </w:tc>
      </w:tr>
      <w:tr w:rsidR="00BE4B8C" w:rsidRPr="005B0F10" w:rsidTr="00162730">
        <w:trPr>
          <w:trHeight w:val="308"/>
        </w:trPr>
        <w:tc>
          <w:tcPr>
            <w:tcW w:w="2408" w:type="dxa"/>
            <w:shd w:val="clear" w:color="auto" w:fill="CCFFFF"/>
          </w:tcPr>
          <w:p w:rsidR="00BE4B8C" w:rsidRPr="005B0F10" w:rsidRDefault="00BE4B8C" w:rsidP="005A4447">
            <w:pPr>
              <w:ind w:firstLine="720"/>
              <w:jc w:val="both"/>
              <w:rPr>
                <w:rFonts w:ascii="Arial Narrow" w:eastAsia="Batang" w:hAnsi="Arial Narrow"/>
                <w:b/>
                <w:szCs w:val="28"/>
                <w:lang w:val="ru-RU" w:eastAsia="ko-KR"/>
              </w:rPr>
            </w:pPr>
            <w:r w:rsidRPr="005B0F10">
              <w:rPr>
                <w:rFonts w:ascii="Arial Narrow" w:eastAsia="Batang" w:hAnsi="Arial Narrow"/>
                <w:b/>
                <w:szCs w:val="28"/>
                <w:lang w:val="ru-RU" w:eastAsia="ko-KR"/>
              </w:rPr>
              <w:t>Общо</w:t>
            </w:r>
          </w:p>
        </w:tc>
        <w:tc>
          <w:tcPr>
            <w:tcW w:w="2043" w:type="dxa"/>
            <w:shd w:val="clear" w:color="auto" w:fill="CCFFFF"/>
          </w:tcPr>
          <w:p w:rsidR="00BE4B8C" w:rsidRPr="005B0F10" w:rsidRDefault="00BE4B8C" w:rsidP="005A4447">
            <w:pPr>
              <w:jc w:val="center"/>
              <w:rPr>
                <w:rFonts w:ascii="Arial Narrow" w:hAnsi="Arial Narrow"/>
                <w:b/>
                <w:szCs w:val="28"/>
                <w:lang w:val="ru-RU"/>
              </w:rPr>
            </w:pPr>
            <w:r w:rsidRPr="005B0F10">
              <w:rPr>
                <w:rFonts w:ascii="Arial Narrow" w:hAnsi="Arial Narrow"/>
                <w:b/>
                <w:szCs w:val="28"/>
                <w:lang w:val="ru-RU"/>
              </w:rPr>
              <w:t>979</w:t>
            </w:r>
          </w:p>
        </w:tc>
        <w:tc>
          <w:tcPr>
            <w:tcW w:w="2226" w:type="dxa"/>
            <w:shd w:val="clear" w:color="auto" w:fill="CCFFFF"/>
          </w:tcPr>
          <w:p w:rsidR="00BE4B8C" w:rsidRPr="005B0F10" w:rsidRDefault="00BE4B8C" w:rsidP="005A4447">
            <w:pPr>
              <w:jc w:val="center"/>
              <w:rPr>
                <w:rFonts w:ascii="Arial Narrow" w:hAnsi="Arial Narrow"/>
                <w:b/>
                <w:szCs w:val="28"/>
              </w:rPr>
            </w:pPr>
            <w:r w:rsidRPr="005B0F10">
              <w:rPr>
                <w:rFonts w:ascii="Arial Narrow" w:hAnsi="Arial Narrow"/>
                <w:b/>
                <w:szCs w:val="28"/>
              </w:rPr>
              <w:t>898</w:t>
            </w:r>
          </w:p>
        </w:tc>
        <w:tc>
          <w:tcPr>
            <w:tcW w:w="2233" w:type="dxa"/>
            <w:shd w:val="clear" w:color="auto" w:fill="CCFFFF"/>
          </w:tcPr>
          <w:p w:rsidR="00BE4B8C" w:rsidRPr="005B0F10" w:rsidRDefault="00BE4B8C" w:rsidP="005A4447">
            <w:pPr>
              <w:jc w:val="center"/>
              <w:rPr>
                <w:rFonts w:ascii="Arial Narrow" w:hAnsi="Arial Narrow"/>
                <w:b/>
                <w:szCs w:val="28"/>
              </w:rPr>
            </w:pPr>
            <w:r w:rsidRPr="005B0F10">
              <w:rPr>
                <w:rFonts w:ascii="Arial Narrow" w:hAnsi="Arial Narrow"/>
                <w:b/>
                <w:szCs w:val="28"/>
              </w:rPr>
              <w:t>944</w:t>
            </w:r>
          </w:p>
        </w:tc>
      </w:tr>
    </w:tbl>
    <w:p w:rsidR="00BE4B8C" w:rsidRPr="005B0F10" w:rsidRDefault="00BE4B8C" w:rsidP="005B0F10">
      <w:pPr>
        <w:spacing w:line="360" w:lineRule="auto"/>
        <w:ind w:firstLine="720"/>
        <w:jc w:val="both"/>
        <w:rPr>
          <w:rFonts w:ascii="Arial Narrow" w:hAnsi="Arial Narrow"/>
          <w:b/>
          <w:szCs w:val="28"/>
          <w:lang w:val="ru-RU"/>
        </w:rPr>
      </w:pPr>
      <w:r w:rsidRPr="005B0F10">
        <w:rPr>
          <w:rFonts w:ascii="Arial Narrow" w:hAnsi="Arial Narrow"/>
          <w:szCs w:val="28"/>
        </w:rPr>
        <w:tab/>
      </w:r>
    </w:p>
    <w:p w:rsidR="00BE4B8C" w:rsidRPr="005B0F10" w:rsidRDefault="00BE4B8C" w:rsidP="005B0F10">
      <w:pPr>
        <w:pStyle w:val="BodyText"/>
        <w:spacing w:line="360" w:lineRule="auto"/>
        <w:ind w:firstLine="720"/>
        <w:jc w:val="both"/>
        <w:rPr>
          <w:rFonts w:ascii="Arial Narrow" w:hAnsi="Arial Narrow"/>
          <w:szCs w:val="28"/>
        </w:rPr>
      </w:pPr>
      <w:r w:rsidRPr="005B0F10">
        <w:rPr>
          <w:rFonts w:ascii="Arial Narrow" w:hAnsi="Arial Narrow"/>
          <w:b/>
          <w:szCs w:val="28"/>
        </w:rPr>
        <w:t>АНАЛИЗЪТ</w:t>
      </w:r>
      <w:r w:rsidRPr="005B0F10">
        <w:rPr>
          <w:rFonts w:ascii="Arial Narrow" w:hAnsi="Arial Narrow"/>
          <w:szCs w:val="28"/>
        </w:rPr>
        <w:t xml:space="preserve"> на всички горепосочени данни, при тяхното сравнение с предходните 2014 г. и 2013 г. , очертава следните тенденции:</w:t>
      </w:r>
    </w:p>
    <w:p w:rsidR="00BE4B8C" w:rsidRPr="005B0F10" w:rsidRDefault="00BE4B8C" w:rsidP="005B0F10">
      <w:pPr>
        <w:pStyle w:val="BodyText"/>
        <w:tabs>
          <w:tab w:val="left" w:pos="5220"/>
        </w:tabs>
        <w:spacing w:line="360" w:lineRule="auto"/>
        <w:ind w:firstLine="720"/>
        <w:jc w:val="both"/>
        <w:rPr>
          <w:rFonts w:ascii="Arial Narrow" w:hAnsi="Arial Narrow"/>
          <w:szCs w:val="28"/>
        </w:rPr>
      </w:pPr>
      <w:r w:rsidRPr="005B0F10">
        <w:rPr>
          <w:rFonts w:ascii="Arial Narrow" w:hAnsi="Arial Narrow"/>
          <w:szCs w:val="28"/>
        </w:rPr>
        <w:t xml:space="preserve">1. Приблизително </w:t>
      </w:r>
      <w:r w:rsidRPr="005B0F10">
        <w:rPr>
          <w:rFonts w:ascii="Arial Narrow" w:hAnsi="Arial Narrow"/>
          <w:b/>
          <w:szCs w:val="28"/>
        </w:rPr>
        <w:t xml:space="preserve">ЗАДЪРЖАНЕ </w:t>
      </w:r>
      <w:r w:rsidRPr="005B0F10">
        <w:rPr>
          <w:rFonts w:ascii="Arial Narrow" w:hAnsi="Arial Narrow"/>
          <w:szCs w:val="28"/>
        </w:rPr>
        <w:t xml:space="preserve">на броя на постъпилите въззивни търговски дела спрямо предходната 2014 год. Ръстът на този вид дела винаги е бил от най-съществено значение за работата в отделението, тъй като е свързан с увеличен обем на дължимите от съда процесуални действия  - провеждане на подготвително съдебно заседание по 267 ГПК; провеждане на открито съдебно заседание и постановяване на съдебен акт по съществото на спора. </w:t>
      </w:r>
    </w:p>
    <w:p w:rsidR="00BE4B8C" w:rsidRPr="005B0F10" w:rsidRDefault="00BE4B8C" w:rsidP="005B0F10">
      <w:pPr>
        <w:pStyle w:val="BodyText"/>
        <w:spacing w:line="360" w:lineRule="auto"/>
        <w:ind w:firstLine="720"/>
        <w:jc w:val="both"/>
        <w:rPr>
          <w:rFonts w:ascii="Arial Narrow" w:hAnsi="Arial Narrow"/>
          <w:szCs w:val="28"/>
        </w:rPr>
      </w:pPr>
      <w:r w:rsidRPr="005B0F10">
        <w:rPr>
          <w:rFonts w:ascii="Arial Narrow" w:hAnsi="Arial Narrow"/>
          <w:szCs w:val="28"/>
        </w:rPr>
        <w:t>2.</w:t>
      </w:r>
      <w:r w:rsidRPr="005B0F10">
        <w:rPr>
          <w:rFonts w:ascii="Arial Narrow" w:hAnsi="Arial Narrow"/>
          <w:b/>
          <w:szCs w:val="28"/>
        </w:rPr>
        <w:t>УВЕЛИЧЕНИЕ</w:t>
      </w:r>
      <w:r w:rsidRPr="005B0F10">
        <w:rPr>
          <w:rFonts w:ascii="Arial Narrow" w:hAnsi="Arial Narrow"/>
          <w:szCs w:val="28"/>
        </w:rPr>
        <w:t xml:space="preserve"> броя на постъпилите въззивни частни дела. Броят на постъпилите въззивни частни дела е увеличен със 72 броя в сравнение с 2014 год. или 19%. Очертана е тенденция за увеличаване броя на въззивните частни търговски дела, по които съдът дължи произнасяне в кратки процесуални срокове – обезпечения, арест на кораб, спиране на </w:t>
      </w:r>
      <w:proofErr w:type="spellStart"/>
      <w:r w:rsidRPr="005B0F10">
        <w:rPr>
          <w:rFonts w:ascii="Arial Narrow" w:hAnsi="Arial Narrow"/>
          <w:szCs w:val="28"/>
        </w:rPr>
        <w:t>регистърното</w:t>
      </w:r>
      <w:proofErr w:type="spellEnd"/>
      <w:r w:rsidRPr="005B0F10">
        <w:rPr>
          <w:rFonts w:ascii="Arial Narrow" w:hAnsi="Arial Narrow"/>
          <w:szCs w:val="28"/>
        </w:rPr>
        <w:t xml:space="preserve"> производство по чл. 536 ГПК; частни жалби срещу актове на съда в производството по несъстоятелност с приложим ред за разглеждане по чл. 634б, ал.1 ТЗ. </w:t>
      </w:r>
    </w:p>
    <w:p w:rsidR="00BE4B8C" w:rsidRPr="005B0F10" w:rsidRDefault="00BE4B8C" w:rsidP="005B0F10">
      <w:pPr>
        <w:pStyle w:val="BodyText"/>
        <w:spacing w:line="360" w:lineRule="auto"/>
        <w:ind w:firstLine="720"/>
        <w:jc w:val="both"/>
        <w:rPr>
          <w:rFonts w:ascii="Arial Narrow" w:hAnsi="Arial Narrow"/>
          <w:szCs w:val="28"/>
        </w:rPr>
      </w:pPr>
      <w:r w:rsidRPr="005B0F10">
        <w:rPr>
          <w:rFonts w:ascii="Arial Narrow" w:hAnsi="Arial Narrow"/>
          <w:szCs w:val="28"/>
        </w:rPr>
        <w:t>3. През 2015 год. е</w:t>
      </w:r>
      <w:r w:rsidRPr="005B0F10">
        <w:rPr>
          <w:rFonts w:ascii="Arial Narrow" w:hAnsi="Arial Narrow"/>
          <w:b/>
          <w:szCs w:val="28"/>
        </w:rPr>
        <w:t xml:space="preserve"> ЗАПАЗЕНА</w:t>
      </w:r>
      <w:r w:rsidRPr="005B0F10">
        <w:rPr>
          <w:rFonts w:ascii="Arial Narrow" w:hAnsi="Arial Narrow"/>
          <w:szCs w:val="28"/>
        </w:rPr>
        <w:t xml:space="preserve"> тенденцията за  минимално постъпление на дела за определяне на срок при бавност /чл.255 ГПК/, което е показател за много добрата работа на съдилищата от апелативния район по отношение на критерия </w:t>
      </w:r>
      <w:proofErr w:type="spellStart"/>
      <w:r w:rsidRPr="005B0F10">
        <w:rPr>
          <w:rFonts w:ascii="Arial Narrow" w:hAnsi="Arial Narrow"/>
          <w:szCs w:val="28"/>
        </w:rPr>
        <w:t>срочност</w:t>
      </w:r>
      <w:proofErr w:type="spellEnd"/>
      <w:r w:rsidRPr="005B0F10">
        <w:rPr>
          <w:rFonts w:ascii="Arial Narrow" w:hAnsi="Arial Narrow"/>
          <w:szCs w:val="28"/>
        </w:rPr>
        <w:t>.</w:t>
      </w:r>
    </w:p>
    <w:p w:rsidR="00BE4B8C" w:rsidRPr="005B0F10" w:rsidRDefault="00BE4B8C" w:rsidP="005B0F10">
      <w:pPr>
        <w:pStyle w:val="BodyText"/>
        <w:spacing w:line="360" w:lineRule="auto"/>
        <w:ind w:firstLine="720"/>
        <w:jc w:val="both"/>
        <w:rPr>
          <w:rFonts w:ascii="Arial Narrow" w:hAnsi="Arial Narrow"/>
          <w:szCs w:val="28"/>
        </w:rPr>
      </w:pPr>
      <w:r w:rsidRPr="005B0F10">
        <w:rPr>
          <w:rFonts w:ascii="Arial Narrow" w:hAnsi="Arial Narrow"/>
          <w:szCs w:val="28"/>
        </w:rPr>
        <w:lastRenderedPageBreak/>
        <w:t xml:space="preserve">4. Като резултат от същественото увеличаване на броя на въззивните частни търговски дела, вкл. и постъпленията по чл. 274, ал.2 ГПК, е налице </w:t>
      </w:r>
      <w:r w:rsidRPr="005B0F10">
        <w:rPr>
          <w:rFonts w:ascii="Arial Narrow" w:hAnsi="Arial Narrow"/>
          <w:b/>
          <w:szCs w:val="28"/>
        </w:rPr>
        <w:t>УВЕЛИЧЕНИЕ</w:t>
      </w:r>
      <w:r w:rsidRPr="005B0F10">
        <w:rPr>
          <w:rFonts w:ascii="Arial Narrow" w:hAnsi="Arial Narrow"/>
          <w:szCs w:val="28"/>
        </w:rPr>
        <w:t xml:space="preserve"> на общия брой на постъпили търговски дела с 88 броя или 11% в сравнение с предходната 2014 год. Налице е и увеличение на общия брой на дела за разглеждане, независимо от по-ниската величина на висящите несвършени дела в началото на отчетния период.</w:t>
      </w:r>
    </w:p>
    <w:p w:rsidR="00BE4B8C" w:rsidRPr="005B0F10" w:rsidRDefault="00BE4B8C" w:rsidP="005B0F10">
      <w:pPr>
        <w:pStyle w:val="BodyText"/>
        <w:spacing w:line="360" w:lineRule="auto"/>
        <w:ind w:firstLine="720"/>
        <w:jc w:val="both"/>
        <w:rPr>
          <w:rFonts w:ascii="Arial Narrow" w:hAnsi="Arial Narrow"/>
          <w:b/>
          <w:szCs w:val="28"/>
          <w:lang w:val="ru-RU"/>
        </w:rPr>
      </w:pPr>
      <w:r w:rsidRPr="005B0F10">
        <w:rPr>
          <w:rFonts w:ascii="Arial Narrow" w:hAnsi="Arial Narrow"/>
          <w:b/>
          <w:szCs w:val="28"/>
          <w:lang w:val="en-US"/>
        </w:rPr>
        <w:t>III</w:t>
      </w:r>
      <w:r w:rsidRPr="005B0F10">
        <w:rPr>
          <w:rFonts w:ascii="Arial Narrow" w:hAnsi="Arial Narrow"/>
          <w:b/>
          <w:szCs w:val="28"/>
          <w:lang w:val="ru-RU"/>
        </w:rPr>
        <w:t>. РАЗПРЕДЕЛЕНИЕ НА ТЪРГОВСКИТЕ ДЕЛА, ИЗКЛЮЧЕНИЕ ОТ ПРИНЦИПА ЗА СЛУЧАЙНО РАЗПРЕДЕЛЕНИЕ.</w:t>
      </w:r>
    </w:p>
    <w:p w:rsidR="00BE4B8C" w:rsidRPr="005B0F10" w:rsidRDefault="00BE4B8C" w:rsidP="005B0F10">
      <w:pPr>
        <w:spacing w:line="360" w:lineRule="auto"/>
        <w:ind w:firstLine="720"/>
        <w:jc w:val="both"/>
        <w:rPr>
          <w:rFonts w:ascii="Arial Narrow" w:hAnsi="Arial Narrow"/>
          <w:szCs w:val="28"/>
          <w:lang w:val="ru-RU"/>
        </w:rPr>
      </w:pPr>
      <w:r w:rsidRPr="005B0F10">
        <w:rPr>
          <w:rFonts w:ascii="Arial Narrow" w:hAnsi="Arial Narrow"/>
          <w:szCs w:val="28"/>
          <w:lang w:val="ru-RU"/>
        </w:rPr>
        <w:t xml:space="preserve">До 01.10.2015 год. разпределението на постъпилите дела по съдии е осъществявано с помощта на разработения от администрацията на ВСС </w:t>
      </w:r>
      <w:r w:rsidRPr="005B0F10">
        <w:rPr>
          <w:rFonts w:ascii="Arial Narrow" w:hAnsi="Arial Narrow"/>
          <w:b/>
          <w:szCs w:val="28"/>
          <w:lang w:val="ru-RU"/>
        </w:rPr>
        <w:t>софтуер за случайно разпределение на делата</w:t>
      </w:r>
      <w:r w:rsidRPr="005B0F10">
        <w:rPr>
          <w:rFonts w:ascii="Arial Narrow" w:hAnsi="Arial Narrow"/>
          <w:szCs w:val="28"/>
          <w:lang w:val="ru-RU"/>
        </w:rPr>
        <w:t xml:space="preserve"> – </w:t>
      </w:r>
      <w:r w:rsidRPr="005B0F10">
        <w:rPr>
          <w:rFonts w:ascii="Arial Narrow" w:hAnsi="Arial Narrow"/>
          <w:szCs w:val="28"/>
        </w:rPr>
        <w:t xml:space="preserve">LawChoice. Считано от 01.10.2015 год. делата се разпределят чрез </w:t>
      </w:r>
      <w:r w:rsidRPr="005B0F10">
        <w:rPr>
          <w:rFonts w:ascii="Arial Narrow" w:hAnsi="Arial Narrow"/>
          <w:szCs w:val="28"/>
          <w:lang w:val="ru-RU"/>
        </w:rPr>
        <w:t>Централизираната система за случайно разпределение съгласно решение по протокол № 37/29.09.2015 год. на КПКИТС при ВСС.</w:t>
      </w:r>
    </w:p>
    <w:p w:rsidR="00BE4B8C" w:rsidRPr="005B0F10" w:rsidRDefault="00BE4B8C" w:rsidP="005B0F10">
      <w:pPr>
        <w:spacing w:line="360" w:lineRule="auto"/>
        <w:ind w:firstLine="720"/>
        <w:jc w:val="both"/>
        <w:rPr>
          <w:rFonts w:ascii="Arial Narrow" w:hAnsi="Arial Narrow"/>
          <w:szCs w:val="28"/>
          <w:lang w:val="ru-RU"/>
        </w:rPr>
      </w:pPr>
      <w:r w:rsidRPr="005B0F10">
        <w:rPr>
          <w:rFonts w:ascii="Arial Narrow" w:hAnsi="Arial Narrow"/>
          <w:szCs w:val="28"/>
          <w:lang w:val="ru-RU"/>
        </w:rPr>
        <w:t xml:space="preserve">През 2015 год. търговските дела – въззивни и въззивни частни са разпределяни с помощта на общо 44 кода, първоначално утвърдени съгласно Заповед № РД – 0024/22.01.2015 год. на Административен ръководител – Председател на АС – Варна. Утвърдените кодове са съобразени  с подсъдните на АС – Варна търговски дела, тяхната сложност и специфика, вкл. с изготвените от Комисията по анализ и отчитане степента на натовареност на ОСВ към ВСС проекти на актуализирани списъци на кодове на търговските дела за целите на съдебната статистика. </w:t>
      </w:r>
    </w:p>
    <w:p w:rsidR="00BE4B8C" w:rsidRPr="005B0F10" w:rsidRDefault="00BE4B8C" w:rsidP="005B0F10">
      <w:pPr>
        <w:spacing w:line="360" w:lineRule="auto"/>
        <w:ind w:firstLine="720"/>
        <w:jc w:val="both"/>
        <w:rPr>
          <w:rFonts w:ascii="Arial Narrow" w:hAnsi="Arial Narrow"/>
          <w:szCs w:val="28"/>
          <w:lang w:val="ru-RU"/>
        </w:rPr>
      </w:pPr>
      <w:r w:rsidRPr="005B0F10">
        <w:rPr>
          <w:rFonts w:ascii="Arial Narrow" w:hAnsi="Arial Narrow"/>
          <w:szCs w:val="28"/>
          <w:lang w:val="ru-RU"/>
        </w:rPr>
        <w:t xml:space="preserve">При разпределението на делата с програмата за случайно разпределение се спазват следните </w:t>
      </w:r>
      <w:r w:rsidRPr="005B0F10">
        <w:rPr>
          <w:rFonts w:ascii="Arial Narrow" w:hAnsi="Arial Narrow"/>
          <w:b/>
          <w:szCs w:val="28"/>
          <w:lang w:val="ru-RU"/>
        </w:rPr>
        <w:t>принципи:</w:t>
      </w:r>
    </w:p>
    <w:p w:rsidR="00BE4B8C" w:rsidRPr="005B0F10" w:rsidRDefault="00BE4B8C" w:rsidP="004F1740">
      <w:pPr>
        <w:pStyle w:val="NoSpacing"/>
        <w:numPr>
          <w:ilvl w:val="0"/>
          <w:numId w:val="26"/>
        </w:numPr>
        <w:spacing w:line="360" w:lineRule="auto"/>
        <w:ind w:left="0" w:firstLine="720"/>
        <w:jc w:val="both"/>
        <w:rPr>
          <w:rFonts w:ascii="Arial Narrow" w:hAnsi="Arial Narrow"/>
          <w:sz w:val="28"/>
          <w:szCs w:val="28"/>
        </w:rPr>
      </w:pPr>
      <w:r w:rsidRPr="005B0F10">
        <w:rPr>
          <w:rFonts w:ascii="Arial Narrow" w:hAnsi="Arial Narrow"/>
          <w:sz w:val="28"/>
          <w:szCs w:val="28"/>
        </w:rPr>
        <w:t xml:space="preserve">Делата са разпределят по </w:t>
      </w:r>
      <w:r w:rsidRPr="005B0F10">
        <w:rPr>
          <w:rFonts w:ascii="Arial Narrow" w:hAnsi="Arial Narrow"/>
          <w:i/>
          <w:sz w:val="28"/>
          <w:szCs w:val="28"/>
          <w:u w:val="single"/>
        </w:rPr>
        <w:t>категории</w:t>
      </w:r>
      <w:r w:rsidRPr="005B0F10">
        <w:rPr>
          <w:rFonts w:ascii="Arial Narrow" w:hAnsi="Arial Narrow"/>
          <w:sz w:val="28"/>
          <w:szCs w:val="28"/>
        </w:rPr>
        <w:t xml:space="preserve">: ВЪЗЗИВНИ ТЪРГОВСКИ ДЕЛА /общо 31 кода/ и ЧАСТНИ ТЪРГОВСКИ ДЕЛА /общо 13 кода/, в рамките на съдиите от отделението – чл.1, б.Б и В от </w:t>
      </w:r>
      <w:r w:rsidRPr="005B0F10">
        <w:rPr>
          <w:rFonts w:ascii="Arial Narrow" w:hAnsi="Arial Narrow"/>
          <w:sz w:val="28"/>
          <w:szCs w:val="28"/>
          <w:lang w:val="ru-RU"/>
        </w:rPr>
        <w:t>Единната методика по приложението на принципа за случайно разпределение на делата в РОАВАСС</w:t>
      </w:r>
      <w:r w:rsidRPr="005B0F10">
        <w:rPr>
          <w:rFonts w:ascii="Arial Narrow" w:hAnsi="Arial Narrow"/>
          <w:sz w:val="28"/>
          <w:szCs w:val="28"/>
        </w:rPr>
        <w:t xml:space="preserve">;  </w:t>
      </w:r>
    </w:p>
    <w:p w:rsidR="00BE4B8C" w:rsidRPr="005B0F10" w:rsidRDefault="00BE4B8C" w:rsidP="004F1740">
      <w:pPr>
        <w:pStyle w:val="NoSpacing"/>
        <w:numPr>
          <w:ilvl w:val="0"/>
          <w:numId w:val="26"/>
        </w:numPr>
        <w:spacing w:line="360" w:lineRule="auto"/>
        <w:ind w:left="0" w:firstLine="720"/>
        <w:jc w:val="both"/>
        <w:rPr>
          <w:rFonts w:ascii="Arial Narrow" w:hAnsi="Arial Narrow"/>
          <w:sz w:val="28"/>
          <w:szCs w:val="28"/>
        </w:rPr>
      </w:pPr>
      <w:r w:rsidRPr="005B0F10">
        <w:rPr>
          <w:rFonts w:ascii="Arial Narrow" w:hAnsi="Arial Narrow"/>
          <w:sz w:val="28"/>
          <w:szCs w:val="28"/>
        </w:rPr>
        <w:lastRenderedPageBreak/>
        <w:t>На всички съдии е определена 100% натовареност, с изключение на Председателя на съда /60%/ и на Зам. Председателя /70% - с нарочна заповед на Административния ръководител/;</w:t>
      </w:r>
    </w:p>
    <w:p w:rsidR="00BE4B8C" w:rsidRPr="005B0F10" w:rsidRDefault="00BE4B8C" w:rsidP="004F1740">
      <w:pPr>
        <w:pStyle w:val="NoSpacing"/>
        <w:numPr>
          <w:ilvl w:val="0"/>
          <w:numId w:val="26"/>
        </w:numPr>
        <w:spacing w:line="360" w:lineRule="auto"/>
        <w:ind w:left="0" w:firstLine="720"/>
        <w:jc w:val="both"/>
        <w:rPr>
          <w:rFonts w:ascii="Arial Narrow" w:hAnsi="Arial Narrow"/>
          <w:sz w:val="28"/>
          <w:szCs w:val="28"/>
        </w:rPr>
      </w:pPr>
      <w:r w:rsidRPr="005B0F10">
        <w:rPr>
          <w:rFonts w:ascii="Arial Narrow" w:hAnsi="Arial Narrow"/>
          <w:sz w:val="28"/>
          <w:szCs w:val="28"/>
        </w:rPr>
        <w:t xml:space="preserve">На основание Заповед № РД – 0491/15.10.2015 год. на Председателя на АС – Варна делата се разпределят от Председателя на отделение, а в случай на отсъствие – от магистрата по старшинство, на който съгласно Заповед № РД – 0447/14.09.2015 год. на Административния ръководител на АС – Варна е издаден персонален служебен квалифициран електронен подпис /КЕП/ за използване в централизираната система за разпределение на делата. </w:t>
      </w:r>
    </w:p>
    <w:p w:rsidR="00BE4B8C" w:rsidRPr="005B0F10" w:rsidRDefault="00BE4B8C" w:rsidP="004F1740">
      <w:pPr>
        <w:pStyle w:val="NoSpacing"/>
        <w:numPr>
          <w:ilvl w:val="0"/>
          <w:numId w:val="26"/>
        </w:numPr>
        <w:spacing w:line="360" w:lineRule="auto"/>
        <w:ind w:left="0" w:firstLine="720"/>
        <w:jc w:val="both"/>
        <w:rPr>
          <w:rFonts w:ascii="Arial Narrow" w:hAnsi="Arial Narrow"/>
          <w:b/>
          <w:sz w:val="28"/>
          <w:szCs w:val="28"/>
        </w:rPr>
      </w:pPr>
      <w:r w:rsidRPr="005B0F10">
        <w:rPr>
          <w:rFonts w:ascii="Arial Narrow" w:hAnsi="Arial Narrow"/>
          <w:sz w:val="28"/>
          <w:szCs w:val="28"/>
        </w:rPr>
        <w:t xml:space="preserve"> При разпределението на делата се спазват принципите </w:t>
      </w:r>
      <w:proofErr w:type="spellStart"/>
      <w:r w:rsidRPr="005B0F10">
        <w:rPr>
          <w:rFonts w:ascii="Arial Narrow" w:hAnsi="Arial Narrow"/>
          <w:sz w:val="28"/>
          <w:szCs w:val="28"/>
        </w:rPr>
        <w:t>обективирани</w:t>
      </w:r>
      <w:proofErr w:type="spellEnd"/>
      <w:r w:rsidRPr="005B0F10">
        <w:rPr>
          <w:rFonts w:ascii="Arial Narrow" w:hAnsi="Arial Narrow"/>
          <w:sz w:val="28"/>
          <w:szCs w:val="28"/>
        </w:rPr>
        <w:t xml:space="preserve"> в Единната методика по приложението на принципа за случайно разпределение на делата в РОАВАСС по чл. 9 ЗСВ.</w:t>
      </w:r>
    </w:p>
    <w:p w:rsidR="00BE4B8C" w:rsidRPr="005B0F10" w:rsidRDefault="00BE4B8C" w:rsidP="005A4447">
      <w:pPr>
        <w:pStyle w:val="NoSpacing"/>
        <w:spacing w:line="360" w:lineRule="auto"/>
        <w:ind w:firstLine="720"/>
        <w:jc w:val="both"/>
        <w:rPr>
          <w:rFonts w:ascii="Arial Narrow" w:hAnsi="Arial Narrow"/>
          <w:b/>
          <w:sz w:val="28"/>
          <w:szCs w:val="28"/>
        </w:rPr>
      </w:pPr>
    </w:p>
    <w:p w:rsidR="00BE4B8C" w:rsidRPr="005B0F10" w:rsidRDefault="00BE4B8C" w:rsidP="005A4447">
      <w:pPr>
        <w:pStyle w:val="NoSpacing"/>
        <w:spacing w:line="360" w:lineRule="auto"/>
        <w:ind w:firstLine="720"/>
        <w:jc w:val="both"/>
        <w:rPr>
          <w:rFonts w:ascii="Arial Narrow" w:hAnsi="Arial Narrow"/>
          <w:b/>
          <w:i/>
          <w:sz w:val="28"/>
          <w:szCs w:val="28"/>
        </w:rPr>
      </w:pPr>
      <w:r w:rsidRPr="005B0F10">
        <w:rPr>
          <w:rFonts w:ascii="Arial Narrow" w:hAnsi="Arial Narrow"/>
          <w:b/>
          <w:i/>
          <w:sz w:val="28"/>
          <w:szCs w:val="28"/>
        </w:rPr>
        <w:t xml:space="preserve">Прилагане на подбора чрез опция „определен”: </w:t>
      </w:r>
    </w:p>
    <w:p w:rsidR="00BE4B8C" w:rsidRPr="005B0F10" w:rsidRDefault="00BE4B8C" w:rsidP="004F1740">
      <w:pPr>
        <w:numPr>
          <w:ilvl w:val="0"/>
          <w:numId w:val="27"/>
        </w:numPr>
        <w:spacing w:line="360" w:lineRule="auto"/>
        <w:ind w:left="0" w:firstLine="720"/>
        <w:jc w:val="both"/>
        <w:rPr>
          <w:rFonts w:ascii="Arial Narrow" w:hAnsi="Arial Narrow"/>
          <w:szCs w:val="28"/>
          <w:lang w:val="ru-RU"/>
        </w:rPr>
      </w:pPr>
      <w:r w:rsidRPr="005B0F10">
        <w:rPr>
          <w:rFonts w:ascii="Arial Narrow" w:hAnsi="Arial Narrow"/>
          <w:szCs w:val="28"/>
          <w:lang w:val="ru-RU"/>
        </w:rPr>
        <w:t>При прекратяване на делото и връщането му на първоинстанционния съд за администриране на жалбата, за поправка на ОФГ, за произнасяне по молба по чл. 248 от ГПК и др., при последващото постъпване на делото, същото се разпределя на съдията-докладчик при опцията „определен”, като се определя избраният при първото разпределение на делата /преди прекратяването и връщането му/ докладчик и при излагане на мотиви за този избор – чл. 76, ал.9 ПАС.</w:t>
      </w:r>
    </w:p>
    <w:p w:rsidR="00BE4B8C" w:rsidRPr="005B0F10" w:rsidRDefault="00BE4B8C" w:rsidP="004F1740">
      <w:pPr>
        <w:numPr>
          <w:ilvl w:val="0"/>
          <w:numId w:val="27"/>
        </w:numPr>
        <w:spacing w:line="360" w:lineRule="auto"/>
        <w:ind w:left="0" w:firstLine="720"/>
        <w:jc w:val="both"/>
        <w:rPr>
          <w:rFonts w:ascii="Arial Narrow" w:hAnsi="Arial Narrow"/>
          <w:szCs w:val="28"/>
          <w:lang w:val="ru-RU"/>
        </w:rPr>
      </w:pPr>
      <w:r w:rsidRPr="005B0F10">
        <w:rPr>
          <w:rFonts w:ascii="Arial Narrow" w:hAnsi="Arial Narrow"/>
          <w:szCs w:val="28"/>
          <w:lang w:val="ru-RU"/>
        </w:rPr>
        <w:t xml:space="preserve">След отмяна на съдебния акт, прекратяващ производството по делото, същото се разпределя на първоначално определения докладчик; </w:t>
      </w:r>
    </w:p>
    <w:p w:rsidR="00BE4B8C" w:rsidRPr="005B0F10" w:rsidRDefault="00BE4B8C" w:rsidP="005A4447">
      <w:pPr>
        <w:spacing w:line="360" w:lineRule="auto"/>
        <w:ind w:firstLine="720"/>
        <w:jc w:val="both"/>
        <w:rPr>
          <w:rFonts w:ascii="Arial Narrow" w:hAnsi="Arial Narrow"/>
          <w:szCs w:val="28"/>
          <w:lang w:val="ru-RU"/>
        </w:rPr>
      </w:pPr>
    </w:p>
    <w:p w:rsidR="00BE4B8C" w:rsidRPr="005B0F10" w:rsidRDefault="00BE4B8C" w:rsidP="005A4447">
      <w:pPr>
        <w:spacing w:line="360" w:lineRule="auto"/>
        <w:ind w:firstLine="720"/>
        <w:jc w:val="both"/>
        <w:rPr>
          <w:rFonts w:ascii="Arial Narrow" w:hAnsi="Arial Narrow"/>
          <w:b/>
          <w:i/>
          <w:szCs w:val="28"/>
          <w:lang w:val="ru-RU"/>
        </w:rPr>
      </w:pPr>
      <w:r w:rsidRPr="005B0F10">
        <w:rPr>
          <w:rFonts w:ascii="Arial Narrow" w:hAnsi="Arial Narrow"/>
          <w:b/>
          <w:i/>
          <w:szCs w:val="28"/>
          <w:lang w:val="ru-RU"/>
        </w:rPr>
        <w:t xml:space="preserve">   Прилагане на подбора без участие на определени съдии: </w:t>
      </w:r>
    </w:p>
    <w:p w:rsidR="00BE4B8C" w:rsidRPr="005B0F10" w:rsidRDefault="00BE4B8C" w:rsidP="004F1740">
      <w:pPr>
        <w:numPr>
          <w:ilvl w:val="0"/>
          <w:numId w:val="27"/>
        </w:numPr>
        <w:spacing w:line="360" w:lineRule="auto"/>
        <w:ind w:left="0" w:firstLine="720"/>
        <w:jc w:val="both"/>
        <w:rPr>
          <w:rFonts w:ascii="Arial Narrow" w:hAnsi="Arial Narrow"/>
          <w:szCs w:val="28"/>
          <w:lang w:val="ru-RU"/>
        </w:rPr>
      </w:pPr>
      <w:r w:rsidRPr="005B0F10">
        <w:rPr>
          <w:rFonts w:ascii="Arial Narrow" w:hAnsi="Arial Narrow"/>
          <w:szCs w:val="28"/>
          <w:lang w:val="ru-RU"/>
        </w:rPr>
        <w:t xml:space="preserve">  При връщане на делото от ВКС за ново разглеждане от друг състав на съда или при отвод/и, при разпределението на делото се изключват съдиите, участвали при първото разглеждане на делото или направилите си отвод, за което се излагат мотиви;</w:t>
      </w:r>
    </w:p>
    <w:p w:rsidR="00BE4B8C" w:rsidRPr="005B0F10" w:rsidRDefault="00BE4B8C" w:rsidP="004F1740">
      <w:pPr>
        <w:numPr>
          <w:ilvl w:val="0"/>
          <w:numId w:val="27"/>
        </w:numPr>
        <w:spacing w:line="360" w:lineRule="auto"/>
        <w:ind w:left="0" w:firstLine="720"/>
        <w:jc w:val="both"/>
        <w:rPr>
          <w:rFonts w:ascii="Arial Narrow" w:hAnsi="Arial Narrow"/>
          <w:szCs w:val="28"/>
          <w:lang w:val="ru-RU"/>
        </w:rPr>
      </w:pPr>
      <w:r w:rsidRPr="005B0F10">
        <w:rPr>
          <w:rFonts w:ascii="Arial Narrow" w:hAnsi="Arial Narrow"/>
          <w:szCs w:val="28"/>
          <w:lang w:val="ru-RU"/>
        </w:rPr>
        <w:lastRenderedPageBreak/>
        <w:t xml:space="preserve"> Ограничаването на подбора се прилага и във всички случаи, когато законът изисква разглеждането на делото без участието на определен съдия; </w:t>
      </w:r>
    </w:p>
    <w:p w:rsidR="00BE4B8C" w:rsidRPr="005B0F10" w:rsidRDefault="00BE4B8C" w:rsidP="004F1740">
      <w:pPr>
        <w:numPr>
          <w:ilvl w:val="0"/>
          <w:numId w:val="27"/>
        </w:numPr>
        <w:spacing w:line="360" w:lineRule="auto"/>
        <w:ind w:left="0" w:firstLine="720"/>
        <w:jc w:val="both"/>
        <w:rPr>
          <w:rFonts w:ascii="Arial Narrow" w:hAnsi="Arial Narrow"/>
          <w:szCs w:val="28"/>
          <w:lang w:val="ru-RU"/>
        </w:rPr>
      </w:pPr>
      <w:r w:rsidRPr="005B0F10">
        <w:rPr>
          <w:rFonts w:ascii="Arial Narrow" w:hAnsi="Arial Narrow"/>
          <w:szCs w:val="28"/>
          <w:lang w:val="ru-RU"/>
        </w:rPr>
        <w:t xml:space="preserve"> Във всички случаи, когато се предвиждат кратки процесуални срокове за произнасяне и постановяване на съдебен акт /в т.ч. по чл. 389 и следв. ГПК, арест на кораб, чл.255 и следв. ГПК, чл. 634б, ал.1 и ал.3 ТЗ/, вкл. по жалби срещу откази за спиране на регистърното производство и др., съдия със заявено отсъствие се изключва от централизираната система за случайно разпределение на посочените дела за период от два дни преди планираното отсъствие и до момента на неговото завръщане – заповед № РД- 0582/04.11.2015 год. на Административен ръководител – Председател на АС – Варна във вр. решение на ОС на съдиите в ТО за приемане на Правила  за разпределение на бързи дела при отсъствие на съдии; </w:t>
      </w:r>
    </w:p>
    <w:p w:rsidR="00BE4B8C" w:rsidRPr="005B0F10" w:rsidRDefault="00BE4B8C" w:rsidP="004F1740">
      <w:pPr>
        <w:numPr>
          <w:ilvl w:val="0"/>
          <w:numId w:val="27"/>
        </w:numPr>
        <w:spacing w:line="360" w:lineRule="auto"/>
        <w:ind w:left="0" w:firstLine="720"/>
        <w:jc w:val="both"/>
        <w:rPr>
          <w:rFonts w:ascii="Arial Narrow" w:hAnsi="Arial Narrow"/>
          <w:szCs w:val="28"/>
          <w:lang w:val="ru-RU"/>
        </w:rPr>
      </w:pPr>
      <w:r w:rsidRPr="005B0F10">
        <w:rPr>
          <w:rFonts w:ascii="Arial Narrow" w:hAnsi="Arial Narrow"/>
          <w:szCs w:val="28"/>
          <w:lang w:val="ru-RU"/>
        </w:rPr>
        <w:t xml:space="preserve">Ограничаването на подбора  се осъществява и в случаите на дежурство през периода на съдебната ваканция по правила, установени със Заповед № РД – 0314/23.06.2015 год. на Административен ръководител – Председател на АС – Варна;  </w:t>
      </w:r>
    </w:p>
    <w:p w:rsidR="00BE4B8C" w:rsidRPr="005B0F10" w:rsidRDefault="00BE4B8C" w:rsidP="004F1740">
      <w:pPr>
        <w:numPr>
          <w:ilvl w:val="0"/>
          <w:numId w:val="27"/>
        </w:numPr>
        <w:spacing w:line="360" w:lineRule="auto"/>
        <w:ind w:left="0" w:firstLine="720"/>
        <w:jc w:val="both"/>
        <w:rPr>
          <w:rFonts w:ascii="Arial Narrow" w:hAnsi="Arial Narrow"/>
          <w:bCs/>
          <w:szCs w:val="28"/>
          <w:lang w:val="ru-RU"/>
        </w:rPr>
      </w:pPr>
      <w:r w:rsidRPr="005B0F10">
        <w:rPr>
          <w:rFonts w:ascii="Arial Narrow" w:hAnsi="Arial Narrow"/>
          <w:szCs w:val="28"/>
          <w:lang w:val="ru-RU"/>
        </w:rPr>
        <w:t xml:space="preserve"> Ограничаването на подбора по писмено разпореждане на Администривния ръководител подлежи на вписване в нарочен Регистър на  писмените разпореждания за изключения и отклонения при разпорделението на магистрати.  За календарната 2015 год. са постановени писмени разпореждания както следва: Със заповед № РД – 0171/09.04.2015 год. на </w:t>
      </w:r>
      <w:r w:rsidRPr="005B0F10">
        <w:rPr>
          <w:rFonts w:ascii="Arial Narrow" w:hAnsi="Arial Narrow"/>
          <w:bCs/>
          <w:szCs w:val="28"/>
          <w:lang w:val="ru-RU"/>
        </w:rPr>
        <w:t>Административен ръководител – Председател на АС – Варна е разпоредено преустановяване на разпределението  чрез програмата за случайно разпределение на всички видове  търговски дела за съдия П.Хорозова, считано от 14.04.2015 год., по съображения, изложени в раздел I от настоящия отчет. Със заповед № РД – 0415/01.09.2015 год. на Административен ръководител – Председател на АС – Варна, считано от 10.09.2015 год., е преустановено разпределение чрез програмата за случайно разпределение на въззивни търговски и въззивни частни търговски дела на съдия Златка Златилова,</w:t>
      </w:r>
      <w:r w:rsidRPr="005B0F10">
        <w:rPr>
          <w:rFonts w:ascii="Arial Narrow" w:hAnsi="Arial Narrow"/>
          <w:bCs/>
          <w:szCs w:val="28"/>
        </w:rPr>
        <w:t xml:space="preserve"> </w:t>
      </w:r>
      <w:r w:rsidRPr="005B0F10">
        <w:rPr>
          <w:rFonts w:ascii="Arial Narrow" w:hAnsi="Arial Narrow"/>
          <w:bCs/>
          <w:szCs w:val="28"/>
          <w:lang w:val="ru-RU"/>
        </w:rPr>
        <w:t xml:space="preserve">по съображения изложени в раздел I от настоящия отчет. Със </w:t>
      </w:r>
      <w:r w:rsidRPr="005B0F10">
        <w:rPr>
          <w:rFonts w:ascii="Arial Narrow" w:hAnsi="Arial Narrow"/>
          <w:bCs/>
          <w:szCs w:val="28"/>
          <w:lang w:val="ru-RU"/>
        </w:rPr>
        <w:lastRenderedPageBreak/>
        <w:t>заповед № РД – 0416/01.09.2015 год. на Административен ръководител – Председател на АС – Варна, считано от 10.09.2015 год., е преустановено разпределение чрез програмата за случайно разпределение на въззивни търговски и въззивни частни търговски дела на съдия Мара Христова, по съображения, изложени в раздел I от настоящия отчет.</w:t>
      </w:r>
    </w:p>
    <w:p w:rsidR="00BE4B8C" w:rsidRPr="005B0F10" w:rsidRDefault="00BE4B8C" w:rsidP="004F1740">
      <w:pPr>
        <w:numPr>
          <w:ilvl w:val="0"/>
          <w:numId w:val="26"/>
        </w:numPr>
        <w:spacing w:line="360" w:lineRule="auto"/>
        <w:ind w:left="0" w:firstLine="720"/>
        <w:jc w:val="both"/>
        <w:rPr>
          <w:rFonts w:ascii="Arial Narrow" w:hAnsi="Arial Narrow"/>
          <w:szCs w:val="28"/>
          <w:lang w:val="ru-RU"/>
        </w:rPr>
      </w:pPr>
      <w:r w:rsidRPr="005B0F10">
        <w:rPr>
          <w:rFonts w:ascii="Arial Narrow" w:hAnsi="Arial Narrow"/>
          <w:szCs w:val="28"/>
          <w:lang w:val="ru-RU"/>
        </w:rPr>
        <w:t xml:space="preserve">На основание Заповед № РД – 0491/15.10.2015 год. на </w:t>
      </w:r>
      <w:r w:rsidRPr="005B0F10">
        <w:rPr>
          <w:rFonts w:ascii="Arial Narrow" w:hAnsi="Arial Narrow"/>
          <w:bCs/>
          <w:szCs w:val="28"/>
          <w:lang w:val="ru-RU"/>
        </w:rPr>
        <w:t>Административен ръководител – Председател на АС – Варна,</w:t>
      </w:r>
      <w:r w:rsidRPr="005B0F10">
        <w:rPr>
          <w:rFonts w:ascii="Arial Narrow" w:hAnsi="Arial Narrow"/>
          <w:szCs w:val="28"/>
          <w:lang w:val="ru-RU"/>
        </w:rPr>
        <w:t xml:space="preserve"> с помощен модул на програмата за случайно разпределение на делата се определят членове на съставите за участие във ВНОХД и ВЧНД, както и по търговски дела, по които за член/членове от постоянния състав има пречки да участва/т по делото, вкл. и чрез включването на съдии от ГО при изчерпване на съдиите от ТО.</w:t>
      </w:r>
    </w:p>
    <w:p w:rsidR="00BE4B8C" w:rsidRPr="005B0F10" w:rsidRDefault="00BE4B8C" w:rsidP="004F1740">
      <w:pPr>
        <w:numPr>
          <w:ilvl w:val="0"/>
          <w:numId w:val="26"/>
        </w:numPr>
        <w:spacing w:line="360" w:lineRule="auto"/>
        <w:ind w:left="0" w:firstLine="720"/>
        <w:jc w:val="both"/>
        <w:rPr>
          <w:rFonts w:ascii="Arial Narrow" w:hAnsi="Arial Narrow"/>
          <w:szCs w:val="28"/>
          <w:lang w:val="ru-RU"/>
        </w:rPr>
      </w:pPr>
      <w:r w:rsidRPr="005B0F10">
        <w:rPr>
          <w:rFonts w:ascii="Arial Narrow" w:hAnsi="Arial Narrow"/>
          <w:szCs w:val="28"/>
          <w:lang w:val="ru-RU"/>
        </w:rPr>
        <w:t xml:space="preserve">С помощен модул на програмата за случайно разпределение на делата се определя и съдия от ТО за открито съдебно заседание, който да замести отсъстващ постоянен член на този състав, като това става чрез случаен избор по първото насрочено за с.з. дело, а по всяко следващо дело изборът е при опцията „определен” в лицето на вече избрания по първото дело /решение на ОС на съдиите в АС – Варна от 04.02.2015 год./. </w:t>
      </w:r>
    </w:p>
    <w:p w:rsidR="00BE4B8C" w:rsidRPr="005B0F10" w:rsidRDefault="00BE4B8C" w:rsidP="004F1740">
      <w:pPr>
        <w:numPr>
          <w:ilvl w:val="0"/>
          <w:numId w:val="26"/>
        </w:numPr>
        <w:spacing w:line="360" w:lineRule="auto"/>
        <w:ind w:left="0" w:firstLine="720"/>
        <w:jc w:val="both"/>
        <w:rPr>
          <w:rFonts w:ascii="Arial Narrow" w:hAnsi="Arial Narrow"/>
          <w:szCs w:val="28"/>
          <w:lang w:val="ru-RU"/>
        </w:rPr>
      </w:pPr>
      <w:r w:rsidRPr="005B0F10">
        <w:rPr>
          <w:rFonts w:ascii="Arial Narrow" w:hAnsi="Arial Narrow"/>
          <w:szCs w:val="28"/>
          <w:lang w:val="ru-RU"/>
        </w:rPr>
        <w:t>При кратковременно отсъствие на съдията-докладчик, делата му се отсрочват за друга дата на открито с.з.</w:t>
      </w:r>
    </w:p>
    <w:p w:rsidR="00BE4B8C" w:rsidRPr="005B0F10" w:rsidRDefault="00BE4B8C" w:rsidP="004F1740">
      <w:pPr>
        <w:numPr>
          <w:ilvl w:val="0"/>
          <w:numId w:val="26"/>
        </w:numPr>
        <w:spacing w:line="360" w:lineRule="auto"/>
        <w:ind w:left="0" w:firstLine="720"/>
        <w:jc w:val="both"/>
        <w:rPr>
          <w:rFonts w:ascii="Arial Narrow" w:hAnsi="Arial Narrow"/>
          <w:szCs w:val="28"/>
          <w:lang w:val="ru-RU"/>
        </w:rPr>
      </w:pPr>
      <w:r w:rsidRPr="005B0F10">
        <w:rPr>
          <w:rFonts w:ascii="Arial Narrow" w:hAnsi="Arial Narrow"/>
          <w:szCs w:val="28"/>
          <w:lang w:val="ru-RU"/>
        </w:rPr>
        <w:t xml:space="preserve">За разпределението на всяко дело се спазват правилата за отчетност и архивиране, съгласно чл. 5 от Единната Методика.  </w:t>
      </w:r>
    </w:p>
    <w:p w:rsidR="00BE4B8C" w:rsidRPr="005B0F10" w:rsidRDefault="00BE4B8C" w:rsidP="005B0F10">
      <w:pPr>
        <w:spacing w:line="360" w:lineRule="auto"/>
        <w:ind w:firstLine="720"/>
        <w:jc w:val="both"/>
        <w:rPr>
          <w:rFonts w:ascii="Arial Narrow" w:hAnsi="Arial Narrow"/>
          <w:b/>
          <w:bCs/>
          <w:szCs w:val="28"/>
        </w:rPr>
      </w:pPr>
      <w:r w:rsidRPr="005B0F10">
        <w:rPr>
          <w:rFonts w:ascii="Arial Narrow" w:hAnsi="Arial Narrow"/>
          <w:b/>
          <w:bCs/>
          <w:szCs w:val="28"/>
        </w:rPr>
        <w:t>IV</w:t>
      </w:r>
      <w:r w:rsidRPr="005B0F10">
        <w:rPr>
          <w:rFonts w:ascii="Arial Narrow" w:hAnsi="Arial Narrow"/>
          <w:b/>
          <w:bCs/>
          <w:szCs w:val="28"/>
          <w:lang w:val="ru-RU"/>
        </w:rPr>
        <w:t>.РАЗГЛЕЖДАНЕ НА ТЪРГОВСКИ ДЕЛА</w:t>
      </w:r>
    </w:p>
    <w:p w:rsidR="00BE4B8C" w:rsidRPr="005B0F10" w:rsidRDefault="00BE4B8C" w:rsidP="005B0F10">
      <w:pPr>
        <w:spacing w:line="360" w:lineRule="auto"/>
        <w:ind w:firstLine="720"/>
        <w:jc w:val="both"/>
        <w:rPr>
          <w:rFonts w:ascii="Arial Narrow" w:hAnsi="Arial Narrow"/>
          <w:b/>
          <w:i/>
          <w:szCs w:val="28"/>
          <w:lang w:val="ru-RU"/>
        </w:rPr>
      </w:pPr>
      <w:r w:rsidRPr="005B0F10">
        <w:rPr>
          <w:rFonts w:ascii="Arial Narrow" w:hAnsi="Arial Narrow"/>
          <w:b/>
          <w:i/>
          <w:szCs w:val="28"/>
          <w:lang w:val="ru-RU"/>
        </w:rPr>
        <w:t>Проведени открити и закрити съдебни заседания</w:t>
      </w:r>
    </w:p>
    <w:p w:rsidR="00BE4B8C" w:rsidRPr="005B0F10" w:rsidRDefault="00BE4B8C" w:rsidP="005B0F10">
      <w:pPr>
        <w:spacing w:line="360" w:lineRule="auto"/>
        <w:ind w:firstLine="720"/>
        <w:jc w:val="both"/>
        <w:rPr>
          <w:rFonts w:ascii="Arial Narrow" w:hAnsi="Arial Narrow"/>
          <w:szCs w:val="28"/>
          <w:lang w:val="ru-RU"/>
        </w:rPr>
      </w:pPr>
      <w:r w:rsidRPr="005B0F10">
        <w:rPr>
          <w:rFonts w:ascii="Arial Narrow" w:hAnsi="Arial Narrow"/>
          <w:szCs w:val="28"/>
          <w:lang w:val="ru-RU"/>
        </w:rPr>
        <w:t xml:space="preserve">През 2015 год. са проведени общо </w:t>
      </w:r>
      <w:r w:rsidRPr="005B0F10">
        <w:rPr>
          <w:rFonts w:ascii="Arial Narrow" w:hAnsi="Arial Narrow"/>
          <w:b/>
          <w:szCs w:val="28"/>
          <w:lang w:val="ru-RU"/>
        </w:rPr>
        <w:t xml:space="preserve">393 </w:t>
      </w:r>
      <w:r w:rsidRPr="005B0F10">
        <w:rPr>
          <w:rFonts w:ascii="Arial Narrow" w:hAnsi="Arial Narrow"/>
          <w:szCs w:val="28"/>
          <w:lang w:val="ru-RU"/>
        </w:rPr>
        <w:t xml:space="preserve">открити съдебни заседания, от които 3 </w:t>
      </w:r>
      <w:r w:rsidR="00100507">
        <w:rPr>
          <w:rFonts w:ascii="Arial Narrow" w:hAnsi="Arial Narrow"/>
          <w:szCs w:val="28"/>
          <w:lang w:val="ru-RU"/>
        </w:rPr>
        <w:t>дела</w:t>
      </w:r>
      <w:r w:rsidRPr="005B0F10">
        <w:rPr>
          <w:rFonts w:ascii="Arial Narrow" w:hAnsi="Arial Narrow"/>
          <w:szCs w:val="28"/>
          <w:lang w:val="ru-RU"/>
        </w:rPr>
        <w:t xml:space="preserve"> по въззивни частни търговски дела и  общо </w:t>
      </w:r>
      <w:r w:rsidRPr="005B0F10">
        <w:rPr>
          <w:rFonts w:ascii="Arial Narrow" w:hAnsi="Arial Narrow"/>
          <w:b/>
          <w:szCs w:val="28"/>
          <w:lang w:val="ru-RU"/>
        </w:rPr>
        <w:t>2110</w:t>
      </w:r>
      <w:r w:rsidRPr="005B0F10">
        <w:rPr>
          <w:rFonts w:ascii="Arial Narrow" w:hAnsi="Arial Narrow"/>
          <w:szCs w:val="28"/>
          <w:lang w:val="ru-RU"/>
        </w:rPr>
        <w:t xml:space="preserve"> закрити съдебни заседания.  </w:t>
      </w:r>
    </w:p>
    <w:p w:rsidR="00BE4B8C" w:rsidRPr="005B0F10" w:rsidRDefault="00BE4B8C" w:rsidP="005B0F10">
      <w:pPr>
        <w:spacing w:line="360" w:lineRule="auto"/>
        <w:ind w:firstLine="720"/>
        <w:jc w:val="both"/>
        <w:rPr>
          <w:rFonts w:ascii="Arial Narrow" w:hAnsi="Arial Narrow"/>
          <w:szCs w:val="28"/>
          <w:lang w:val="ru-RU"/>
        </w:rPr>
      </w:pPr>
      <w:r w:rsidRPr="005B0F10">
        <w:rPr>
          <w:rFonts w:ascii="Arial Narrow" w:hAnsi="Arial Narrow"/>
          <w:szCs w:val="28"/>
          <w:lang w:val="ru-RU"/>
        </w:rPr>
        <w:t xml:space="preserve">В дадената по-долу справка може да се направи съпоставка и съответно извод за динамиката и тенденциите – налице е увеличение на проведените закрити </w:t>
      </w:r>
      <w:r w:rsidRPr="005B0F10">
        <w:rPr>
          <w:rFonts w:ascii="Arial Narrow" w:hAnsi="Arial Narrow"/>
          <w:szCs w:val="28"/>
          <w:lang w:val="ru-RU"/>
        </w:rPr>
        <w:lastRenderedPageBreak/>
        <w:t>с.з. спрямо 2014 г., както и на общия брой проведени от съдиите заседания спрямо предходните две години.</w:t>
      </w:r>
    </w:p>
    <w:p w:rsidR="00BE4B8C" w:rsidRPr="005B0F10" w:rsidRDefault="00BE4B8C" w:rsidP="005A4447">
      <w:pPr>
        <w:spacing w:line="360" w:lineRule="auto"/>
        <w:jc w:val="center"/>
        <w:rPr>
          <w:rFonts w:ascii="Arial Narrow" w:hAnsi="Arial Narrow"/>
          <w:b/>
          <w:szCs w:val="28"/>
          <w:lang w:val="ru-RU"/>
        </w:rPr>
      </w:pPr>
      <w:r w:rsidRPr="005B0F10">
        <w:rPr>
          <w:rFonts w:ascii="Arial Narrow" w:hAnsi="Arial Narrow"/>
          <w:b/>
          <w:szCs w:val="28"/>
          <w:lang w:val="ru-RU"/>
        </w:rPr>
        <w:t>СПРАВКА</w:t>
      </w:r>
    </w:p>
    <w:p w:rsidR="00BE4B8C" w:rsidRDefault="00BE4B8C" w:rsidP="005A4447">
      <w:pPr>
        <w:jc w:val="center"/>
        <w:rPr>
          <w:rFonts w:ascii="Arial Narrow" w:hAnsi="Arial Narrow"/>
          <w:szCs w:val="28"/>
          <w:lang w:val="ru-RU"/>
        </w:rPr>
      </w:pPr>
      <w:r w:rsidRPr="005B0F10">
        <w:rPr>
          <w:rFonts w:ascii="Arial Narrow" w:hAnsi="Arial Narrow"/>
          <w:szCs w:val="28"/>
          <w:lang w:val="ru-RU"/>
        </w:rPr>
        <w:t>за проведените съдебни заседания</w:t>
      </w:r>
      <w:r w:rsidR="005A4447">
        <w:rPr>
          <w:rFonts w:ascii="Arial Narrow" w:hAnsi="Arial Narrow"/>
          <w:szCs w:val="28"/>
          <w:lang w:val="ru-RU"/>
        </w:rPr>
        <w:t xml:space="preserve"> </w:t>
      </w:r>
      <w:r w:rsidRPr="005B0F10">
        <w:rPr>
          <w:rFonts w:ascii="Arial Narrow" w:hAnsi="Arial Narrow"/>
          <w:szCs w:val="28"/>
          <w:lang w:val="ru-RU"/>
        </w:rPr>
        <w:t>2013-2015</w:t>
      </w:r>
    </w:p>
    <w:p w:rsidR="005A4447" w:rsidRPr="005B0F10" w:rsidRDefault="005A4447" w:rsidP="005A4447">
      <w:pPr>
        <w:jc w:val="center"/>
        <w:rPr>
          <w:rFonts w:ascii="Arial Narrow" w:hAnsi="Arial Narrow"/>
          <w:szCs w:val="28"/>
          <w:lang w:val="ru-RU"/>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2207"/>
        <w:gridCol w:w="1873"/>
        <w:gridCol w:w="2040"/>
        <w:gridCol w:w="2760"/>
      </w:tblGrid>
      <w:tr w:rsidR="00BE4B8C" w:rsidRPr="005B0F10" w:rsidTr="00162730">
        <w:tc>
          <w:tcPr>
            <w:tcW w:w="2207" w:type="dxa"/>
            <w:shd w:val="clear" w:color="auto" w:fill="CCFFFF"/>
          </w:tcPr>
          <w:p w:rsidR="00BE4B8C" w:rsidRPr="005B0F10" w:rsidRDefault="00BE4B8C" w:rsidP="005A4447">
            <w:pPr>
              <w:jc w:val="both"/>
              <w:rPr>
                <w:rFonts w:ascii="Arial Narrow" w:hAnsi="Arial Narrow"/>
                <w:b/>
                <w:szCs w:val="28"/>
              </w:rPr>
            </w:pPr>
            <w:r w:rsidRPr="005B0F10">
              <w:rPr>
                <w:rFonts w:ascii="Arial Narrow" w:hAnsi="Arial Narrow"/>
                <w:szCs w:val="28"/>
              </w:rPr>
              <w:t>Заседания/година</w:t>
            </w:r>
          </w:p>
        </w:tc>
        <w:tc>
          <w:tcPr>
            <w:tcW w:w="1873" w:type="dxa"/>
            <w:shd w:val="clear" w:color="auto" w:fill="CCFFFF"/>
          </w:tcPr>
          <w:p w:rsidR="00BE4B8C" w:rsidRPr="005B0F10" w:rsidRDefault="00BE4B8C" w:rsidP="005A4447">
            <w:pPr>
              <w:ind w:firstLine="720"/>
              <w:jc w:val="both"/>
              <w:rPr>
                <w:rFonts w:ascii="Arial Narrow" w:hAnsi="Arial Narrow"/>
                <w:b/>
                <w:szCs w:val="28"/>
              </w:rPr>
            </w:pPr>
            <w:r w:rsidRPr="005B0F10">
              <w:rPr>
                <w:rFonts w:ascii="Arial Narrow" w:hAnsi="Arial Narrow"/>
                <w:b/>
                <w:szCs w:val="28"/>
              </w:rPr>
              <w:t>2013</w:t>
            </w:r>
          </w:p>
        </w:tc>
        <w:tc>
          <w:tcPr>
            <w:tcW w:w="2040" w:type="dxa"/>
            <w:shd w:val="clear" w:color="auto" w:fill="CCFFFF"/>
          </w:tcPr>
          <w:p w:rsidR="00BE4B8C" w:rsidRPr="005B0F10" w:rsidRDefault="00BE4B8C" w:rsidP="005A4447">
            <w:pPr>
              <w:ind w:firstLine="720"/>
              <w:jc w:val="both"/>
              <w:rPr>
                <w:rFonts w:ascii="Arial Narrow" w:hAnsi="Arial Narrow"/>
                <w:b/>
                <w:szCs w:val="28"/>
              </w:rPr>
            </w:pPr>
            <w:r w:rsidRPr="005B0F10">
              <w:rPr>
                <w:rFonts w:ascii="Arial Narrow" w:hAnsi="Arial Narrow"/>
                <w:b/>
                <w:szCs w:val="28"/>
              </w:rPr>
              <w:t>2014</w:t>
            </w:r>
          </w:p>
        </w:tc>
        <w:tc>
          <w:tcPr>
            <w:tcW w:w="2760" w:type="dxa"/>
            <w:shd w:val="clear" w:color="auto" w:fill="CCFFFF"/>
          </w:tcPr>
          <w:p w:rsidR="00BE4B8C" w:rsidRPr="005B0F10" w:rsidRDefault="00BE4B8C" w:rsidP="005A4447">
            <w:pPr>
              <w:ind w:firstLine="720"/>
              <w:jc w:val="both"/>
              <w:rPr>
                <w:rFonts w:ascii="Arial Narrow" w:hAnsi="Arial Narrow"/>
                <w:b/>
                <w:szCs w:val="28"/>
              </w:rPr>
            </w:pPr>
            <w:r w:rsidRPr="005B0F10">
              <w:rPr>
                <w:rFonts w:ascii="Arial Narrow" w:hAnsi="Arial Narrow"/>
                <w:b/>
                <w:szCs w:val="28"/>
              </w:rPr>
              <w:t>2015</w:t>
            </w:r>
          </w:p>
        </w:tc>
      </w:tr>
      <w:tr w:rsidR="00BE4B8C" w:rsidRPr="005B0F10" w:rsidTr="00162730">
        <w:tc>
          <w:tcPr>
            <w:tcW w:w="2207" w:type="dxa"/>
            <w:shd w:val="clear" w:color="auto" w:fill="CCFFFF"/>
          </w:tcPr>
          <w:p w:rsidR="00BE4B8C" w:rsidRPr="005B0F10" w:rsidRDefault="00BE4B8C" w:rsidP="005A4447">
            <w:pPr>
              <w:ind w:firstLine="720"/>
              <w:jc w:val="both"/>
              <w:rPr>
                <w:rFonts w:ascii="Arial Narrow" w:eastAsia="Batang" w:hAnsi="Arial Narrow"/>
                <w:szCs w:val="28"/>
                <w:lang w:eastAsia="ko-KR"/>
              </w:rPr>
            </w:pPr>
            <w:r w:rsidRPr="005B0F10">
              <w:rPr>
                <w:rFonts w:ascii="Arial Narrow" w:eastAsia="Batang" w:hAnsi="Arial Narrow"/>
                <w:szCs w:val="28"/>
                <w:lang w:eastAsia="ko-KR"/>
              </w:rPr>
              <w:t>Открити</w:t>
            </w:r>
          </w:p>
        </w:tc>
        <w:tc>
          <w:tcPr>
            <w:tcW w:w="1873" w:type="dxa"/>
            <w:shd w:val="clear" w:color="auto" w:fill="CCFFFF"/>
          </w:tcPr>
          <w:p w:rsidR="00BE4B8C" w:rsidRPr="005B0F10" w:rsidRDefault="00BE4B8C" w:rsidP="005A4447">
            <w:pPr>
              <w:ind w:firstLine="720"/>
              <w:jc w:val="both"/>
              <w:rPr>
                <w:rFonts w:ascii="Arial Narrow" w:hAnsi="Arial Narrow"/>
                <w:szCs w:val="28"/>
              </w:rPr>
            </w:pPr>
            <w:r w:rsidRPr="005B0F10">
              <w:rPr>
                <w:rFonts w:ascii="Arial Narrow" w:hAnsi="Arial Narrow"/>
                <w:szCs w:val="28"/>
              </w:rPr>
              <w:t>437</w:t>
            </w:r>
          </w:p>
        </w:tc>
        <w:tc>
          <w:tcPr>
            <w:tcW w:w="2040" w:type="dxa"/>
            <w:shd w:val="clear" w:color="auto" w:fill="CCFFFF"/>
          </w:tcPr>
          <w:p w:rsidR="00BE4B8C" w:rsidRPr="005B0F10" w:rsidRDefault="00BE4B8C" w:rsidP="005A4447">
            <w:pPr>
              <w:ind w:firstLine="720"/>
              <w:jc w:val="both"/>
              <w:rPr>
                <w:rFonts w:ascii="Arial Narrow" w:hAnsi="Arial Narrow"/>
                <w:szCs w:val="28"/>
              </w:rPr>
            </w:pPr>
            <w:r w:rsidRPr="005B0F10">
              <w:rPr>
                <w:rFonts w:ascii="Arial Narrow" w:hAnsi="Arial Narrow"/>
                <w:szCs w:val="28"/>
              </w:rPr>
              <w:t xml:space="preserve"> 419</w:t>
            </w:r>
          </w:p>
        </w:tc>
        <w:tc>
          <w:tcPr>
            <w:tcW w:w="2760" w:type="dxa"/>
            <w:shd w:val="clear" w:color="auto" w:fill="CCFFFF"/>
          </w:tcPr>
          <w:p w:rsidR="00BE4B8C" w:rsidRPr="005B0F10" w:rsidRDefault="00BE4B8C" w:rsidP="005A4447">
            <w:pPr>
              <w:ind w:firstLine="720"/>
              <w:jc w:val="both"/>
              <w:rPr>
                <w:rFonts w:ascii="Arial Narrow" w:hAnsi="Arial Narrow"/>
                <w:szCs w:val="28"/>
              </w:rPr>
            </w:pPr>
            <w:r w:rsidRPr="005B0F10">
              <w:rPr>
                <w:rFonts w:ascii="Arial Narrow" w:hAnsi="Arial Narrow"/>
                <w:szCs w:val="28"/>
              </w:rPr>
              <w:t xml:space="preserve">  393</w:t>
            </w:r>
          </w:p>
        </w:tc>
      </w:tr>
      <w:tr w:rsidR="00BE4B8C" w:rsidRPr="005B0F10" w:rsidTr="00162730">
        <w:tc>
          <w:tcPr>
            <w:tcW w:w="2207" w:type="dxa"/>
            <w:shd w:val="clear" w:color="auto" w:fill="CCFFFF"/>
          </w:tcPr>
          <w:p w:rsidR="00BE4B8C" w:rsidRPr="005B0F10" w:rsidRDefault="00BE4B8C" w:rsidP="005A4447">
            <w:pPr>
              <w:ind w:firstLine="720"/>
              <w:jc w:val="both"/>
              <w:rPr>
                <w:rFonts w:ascii="Arial Narrow" w:hAnsi="Arial Narrow"/>
                <w:szCs w:val="28"/>
              </w:rPr>
            </w:pPr>
            <w:r w:rsidRPr="005B0F10">
              <w:rPr>
                <w:rFonts w:ascii="Arial Narrow" w:hAnsi="Arial Narrow"/>
                <w:szCs w:val="28"/>
              </w:rPr>
              <w:t>Закрити</w:t>
            </w:r>
          </w:p>
        </w:tc>
        <w:tc>
          <w:tcPr>
            <w:tcW w:w="1873" w:type="dxa"/>
            <w:shd w:val="clear" w:color="auto" w:fill="CCFFFF"/>
          </w:tcPr>
          <w:p w:rsidR="00BE4B8C" w:rsidRPr="005B0F10" w:rsidRDefault="00BE4B8C" w:rsidP="005A4447">
            <w:pPr>
              <w:ind w:firstLine="720"/>
              <w:jc w:val="both"/>
              <w:rPr>
                <w:rFonts w:ascii="Arial Narrow" w:hAnsi="Arial Narrow"/>
                <w:szCs w:val="28"/>
              </w:rPr>
            </w:pPr>
            <w:r w:rsidRPr="005B0F10">
              <w:rPr>
                <w:rFonts w:ascii="Arial Narrow" w:hAnsi="Arial Narrow"/>
                <w:szCs w:val="28"/>
              </w:rPr>
              <w:t>1912</w:t>
            </w:r>
          </w:p>
        </w:tc>
        <w:tc>
          <w:tcPr>
            <w:tcW w:w="2040" w:type="dxa"/>
            <w:shd w:val="clear" w:color="auto" w:fill="CCFFFF"/>
          </w:tcPr>
          <w:p w:rsidR="00BE4B8C" w:rsidRPr="005B0F10" w:rsidRDefault="00BE4B8C" w:rsidP="005A4447">
            <w:pPr>
              <w:ind w:firstLine="720"/>
              <w:jc w:val="both"/>
              <w:rPr>
                <w:rFonts w:ascii="Arial Narrow" w:hAnsi="Arial Narrow"/>
                <w:szCs w:val="28"/>
              </w:rPr>
            </w:pPr>
            <w:r w:rsidRPr="005B0F10">
              <w:rPr>
                <w:rFonts w:ascii="Arial Narrow" w:hAnsi="Arial Narrow"/>
                <w:szCs w:val="28"/>
              </w:rPr>
              <w:t>1996</w:t>
            </w:r>
          </w:p>
        </w:tc>
        <w:tc>
          <w:tcPr>
            <w:tcW w:w="2760" w:type="dxa"/>
            <w:shd w:val="clear" w:color="auto" w:fill="CCFFFF"/>
          </w:tcPr>
          <w:p w:rsidR="00BE4B8C" w:rsidRPr="005B0F10" w:rsidRDefault="00BE4B8C" w:rsidP="005A4447">
            <w:pPr>
              <w:ind w:firstLine="720"/>
              <w:jc w:val="both"/>
              <w:rPr>
                <w:rFonts w:ascii="Arial Narrow" w:hAnsi="Arial Narrow"/>
                <w:szCs w:val="28"/>
              </w:rPr>
            </w:pPr>
            <w:r w:rsidRPr="005B0F10">
              <w:rPr>
                <w:rFonts w:ascii="Arial Narrow" w:hAnsi="Arial Narrow"/>
                <w:szCs w:val="28"/>
              </w:rPr>
              <w:t>2110</w:t>
            </w:r>
          </w:p>
        </w:tc>
      </w:tr>
      <w:tr w:rsidR="00BE4B8C" w:rsidRPr="005B0F10" w:rsidTr="00162730">
        <w:tc>
          <w:tcPr>
            <w:tcW w:w="2207" w:type="dxa"/>
            <w:shd w:val="clear" w:color="auto" w:fill="CCFFFF"/>
          </w:tcPr>
          <w:p w:rsidR="00BE4B8C" w:rsidRPr="005B0F10" w:rsidRDefault="00BE4B8C" w:rsidP="005A4447">
            <w:pPr>
              <w:ind w:firstLine="720"/>
              <w:jc w:val="both"/>
              <w:rPr>
                <w:rFonts w:ascii="Arial Narrow" w:eastAsia="Batang" w:hAnsi="Arial Narrow"/>
                <w:b/>
                <w:szCs w:val="28"/>
                <w:lang w:eastAsia="ko-KR"/>
              </w:rPr>
            </w:pPr>
            <w:r w:rsidRPr="005B0F10">
              <w:rPr>
                <w:rFonts w:ascii="Arial Narrow" w:eastAsia="Batang" w:hAnsi="Arial Narrow"/>
                <w:b/>
                <w:szCs w:val="28"/>
                <w:lang w:eastAsia="ko-KR"/>
              </w:rPr>
              <w:t>Общо</w:t>
            </w:r>
          </w:p>
        </w:tc>
        <w:tc>
          <w:tcPr>
            <w:tcW w:w="1873" w:type="dxa"/>
            <w:shd w:val="clear" w:color="auto" w:fill="CCFFFF"/>
          </w:tcPr>
          <w:p w:rsidR="00BE4B8C" w:rsidRPr="005B0F10" w:rsidRDefault="00BE4B8C" w:rsidP="005A4447">
            <w:pPr>
              <w:ind w:firstLine="720"/>
              <w:jc w:val="both"/>
              <w:rPr>
                <w:rFonts w:ascii="Arial Narrow" w:hAnsi="Arial Narrow"/>
                <w:b/>
                <w:szCs w:val="28"/>
              </w:rPr>
            </w:pPr>
            <w:r w:rsidRPr="005B0F10">
              <w:rPr>
                <w:rFonts w:ascii="Arial Narrow" w:hAnsi="Arial Narrow"/>
                <w:b/>
                <w:szCs w:val="28"/>
              </w:rPr>
              <w:t>2249</w:t>
            </w:r>
          </w:p>
        </w:tc>
        <w:tc>
          <w:tcPr>
            <w:tcW w:w="2040" w:type="dxa"/>
            <w:shd w:val="clear" w:color="auto" w:fill="CCFFFF"/>
          </w:tcPr>
          <w:p w:rsidR="00BE4B8C" w:rsidRPr="005B0F10" w:rsidRDefault="00BE4B8C" w:rsidP="005A4447">
            <w:pPr>
              <w:ind w:firstLine="720"/>
              <w:jc w:val="both"/>
              <w:rPr>
                <w:rFonts w:ascii="Arial Narrow" w:hAnsi="Arial Narrow"/>
                <w:b/>
                <w:szCs w:val="28"/>
              </w:rPr>
            </w:pPr>
            <w:r w:rsidRPr="005B0F10">
              <w:rPr>
                <w:rFonts w:ascii="Arial Narrow" w:hAnsi="Arial Narrow"/>
                <w:b/>
                <w:szCs w:val="28"/>
              </w:rPr>
              <w:t>2415</w:t>
            </w:r>
          </w:p>
        </w:tc>
        <w:tc>
          <w:tcPr>
            <w:tcW w:w="2760" w:type="dxa"/>
            <w:shd w:val="clear" w:color="auto" w:fill="CCFFFF"/>
          </w:tcPr>
          <w:p w:rsidR="00BE4B8C" w:rsidRPr="005B0F10" w:rsidRDefault="00BE4B8C" w:rsidP="005A4447">
            <w:pPr>
              <w:ind w:firstLine="720"/>
              <w:jc w:val="both"/>
              <w:rPr>
                <w:rFonts w:ascii="Arial Narrow" w:hAnsi="Arial Narrow"/>
                <w:b/>
                <w:szCs w:val="28"/>
              </w:rPr>
            </w:pPr>
            <w:r w:rsidRPr="005B0F10">
              <w:rPr>
                <w:rFonts w:ascii="Arial Narrow" w:hAnsi="Arial Narrow"/>
                <w:b/>
                <w:szCs w:val="28"/>
              </w:rPr>
              <w:t>2503</w:t>
            </w:r>
          </w:p>
        </w:tc>
      </w:tr>
    </w:tbl>
    <w:p w:rsidR="00BE4B8C" w:rsidRPr="005B0F10" w:rsidRDefault="00BE4B8C" w:rsidP="005B0F10">
      <w:pPr>
        <w:spacing w:line="360" w:lineRule="auto"/>
        <w:ind w:firstLine="720"/>
        <w:jc w:val="both"/>
        <w:rPr>
          <w:rFonts w:ascii="Arial Narrow" w:hAnsi="Arial Narrow"/>
          <w:szCs w:val="28"/>
          <w:lang w:val="ru-RU"/>
        </w:rPr>
      </w:pPr>
    </w:p>
    <w:p w:rsidR="00BE4B8C" w:rsidRPr="005B0F10" w:rsidRDefault="00BE4B8C" w:rsidP="005B0F10">
      <w:pPr>
        <w:spacing w:line="360" w:lineRule="auto"/>
        <w:ind w:firstLine="720"/>
        <w:jc w:val="both"/>
        <w:rPr>
          <w:rFonts w:ascii="Arial Narrow" w:hAnsi="Arial Narrow"/>
          <w:b/>
          <w:i/>
          <w:szCs w:val="28"/>
          <w:lang w:val="ru-RU"/>
        </w:rPr>
      </w:pPr>
      <w:r w:rsidRPr="005B0F10">
        <w:rPr>
          <w:rFonts w:ascii="Arial Narrow" w:hAnsi="Arial Narrow"/>
          <w:b/>
          <w:i/>
          <w:szCs w:val="28"/>
          <w:lang w:val="ru-RU"/>
        </w:rPr>
        <w:t>Несвършени дела в края на отчетния период</w:t>
      </w:r>
    </w:p>
    <w:p w:rsidR="00BE4B8C" w:rsidRPr="005B0F10" w:rsidRDefault="00BE4B8C" w:rsidP="005B0F10">
      <w:pPr>
        <w:pStyle w:val="BodyText"/>
        <w:spacing w:line="360" w:lineRule="auto"/>
        <w:ind w:firstLine="720"/>
        <w:jc w:val="both"/>
        <w:rPr>
          <w:rFonts w:ascii="Arial Narrow" w:hAnsi="Arial Narrow"/>
          <w:szCs w:val="28"/>
        </w:rPr>
      </w:pPr>
      <w:r w:rsidRPr="005B0F10">
        <w:rPr>
          <w:rFonts w:ascii="Arial Narrow" w:hAnsi="Arial Narrow"/>
          <w:szCs w:val="28"/>
        </w:rPr>
        <w:t xml:space="preserve">Останалите несвършени /висящи/ към 31.12.2015 год. дела са общо </w:t>
      </w:r>
      <w:r w:rsidRPr="005B0F10">
        <w:rPr>
          <w:rFonts w:ascii="Arial Narrow" w:hAnsi="Arial Narrow"/>
          <w:b/>
          <w:szCs w:val="28"/>
        </w:rPr>
        <w:t xml:space="preserve">119 </w:t>
      </w:r>
      <w:r w:rsidRPr="005B0F10">
        <w:rPr>
          <w:rFonts w:ascii="Arial Narrow" w:hAnsi="Arial Narrow"/>
          <w:szCs w:val="28"/>
        </w:rPr>
        <w:t xml:space="preserve">бр., от които </w:t>
      </w:r>
      <w:r w:rsidRPr="005B0F10">
        <w:rPr>
          <w:rFonts w:ascii="Arial Narrow" w:hAnsi="Arial Narrow"/>
          <w:b/>
          <w:szCs w:val="28"/>
        </w:rPr>
        <w:t>89</w:t>
      </w:r>
      <w:r w:rsidRPr="005B0F10">
        <w:rPr>
          <w:rFonts w:ascii="Arial Narrow" w:hAnsi="Arial Narrow"/>
          <w:szCs w:val="28"/>
        </w:rPr>
        <w:t xml:space="preserve"> бр. въззивни търговски и общо </w:t>
      </w:r>
      <w:r w:rsidRPr="005B0F10">
        <w:rPr>
          <w:rFonts w:ascii="Arial Narrow" w:hAnsi="Arial Narrow"/>
          <w:b/>
          <w:szCs w:val="28"/>
        </w:rPr>
        <w:t xml:space="preserve">30 </w:t>
      </w:r>
      <w:r w:rsidRPr="005B0F10">
        <w:rPr>
          <w:rFonts w:ascii="Arial Narrow" w:hAnsi="Arial Narrow"/>
          <w:szCs w:val="28"/>
        </w:rPr>
        <w:t xml:space="preserve">бр. – въззивни частни. </w:t>
      </w:r>
    </w:p>
    <w:p w:rsidR="00BE4B8C" w:rsidRPr="005B0F10" w:rsidRDefault="00BE4B8C" w:rsidP="005B0F10">
      <w:pPr>
        <w:pStyle w:val="BodyText"/>
        <w:spacing w:line="360" w:lineRule="auto"/>
        <w:ind w:firstLine="720"/>
        <w:jc w:val="both"/>
        <w:rPr>
          <w:rFonts w:ascii="Arial Narrow" w:hAnsi="Arial Narrow"/>
          <w:szCs w:val="28"/>
        </w:rPr>
      </w:pPr>
      <w:r w:rsidRPr="005B0F10">
        <w:rPr>
          <w:rFonts w:ascii="Arial Narrow" w:hAnsi="Arial Narrow"/>
          <w:szCs w:val="28"/>
        </w:rPr>
        <w:t xml:space="preserve">В процентно отношение несвършените в края на 2015 г. търговски дела към общия брой търговски дела за разглеждане е </w:t>
      </w:r>
      <w:r w:rsidRPr="005B0F10">
        <w:rPr>
          <w:rFonts w:ascii="Arial Narrow" w:hAnsi="Arial Narrow"/>
          <w:b/>
          <w:szCs w:val="28"/>
        </w:rPr>
        <w:t xml:space="preserve">12,6 </w:t>
      </w:r>
      <w:r w:rsidRPr="005B0F10">
        <w:rPr>
          <w:rFonts w:ascii="Arial Narrow" w:hAnsi="Arial Narrow"/>
          <w:szCs w:val="28"/>
        </w:rPr>
        <w:t xml:space="preserve">%, /при </w:t>
      </w:r>
      <w:r w:rsidRPr="005B0F10">
        <w:rPr>
          <w:rFonts w:ascii="Arial Narrow" w:hAnsi="Arial Narrow"/>
          <w:b/>
          <w:szCs w:val="28"/>
        </w:rPr>
        <w:t>10,02 %</w:t>
      </w:r>
      <w:r w:rsidRPr="005B0F10">
        <w:rPr>
          <w:rFonts w:ascii="Arial Narrow" w:hAnsi="Arial Narrow"/>
          <w:szCs w:val="28"/>
        </w:rPr>
        <w:t xml:space="preserve"> за 2014 год. и при </w:t>
      </w:r>
      <w:r w:rsidRPr="005B0F10">
        <w:rPr>
          <w:rFonts w:ascii="Arial Narrow" w:hAnsi="Arial Narrow"/>
          <w:b/>
          <w:szCs w:val="28"/>
        </w:rPr>
        <w:t>13,48</w:t>
      </w:r>
      <w:r w:rsidRPr="005B0F10">
        <w:rPr>
          <w:rFonts w:ascii="Arial Narrow" w:hAnsi="Arial Narrow"/>
          <w:szCs w:val="28"/>
        </w:rPr>
        <w:t xml:space="preserve">%  за 2013 г./.  Проследяването на броя на останалите несвършени дела в края на отчетния период сочи, че в отделението се поддържат трайни нива на </w:t>
      </w:r>
      <w:proofErr w:type="spellStart"/>
      <w:r w:rsidRPr="005B0F10">
        <w:rPr>
          <w:rFonts w:ascii="Arial Narrow" w:hAnsi="Arial Narrow"/>
          <w:szCs w:val="28"/>
        </w:rPr>
        <w:t>висящност</w:t>
      </w:r>
      <w:proofErr w:type="spellEnd"/>
      <w:r w:rsidRPr="005B0F10">
        <w:rPr>
          <w:rFonts w:ascii="Arial Narrow" w:hAnsi="Arial Narrow"/>
          <w:szCs w:val="28"/>
        </w:rPr>
        <w:t xml:space="preserve"> от порядъка на 10 до 13% спрямо делата за разглеждане:  </w:t>
      </w:r>
    </w:p>
    <w:p w:rsidR="00342BDF" w:rsidRDefault="00342BDF" w:rsidP="0020760A">
      <w:pPr>
        <w:spacing w:line="360" w:lineRule="auto"/>
        <w:jc w:val="center"/>
        <w:rPr>
          <w:rFonts w:ascii="Arial Narrow" w:hAnsi="Arial Narrow"/>
          <w:b/>
          <w:szCs w:val="28"/>
          <w:lang w:val="ru-RU"/>
        </w:rPr>
      </w:pPr>
    </w:p>
    <w:p w:rsidR="00BE4B8C" w:rsidRPr="005B0F10" w:rsidRDefault="00BE4B8C" w:rsidP="0020760A">
      <w:pPr>
        <w:spacing w:line="360" w:lineRule="auto"/>
        <w:jc w:val="center"/>
        <w:rPr>
          <w:rFonts w:ascii="Arial Narrow" w:hAnsi="Arial Narrow"/>
          <w:b/>
          <w:szCs w:val="28"/>
          <w:lang w:val="ru-RU"/>
        </w:rPr>
      </w:pPr>
      <w:r w:rsidRPr="005B0F10">
        <w:rPr>
          <w:rFonts w:ascii="Arial Narrow" w:hAnsi="Arial Narrow"/>
          <w:b/>
          <w:szCs w:val="28"/>
          <w:lang w:val="ru-RU"/>
        </w:rPr>
        <w:t>СПРАВКА</w:t>
      </w:r>
    </w:p>
    <w:p w:rsidR="00BE4B8C" w:rsidRDefault="00BE4B8C" w:rsidP="0020760A">
      <w:pPr>
        <w:spacing w:line="360" w:lineRule="auto"/>
        <w:jc w:val="center"/>
        <w:rPr>
          <w:rFonts w:ascii="Arial Narrow" w:hAnsi="Arial Narrow"/>
          <w:szCs w:val="28"/>
          <w:lang w:val="ru-RU"/>
        </w:rPr>
      </w:pPr>
      <w:r w:rsidRPr="005B0F10">
        <w:rPr>
          <w:rFonts w:ascii="Arial Narrow" w:hAnsi="Arial Narrow"/>
          <w:szCs w:val="28"/>
          <w:lang w:val="ru-RU"/>
        </w:rPr>
        <w:t>за останалите несвършени дела 2013-2015</w:t>
      </w:r>
    </w:p>
    <w:p w:rsidR="00342BDF" w:rsidRPr="005B0F10" w:rsidRDefault="00342BDF" w:rsidP="0020760A">
      <w:pPr>
        <w:spacing w:line="360" w:lineRule="auto"/>
        <w:jc w:val="center"/>
        <w:rPr>
          <w:rFonts w:ascii="Arial Narrow" w:hAnsi="Arial Narrow"/>
          <w:szCs w:val="28"/>
          <w:lang w:val="ru-RU"/>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2408"/>
        <w:gridCol w:w="2043"/>
        <w:gridCol w:w="2226"/>
        <w:gridCol w:w="2233"/>
      </w:tblGrid>
      <w:tr w:rsidR="00BE4B8C" w:rsidRPr="005B0F10" w:rsidTr="00162730">
        <w:trPr>
          <w:trHeight w:val="295"/>
        </w:trPr>
        <w:tc>
          <w:tcPr>
            <w:tcW w:w="2408" w:type="dxa"/>
            <w:shd w:val="clear" w:color="auto" w:fill="CCFFFF"/>
          </w:tcPr>
          <w:p w:rsidR="00BE4B8C" w:rsidRPr="005B0F10" w:rsidRDefault="00BE4B8C" w:rsidP="0020760A">
            <w:pPr>
              <w:ind w:firstLine="720"/>
              <w:jc w:val="both"/>
              <w:rPr>
                <w:rFonts w:ascii="Arial Narrow" w:hAnsi="Arial Narrow"/>
                <w:b/>
                <w:szCs w:val="28"/>
                <w:lang w:val="ru-RU"/>
              </w:rPr>
            </w:pPr>
            <w:r w:rsidRPr="005B0F10">
              <w:rPr>
                <w:rFonts w:ascii="Arial Narrow" w:hAnsi="Arial Narrow"/>
                <w:b/>
                <w:szCs w:val="28"/>
                <w:lang w:val="ru-RU"/>
              </w:rPr>
              <w:t>Видове</w:t>
            </w:r>
          </w:p>
        </w:tc>
        <w:tc>
          <w:tcPr>
            <w:tcW w:w="2043" w:type="dxa"/>
            <w:shd w:val="clear" w:color="auto" w:fill="CCFFFF"/>
          </w:tcPr>
          <w:p w:rsidR="00BE4B8C" w:rsidRPr="005B0F10" w:rsidRDefault="00BE4B8C" w:rsidP="0020760A">
            <w:pPr>
              <w:ind w:firstLine="720"/>
              <w:jc w:val="both"/>
              <w:rPr>
                <w:rFonts w:ascii="Arial Narrow" w:hAnsi="Arial Narrow"/>
                <w:b/>
                <w:szCs w:val="28"/>
              </w:rPr>
            </w:pPr>
            <w:r w:rsidRPr="005B0F10">
              <w:rPr>
                <w:rFonts w:ascii="Arial Narrow" w:hAnsi="Arial Narrow"/>
                <w:b/>
                <w:szCs w:val="28"/>
                <w:lang w:val="ru-RU"/>
              </w:rPr>
              <w:t>201</w:t>
            </w:r>
            <w:r w:rsidRPr="005B0F10">
              <w:rPr>
                <w:rFonts w:ascii="Arial Narrow" w:hAnsi="Arial Narrow"/>
                <w:b/>
                <w:szCs w:val="28"/>
              </w:rPr>
              <w:t>3</w:t>
            </w:r>
          </w:p>
        </w:tc>
        <w:tc>
          <w:tcPr>
            <w:tcW w:w="2226" w:type="dxa"/>
            <w:shd w:val="clear" w:color="auto" w:fill="CCFFFF"/>
          </w:tcPr>
          <w:p w:rsidR="00BE4B8C" w:rsidRPr="005B0F10" w:rsidRDefault="00BE4B8C" w:rsidP="0020760A">
            <w:pPr>
              <w:ind w:firstLine="720"/>
              <w:jc w:val="both"/>
              <w:rPr>
                <w:rFonts w:ascii="Arial Narrow" w:hAnsi="Arial Narrow"/>
                <w:b/>
                <w:szCs w:val="28"/>
              </w:rPr>
            </w:pPr>
            <w:r w:rsidRPr="005B0F10">
              <w:rPr>
                <w:rFonts w:ascii="Arial Narrow" w:hAnsi="Arial Narrow"/>
                <w:b/>
                <w:szCs w:val="28"/>
                <w:lang w:val="ru-RU"/>
              </w:rPr>
              <w:t>201</w:t>
            </w:r>
            <w:r w:rsidRPr="005B0F10">
              <w:rPr>
                <w:rFonts w:ascii="Arial Narrow" w:hAnsi="Arial Narrow"/>
                <w:b/>
                <w:szCs w:val="28"/>
              </w:rPr>
              <w:t>4</w:t>
            </w:r>
          </w:p>
        </w:tc>
        <w:tc>
          <w:tcPr>
            <w:tcW w:w="2233" w:type="dxa"/>
            <w:shd w:val="clear" w:color="auto" w:fill="CCFFFF"/>
          </w:tcPr>
          <w:p w:rsidR="00BE4B8C" w:rsidRPr="005B0F10" w:rsidRDefault="00BE4B8C" w:rsidP="0020760A">
            <w:pPr>
              <w:ind w:firstLine="720"/>
              <w:jc w:val="both"/>
              <w:rPr>
                <w:rFonts w:ascii="Arial Narrow" w:hAnsi="Arial Narrow"/>
                <w:b/>
                <w:szCs w:val="28"/>
              </w:rPr>
            </w:pPr>
            <w:r w:rsidRPr="005B0F10">
              <w:rPr>
                <w:rFonts w:ascii="Arial Narrow" w:hAnsi="Arial Narrow"/>
                <w:b/>
                <w:szCs w:val="28"/>
                <w:lang w:val="ru-RU"/>
              </w:rPr>
              <w:t>201</w:t>
            </w:r>
            <w:r w:rsidRPr="005B0F10">
              <w:rPr>
                <w:rFonts w:ascii="Arial Narrow" w:hAnsi="Arial Narrow"/>
                <w:b/>
                <w:szCs w:val="28"/>
              </w:rPr>
              <w:t>5</w:t>
            </w:r>
          </w:p>
        </w:tc>
      </w:tr>
      <w:tr w:rsidR="00BE4B8C" w:rsidRPr="005B0F10" w:rsidTr="00162730">
        <w:trPr>
          <w:trHeight w:val="283"/>
        </w:trPr>
        <w:tc>
          <w:tcPr>
            <w:tcW w:w="2408" w:type="dxa"/>
            <w:shd w:val="clear" w:color="auto" w:fill="CCFFFF"/>
          </w:tcPr>
          <w:p w:rsidR="00BE4B8C" w:rsidRPr="005B0F10" w:rsidRDefault="00BE4B8C" w:rsidP="0020760A">
            <w:pPr>
              <w:jc w:val="both"/>
              <w:rPr>
                <w:rFonts w:ascii="Arial Narrow" w:eastAsia="Batang" w:hAnsi="Arial Narrow"/>
                <w:szCs w:val="28"/>
                <w:lang w:val="ru-RU" w:eastAsia="ko-KR"/>
              </w:rPr>
            </w:pPr>
            <w:r w:rsidRPr="005B0F10">
              <w:rPr>
                <w:rFonts w:ascii="Arial Narrow" w:eastAsia="Batang" w:hAnsi="Arial Narrow"/>
                <w:szCs w:val="28"/>
                <w:lang w:val="ru-RU" w:eastAsia="ko-KR"/>
              </w:rPr>
              <w:t>В</w:t>
            </w:r>
            <w:r w:rsidRPr="005B0F10">
              <w:rPr>
                <w:rFonts w:ascii="Arial Narrow" w:eastAsia="Batang" w:hAnsi="Arial Narrow"/>
                <w:szCs w:val="28"/>
                <w:lang w:eastAsia="ko-KR"/>
              </w:rPr>
              <w:t>Търг</w:t>
            </w:r>
            <w:r w:rsidRPr="005B0F10">
              <w:rPr>
                <w:rFonts w:ascii="Arial Narrow" w:eastAsia="Batang" w:hAnsi="Arial Narrow"/>
                <w:szCs w:val="28"/>
                <w:lang w:val="ru-RU" w:eastAsia="ko-KR"/>
              </w:rPr>
              <w:t>.Д</w:t>
            </w:r>
          </w:p>
        </w:tc>
        <w:tc>
          <w:tcPr>
            <w:tcW w:w="2043" w:type="dxa"/>
            <w:shd w:val="clear" w:color="auto" w:fill="CCFFFF"/>
          </w:tcPr>
          <w:p w:rsidR="00BE4B8C" w:rsidRPr="005B0F10" w:rsidRDefault="00BE4B8C" w:rsidP="0020760A">
            <w:pPr>
              <w:jc w:val="center"/>
              <w:rPr>
                <w:rFonts w:ascii="Arial Narrow" w:hAnsi="Arial Narrow"/>
                <w:szCs w:val="28"/>
                <w:lang w:val="ru-RU"/>
              </w:rPr>
            </w:pPr>
            <w:r w:rsidRPr="005B0F10">
              <w:rPr>
                <w:rFonts w:ascii="Arial Narrow" w:hAnsi="Arial Narrow"/>
                <w:szCs w:val="28"/>
              </w:rPr>
              <w:t>94</w:t>
            </w:r>
          </w:p>
        </w:tc>
        <w:tc>
          <w:tcPr>
            <w:tcW w:w="2226" w:type="dxa"/>
            <w:shd w:val="clear" w:color="auto" w:fill="CCFFFF"/>
          </w:tcPr>
          <w:p w:rsidR="00BE4B8C" w:rsidRPr="005B0F10" w:rsidRDefault="00BE4B8C" w:rsidP="0020760A">
            <w:pPr>
              <w:jc w:val="center"/>
              <w:rPr>
                <w:rFonts w:ascii="Arial Narrow" w:hAnsi="Arial Narrow"/>
                <w:szCs w:val="28"/>
              </w:rPr>
            </w:pPr>
            <w:r w:rsidRPr="005B0F10">
              <w:rPr>
                <w:rFonts w:ascii="Arial Narrow" w:hAnsi="Arial Narrow"/>
                <w:szCs w:val="28"/>
              </w:rPr>
              <w:t>72</w:t>
            </w:r>
          </w:p>
        </w:tc>
        <w:tc>
          <w:tcPr>
            <w:tcW w:w="2233" w:type="dxa"/>
            <w:shd w:val="clear" w:color="auto" w:fill="CCFFFF"/>
          </w:tcPr>
          <w:p w:rsidR="00BE4B8C" w:rsidRPr="005B0F10" w:rsidRDefault="00BE4B8C" w:rsidP="0020760A">
            <w:pPr>
              <w:jc w:val="center"/>
              <w:rPr>
                <w:rFonts w:ascii="Arial Narrow" w:hAnsi="Arial Narrow"/>
                <w:szCs w:val="28"/>
              </w:rPr>
            </w:pPr>
            <w:r w:rsidRPr="005B0F10">
              <w:rPr>
                <w:rFonts w:ascii="Arial Narrow" w:hAnsi="Arial Narrow"/>
                <w:szCs w:val="28"/>
              </w:rPr>
              <w:t>89</w:t>
            </w:r>
          </w:p>
        </w:tc>
      </w:tr>
      <w:tr w:rsidR="00BE4B8C" w:rsidRPr="005B0F10" w:rsidTr="00162730">
        <w:trPr>
          <w:trHeight w:val="295"/>
        </w:trPr>
        <w:tc>
          <w:tcPr>
            <w:tcW w:w="2408" w:type="dxa"/>
            <w:shd w:val="clear" w:color="auto" w:fill="CCFFFF"/>
          </w:tcPr>
          <w:p w:rsidR="00BE4B8C" w:rsidRPr="005B0F10" w:rsidRDefault="00BE4B8C" w:rsidP="0020760A">
            <w:pPr>
              <w:jc w:val="both"/>
              <w:rPr>
                <w:rFonts w:ascii="Arial Narrow" w:hAnsi="Arial Narrow"/>
                <w:szCs w:val="28"/>
                <w:lang w:val="ru-RU"/>
              </w:rPr>
            </w:pPr>
            <w:r w:rsidRPr="005B0F10">
              <w:rPr>
                <w:rFonts w:ascii="Arial Narrow" w:hAnsi="Arial Narrow"/>
                <w:szCs w:val="28"/>
                <w:lang w:val="ru-RU"/>
              </w:rPr>
              <w:t>ВЧ</w:t>
            </w:r>
            <w:r w:rsidRPr="005B0F10">
              <w:rPr>
                <w:rFonts w:ascii="Arial Narrow" w:hAnsi="Arial Narrow"/>
                <w:szCs w:val="28"/>
              </w:rPr>
              <w:t>Търг</w:t>
            </w:r>
            <w:r w:rsidRPr="005B0F10">
              <w:rPr>
                <w:rFonts w:ascii="Arial Narrow" w:hAnsi="Arial Narrow"/>
                <w:szCs w:val="28"/>
                <w:lang w:val="ru-RU"/>
              </w:rPr>
              <w:t>.Д</w:t>
            </w:r>
          </w:p>
        </w:tc>
        <w:tc>
          <w:tcPr>
            <w:tcW w:w="2043" w:type="dxa"/>
            <w:shd w:val="clear" w:color="auto" w:fill="CCFFFF"/>
          </w:tcPr>
          <w:p w:rsidR="00BE4B8C" w:rsidRPr="005B0F10" w:rsidRDefault="00BE4B8C" w:rsidP="0020760A">
            <w:pPr>
              <w:jc w:val="center"/>
              <w:rPr>
                <w:rFonts w:ascii="Arial Narrow" w:hAnsi="Arial Narrow"/>
                <w:szCs w:val="28"/>
              </w:rPr>
            </w:pPr>
            <w:r w:rsidRPr="005B0F10">
              <w:rPr>
                <w:rFonts w:ascii="Arial Narrow" w:hAnsi="Arial Narrow"/>
                <w:szCs w:val="28"/>
                <w:lang w:val="ru-RU"/>
              </w:rPr>
              <w:t>38</w:t>
            </w:r>
          </w:p>
        </w:tc>
        <w:tc>
          <w:tcPr>
            <w:tcW w:w="2226" w:type="dxa"/>
            <w:shd w:val="clear" w:color="auto" w:fill="CCFFFF"/>
          </w:tcPr>
          <w:p w:rsidR="00BE4B8C" w:rsidRPr="005B0F10" w:rsidRDefault="00BE4B8C" w:rsidP="0020760A">
            <w:pPr>
              <w:jc w:val="center"/>
              <w:rPr>
                <w:rFonts w:ascii="Arial Narrow" w:hAnsi="Arial Narrow"/>
                <w:szCs w:val="28"/>
              </w:rPr>
            </w:pPr>
            <w:r w:rsidRPr="005B0F10">
              <w:rPr>
                <w:rFonts w:ascii="Arial Narrow" w:hAnsi="Arial Narrow"/>
                <w:szCs w:val="28"/>
              </w:rPr>
              <w:t>18</w:t>
            </w:r>
          </w:p>
        </w:tc>
        <w:tc>
          <w:tcPr>
            <w:tcW w:w="2233" w:type="dxa"/>
            <w:shd w:val="clear" w:color="auto" w:fill="CCFFFF"/>
          </w:tcPr>
          <w:p w:rsidR="00BE4B8C" w:rsidRPr="005B0F10" w:rsidRDefault="00BE4B8C" w:rsidP="0020760A">
            <w:pPr>
              <w:jc w:val="center"/>
              <w:rPr>
                <w:rFonts w:ascii="Arial Narrow" w:hAnsi="Arial Narrow"/>
                <w:szCs w:val="28"/>
              </w:rPr>
            </w:pPr>
            <w:r w:rsidRPr="005B0F10">
              <w:rPr>
                <w:rFonts w:ascii="Arial Narrow" w:hAnsi="Arial Narrow"/>
                <w:szCs w:val="28"/>
              </w:rPr>
              <w:t>22</w:t>
            </w:r>
          </w:p>
        </w:tc>
      </w:tr>
      <w:tr w:rsidR="00BE4B8C" w:rsidRPr="005B0F10" w:rsidTr="00162730">
        <w:trPr>
          <w:trHeight w:val="295"/>
        </w:trPr>
        <w:tc>
          <w:tcPr>
            <w:tcW w:w="2408" w:type="dxa"/>
            <w:shd w:val="clear" w:color="auto" w:fill="CCFFFF"/>
          </w:tcPr>
          <w:p w:rsidR="00BE4B8C" w:rsidRPr="005B0F10" w:rsidRDefault="00BE4B8C" w:rsidP="0020760A">
            <w:pPr>
              <w:jc w:val="both"/>
              <w:rPr>
                <w:rFonts w:ascii="Arial Narrow" w:hAnsi="Arial Narrow"/>
                <w:szCs w:val="28"/>
                <w:lang w:val="ru-RU"/>
              </w:rPr>
            </w:pPr>
            <w:r w:rsidRPr="005B0F10">
              <w:rPr>
                <w:rFonts w:ascii="Arial Narrow" w:hAnsi="Arial Narrow"/>
                <w:szCs w:val="28"/>
                <w:lang w:val="ru-RU"/>
              </w:rPr>
              <w:t>Молби-бавност</w:t>
            </w:r>
          </w:p>
        </w:tc>
        <w:tc>
          <w:tcPr>
            <w:tcW w:w="2043" w:type="dxa"/>
            <w:shd w:val="clear" w:color="auto" w:fill="CCFFFF"/>
          </w:tcPr>
          <w:p w:rsidR="00BE4B8C" w:rsidRPr="005B0F10" w:rsidRDefault="00BE4B8C" w:rsidP="0020760A">
            <w:pPr>
              <w:jc w:val="center"/>
              <w:rPr>
                <w:rFonts w:ascii="Arial Narrow" w:hAnsi="Arial Narrow"/>
                <w:szCs w:val="28"/>
              </w:rPr>
            </w:pPr>
            <w:r w:rsidRPr="005B0F10">
              <w:rPr>
                <w:rFonts w:ascii="Arial Narrow" w:hAnsi="Arial Narrow"/>
                <w:szCs w:val="28"/>
              </w:rPr>
              <w:t>0</w:t>
            </w:r>
          </w:p>
        </w:tc>
        <w:tc>
          <w:tcPr>
            <w:tcW w:w="2226" w:type="dxa"/>
            <w:shd w:val="clear" w:color="auto" w:fill="CCFFFF"/>
          </w:tcPr>
          <w:p w:rsidR="00BE4B8C" w:rsidRPr="005B0F10" w:rsidRDefault="00BE4B8C" w:rsidP="0020760A">
            <w:pPr>
              <w:jc w:val="center"/>
              <w:rPr>
                <w:rFonts w:ascii="Arial Narrow" w:hAnsi="Arial Narrow"/>
                <w:szCs w:val="28"/>
              </w:rPr>
            </w:pPr>
            <w:r w:rsidRPr="005B0F10">
              <w:rPr>
                <w:rFonts w:ascii="Arial Narrow" w:hAnsi="Arial Narrow"/>
                <w:szCs w:val="28"/>
              </w:rPr>
              <w:t>0</w:t>
            </w:r>
          </w:p>
        </w:tc>
        <w:tc>
          <w:tcPr>
            <w:tcW w:w="2233" w:type="dxa"/>
            <w:shd w:val="clear" w:color="auto" w:fill="CCFFFF"/>
          </w:tcPr>
          <w:p w:rsidR="00BE4B8C" w:rsidRPr="005B0F10" w:rsidRDefault="00BE4B8C" w:rsidP="0020760A">
            <w:pPr>
              <w:jc w:val="center"/>
              <w:rPr>
                <w:rFonts w:ascii="Arial Narrow" w:hAnsi="Arial Narrow"/>
                <w:szCs w:val="28"/>
              </w:rPr>
            </w:pPr>
            <w:r w:rsidRPr="005B0F10">
              <w:rPr>
                <w:rFonts w:ascii="Arial Narrow" w:hAnsi="Arial Narrow"/>
                <w:szCs w:val="28"/>
              </w:rPr>
              <w:t>0</w:t>
            </w:r>
          </w:p>
        </w:tc>
      </w:tr>
      <w:tr w:rsidR="00BE4B8C" w:rsidRPr="005B0F10" w:rsidTr="00162730">
        <w:tblPrEx>
          <w:shd w:val="clear" w:color="auto" w:fill="auto"/>
          <w:tblCellMar>
            <w:left w:w="70" w:type="dxa"/>
            <w:right w:w="70" w:type="dxa"/>
          </w:tblCellMar>
          <w:tblLook w:val="0000" w:firstRow="0" w:lastRow="0" w:firstColumn="0" w:lastColumn="0" w:noHBand="0" w:noVBand="0"/>
        </w:tblPrEx>
        <w:trPr>
          <w:trHeight w:val="369"/>
        </w:trPr>
        <w:tc>
          <w:tcPr>
            <w:tcW w:w="2408" w:type="dxa"/>
            <w:shd w:val="clear" w:color="auto" w:fill="CCFFFF"/>
          </w:tcPr>
          <w:p w:rsidR="00BE4B8C" w:rsidRPr="005B0F10" w:rsidRDefault="00BE4B8C" w:rsidP="0020760A">
            <w:pPr>
              <w:jc w:val="both"/>
              <w:rPr>
                <w:rFonts w:ascii="Arial Narrow" w:hAnsi="Arial Narrow"/>
                <w:szCs w:val="28"/>
                <w:lang w:val="ru-RU"/>
              </w:rPr>
            </w:pPr>
            <w:r w:rsidRPr="005B0F10">
              <w:rPr>
                <w:rFonts w:ascii="Arial Narrow" w:hAnsi="Arial Narrow"/>
                <w:szCs w:val="28"/>
                <w:lang w:val="ru-RU"/>
              </w:rPr>
              <w:t>чл. 274, ал.2 ГПК</w:t>
            </w:r>
          </w:p>
        </w:tc>
        <w:tc>
          <w:tcPr>
            <w:tcW w:w="2043" w:type="dxa"/>
            <w:shd w:val="clear" w:color="auto" w:fill="CCFFFF"/>
          </w:tcPr>
          <w:p w:rsidR="00BE4B8C" w:rsidRPr="005B0F10" w:rsidRDefault="00BE4B8C" w:rsidP="0020760A">
            <w:pPr>
              <w:ind w:firstLine="720"/>
              <w:jc w:val="center"/>
              <w:rPr>
                <w:rFonts w:ascii="Arial Narrow" w:hAnsi="Arial Narrow"/>
                <w:i/>
                <w:szCs w:val="28"/>
                <w:u w:val="single"/>
                <w:lang w:val="ru-RU"/>
              </w:rPr>
            </w:pPr>
          </w:p>
        </w:tc>
        <w:tc>
          <w:tcPr>
            <w:tcW w:w="2226" w:type="dxa"/>
            <w:shd w:val="clear" w:color="auto" w:fill="CCFFFF"/>
          </w:tcPr>
          <w:p w:rsidR="00BE4B8C" w:rsidRPr="005B0F10" w:rsidRDefault="00BE4B8C" w:rsidP="0020760A">
            <w:pPr>
              <w:ind w:firstLine="720"/>
              <w:jc w:val="center"/>
              <w:rPr>
                <w:rFonts w:ascii="Arial Narrow" w:hAnsi="Arial Narrow"/>
                <w:i/>
                <w:szCs w:val="28"/>
                <w:u w:val="single"/>
                <w:lang w:val="ru-RU"/>
              </w:rPr>
            </w:pPr>
          </w:p>
        </w:tc>
        <w:tc>
          <w:tcPr>
            <w:tcW w:w="2233" w:type="dxa"/>
            <w:shd w:val="clear" w:color="auto" w:fill="CCFFFF"/>
          </w:tcPr>
          <w:p w:rsidR="00BE4B8C" w:rsidRPr="005B0F10" w:rsidRDefault="00BE4B8C" w:rsidP="0020760A">
            <w:pPr>
              <w:jc w:val="center"/>
              <w:rPr>
                <w:rFonts w:ascii="Arial Narrow" w:hAnsi="Arial Narrow"/>
                <w:szCs w:val="28"/>
                <w:lang w:val="ru-RU"/>
              </w:rPr>
            </w:pPr>
            <w:r w:rsidRPr="005B0F10">
              <w:rPr>
                <w:rFonts w:ascii="Arial Narrow" w:hAnsi="Arial Narrow"/>
                <w:szCs w:val="28"/>
                <w:lang w:val="ru-RU"/>
              </w:rPr>
              <w:t>8</w:t>
            </w:r>
          </w:p>
        </w:tc>
      </w:tr>
      <w:tr w:rsidR="00BE4B8C" w:rsidRPr="005B0F10" w:rsidTr="00162730">
        <w:trPr>
          <w:trHeight w:val="308"/>
        </w:trPr>
        <w:tc>
          <w:tcPr>
            <w:tcW w:w="2408" w:type="dxa"/>
            <w:shd w:val="clear" w:color="auto" w:fill="CCFFFF"/>
          </w:tcPr>
          <w:p w:rsidR="00BE4B8C" w:rsidRPr="005B0F10" w:rsidRDefault="00BE4B8C" w:rsidP="0020760A">
            <w:pPr>
              <w:ind w:firstLine="720"/>
              <w:jc w:val="both"/>
              <w:rPr>
                <w:rFonts w:ascii="Arial Narrow" w:eastAsia="Batang" w:hAnsi="Arial Narrow"/>
                <w:b/>
                <w:szCs w:val="28"/>
                <w:lang w:val="ru-RU" w:eastAsia="ko-KR"/>
              </w:rPr>
            </w:pPr>
            <w:r w:rsidRPr="005B0F10">
              <w:rPr>
                <w:rFonts w:ascii="Arial Narrow" w:eastAsia="Batang" w:hAnsi="Arial Narrow"/>
                <w:b/>
                <w:szCs w:val="28"/>
                <w:lang w:val="ru-RU" w:eastAsia="ko-KR"/>
              </w:rPr>
              <w:t>Общо</w:t>
            </w:r>
          </w:p>
        </w:tc>
        <w:tc>
          <w:tcPr>
            <w:tcW w:w="2043" w:type="dxa"/>
            <w:shd w:val="clear" w:color="auto" w:fill="CCFFFF"/>
          </w:tcPr>
          <w:p w:rsidR="00BE4B8C" w:rsidRPr="005B0F10" w:rsidRDefault="00BE4B8C" w:rsidP="0020760A">
            <w:pPr>
              <w:jc w:val="center"/>
              <w:rPr>
                <w:rFonts w:ascii="Arial Narrow" w:hAnsi="Arial Narrow"/>
                <w:b/>
                <w:szCs w:val="28"/>
                <w:lang w:val="ru-RU"/>
              </w:rPr>
            </w:pPr>
            <w:r w:rsidRPr="005B0F10">
              <w:rPr>
                <w:rFonts w:ascii="Arial Narrow" w:hAnsi="Arial Narrow"/>
                <w:b/>
                <w:szCs w:val="28"/>
                <w:lang w:val="ru-RU"/>
              </w:rPr>
              <w:t>132</w:t>
            </w:r>
          </w:p>
        </w:tc>
        <w:tc>
          <w:tcPr>
            <w:tcW w:w="2226" w:type="dxa"/>
            <w:shd w:val="clear" w:color="auto" w:fill="CCFFFF"/>
          </w:tcPr>
          <w:p w:rsidR="00BE4B8C" w:rsidRPr="005B0F10" w:rsidRDefault="00BE4B8C" w:rsidP="0020760A">
            <w:pPr>
              <w:jc w:val="center"/>
              <w:rPr>
                <w:rFonts w:ascii="Arial Narrow" w:hAnsi="Arial Narrow"/>
                <w:b/>
                <w:szCs w:val="28"/>
              </w:rPr>
            </w:pPr>
            <w:r w:rsidRPr="005B0F10">
              <w:rPr>
                <w:rFonts w:ascii="Arial Narrow" w:hAnsi="Arial Narrow"/>
                <w:b/>
                <w:szCs w:val="28"/>
              </w:rPr>
              <w:t>90</w:t>
            </w:r>
          </w:p>
        </w:tc>
        <w:tc>
          <w:tcPr>
            <w:tcW w:w="2233" w:type="dxa"/>
            <w:shd w:val="clear" w:color="auto" w:fill="CCFFFF"/>
          </w:tcPr>
          <w:p w:rsidR="00BE4B8C" w:rsidRPr="005B0F10" w:rsidRDefault="00BE4B8C" w:rsidP="0020760A">
            <w:pPr>
              <w:jc w:val="center"/>
              <w:rPr>
                <w:rFonts w:ascii="Arial Narrow" w:hAnsi="Arial Narrow"/>
                <w:b/>
                <w:szCs w:val="28"/>
              </w:rPr>
            </w:pPr>
            <w:r w:rsidRPr="005B0F10">
              <w:rPr>
                <w:rFonts w:ascii="Arial Narrow" w:hAnsi="Arial Narrow"/>
                <w:b/>
                <w:szCs w:val="28"/>
              </w:rPr>
              <w:t>119</w:t>
            </w:r>
          </w:p>
        </w:tc>
      </w:tr>
    </w:tbl>
    <w:p w:rsidR="00342BDF" w:rsidRDefault="00342BDF" w:rsidP="005B0F10">
      <w:pPr>
        <w:pStyle w:val="BodyText"/>
        <w:spacing w:line="360" w:lineRule="auto"/>
        <w:ind w:firstLine="720"/>
        <w:jc w:val="both"/>
        <w:rPr>
          <w:rFonts w:ascii="Arial Narrow" w:hAnsi="Arial Narrow"/>
          <w:b/>
          <w:i/>
          <w:szCs w:val="28"/>
        </w:rPr>
      </w:pPr>
    </w:p>
    <w:p w:rsidR="00BE4B8C" w:rsidRPr="005B0F10" w:rsidRDefault="00BE4B8C" w:rsidP="005B0F10">
      <w:pPr>
        <w:pStyle w:val="BodyText"/>
        <w:spacing w:line="360" w:lineRule="auto"/>
        <w:ind w:firstLine="720"/>
        <w:jc w:val="both"/>
        <w:rPr>
          <w:rFonts w:ascii="Arial Narrow" w:hAnsi="Arial Narrow"/>
          <w:b/>
          <w:i/>
          <w:szCs w:val="28"/>
        </w:rPr>
      </w:pPr>
      <w:r w:rsidRPr="005B0F10">
        <w:rPr>
          <w:rFonts w:ascii="Arial Narrow" w:hAnsi="Arial Narrow"/>
          <w:b/>
          <w:i/>
          <w:szCs w:val="28"/>
        </w:rPr>
        <w:t>Отлагане на делата. Причини за отлагане</w:t>
      </w:r>
    </w:p>
    <w:p w:rsidR="00BE4B8C" w:rsidRPr="005B0F10" w:rsidRDefault="00BE4B8C" w:rsidP="005B0F10">
      <w:pPr>
        <w:pStyle w:val="BodyText"/>
        <w:spacing w:line="360" w:lineRule="auto"/>
        <w:ind w:firstLine="720"/>
        <w:jc w:val="both"/>
        <w:rPr>
          <w:rFonts w:ascii="Arial Narrow" w:hAnsi="Arial Narrow"/>
          <w:szCs w:val="28"/>
        </w:rPr>
      </w:pPr>
      <w:r w:rsidRPr="005B0F10">
        <w:rPr>
          <w:rFonts w:ascii="Arial Narrow" w:hAnsi="Arial Narrow"/>
          <w:szCs w:val="28"/>
        </w:rPr>
        <w:t xml:space="preserve">Насрочените през 2015 г. за разглеждане въззивни търговски дела са </w:t>
      </w:r>
      <w:r w:rsidRPr="005B0F10">
        <w:rPr>
          <w:rFonts w:ascii="Arial Narrow" w:hAnsi="Arial Narrow"/>
          <w:b/>
          <w:szCs w:val="28"/>
        </w:rPr>
        <w:t>393</w:t>
      </w:r>
      <w:r w:rsidRPr="005B0F10">
        <w:rPr>
          <w:rFonts w:ascii="Arial Narrow" w:hAnsi="Arial Narrow"/>
          <w:szCs w:val="28"/>
        </w:rPr>
        <w:t xml:space="preserve">, от които са отложени </w:t>
      </w:r>
      <w:r w:rsidRPr="005B0F10">
        <w:rPr>
          <w:rFonts w:ascii="Arial Narrow" w:hAnsi="Arial Narrow"/>
          <w:b/>
          <w:szCs w:val="28"/>
        </w:rPr>
        <w:t>7</w:t>
      </w:r>
      <w:r w:rsidRPr="005B0F10">
        <w:rPr>
          <w:rFonts w:ascii="Arial Narrow" w:hAnsi="Arial Narrow"/>
          <w:b/>
          <w:szCs w:val="28"/>
          <w:lang w:val="ru-RU"/>
        </w:rPr>
        <w:t>6</w:t>
      </w:r>
      <w:r w:rsidR="00100507">
        <w:rPr>
          <w:rFonts w:ascii="Arial Narrow" w:hAnsi="Arial Narrow"/>
          <w:b/>
          <w:szCs w:val="28"/>
          <w:lang w:val="ru-RU"/>
        </w:rPr>
        <w:t xml:space="preserve"> дела</w:t>
      </w:r>
      <w:r w:rsidRPr="005B0F10">
        <w:rPr>
          <w:rFonts w:ascii="Arial Narrow" w:hAnsi="Arial Narrow"/>
          <w:szCs w:val="28"/>
        </w:rPr>
        <w:t xml:space="preserve">. В процентно отношение броят на отложените дела </w:t>
      </w:r>
      <w:r w:rsidRPr="005B0F10">
        <w:rPr>
          <w:rFonts w:ascii="Arial Narrow" w:hAnsi="Arial Narrow"/>
          <w:szCs w:val="28"/>
        </w:rPr>
        <w:lastRenderedPageBreak/>
        <w:t xml:space="preserve">спрямо насрочените е </w:t>
      </w:r>
      <w:r w:rsidRPr="005B0F10">
        <w:rPr>
          <w:rFonts w:ascii="Arial Narrow" w:hAnsi="Arial Narrow"/>
          <w:b/>
          <w:szCs w:val="28"/>
          <w:lang w:val="ru-RU"/>
        </w:rPr>
        <w:t>19, 33%</w:t>
      </w:r>
      <w:r w:rsidRPr="005B0F10">
        <w:rPr>
          <w:rFonts w:ascii="Arial Narrow" w:hAnsi="Arial Narrow"/>
          <w:szCs w:val="28"/>
          <w:lang w:val="ru-RU"/>
        </w:rPr>
        <w:t xml:space="preserve">  / при </w:t>
      </w:r>
      <w:r w:rsidRPr="005B0F10">
        <w:rPr>
          <w:rFonts w:ascii="Arial Narrow" w:hAnsi="Arial Narrow"/>
          <w:b/>
          <w:szCs w:val="28"/>
        </w:rPr>
        <w:t>18,85</w:t>
      </w:r>
      <w:r w:rsidRPr="005B0F10">
        <w:rPr>
          <w:rFonts w:ascii="Arial Narrow" w:hAnsi="Arial Narrow"/>
          <w:szCs w:val="28"/>
        </w:rPr>
        <w:t xml:space="preserve">% за 2014 год. и при </w:t>
      </w:r>
      <w:r w:rsidRPr="005B0F10">
        <w:rPr>
          <w:rFonts w:ascii="Arial Narrow" w:hAnsi="Arial Narrow"/>
          <w:b/>
          <w:szCs w:val="28"/>
        </w:rPr>
        <w:t>22,43</w:t>
      </w:r>
      <w:r w:rsidRPr="005B0F10">
        <w:rPr>
          <w:rFonts w:ascii="Arial Narrow" w:hAnsi="Arial Narrow"/>
          <w:szCs w:val="28"/>
        </w:rPr>
        <w:t>% за 2013 г./, т.е. спрямо 2014 г. се отчита задържане на процента на отложените дела, а спрямо 2013 год. – намаляване.</w:t>
      </w:r>
    </w:p>
    <w:p w:rsidR="00BE4B8C" w:rsidRPr="005B0F10" w:rsidRDefault="00BE4B8C" w:rsidP="005B0F10">
      <w:pPr>
        <w:pStyle w:val="BodyText"/>
        <w:spacing w:line="360" w:lineRule="auto"/>
        <w:ind w:firstLine="720"/>
        <w:jc w:val="both"/>
        <w:rPr>
          <w:rFonts w:ascii="Arial Narrow" w:hAnsi="Arial Narrow"/>
          <w:szCs w:val="28"/>
        </w:rPr>
      </w:pPr>
      <w:r w:rsidRPr="005B0F10">
        <w:rPr>
          <w:rFonts w:ascii="Arial Narrow" w:hAnsi="Arial Narrow"/>
          <w:szCs w:val="28"/>
        </w:rPr>
        <w:t>Показателят е в нормални стойности при съобразяване на спецификата на работата в отделението:</w:t>
      </w:r>
    </w:p>
    <w:p w:rsidR="00BE4B8C" w:rsidRPr="005B0F10" w:rsidRDefault="00BE4B8C" w:rsidP="005B0F10">
      <w:pPr>
        <w:pStyle w:val="BodyText"/>
        <w:spacing w:line="360" w:lineRule="auto"/>
        <w:ind w:firstLine="720"/>
        <w:jc w:val="both"/>
        <w:rPr>
          <w:rFonts w:ascii="Arial Narrow" w:hAnsi="Arial Narrow"/>
          <w:szCs w:val="28"/>
        </w:rPr>
      </w:pPr>
      <w:r w:rsidRPr="005B0F10">
        <w:rPr>
          <w:rFonts w:ascii="Arial Narrow" w:hAnsi="Arial Narrow"/>
          <w:szCs w:val="28"/>
          <w:lang w:val="ru-RU"/>
        </w:rPr>
        <w:t>*</w:t>
      </w:r>
      <w:r w:rsidRPr="005B0F10">
        <w:rPr>
          <w:rFonts w:ascii="Arial Narrow" w:hAnsi="Arial Narrow"/>
          <w:szCs w:val="28"/>
        </w:rPr>
        <w:t xml:space="preserve">През отчетния период </w:t>
      </w:r>
      <w:r w:rsidRPr="005B0F10">
        <w:rPr>
          <w:rFonts w:ascii="Arial Narrow" w:hAnsi="Arial Narrow"/>
          <w:szCs w:val="28"/>
          <w:lang w:val="ru-RU"/>
        </w:rPr>
        <w:t xml:space="preserve">10% </w:t>
      </w:r>
      <w:r w:rsidRPr="005B0F10">
        <w:rPr>
          <w:rFonts w:ascii="Arial Narrow" w:hAnsi="Arial Narrow"/>
          <w:szCs w:val="28"/>
        </w:rPr>
        <w:t xml:space="preserve">от въззивните търговски дела и 20% от въззивните частни търговски дела са с предмет – обжалване на съдебни актове в производството по несъстоятелност, за които важи принципа за служебно установяване на факти и служебно събиране на релевантни доказателства  - чл.621а, ал.1 т.2 ТЗ. </w:t>
      </w:r>
    </w:p>
    <w:p w:rsidR="00342BDF" w:rsidRDefault="00342BDF" w:rsidP="005B0F10">
      <w:pPr>
        <w:pStyle w:val="BodyText"/>
        <w:spacing w:line="360" w:lineRule="auto"/>
        <w:ind w:firstLine="720"/>
        <w:jc w:val="both"/>
        <w:rPr>
          <w:rFonts w:ascii="Arial Narrow" w:hAnsi="Arial Narrow"/>
          <w:szCs w:val="28"/>
          <w:lang w:val="ru-RU"/>
        </w:rPr>
      </w:pPr>
    </w:p>
    <w:p w:rsidR="00BE4B8C" w:rsidRPr="005B0F10" w:rsidRDefault="00BE4B8C" w:rsidP="005B0F10">
      <w:pPr>
        <w:pStyle w:val="BodyText"/>
        <w:spacing w:line="360" w:lineRule="auto"/>
        <w:ind w:firstLine="720"/>
        <w:jc w:val="both"/>
        <w:rPr>
          <w:rFonts w:ascii="Arial Narrow" w:hAnsi="Arial Narrow"/>
          <w:szCs w:val="28"/>
        </w:rPr>
      </w:pPr>
      <w:r w:rsidRPr="005B0F10">
        <w:rPr>
          <w:rFonts w:ascii="Arial Narrow" w:hAnsi="Arial Narrow"/>
          <w:szCs w:val="28"/>
          <w:lang w:val="ru-RU"/>
        </w:rPr>
        <w:t>*Преобладаващият предмет на търговските дела е свързан с установяване на парични вземания, за размера на които е приложимо правилото за служебно събиране на доказателства</w:t>
      </w:r>
      <w:r w:rsidRPr="005B0F10">
        <w:rPr>
          <w:rFonts w:ascii="Arial Narrow" w:hAnsi="Arial Narrow"/>
          <w:szCs w:val="28"/>
        </w:rPr>
        <w:t xml:space="preserve">  - чл. 162 ГПК. </w:t>
      </w:r>
    </w:p>
    <w:p w:rsidR="00342BDF" w:rsidRDefault="00342BDF" w:rsidP="005B0F10">
      <w:pPr>
        <w:pStyle w:val="BodyText"/>
        <w:spacing w:line="360" w:lineRule="auto"/>
        <w:ind w:firstLine="720"/>
        <w:jc w:val="both"/>
        <w:rPr>
          <w:rFonts w:ascii="Arial Narrow" w:hAnsi="Arial Narrow"/>
          <w:szCs w:val="28"/>
          <w:lang w:val="ru-RU"/>
        </w:rPr>
      </w:pPr>
    </w:p>
    <w:p w:rsidR="00BE4B8C" w:rsidRPr="005B0F10" w:rsidRDefault="00BE4B8C" w:rsidP="005B0F10">
      <w:pPr>
        <w:pStyle w:val="BodyText"/>
        <w:spacing w:line="360" w:lineRule="auto"/>
        <w:ind w:firstLine="720"/>
        <w:jc w:val="both"/>
        <w:rPr>
          <w:rFonts w:ascii="Arial Narrow" w:hAnsi="Arial Narrow"/>
          <w:szCs w:val="28"/>
        </w:rPr>
      </w:pPr>
      <w:r w:rsidRPr="005B0F10">
        <w:rPr>
          <w:rFonts w:ascii="Arial Narrow" w:hAnsi="Arial Narrow"/>
          <w:szCs w:val="28"/>
          <w:lang w:val="ru-RU"/>
        </w:rPr>
        <w:t>*</w:t>
      </w:r>
      <w:r w:rsidRPr="005B0F10">
        <w:rPr>
          <w:rFonts w:ascii="Arial Narrow" w:hAnsi="Arial Narrow"/>
          <w:szCs w:val="28"/>
        </w:rPr>
        <w:t xml:space="preserve">В ТО на АС – Варна се разглеждат всички дела, по които се предявяват възражения за потребителска защита по ЗЗП. Приложимите </w:t>
      </w:r>
      <w:proofErr w:type="spellStart"/>
      <w:r w:rsidRPr="005B0F10">
        <w:rPr>
          <w:rFonts w:ascii="Arial Narrow" w:hAnsi="Arial Narrow"/>
          <w:szCs w:val="28"/>
        </w:rPr>
        <w:t>материалноправни</w:t>
      </w:r>
      <w:proofErr w:type="spellEnd"/>
      <w:r w:rsidRPr="005B0F10">
        <w:rPr>
          <w:rFonts w:ascii="Arial Narrow" w:hAnsi="Arial Narrow"/>
          <w:szCs w:val="28"/>
        </w:rPr>
        <w:t xml:space="preserve"> норми на ЗЗП имат императивен характер и за наличието им съдът следи служебно. В преобладаващия брой от случаи,  разглеждането на потребителските възражения изисква служебно събиране на доказателства във връзка с величината на приложими лихвени проценти и във връзка с дължимо </w:t>
      </w:r>
      <w:proofErr w:type="spellStart"/>
      <w:r w:rsidRPr="005B0F10">
        <w:rPr>
          <w:rFonts w:ascii="Arial Narrow" w:hAnsi="Arial Narrow"/>
          <w:szCs w:val="28"/>
        </w:rPr>
        <w:t>преизчисление</w:t>
      </w:r>
      <w:proofErr w:type="spellEnd"/>
      <w:r w:rsidRPr="005B0F10">
        <w:rPr>
          <w:rFonts w:ascii="Arial Narrow" w:hAnsi="Arial Narrow"/>
          <w:szCs w:val="28"/>
        </w:rPr>
        <w:t xml:space="preserve"> на дълга при констатации за нарушени потребителски права. </w:t>
      </w:r>
    </w:p>
    <w:p w:rsidR="00342BDF" w:rsidRDefault="00342BDF" w:rsidP="005B0F10">
      <w:pPr>
        <w:pStyle w:val="BodyText"/>
        <w:spacing w:line="360" w:lineRule="auto"/>
        <w:ind w:firstLine="720"/>
        <w:jc w:val="both"/>
        <w:rPr>
          <w:rFonts w:ascii="Arial Narrow" w:hAnsi="Arial Narrow"/>
          <w:szCs w:val="28"/>
        </w:rPr>
      </w:pPr>
    </w:p>
    <w:p w:rsidR="00BE4B8C" w:rsidRPr="005B0F10" w:rsidRDefault="00BE4B8C" w:rsidP="005B0F10">
      <w:pPr>
        <w:pStyle w:val="BodyText"/>
        <w:spacing w:line="360" w:lineRule="auto"/>
        <w:ind w:firstLine="720"/>
        <w:jc w:val="both"/>
        <w:rPr>
          <w:rFonts w:ascii="Arial Narrow" w:hAnsi="Arial Narrow"/>
          <w:szCs w:val="28"/>
        </w:rPr>
      </w:pPr>
      <w:r w:rsidRPr="005B0F10">
        <w:rPr>
          <w:rFonts w:ascii="Arial Narrow" w:hAnsi="Arial Narrow"/>
          <w:szCs w:val="28"/>
        </w:rPr>
        <w:t>Анализът на причините за отла</w:t>
      </w:r>
      <w:r w:rsidR="00100507">
        <w:rPr>
          <w:rFonts w:ascii="Arial Narrow" w:hAnsi="Arial Narrow"/>
          <w:szCs w:val="28"/>
        </w:rPr>
        <w:t>гане сочи следната специфика</w:t>
      </w:r>
      <w:r w:rsidRPr="005B0F10">
        <w:rPr>
          <w:rFonts w:ascii="Arial Narrow" w:hAnsi="Arial Narrow"/>
          <w:szCs w:val="28"/>
        </w:rPr>
        <w:t>:</w:t>
      </w:r>
    </w:p>
    <w:p w:rsidR="00342BDF" w:rsidRDefault="00342BDF" w:rsidP="00032B39">
      <w:pPr>
        <w:spacing w:line="360" w:lineRule="auto"/>
        <w:jc w:val="center"/>
        <w:rPr>
          <w:rFonts w:ascii="Arial Narrow" w:hAnsi="Arial Narrow"/>
          <w:b/>
          <w:szCs w:val="28"/>
          <w:lang w:val="ru-RU"/>
        </w:rPr>
      </w:pPr>
    </w:p>
    <w:p w:rsidR="00342BDF" w:rsidRDefault="00342BDF" w:rsidP="00032B39">
      <w:pPr>
        <w:spacing w:line="360" w:lineRule="auto"/>
        <w:jc w:val="center"/>
        <w:rPr>
          <w:rFonts w:ascii="Arial Narrow" w:hAnsi="Arial Narrow"/>
          <w:b/>
          <w:szCs w:val="28"/>
          <w:lang w:val="ru-RU"/>
        </w:rPr>
      </w:pPr>
    </w:p>
    <w:p w:rsidR="00342BDF" w:rsidRDefault="00342BDF" w:rsidP="00032B39">
      <w:pPr>
        <w:spacing w:line="360" w:lineRule="auto"/>
        <w:jc w:val="center"/>
        <w:rPr>
          <w:rFonts w:ascii="Arial Narrow" w:hAnsi="Arial Narrow"/>
          <w:b/>
          <w:szCs w:val="28"/>
          <w:lang w:val="ru-RU"/>
        </w:rPr>
      </w:pPr>
    </w:p>
    <w:p w:rsidR="00BE4B8C" w:rsidRPr="005B0F10" w:rsidRDefault="00BE4B8C" w:rsidP="00032B39">
      <w:pPr>
        <w:spacing w:line="360" w:lineRule="auto"/>
        <w:jc w:val="center"/>
        <w:rPr>
          <w:rFonts w:ascii="Arial Narrow" w:hAnsi="Arial Narrow"/>
          <w:b/>
          <w:szCs w:val="28"/>
          <w:lang w:val="ru-RU"/>
        </w:rPr>
      </w:pPr>
      <w:r w:rsidRPr="005B0F10">
        <w:rPr>
          <w:rFonts w:ascii="Arial Narrow" w:hAnsi="Arial Narrow"/>
          <w:b/>
          <w:szCs w:val="28"/>
          <w:lang w:val="ru-RU"/>
        </w:rPr>
        <w:lastRenderedPageBreak/>
        <w:t>СПРАВКА</w:t>
      </w:r>
    </w:p>
    <w:p w:rsidR="00BE4B8C" w:rsidRPr="005B0F10" w:rsidRDefault="00BE4B8C" w:rsidP="00032B39">
      <w:pPr>
        <w:spacing w:line="360" w:lineRule="auto"/>
        <w:jc w:val="center"/>
        <w:rPr>
          <w:rFonts w:ascii="Arial Narrow" w:hAnsi="Arial Narrow"/>
          <w:b/>
          <w:szCs w:val="28"/>
          <w:lang w:val="ru-RU"/>
        </w:rPr>
      </w:pPr>
      <w:r w:rsidRPr="005B0F10">
        <w:rPr>
          <w:rFonts w:ascii="Arial Narrow" w:hAnsi="Arial Narrow"/>
          <w:b/>
          <w:szCs w:val="28"/>
          <w:lang w:val="ru-RU"/>
        </w:rPr>
        <w:t>за причините за отлагане</w:t>
      </w:r>
    </w:p>
    <w:p w:rsidR="00BE4B8C" w:rsidRPr="005B0F10" w:rsidRDefault="007704D4" w:rsidP="005B0F10">
      <w:pPr>
        <w:pStyle w:val="BodyText"/>
        <w:spacing w:line="360" w:lineRule="auto"/>
        <w:ind w:firstLine="720"/>
        <w:jc w:val="both"/>
        <w:rPr>
          <w:rFonts w:ascii="Arial Narrow" w:hAnsi="Arial Narrow"/>
          <w:szCs w:val="28"/>
          <w:lang w:val="en-US"/>
        </w:rPr>
      </w:pPr>
      <w:r w:rsidRPr="005B0F10">
        <w:rPr>
          <w:rFonts w:ascii="Arial Narrow" w:hAnsi="Arial Narrow"/>
          <w:noProof/>
          <w:szCs w:val="28"/>
          <w:lang w:eastAsia="bg-BG"/>
        </w:rPr>
        <w:drawing>
          <wp:inline distT="0" distB="0" distL="0" distR="0">
            <wp:extent cx="4914900" cy="2514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4900" cy="2514600"/>
                    </a:xfrm>
                    <a:prstGeom prst="rect">
                      <a:avLst/>
                    </a:prstGeom>
                    <a:noFill/>
                    <a:ln>
                      <a:noFill/>
                    </a:ln>
                  </pic:spPr>
                </pic:pic>
              </a:graphicData>
            </a:graphic>
          </wp:inline>
        </w:drawing>
      </w:r>
    </w:p>
    <w:p w:rsidR="00BE4B8C" w:rsidRPr="005B0F10" w:rsidRDefault="00BE4B8C" w:rsidP="005B0F10">
      <w:pPr>
        <w:pStyle w:val="BodyText"/>
        <w:spacing w:line="360" w:lineRule="auto"/>
        <w:ind w:firstLine="720"/>
        <w:jc w:val="both"/>
        <w:rPr>
          <w:rFonts w:ascii="Arial Narrow" w:hAnsi="Arial Narrow"/>
          <w:szCs w:val="28"/>
        </w:rPr>
      </w:pPr>
      <w:r w:rsidRPr="005B0F10">
        <w:rPr>
          <w:rFonts w:ascii="Arial Narrow" w:hAnsi="Arial Narrow"/>
          <w:szCs w:val="28"/>
        </w:rPr>
        <w:t xml:space="preserve">Съобразно представената справка, </w:t>
      </w:r>
      <w:r w:rsidRPr="005B0F10">
        <w:rPr>
          <w:rFonts w:ascii="Arial Narrow" w:hAnsi="Arial Narrow"/>
          <w:b/>
          <w:szCs w:val="28"/>
        </w:rPr>
        <w:t>38%</w:t>
      </w:r>
      <w:r w:rsidRPr="005B0F10">
        <w:rPr>
          <w:rFonts w:ascii="Arial Narrow" w:hAnsi="Arial Narrow"/>
          <w:szCs w:val="28"/>
        </w:rPr>
        <w:t xml:space="preserve"> от делата се отлагат основно във връзка с проблеми по събирането на доказателства</w:t>
      </w:r>
      <w:r w:rsidR="00100507">
        <w:rPr>
          <w:rFonts w:ascii="Arial Narrow" w:hAnsi="Arial Narrow"/>
          <w:szCs w:val="28"/>
        </w:rPr>
        <w:t>. В този</w:t>
      </w:r>
      <w:r w:rsidRPr="005B0F10">
        <w:rPr>
          <w:rFonts w:ascii="Arial Narrow" w:hAnsi="Arial Narrow"/>
          <w:szCs w:val="28"/>
        </w:rPr>
        <w:t xml:space="preserve"> процент влизат отложените дела</w:t>
      </w:r>
      <w:r w:rsidR="00100507">
        <w:rPr>
          <w:rFonts w:ascii="Arial Narrow" w:hAnsi="Arial Narrow"/>
          <w:szCs w:val="28"/>
        </w:rPr>
        <w:t>,</w:t>
      </w:r>
      <w:r w:rsidRPr="005B0F10">
        <w:rPr>
          <w:rFonts w:ascii="Arial Narrow" w:hAnsi="Arial Narrow"/>
          <w:szCs w:val="28"/>
        </w:rPr>
        <w:t xml:space="preserve"> поради допуснати допълнителни заключения на експертизи; назначена повторна или тройна СЕ при оспорване; непредставени в срок заключения или постъпили молби от вещите лица за отлагане, поради необходимост от допълнително време за изготвяне на заключението; отлагане на делата поради неприемане на дадено заключение. Идентична структура на причините за отлагане е констатирана и в отчета за 2014 год., съобразно който отлагането на производствата е основно за събиране на доказателства. </w:t>
      </w:r>
    </w:p>
    <w:p w:rsidR="00BE4B8C" w:rsidRPr="005B0F10" w:rsidRDefault="00BE4B8C" w:rsidP="005B0F10">
      <w:pPr>
        <w:pStyle w:val="BodyText"/>
        <w:spacing w:line="360" w:lineRule="auto"/>
        <w:ind w:firstLine="720"/>
        <w:jc w:val="both"/>
        <w:rPr>
          <w:rFonts w:ascii="Arial Narrow" w:hAnsi="Arial Narrow"/>
          <w:szCs w:val="28"/>
          <w:lang w:val="ru-RU"/>
        </w:rPr>
      </w:pPr>
      <w:r w:rsidRPr="005B0F10">
        <w:rPr>
          <w:rFonts w:ascii="Arial Narrow" w:hAnsi="Arial Narrow"/>
          <w:b/>
          <w:szCs w:val="28"/>
        </w:rPr>
        <w:t>20%</w:t>
      </w:r>
      <w:r w:rsidRPr="005B0F10">
        <w:rPr>
          <w:rFonts w:ascii="Arial Narrow" w:hAnsi="Arial Narrow"/>
          <w:szCs w:val="28"/>
        </w:rPr>
        <w:t xml:space="preserve"> делата се отлагат поради нередовно призоваване на страна в процеса</w:t>
      </w:r>
      <w:r w:rsidR="00100507">
        <w:rPr>
          <w:rFonts w:ascii="Arial Narrow" w:hAnsi="Arial Narrow"/>
          <w:szCs w:val="28"/>
        </w:rPr>
        <w:t>. Х</w:t>
      </w:r>
      <w:r w:rsidRPr="005B0F10">
        <w:rPr>
          <w:rFonts w:ascii="Arial Narrow" w:hAnsi="Arial Narrow"/>
          <w:szCs w:val="28"/>
        </w:rPr>
        <w:t>ронични и постоянни са проблемите при призоваване в други съдебни райони, както и при призова</w:t>
      </w:r>
      <w:r w:rsidR="00032B39">
        <w:rPr>
          <w:rFonts w:ascii="Arial Narrow" w:hAnsi="Arial Narrow"/>
          <w:szCs w:val="28"/>
        </w:rPr>
        <w:t>ва</w:t>
      </w:r>
      <w:r w:rsidRPr="005B0F10">
        <w:rPr>
          <w:rFonts w:ascii="Arial Narrow" w:hAnsi="Arial Narrow"/>
          <w:szCs w:val="28"/>
        </w:rPr>
        <w:t xml:space="preserve">не на търговци в несъстоятелност, в случаите, когато същият следва да се призове по адреса на управление и чрез органите си на управление  - чл. 619, ал.1 ТЗ. Независимо от наличието на обективни причини за нередовното призоваване, административното ръководство на АС – Варна е предприело действия за ограничаване на причините за отлагане по сочения показател: на секретарите е </w:t>
      </w:r>
      <w:proofErr w:type="spellStart"/>
      <w:r w:rsidRPr="005B0F10">
        <w:rPr>
          <w:rFonts w:ascii="Arial Narrow" w:hAnsi="Arial Narrow"/>
          <w:szCs w:val="28"/>
        </w:rPr>
        <w:t>разпоредено</w:t>
      </w:r>
      <w:proofErr w:type="spellEnd"/>
      <w:r w:rsidRPr="005B0F10">
        <w:rPr>
          <w:rFonts w:ascii="Arial Narrow" w:hAnsi="Arial Narrow"/>
          <w:szCs w:val="28"/>
        </w:rPr>
        <w:t xml:space="preserve"> задължително и стриктно осъществяване на дължимата проверка по чл. </w:t>
      </w:r>
      <w:r w:rsidRPr="005B0F10">
        <w:rPr>
          <w:rFonts w:ascii="Arial Narrow" w:hAnsi="Arial Narrow"/>
          <w:szCs w:val="28"/>
          <w:lang w:val="ru-RU"/>
        </w:rPr>
        <w:t xml:space="preserve">52, ал.1, т.9 ПАС, вкл. задължителното й обективиране </w:t>
      </w:r>
      <w:r w:rsidRPr="005B0F10">
        <w:rPr>
          <w:rFonts w:ascii="Arial Narrow" w:hAnsi="Arial Narrow"/>
          <w:szCs w:val="28"/>
          <w:lang w:val="ru-RU"/>
        </w:rPr>
        <w:lastRenderedPageBreak/>
        <w:t xml:space="preserve">под списъка на лицата за призоваване  с предоставяне на делото на докладчика за предприемане на превантивни мерки относно нередовното призоваване. През 2016 год. </w:t>
      </w:r>
      <w:r w:rsidR="00100507">
        <w:rPr>
          <w:rFonts w:ascii="Arial Narrow" w:hAnsi="Arial Narrow"/>
          <w:szCs w:val="28"/>
          <w:lang w:val="ru-RU"/>
        </w:rPr>
        <w:t>в ТО се въведе практиката на</w:t>
      </w:r>
      <w:r w:rsidRPr="005B0F10">
        <w:rPr>
          <w:rFonts w:ascii="Arial Narrow" w:hAnsi="Arial Narrow"/>
          <w:szCs w:val="28"/>
          <w:lang w:val="ru-RU"/>
        </w:rPr>
        <w:t xml:space="preserve"> ежемесечен мониторинг на причините за отлагане, обективиран в писмени констатации на Зам. Председателя.</w:t>
      </w:r>
    </w:p>
    <w:p w:rsidR="00BE4B8C" w:rsidRPr="005B0F10" w:rsidRDefault="00BE4B8C" w:rsidP="005B0F10">
      <w:pPr>
        <w:pStyle w:val="BodyText"/>
        <w:spacing w:line="360" w:lineRule="auto"/>
        <w:ind w:firstLine="720"/>
        <w:jc w:val="both"/>
        <w:rPr>
          <w:rFonts w:ascii="Arial Narrow" w:hAnsi="Arial Narrow"/>
          <w:szCs w:val="28"/>
          <w:lang w:val="ru-RU"/>
        </w:rPr>
      </w:pPr>
      <w:r w:rsidRPr="005B0F10">
        <w:rPr>
          <w:rFonts w:ascii="Arial Narrow" w:hAnsi="Arial Narrow"/>
          <w:b/>
          <w:szCs w:val="28"/>
          <w:lang w:val="ru-RU"/>
        </w:rPr>
        <w:t>20%</w:t>
      </w:r>
      <w:r w:rsidRPr="005B0F10">
        <w:rPr>
          <w:rFonts w:ascii="Arial Narrow" w:hAnsi="Arial Narrow"/>
          <w:szCs w:val="28"/>
          <w:lang w:val="ru-RU"/>
        </w:rPr>
        <w:t xml:space="preserve"> от делата се отлагат при условията на чл. 142, ал.2 ГПК. Предпоставките за приложение на сочената разпоредба се спазват стриктно от съдиите.</w:t>
      </w:r>
    </w:p>
    <w:p w:rsidR="00BE4B8C" w:rsidRPr="005B0F10" w:rsidRDefault="00BE4B8C" w:rsidP="005B0F10">
      <w:pPr>
        <w:pStyle w:val="BodyText"/>
        <w:spacing w:line="360" w:lineRule="auto"/>
        <w:ind w:firstLine="720"/>
        <w:jc w:val="both"/>
        <w:rPr>
          <w:rFonts w:ascii="Arial Narrow" w:hAnsi="Arial Narrow"/>
          <w:szCs w:val="28"/>
          <w:lang w:val="ru-RU"/>
        </w:rPr>
      </w:pPr>
      <w:r w:rsidRPr="005B0F10">
        <w:rPr>
          <w:rFonts w:ascii="Arial Narrow" w:hAnsi="Arial Narrow"/>
          <w:szCs w:val="28"/>
          <w:lang w:val="ru-RU"/>
        </w:rPr>
        <w:t xml:space="preserve">Останалите </w:t>
      </w:r>
      <w:r w:rsidRPr="005B0F10">
        <w:rPr>
          <w:rFonts w:ascii="Arial Narrow" w:hAnsi="Arial Narrow"/>
          <w:b/>
          <w:szCs w:val="28"/>
          <w:lang w:val="ru-RU"/>
        </w:rPr>
        <w:t>22%</w:t>
      </w:r>
      <w:r w:rsidRPr="005B0F10">
        <w:rPr>
          <w:rFonts w:ascii="Arial Narrow" w:hAnsi="Arial Narrow"/>
          <w:szCs w:val="28"/>
          <w:lang w:val="ru-RU"/>
        </w:rPr>
        <w:t xml:space="preserve"> от причините за отлагане обхващат други обективни и неспецифични причини – констатации за наличие на висящ преюдициален спор, обуславящ спиране на делото;  констатации за приложимост на чл. 36 ГПК; констатации за необходимост от потвърждаване на съдопроизводствени действия от надлежен представител; отвод на състава при условията на чл. 22, ал.1, т.6 ГПК и др. </w:t>
      </w:r>
    </w:p>
    <w:p w:rsidR="00BE4B8C" w:rsidRPr="005B0F10" w:rsidRDefault="00BE4B8C" w:rsidP="005B0F10">
      <w:pPr>
        <w:spacing w:line="360" w:lineRule="auto"/>
        <w:ind w:firstLine="720"/>
        <w:jc w:val="both"/>
        <w:rPr>
          <w:rFonts w:ascii="Arial Narrow" w:hAnsi="Arial Narrow"/>
          <w:b/>
          <w:bCs/>
          <w:szCs w:val="28"/>
          <w:lang w:val="ru-RU"/>
        </w:rPr>
      </w:pPr>
      <w:r w:rsidRPr="005B0F10">
        <w:rPr>
          <w:rFonts w:ascii="Arial Narrow" w:hAnsi="Arial Narrow"/>
          <w:b/>
          <w:bCs/>
          <w:szCs w:val="28"/>
        </w:rPr>
        <w:t>V</w:t>
      </w:r>
      <w:r w:rsidRPr="005B0F10">
        <w:rPr>
          <w:rFonts w:ascii="Arial Narrow" w:hAnsi="Arial Narrow"/>
          <w:b/>
          <w:bCs/>
          <w:szCs w:val="28"/>
          <w:lang w:val="ru-RU"/>
        </w:rPr>
        <w:t xml:space="preserve">. СВЪРШЕНИ ДЕЛА. СРОЧНОСТ НА ПОСТАНОВЯВАНЕ НА СЪДЕБНИТЕ АКТОВЕ. </w:t>
      </w:r>
    </w:p>
    <w:p w:rsidR="00BE4B8C" w:rsidRPr="005B0F10" w:rsidRDefault="00BE4B8C" w:rsidP="005B0F10">
      <w:pPr>
        <w:pStyle w:val="BodyText"/>
        <w:spacing w:line="360" w:lineRule="auto"/>
        <w:ind w:firstLine="720"/>
        <w:jc w:val="both"/>
        <w:rPr>
          <w:rFonts w:ascii="Arial Narrow" w:hAnsi="Arial Narrow"/>
          <w:szCs w:val="28"/>
        </w:rPr>
      </w:pPr>
      <w:r w:rsidRPr="005B0F10">
        <w:rPr>
          <w:rFonts w:ascii="Arial Narrow" w:hAnsi="Arial Narrow"/>
          <w:szCs w:val="28"/>
        </w:rPr>
        <w:t xml:space="preserve">През отчетния период са свършени всичко </w:t>
      </w:r>
      <w:r w:rsidRPr="005B0F10">
        <w:rPr>
          <w:rFonts w:ascii="Arial Narrow" w:hAnsi="Arial Narrow"/>
          <w:b/>
          <w:szCs w:val="28"/>
        </w:rPr>
        <w:t>825</w:t>
      </w:r>
      <w:r w:rsidRPr="005B0F10">
        <w:rPr>
          <w:rFonts w:ascii="Arial Narrow" w:hAnsi="Arial Narrow"/>
          <w:szCs w:val="28"/>
        </w:rPr>
        <w:t xml:space="preserve"> дела, при </w:t>
      </w:r>
      <w:r w:rsidRPr="005B0F10">
        <w:rPr>
          <w:rFonts w:ascii="Arial Narrow" w:hAnsi="Arial Narrow"/>
          <w:b/>
          <w:szCs w:val="28"/>
        </w:rPr>
        <w:t>808</w:t>
      </w:r>
      <w:r w:rsidRPr="005B0F10">
        <w:rPr>
          <w:rFonts w:ascii="Arial Narrow" w:hAnsi="Arial Narrow"/>
          <w:szCs w:val="28"/>
        </w:rPr>
        <w:t xml:space="preserve"> бр. за 2014 и </w:t>
      </w:r>
      <w:r w:rsidRPr="005B0F10">
        <w:rPr>
          <w:rFonts w:ascii="Arial Narrow" w:hAnsi="Arial Narrow"/>
          <w:b/>
          <w:szCs w:val="28"/>
        </w:rPr>
        <w:t>847</w:t>
      </w:r>
      <w:r w:rsidRPr="005B0F10">
        <w:rPr>
          <w:rFonts w:ascii="Arial Narrow" w:hAnsi="Arial Narrow"/>
          <w:szCs w:val="28"/>
        </w:rPr>
        <w:t xml:space="preserve"> бр. за 2013 г.</w:t>
      </w:r>
    </w:p>
    <w:p w:rsidR="00BE4B8C" w:rsidRPr="005B0F10" w:rsidRDefault="00BE4B8C" w:rsidP="005B0F10">
      <w:pPr>
        <w:pStyle w:val="BodyText"/>
        <w:spacing w:line="360" w:lineRule="auto"/>
        <w:ind w:firstLine="720"/>
        <w:jc w:val="both"/>
        <w:rPr>
          <w:rFonts w:ascii="Arial Narrow" w:hAnsi="Arial Narrow"/>
          <w:szCs w:val="28"/>
        </w:rPr>
      </w:pPr>
      <w:r w:rsidRPr="005B0F10">
        <w:rPr>
          <w:rFonts w:ascii="Arial Narrow" w:hAnsi="Arial Narrow"/>
          <w:szCs w:val="28"/>
        </w:rPr>
        <w:t xml:space="preserve">От всичко свършените 825 бр. дела въззивните са </w:t>
      </w:r>
      <w:r w:rsidRPr="005B0F10">
        <w:rPr>
          <w:rFonts w:ascii="Arial Narrow" w:hAnsi="Arial Narrow"/>
          <w:b/>
          <w:szCs w:val="28"/>
        </w:rPr>
        <w:t xml:space="preserve">376 </w:t>
      </w:r>
      <w:r w:rsidRPr="005B0F10">
        <w:rPr>
          <w:rFonts w:ascii="Arial Narrow" w:hAnsi="Arial Narrow"/>
          <w:szCs w:val="28"/>
        </w:rPr>
        <w:t>бр., при</w:t>
      </w:r>
      <w:r w:rsidRPr="005B0F10">
        <w:rPr>
          <w:rFonts w:ascii="Arial Narrow" w:hAnsi="Arial Narrow"/>
          <w:b/>
          <w:szCs w:val="28"/>
        </w:rPr>
        <w:t xml:space="preserve"> 419</w:t>
      </w:r>
      <w:r w:rsidRPr="005B0F10">
        <w:rPr>
          <w:rFonts w:ascii="Arial Narrow" w:hAnsi="Arial Narrow"/>
          <w:szCs w:val="28"/>
        </w:rPr>
        <w:t xml:space="preserve"> за 2014 г. и </w:t>
      </w:r>
      <w:r w:rsidRPr="005B0F10">
        <w:rPr>
          <w:rFonts w:ascii="Arial Narrow" w:hAnsi="Arial Narrow"/>
          <w:b/>
          <w:szCs w:val="28"/>
        </w:rPr>
        <w:t>399</w:t>
      </w:r>
      <w:r w:rsidRPr="005B0F10">
        <w:rPr>
          <w:rFonts w:ascii="Arial Narrow" w:hAnsi="Arial Narrow"/>
          <w:szCs w:val="28"/>
        </w:rPr>
        <w:t xml:space="preserve"> бр., за 2013 г. </w:t>
      </w:r>
    </w:p>
    <w:p w:rsidR="00342BDF" w:rsidRDefault="00BE4B8C" w:rsidP="00342BDF">
      <w:pPr>
        <w:pStyle w:val="BodyText"/>
        <w:spacing w:line="360" w:lineRule="auto"/>
        <w:ind w:firstLine="720"/>
        <w:jc w:val="both"/>
        <w:rPr>
          <w:rFonts w:ascii="Arial Narrow" w:hAnsi="Arial Narrow"/>
          <w:szCs w:val="28"/>
        </w:rPr>
      </w:pPr>
      <w:r w:rsidRPr="005B0F10">
        <w:rPr>
          <w:rFonts w:ascii="Arial Narrow" w:hAnsi="Arial Narrow"/>
          <w:szCs w:val="28"/>
        </w:rPr>
        <w:t xml:space="preserve">Свършените въззивни частни, вкл. и с тези за определяне срок при бавност и частните жалби по чл. 274, ал.2 ГПК, са </w:t>
      </w:r>
      <w:r w:rsidRPr="005B0F10">
        <w:rPr>
          <w:rFonts w:ascii="Arial Narrow" w:hAnsi="Arial Narrow"/>
          <w:b/>
          <w:szCs w:val="28"/>
          <w:lang w:val="ru-RU"/>
        </w:rPr>
        <w:t>449</w:t>
      </w:r>
      <w:r w:rsidRPr="005B0F10">
        <w:rPr>
          <w:rFonts w:ascii="Arial Narrow" w:hAnsi="Arial Narrow"/>
          <w:szCs w:val="28"/>
        </w:rPr>
        <w:t xml:space="preserve"> бр., при </w:t>
      </w:r>
      <w:r w:rsidRPr="005B0F10">
        <w:rPr>
          <w:rFonts w:ascii="Arial Narrow" w:hAnsi="Arial Narrow"/>
          <w:b/>
          <w:szCs w:val="28"/>
          <w:lang w:val="ru-RU"/>
        </w:rPr>
        <w:t>389</w:t>
      </w:r>
      <w:r w:rsidRPr="005B0F10">
        <w:rPr>
          <w:rFonts w:ascii="Arial Narrow" w:hAnsi="Arial Narrow"/>
          <w:szCs w:val="28"/>
          <w:lang w:val="ru-RU"/>
        </w:rPr>
        <w:t xml:space="preserve"> за 2014 год. и </w:t>
      </w:r>
      <w:r w:rsidRPr="005B0F10">
        <w:rPr>
          <w:rFonts w:ascii="Arial Narrow" w:hAnsi="Arial Narrow"/>
          <w:b/>
          <w:szCs w:val="28"/>
        </w:rPr>
        <w:t>448</w:t>
      </w:r>
      <w:r w:rsidRPr="005B0F10">
        <w:rPr>
          <w:rFonts w:ascii="Arial Narrow" w:hAnsi="Arial Narrow"/>
          <w:szCs w:val="28"/>
        </w:rPr>
        <w:t xml:space="preserve"> бр. за 2013 г. </w:t>
      </w:r>
    </w:p>
    <w:p w:rsidR="00BE4B8C" w:rsidRPr="005B0F10" w:rsidRDefault="00BE4B8C" w:rsidP="00342BDF">
      <w:pPr>
        <w:pStyle w:val="BodyText"/>
        <w:spacing w:line="360" w:lineRule="auto"/>
        <w:jc w:val="center"/>
        <w:rPr>
          <w:rFonts w:ascii="Arial Narrow" w:hAnsi="Arial Narrow"/>
          <w:b/>
          <w:szCs w:val="28"/>
          <w:lang w:val="ru-RU"/>
        </w:rPr>
      </w:pPr>
      <w:r w:rsidRPr="005B0F10">
        <w:rPr>
          <w:rFonts w:ascii="Arial Narrow" w:hAnsi="Arial Narrow"/>
          <w:b/>
          <w:szCs w:val="28"/>
          <w:lang w:val="ru-RU"/>
        </w:rPr>
        <w:t>СПРАВКА</w:t>
      </w:r>
    </w:p>
    <w:p w:rsidR="00BE4B8C" w:rsidRPr="005B0F10" w:rsidRDefault="00BE4B8C" w:rsidP="00032B39">
      <w:pPr>
        <w:spacing w:line="360" w:lineRule="auto"/>
        <w:jc w:val="center"/>
        <w:rPr>
          <w:rFonts w:ascii="Arial Narrow" w:hAnsi="Arial Narrow"/>
          <w:b/>
          <w:szCs w:val="28"/>
          <w:lang w:val="ru-RU"/>
        </w:rPr>
      </w:pPr>
      <w:r w:rsidRPr="005B0F10">
        <w:rPr>
          <w:rFonts w:ascii="Arial Narrow" w:hAnsi="Arial Narrow"/>
          <w:b/>
          <w:szCs w:val="28"/>
          <w:lang w:val="ru-RU"/>
        </w:rPr>
        <w:t>за общия брой на свършени дела 2013-2015</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2408"/>
        <w:gridCol w:w="2043"/>
        <w:gridCol w:w="2226"/>
        <w:gridCol w:w="2233"/>
      </w:tblGrid>
      <w:tr w:rsidR="00BE4B8C" w:rsidRPr="005B0F10" w:rsidTr="00162730">
        <w:trPr>
          <w:trHeight w:val="295"/>
        </w:trPr>
        <w:tc>
          <w:tcPr>
            <w:tcW w:w="2408" w:type="dxa"/>
            <w:shd w:val="clear" w:color="auto" w:fill="CCFFFF"/>
          </w:tcPr>
          <w:p w:rsidR="00BE4B8C" w:rsidRPr="005B0F10" w:rsidRDefault="00BE4B8C" w:rsidP="00032B39">
            <w:pPr>
              <w:ind w:firstLine="720"/>
              <w:jc w:val="both"/>
              <w:rPr>
                <w:rFonts w:ascii="Arial Narrow" w:hAnsi="Arial Narrow"/>
                <w:b/>
                <w:szCs w:val="28"/>
                <w:lang w:val="ru-RU"/>
              </w:rPr>
            </w:pPr>
            <w:r w:rsidRPr="005B0F10">
              <w:rPr>
                <w:rFonts w:ascii="Arial Narrow" w:hAnsi="Arial Narrow"/>
                <w:b/>
                <w:szCs w:val="28"/>
                <w:lang w:val="ru-RU"/>
              </w:rPr>
              <w:t>Видове</w:t>
            </w:r>
          </w:p>
        </w:tc>
        <w:tc>
          <w:tcPr>
            <w:tcW w:w="2043" w:type="dxa"/>
            <w:shd w:val="clear" w:color="auto" w:fill="CCFFFF"/>
          </w:tcPr>
          <w:p w:rsidR="00BE4B8C" w:rsidRPr="005B0F10" w:rsidRDefault="00BE4B8C" w:rsidP="00032B39">
            <w:pPr>
              <w:ind w:firstLine="720"/>
              <w:jc w:val="both"/>
              <w:rPr>
                <w:rFonts w:ascii="Arial Narrow" w:hAnsi="Arial Narrow"/>
                <w:b/>
                <w:szCs w:val="28"/>
              </w:rPr>
            </w:pPr>
            <w:r w:rsidRPr="005B0F10">
              <w:rPr>
                <w:rFonts w:ascii="Arial Narrow" w:hAnsi="Arial Narrow"/>
                <w:b/>
                <w:szCs w:val="28"/>
                <w:lang w:val="ru-RU"/>
              </w:rPr>
              <w:t>201</w:t>
            </w:r>
            <w:r w:rsidRPr="005B0F10">
              <w:rPr>
                <w:rFonts w:ascii="Arial Narrow" w:hAnsi="Arial Narrow"/>
                <w:b/>
                <w:szCs w:val="28"/>
              </w:rPr>
              <w:t>3</w:t>
            </w:r>
          </w:p>
        </w:tc>
        <w:tc>
          <w:tcPr>
            <w:tcW w:w="2226" w:type="dxa"/>
            <w:shd w:val="clear" w:color="auto" w:fill="CCFFFF"/>
          </w:tcPr>
          <w:p w:rsidR="00BE4B8C" w:rsidRPr="005B0F10" w:rsidRDefault="00BE4B8C" w:rsidP="00032B39">
            <w:pPr>
              <w:ind w:firstLine="720"/>
              <w:jc w:val="both"/>
              <w:rPr>
                <w:rFonts w:ascii="Arial Narrow" w:hAnsi="Arial Narrow"/>
                <w:b/>
                <w:szCs w:val="28"/>
              </w:rPr>
            </w:pPr>
            <w:r w:rsidRPr="005B0F10">
              <w:rPr>
                <w:rFonts w:ascii="Arial Narrow" w:hAnsi="Arial Narrow"/>
                <w:b/>
                <w:szCs w:val="28"/>
                <w:lang w:val="ru-RU"/>
              </w:rPr>
              <w:t>201</w:t>
            </w:r>
            <w:r w:rsidRPr="005B0F10">
              <w:rPr>
                <w:rFonts w:ascii="Arial Narrow" w:hAnsi="Arial Narrow"/>
                <w:b/>
                <w:szCs w:val="28"/>
              </w:rPr>
              <w:t>4</w:t>
            </w:r>
          </w:p>
        </w:tc>
        <w:tc>
          <w:tcPr>
            <w:tcW w:w="2233" w:type="dxa"/>
            <w:shd w:val="clear" w:color="auto" w:fill="CCFFFF"/>
          </w:tcPr>
          <w:p w:rsidR="00BE4B8C" w:rsidRPr="005B0F10" w:rsidRDefault="00BE4B8C" w:rsidP="00032B39">
            <w:pPr>
              <w:ind w:firstLine="720"/>
              <w:jc w:val="both"/>
              <w:rPr>
                <w:rFonts w:ascii="Arial Narrow" w:hAnsi="Arial Narrow"/>
                <w:b/>
                <w:szCs w:val="28"/>
              </w:rPr>
            </w:pPr>
            <w:r w:rsidRPr="005B0F10">
              <w:rPr>
                <w:rFonts w:ascii="Arial Narrow" w:hAnsi="Arial Narrow"/>
                <w:b/>
                <w:szCs w:val="28"/>
                <w:lang w:val="ru-RU"/>
              </w:rPr>
              <w:t>201</w:t>
            </w:r>
            <w:r w:rsidRPr="005B0F10">
              <w:rPr>
                <w:rFonts w:ascii="Arial Narrow" w:hAnsi="Arial Narrow"/>
                <w:b/>
                <w:szCs w:val="28"/>
              </w:rPr>
              <w:t>5</w:t>
            </w:r>
          </w:p>
        </w:tc>
      </w:tr>
      <w:tr w:rsidR="00BE4B8C" w:rsidRPr="005B0F10" w:rsidTr="00162730">
        <w:trPr>
          <w:trHeight w:val="283"/>
        </w:trPr>
        <w:tc>
          <w:tcPr>
            <w:tcW w:w="2408" w:type="dxa"/>
            <w:shd w:val="clear" w:color="auto" w:fill="CCFFFF"/>
          </w:tcPr>
          <w:p w:rsidR="00BE4B8C" w:rsidRPr="005B0F10" w:rsidRDefault="00BE4B8C" w:rsidP="00032B39">
            <w:pPr>
              <w:jc w:val="both"/>
              <w:rPr>
                <w:rFonts w:ascii="Arial Narrow" w:eastAsia="Batang" w:hAnsi="Arial Narrow"/>
                <w:szCs w:val="28"/>
                <w:lang w:val="ru-RU" w:eastAsia="ko-KR"/>
              </w:rPr>
            </w:pPr>
            <w:r w:rsidRPr="005B0F10">
              <w:rPr>
                <w:rFonts w:ascii="Arial Narrow" w:eastAsia="Batang" w:hAnsi="Arial Narrow"/>
                <w:szCs w:val="28"/>
                <w:lang w:val="ru-RU" w:eastAsia="ko-KR"/>
              </w:rPr>
              <w:t>В</w:t>
            </w:r>
            <w:r w:rsidRPr="005B0F10">
              <w:rPr>
                <w:rFonts w:ascii="Arial Narrow" w:eastAsia="Batang" w:hAnsi="Arial Narrow"/>
                <w:szCs w:val="28"/>
                <w:lang w:eastAsia="ko-KR"/>
              </w:rPr>
              <w:t>Търг</w:t>
            </w:r>
            <w:r w:rsidRPr="005B0F10">
              <w:rPr>
                <w:rFonts w:ascii="Arial Narrow" w:eastAsia="Batang" w:hAnsi="Arial Narrow"/>
                <w:szCs w:val="28"/>
                <w:lang w:val="ru-RU" w:eastAsia="ko-KR"/>
              </w:rPr>
              <w:t>.Д</w:t>
            </w:r>
          </w:p>
        </w:tc>
        <w:tc>
          <w:tcPr>
            <w:tcW w:w="2043" w:type="dxa"/>
            <w:shd w:val="clear" w:color="auto" w:fill="CCFFFF"/>
          </w:tcPr>
          <w:p w:rsidR="00BE4B8C" w:rsidRPr="005B0F10" w:rsidRDefault="00BE4B8C" w:rsidP="00032B39">
            <w:pPr>
              <w:jc w:val="center"/>
              <w:rPr>
                <w:rFonts w:ascii="Arial Narrow" w:hAnsi="Arial Narrow"/>
                <w:szCs w:val="28"/>
                <w:lang w:val="ru-RU"/>
              </w:rPr>
            </w:pPr>
            <w:r w:rsidRPr="005B0F10">
              <w:rPr>
                <w:rFonts w:ascii="Arial Narrow" w:hAnsi="Arial Narrow"/>
                <w:szCs w:val="28"/>
              </w:rPr>
              <w:t>399</w:t>
            </w:r>
          </w:p>
        </w:tc>
        <w:tc>
          <w:tcPr>
            <w:tcW w:w="2226" w:type="dxa"/>
            <w:shd w:val="clear" w:color="auto" w:fill="CCFFFF"/>
          </w:tcPr>
          <w:p w:rsidR="00BE4B8C" w:rsidRPr="005B0F10" w:rsidRDefault="00BE4B8C" w:rsidP="00032B39">
            <w:pPr>
              <w:jc w:val="center"/>
              <w:rPr>
                <w:rFonts w:ascii="Arial Narrow" w:hAnsi="Arial Narrow"/>
                <w:szCs w:val="28"/>
              </w:rPr>
            </w:pPr>
            <w:r w:rsidRPr="005B0F10">
              <w:rPr>
                <w:rFonts w:ascii="Arial Narrow" w:hAnsi="Arial Narrow"/>
                <w:szCs w:val="28"/>
              </w:rPr>
              <w:t>419</w:t>
            </w:r>
          </w:p>
        </w:tc>
        <w:tc>
          <w:tcPr>
            <w:tcW w:w="2233" w:type="dxa"/>
            <w:shd w:val="clear" w:color="auto" w:fill="CCFFFF"/>
          </w:tcPr>
          <w:p w:rsidR="00BE4B8C" w:rsidRPr="005B0F10" w:rsidRDefault="00BE4B8C" w:rsidP="00032B39">
            <w:pPr>
              <w:jc w:val="center"/>
              <w:rPr>
                <w:rFonts w:ascii="Arial Narrow" w:hAnsi="Arial Narrow"/>
                <w:szCs w:val="28"/>
              </w:rPr>
            </w:pPr>
            <w:r w:rsidRPr="005B0F10">
              <w:rPr>
                <w:rFonts w:ascii="Arial Narrow" w:hAnsi="Arial Narrow"/>
                <w:szCs w:val="28"/>
              </w:rPr>
              <w:t>376</w:t>
            </w:r>
          </w:p>
        </w:tc>
      </w:tr>
      <w:tr w:rsidR="00BE4B8C" w:rsidRPr="005B0F10" w:rsidTr="00162730">
        <w:trPr>
          <w:trHeight w:val="295"/>
        </w:trPr>
        <w:tc>
          <w:tcPr>
            <w:tcW w:w="2408" w:type="dxa"/>
            <w:shd w:val="clear" w:color="auto" w:fill="CCFFFF"/>
          </w:tcPr>
          <w:p w:rsidR="00BE4B8C" w:rsidRPr="005B0F10" w:rsidRDefault="00BE4B8C" w:rsidP="00032B39">
            <w:pPr>
              <w:jc w:val="both"/>
              <w:rPr>
                <w:rFonts w:ascii="Arial Narrow" w:hAnsi="Arial Narrow"/>
                <w:szCs w:val="28"/>
                <w:lang w:val="ru-RU"/>
              </w:rPr>
            </w:pPr>
            <w:r w:rsidRPr="005B0F10">
              <w:rPr>
                <w:rFonts w:ascii="Arial Narrow" w:hAnsi="Arial Narrow"/>
                <w:szCs w:val="28"/>
                <w:lang w:val="ru-RU"/>
              </w:rPr>
              <w:t>ВЧ</w:t>
            </w:r>
            <w:r w:rsidRPr="005B0F10">
              <w:rPr>
                <w:rFonts w:ascii="Arial Narrow" w:hAnsi="Arial Narrow"/>
                <w:szCs w:val="28"/>
              </w:rPr>
              <w:t>Търг</w:t>
            </w:r>
            <w:r w:rsidRPr="005B0F10">
              <w:rPr>
                <w:rFonts w:ascii="Arial Narrow" w:hAnsi="Arial Narrow"/>
                <w:szCs w:val="28"/>
                <w:lang w:val="ru-RU"/>
              </w:rPr>
              <w:t>.Д</w:t>
            </w:r>
          </w:p>
        </w:tc>
        <w:tc>
          <w:tcPr>
            <w:tcW w:w="2043" w:type="dxa"/>
            <w:shd w:val="clear" w:color="auto" w:fill="CCFFFF"/>
          </w:tcPr>
          <w:p w:rsidR="00BE4B8C" w:rsidRPr="005B0F10" w:rsidRDefault="00BE4B8C" w:rsidP="00032B39">
            <w:pPr>
              <w:jc w:val="center"/>
              <w:rPr>
                <w:rFonts w:ascii="Arial Narrow" w:hAnsi="Arial Narrow"/>
                <w:szCs w:val="28"/>
              </w:rPr>
            </w:pPr>
            <w:r w:rsidRPr="005B0F10">
              <w:rPr>
                <w:rFonts w:ascii="Arial Narrow" w:hAnsi="Arial Narrow"/>
                <w:szCs w:val="28"/>
                <w:lang w:val="ru-RU"/>
              </w:rPr>
              <w:t>440</w:t>
            </w:r>
          </w:p>
        </w:tc>
        <w:tc>
          <w:tcPr>
            <w:tcW w:w="2226" w:type="dxa"/>
            <w:shd w:val="clear" w:color="auto" w:fill="CCFFFF"/>
          </w:tcPr>
          <w:p w:rsidR="00BE4B8C" w:rsidRPr="005B0F10" w:rsidRDefault="00BE4B8C" w:rsidP="00032B39">
            <w:pPr>
              <w:jc w:val="center"/>
              <w:rPr>
                <w:rFonts w:ascii="Arial Narrow" w:hAnsi="Arial Narrow"/>
                <w:szCs w:val="28"/>
              </w:rPr>
            </w:pPr>
            <w:r w:rsidRPr="005B0F10">
              <w:rPr>
                <w:rFonts w:ascii="Arial Narrow" w:hAnsi="Arial Narrow"/>
                <w:szCs w:val="28"/>
              </w:rPr>
              <w:t>387</w:t>
            </w:r>
          </w:p>
        </w:tc>
        <w:tc>
          <w:tcPr>
            <w:tcW w:w="2233" w:type="dxa"/>
            <w:shd w:val="clear" w:color="auto" w:fill="CCFFFF"/>
          </w:tcPr>
          <w:p w:rsidR="00BE4B8C" w:rsidRPr="005B0F10" w:rsidRDefault="00BE4B8C" w:rsidP="00032B39">
            <w:pPr>
              <w:jc w:val="center"/>
              <w:rPr>
                <w:rFonts w:ascii="Arial Narrow" w:hAnsi="Arial Narrow"/>
                <w:szCs w:val="28"/>
              </w:rPr>
            </w:pPr>
            <w:r w:rsidRPr="005B0F10">
              <w:rPr>
                <w:rFonts w:ascii="Arial Narrow" w:hAnsi="Arial Narrow"/>
                <w:szCs w:val="28"/>
              </w:rPr>
              <w:t>435</w:t>
            </w:r>
          </w:p>
        </w:tc>
      </w:tr>
      <w:tr w:rsidR="00BE4B8C" w:rsidRPr="005B0F10" w:rsidTr="00162730">
        <w:trPr>
          <w:trHeight w:val="295"/>
        </w:trPr>
        <w:tc>
          <w:tcPr>
            <w:tcW w:w="2408" w:type="dxa"/>
            <w:shd w:val="clear" w:color="auto" w:fill="CCFFFF"/>
          </w:tcPr>
          <w:p w:rsidR="00BE4B8C" w:rsidRPr="005B0F10" w:rsidRDefault="00BE4B8C" w:rsidP="00032B39">
            <w:pPr>
              <w:jc w:val="both"/>
              <w:rPr>
                <w:rFonts w:ascii="Arial Narrow" w:hAnsi="Arial Narrow"/>
                <w:szCs w:val="28"/>
                <w:lang w:val="ru-RU"/>
              </w:rPr>
            </w:pPr>
            <w:r w:rsidRPr="005B0F10">
              <w:rPr>
                <w:rFonts w:ascii="Arial Narrow" w:hAnsi="Arial Narrow"/>
                <w:szCs w:val="28"/>
                <w:lang w:val="ru-RU"/>
              </w:rPr>
              <w:t>Молби-бавност</w:t>
            </w:r>
          </w:p>
        </w:tc>
        <w:tc>
          <w:tcPr>
            <w:tcW w:w="2043" w:type="dxa"/>
            <w:shd w:val="clear" w:color="auto" w:fill="CCFFFF"/>
          </w:tcPr>
          <w:p w:rsidR="00BE4B8C" w:rsidRPr="005B0F10" w:rsidRDefault="00BE4B8C" w:rsidP="00032B39">
            <w:pPr>
              <w:jc w:val="center"/>
              <w:rPr>
                <w:rFonts w:ascii="Arial Narrow" w:hAnsi="Arial Narrow"/>
                <w:szCs w:val="28"/>
              </w:rPr>
            </w:pPr>
            <w:r w:rsidRPr="005B0F10">
              <w:rPr>
                <w:rFonts w:ascii="Arial Narrow" w:hAnsi="Arial Narrow"/>
                <w:szCs w:val="28"/>
              </w:rPr>
              <w:t>8</w:t>
            </w:r>
          </w:p>
        </w:tc>
        <w:tc>
          <w:tcPr>
            <w:tcW w:w="2226" w:type="dxa"/>
            <w:shd w:val="clear" w:color="auto" w:fill="CCFFFF"/>
          </w:tcPr>
          <w:p w:rsidR="00BE4B8C" w:rsidRPr="005B0F10" w:rsidRDefault="00BE4B8C" w:rsidP="00032B39">
            <w:pPr>
              <w:jc w:val="center"/>
              <w:rPr>
                <w:rFonts w:ascii="Arial Narrow" w:hAnsi="Arial Narrow"/>
                <w:szCs w:val="28"/>
              </w:rPr>
            </w:pPr>
            <w:r w:rsidRPr="005B0F10">
              <w:rPr>
                <w:rFonts w:ascii="Arial Narrow" w:hAnsi="Arial Narrow"/>
                <w:szCs w:val="28"/>
              </w:rPr>
              <w:t>2</w:t>
            </w:r>
          </w:p>
        </w:tc>
        <w:tc>
          <w:tcPr>
            <w:tcW w:w="2233" w:type="dxa"/>
            <w:shd w:val="clear" w:color="auto" w:fill="CCFFFF"/>
          </w:tcPr>
          <w:p w:rsidR="00BE4B8C" w:rsidRPr="005B0F10" w:rsidRDefault="00BE4B8C" w:rsidP="00032B39">
            <w:pPr>
              <w:jc w:val="center"/>
              <w:rPr>
                <w:rFonts w:ascii="Arial Narrow" w:hAnsi="Arial Narrow"/>
                <w:szCs w:val="28"/>
              </w:rPr>
            </w:pPr>
            <w:r w:rsidRPr="005B0F10">
              <w:rPr>
                <w:rFonts w:ascii="Arial Narrow" w:hAnsi="Arial Narrow"/>
                <w:szCs w:val="28"/>
              </w:rPr>
              <w:t>2</w:t>
            </w:r>
          </w:p>
        </w:tc>
      </w:tr>
      <w:tr w:rsidR="00BE4B8C" w:rsidRPr="005B0F10" w:rsidTr="00162730">
        <w:tblPrEx>
          <w:shd w:val="clear" w:color="auto" w:fill="auto"/>
          <w:tblCellMar>
            <w:left w:w="70" w:type="dxa"/>
            <w:right w:w="70" w:type="dxa"/>
          </w:tblCellMar>
          <w:tblLook w:val="0000" w:firstRow="0" w:lastRow="0" w:firstColumn="0" w:lastColumn="0" w:noHBand="0" w:noVBand="0"/>
        </w:tblPrEx>
        <w:trPr>
          <w:trHeight w:val="369"/>
        </w:trPr>
        <w:tc>
          <w:tcPr>
            <w:tcW w:w="2408" w:type="dxa"/>
            <w:shd w:val="clear" w:color="auto" w:fill="CCFFFF"/>
          </w:tcPr>
          <w:p w:rsidR="00BE4B8C" w:rsidRPr="005B0F10" w:rsidRDefault="00BE4B8C" w:rsidP="00032B39">
            <w:pPr>
              <w:jc w:val="both"/>
              <w:rPr>
                <w:rFonts w:ascii="Arial Narrow" w:hAnsi="Arial Narrow"/>
                <w:szCs w:val="28"/>
                <w:lang w:val="ru-RU"/>
              </w:rPr>
            </w:pPr>
            <w:r w:rsidRPr="005B0F10">
              <w:rPr>
                <w:rFonts w:ascii="Arial Narrow" w:hAnsi="Arial Narrow"/>
                <w:szCs w:val="28"/>
                <w:lang w:val="ru-RU"/>
              </w:rPr>
              <w:lastRenderedPageBreak/>
              <w:t xml:space="preserve"> чл. 274, ал.2 ГПК</w:t>
            </w:r>
          </w:p>
        </w:tc>
        <w:tc>
          <w:tcPr>
            <w:tcW w:w="2043" w:type="dxa"/>
            <w:shd w:val="clear" w:color="auto" w:fill="CCFFFF"/>
          </w:tcPr>
          <w:p w:rsidR="00BE4B8C" w:rsidRPr="005B0F10" w:rsidRDefault="00BE4B8C" w:rsidP="00032B39">
            <w:pPr>
              <w:ind w:firstLine="720"/>
              <w:jc w:val="center"/>
              <w:rPr>
                <w:rFonts w:ascii="Arial Narrow" w:hAnsi="Arial Narrow"/>
                <w:i/>
                <w:szCs w:val="28"/>
                <w:u w:val="single"/>
                <w:lang w:val="ru-RU"/>
              </w:rPr>
            </w:pPr>
          </w:p>
        </w:tc>
        <w:tc>
          <w:tcPr>
            <w:tcW w:w="2226" w:type="dxa"/>
            <w:shd w:val="clear" w:color="auto" w:fill="CCFFFF"/>
          </w:tcPr>
          <w:p w:rsidR="00BE4B8C" w:rsidRPr="005B0F10" w:rsidRDefault="00BE4B8C" w:rsidP="00032B39">
            <w:pPr>
              <w:ind w:firstLine="720"/>
              <w:jc w:val="center"/>
              <w:rPr>
                <w:rFonts w:ascii="Arial Narrow" w:hAnsi="Arial Narrow"/>
                <w:i/>
                <w:szCs w:val="28"/>
                <w:u w:val="single"/>
                <w:lang w:val="ru-RU"/>
              </w:rPr>
            </w:pPr>
          </w:p>
        </w:tc>
        <w:tc>
          <w:tcPr>
            <w:tcW w:w="2233" w:type="dxa"/>
            <w:shd w:val="clear" w:color="auto" w:fill="CCFFFF"/>
          </w:tcPr>
          <w:p w:rsidR="00BE4B8C" w:rsidRPr="005B0F10" w:rsidRDefault="00BE4B8C" w:rsidP="00032B39">
            <w:pPr>
              <w:jc w:val="center"/>
              <w:rPr>
                <w:rFonts w:ascii="Arial Narrow" w:hAnsi="Arial Narrow"/>
                <w:szCs w:val="28"/>
                <w:lang w:val="ru-RU"/>
              </w:rPr>
            </w:pPr>
            <w:r w:rsidRPr="005B0F10">
              <w:rPr>
                <w:rFonts w:ascii="Arial Narrow" w:hAnsi="Arial Narrow"/>
                <w:szCs w:val="28"/>
                <w:lang w:val="ru-RU"/>
              </w:rPr>
              <w:t>12</w:t>
            </w:r>
          </w:p>
        </w:tc>
      </w:tr>
      <w:tr w:rsidR="00BE4B8C" w:rsidRPr="005B0F10" w:rsidTr="00162730">
        <w:trPr>
          <w:trHeight w:val="308"/>
        </w:trPr>
        <w:tc>
          <w:tcPr>
            <w:tcW w:w="2408" w:type="dxa"/>
            <w:shd w:val="clear" w:color="auto" w:fill="CCFFFF"/>
          </w:tcPr>
          <w:p w:rsidR="00BE4B8C" w:rsidRPr="005B0F10" w:rsidRDefault="00BE4B8C" w:rsidP="00032B39">
            <w:pPr>
              <w:ind w:firstLine="720"/>
              <w:jc w:val="both"/>
              <w:rPr>
                <w:rFonts w:ascii="Arial Narrow" w:eastAsia="Batang" w:hAnsi="Arial Narrow"/>
                <w:b/>
                <w:szCs w:val="28"/>
                <w:lang w:val="ru-RU" w:eastAsia="ko-KR"/>
              </w:rPr>
            </w:pPr>
            <w:r w:rsidRPr="005B0F10">
              <w:rPr>
                <w:rFonts w:ascii="Arial Narrow" w:eastAsia="Batang" w:hAnsi="Arial Narrow"/>
                <w:b/>
                <w:szCs w:val="28"/>
                <w:lang w:val="ru-RU" w:eastAsia="ko-KR"/>
              </w:rPr>
              <w:t>Общо</w:t>
            </w:r>
          </w:p>
        </w:tc>
        <w:tc>
          <w:tcPr>
            <w:tcW w:w="2043" w:type="dxa"/>
            <w:shd w:val="clear" w:color="auto" w:fill="CCFFFF"/>
          </w:tcPr>
          <w:p w:rsidR="00BE4B8C" w:rsidRPr="005B0F10" w:rsidRDefault="00BE4B8C" w:rsidP="00032B39">
            <w:pPr>
              <w:jc w:val="center"/>
              <w:rPr>
                <w:rFonts w:ascii="Arial Narrow" w:hAnsi="Arial Narrow"/>
                <w:b/>
                <w:szCs w:val="28"/>
                <w:lang w:val="ru-RU"/>
              </w:rPr>
            </w:pPr>
            <w:r w:rsidRPr="005B0F10">
              <w:rPr>
                <w:rFonts w:ascii="Arial Narrow" w:hAnsi="Arial Narrow"/>
                <w:b/>
                <w:szCs w:val="28"/>
                <w:lang w:val="ru-RU"/>
              </w:rPr>
              <w:t>847</w:t>
            </w:r>
          </w:p>
        </w:tc>
        <w:tc>
          <w:tcPr>
            <w:tcW w:w="2226" w:type="dxa"/>
            <w:shd w:val="clear" w:color="auto" w:fill="CCFFFF"/>
          </w:tcPr>
          <w:p w:rsidR="00BE4B8C" w:rsidRPr="005B0F10" w:rsidRDefault="00BE4B8C" w:rsidP="00032B39">
            <w:pPr>
              <w:jc w:val="center"/>
              <w:rPr>
                <w:rFonts w:ascii="Arial Narrow" w:hAnsi="Arial Narrow"/>
                <w:b/>
                <w:szCs w:val="28"/>
              </w:rPr>
            </w:pPr>
            <w:r w:rsidRPr="005B0F10">
              <w:rPr>
                <w:rFonts w:ascii="Arial Narrow" w:hAnsi="Arial Narrow"/>
                <w:b/>
                <w:szCs w:val="28"/>
              </w:rPr>
              <w:t>808</w:t>
            </w:r>
          </w:p>
        </w:tc>
        <w:tc>
          <w:tcPr>
            <w:tcW w:w="2233" w:type="dxa"/>
            <w:shd w:val="clear" w:color="auto" w:fill="CCFFFF"/>
          </w:tcPr>
          <w:p w:rsidR="00BE4B8C" w:rsidRPr="005B0F10" w:rsidRDefault="00BE4B8C" w:rsidP="00032B39">
            <w:pPr>
              <w:jc w:val="center"/>
              <w:rPr>
                <w:rFonts w:ascii="Arial Narrow" w:hAnsi="Arial Narrow"/>
                <w:b/>
                <w:szCs w:val="28"/>
              </w:rPr>
            </w:pPr>
            <w:r w:rsidRPr="005B0F10">
              <w:rPr>
                <w:rFonts w:ascii="Arial Narrow" w:hAnsi="Arial Narrow"/>
                <w:b/>
                <w:szCs w:val="28"/>
              </w:rPr>
              <w:t>825</w:t>
            </w:r>
          </w:p>
        </w:tc>
      </w:tr>
    </w:tbl>
    <w:p w:rsidR="00BE4B8C" w:rsidRPr="005B0F10" w:rsidRDefault="00BE4B8C" w:rsidP="005B0F10">
      <w:pPr>
        <w:pStyle w:val="BodyText"/>
        <w:spacing w:line="360" w:lineRule="auto"/>
        <w:ind w:firstLine="720"/>
        <w:jc w:val="both"/>
        <w:rPr>
          <w:rFonts w:ascii="Arial Narrow" w:hAnsi="Arial Narrow"/>
          <w:szCs w:val="28"/>
        </w:rPr>
      </w:pPr>
    </w:p>
    <w:p w:rsidR="00BE4B8C" w:rsidRPr="005B0F10" w:rsidRDefault="00BE4B8C" w:rsidP="005B0F10">
      <w:pPr>
        <w:pStyle w:val="BodyText"/>
        <w:spacing w:line="360" w:lineRule="auto"/>
        <w:ind w:firstLine="720"/>
        <w:jc w:val="both"/>
        <w:rPr>
          <w:rFonts w:ascii="Arial Narrow" w:hAnsi="Arial Narrow"/>
          <w:szCs w:val="28"/>
        </w:rPr>
      </w:pPr>
      <w:r w:rsidRPr="005B0F10">
        <w:rPr>
          <w:rFonts w:ascii="Arial Narrow" w:hAnsi="Arial Narrow"/>
          <w:szCs w:val="28"/>
        </w:rPr>
        <w:t xml:space="preserve">Спрямо общия брой дела за разглеждане през 2015 г. процентът на свършените дела е </w:t>
      </w:r>
      <w:r w:rsidRPr="005B0F10">
        <w:rPr>
          <w:rFonts w:ascii="Arial Narrow" w:hAnsi="Arial Narrow"/>
          <w:b/>
          <w:szCs w:val="28"/>
        </w:rPr>
        <w:t>87 %</w:t>
      </w:r>
      <w:r w:rsidRPr="005B0F10">
        <w:rPr>
          <w:rFonts w:ascii="Arial Narrow" w:hAnsi="Arial Narrow"/>
          <w:szCs w:val="28"/>
        </w:rPr>
        <w:t xml:space="preserve"> /при </w:t>
      </w:r>
      <w:r w:rsidRPr="005B0F10">
        <w:rPr>
          <w:rFonts w:ascii="Arial Narrow" w:hAnsi="Arial Narrow"/>
          <w:b/>
          <w:szCs w:val="28"/>
        </w:rPr>
        <w:t>89,98</w:t>
      </w:r>
      <w:r w:rsidRPr="005B0F10">
        <w:rPr>
          <w:rFonts w:ascii="Arial Narrow" w:hAnsi="Arial Narrow"/>
          <w:szCs w:val="28"/>
        </w:rPr>
        <w:t xml:space="preserve">% за 2014 год.  при </w:t>
      </w:r>
      <w:r w:rsidRPr="005B0F10">
        <w:rPr>
          <w:rFonts w:ascii="Arial Narrow" w:hAnsi="Arial Narrow"/>
          <w:b/>
          <w:szCs w:val="28"/>
        </w:rPr>
        <w:t>86,52</w:t>
      </w:r>
      <w:r w:rsidRPr="005B0F10">
        <w:rPr>
          <w:rFonts w:ascii="Arial Narrow" w:hAnsi="Arial Narrow"/>
          <w:szCs w:val="28"/>
        </w:rPr>
        <w:t xml:space="preserve">% за 2013 г./ </w:t>
      </w:r>
    </w:p>
    <w:p w:rsidR="00BE4B8C" w:rsidRPr="005B0F10" w:rsidRDefault="00BE4B8C" w:rsidP="005B0F10">
      <w:pPr>
        <w:pStyle w:val="BodyText"/>
        <w:spacing w:line="360" w:lineRule="auto"/>
        <w:ind w:firstLine="720"/>
        <w:jc w:val="both"/>
        <w:rPr>
          <w:rFonts w:ascii="Arial Narrow" w:hAnsi="Arial Narrow"/>
          <w:szCs w:val="28"/>
        </w:rPr>
      </w:pPr>
      <w:r w:rsidRPr="005B0F10">
        <w:rPr>
          <w:rFonts w:ascii="Arial Narrow" w:hAnsi="Arial Narrow"/>
          <w:szCs w:val="28"/>
        </w:rPr>
        <w:t xml:space="preserve">Спрямо общия брой постъпили за разглеждане през 2015 г. дела свършените са </w:t>
      </w:r>
      <w:r w:rsidRPr="005B0F10">
        <w:rPr>
          <w:rFonts w:ascii="Arial Narrow" w:hAnsi="Arial Narrow"/>
          <w:b/>
          <w:szCs w:val="28"/>
        </w:rPr>
        <w:t>96%</w:t>
      </w:r>
      <w:r w:rsidRPr="005B0F10">
        <w:rPr>
          <w:rFonts w:ascii="Arial Narrow" w:hAnsi="Arial Narrow"/>
          <w:szCs w:val="28"/>
        </w:rPr>
        <w:t xml:space="preserve"> /при </w:t>
      </w:r>
      <w:r w:rsidRPr="005B0F10">
        <w:rPr>
          <w:rFonts w:ascii="Arial Narrow" w:hAnsi="Arial Narrow"/>
          <w:b/>
          <w:szCs w:val="28"/>
        </w:rPr>
        <w:t>105,48</w:t>
      </w:r>
      <w:r w:rsidRPr="005B0F10">
        <w:rPr>
          <w:rFonts w:ascii="Arial Narrow" w:hAnsi="Arial Narrow"/>
          <w:szCs w:val="28"/>
        </w:rPr>
        <w:t xml:space="preserve">% за 2014 год. и при </w:t>
      </w:r>
      <w:r w:rsidRPr="005B0F10">
        <w:rPr>
          <w:rFonts w:ascii="Arial Narrow" w:hAnsi="Arial Narrow"/>
          <w:b/>
          <w:szCs w:val="28"/>
        </w:rPr>
        <w:t>99,06</w:t>
      </w:r>
      <w:r w:rsidRPr="005B0F10">
        <w:rPr>
          <w:rFonts w:ascii="Arial Narrow" w:hAnsi="Arial Narrow"/>
          <w:szCs w:val="28"/>
        </w:rPr>
        <w:t xml:space="preserve">% за 2013 г./ </w:t>
      </w:r>
    </w:p>
    <w:p w:rsidR="00BE4B8C" w:rsidRPr="005B0F10" w:rsidRDefault="00BE4B8C" w:rsidP="005B0F10">
      <w:pPr>
        <w:pStyle w:val="BodyText"/>
        <w:spacing w:line="360" w:lineRule="auto"/>
        <w:ind w:firstLine="720"/>
        <w:jc w:val="both"/>
        <w:rPr>
          <w:rFonts w:ascii="Arial Narrow" w:hAnsi="Arial Narrow"/>
          <w:szCs w:val="28"/>
          <w:lang w:val="ru-RU"/>
        </w:rPr>
      </w:pPr>
      <w:r w:rsidRPr="005B0F10">
        <w:rPr>
          <w:rFonts w:ascii="Arial Narrow" w:hAnsi="Arial Narrow"/>
          <w:szCs w:val="28"/>
        </w:rPr>
        <w:t xml:space="preserve">През 2015 год. съдиите в ТО са приключили повече дела в сравнение с календарната 2014 год., независимо от сериозните промени в кадровия си състав. Основната причина за минималното занижаване на показателите е свързана с общото увеличено постъпление на дела през календарната 2015 год. Немаловажен е и фактът, че </w:t>
      </w:r>
      <w:r w:rsidRPr="005B0F10">
        <w:rPr>
          <w:rFonts w:ascii="Arial Narrow" w:hAnsi="Arial Narrow"/>
          <w:szCs w:val="28"/>
          <w:lang w:val="ru-RU"/>
        </w:rPr>
        <w:t xml:space="preserve">през 2015 год. са постановени общо </w:t>
      </w:r>
      <w:r w:rsidRPr="005B0F10">
        <w:rPr>
          <w:rFonts w:ascii="Arial Narrow" w:hAnsi="Arial Narrow"/>
          <w:b/>
          <w:szCs w:val="28"/>
          <w:lang w:val="ru-RU"/>
        </w:rPr>
        <w:t xml:space="preserve">37 </w:t>
      </w:r>
      <w:r w:rsidRPr="005B0F10">
        <w:rPr>
          <w:rFonts w:ascii="Arial Narrow" w:hAnsi="Arial Narrow"/>
          <w:szCs w:val="28"/>
          <w:lang w:val="ru-RU"/>
        </w:rPr>
        <w:t>акта за оставяне без движение на  въззивни жалби и искови молби  - обективен факт, който е забавил приключването на делата през отчетния период. Пропуските на първоинстанционните съдилища във връзка с проверка на редовността на исковата молба, респ. на постъпилите въззивни и въззивни частни жалби, вкл. и неизясняването на спора от фактическа и правна страна са фактори, които рефлектират върху срочността и ефективността на въззивното производство.</w:t>
      </w:r>
    </w:p>
    <w:p w:rsidR="00BE4B8C" w:rsidRPr="005B0F10" w:rsidRDefault="00BE4B8C" w:rsidP="005B0F10">
      <w:pPr>
        <w:pStyle w:val="BodyText"/>
        <w:spacing w:line="360" w:lineRule="auto"/>
        <w:ind w:firstLine="720"/>
        <w:jc w:val="both"/>
        <w:rPr>
          <w:rFonts w:ascii="Arial Narrow" w:hAnsi="Arial Narrow"/>
          <w:b/>
          <w:i/>
          <w:szCs w:val="28"/>
        </w:rPr>
      </w:pPr>
      <w:r w:rsidRPr="005B0F10">
        <w:rPr>
          <w:rFonts w:ascii="Arial Narrow" w:hAnsi="Arial Narrow"/>
          <w:b/>
          <w:i/>
          <w:szCs w:val="28"/>
          <w:lang w:val="ru-RU"/>
        </w:rPr>
        <w:t>Прекратени производства:</w:t>
      </w:r>
    </w:p>
    <w:p w:rsidR="00BE4B8C" w:rsidRPr="005B0F10" w:rsidRDefault="00BE4B8C" w:rsidP="005B0F10">
      <w:pPr>
        <w:pStyle w:val="BodyText"/>
        <w:spacing w:line="360" w:lineRule="auto"/>
        <w:ind w:firstLine="720"/>
        <w:jc w:val="both"/>
        <w:rPr>
          <w:rFonts w:ascii="Arial Narrow" w:hAnsi="Arial Narrow"/>
          <w:szCs w:val="28"/>
        </w:rPr>
      </w:pPr>
      <w:r w:rsidRPr="005B0F10">
        <w:rPr>
          <w:rFonts w:ascii="Arial Narrow" w:hAnsi="Arial Narrow"/>
          <w:szCs w:val="28"/>
        </w:rPr>
        <w:t xml:space="preserve">Прекратените въззивни търговски дела са </w:t>
      </w:r>
      <w:r w:rsidRPr="005B0F10">
        <w:rPr>
          <w:rFonts w:ascii="Arial Narrow" w:hAnsi="Arial Narrow"/>
          <w:b/>
          <w:szCs w:val="28"/>
        </w:rPr>
        <w:t>51</w:t>
      </w:r>
      <w:r w:rsidRPr="005B0F10">
        <w:rPr>
          <w:rFonts w:ascii="Arial Narrow" w:hAnsi="Arial Narrow"/>
          <w:szCs w:val="28"/>
        </w:rPr>
        <w:t xml:space="preserve">, а прекратените въззивни частни  - </w:t>
      </w:r>
      <w:r w:rsidRPr="005B0F10">
        <w:rPr>
          <w:rFonts w:ascii="Arial Narrow" w:hAnsi="Arial Narrow"/>
          <w:b/>
          <w:szCs w:val="28"/>
        </w:rPr>
        <w:t xml:space="preserve">74 </w:t>
      </w:r>
      <w:r w:rsidRPr="005B0F10">
        <w:rPr>
          <w:rFonts w:ascii="Arial Narrow" w:hAnsi="Arial Narrow"/>
          <w:szCs w:val="28"/>
        </w:rPr>
        <w:t>бр.</w:t>
      </w:r>
      <w:r w:rsidR="004754C5">
        <w:rPr>
          <w:rFonts w:ascii="Arial Narrow" w:hAnsi="Arial Narrow"/>
          <w:szCs w:val="28"/>
        </w:rPr>
        <w:t>,</w:t>
      </w:r>
      <w:r w:rsidRPr="005B0F10">
        <w:rPr>
          <w:rFonts w:ascii="Arial Narrow" w:hAnsi="Arial Narrow"/>
          <w:szCs w:val="28"/>
        </w:rPr>
        <w:t xml:space="preserve"> или общо прекратените производства са </w:t>
      </w:r>
      <w:r w:rsidRPr="005B0F10">
        <w:rPr>
          <w:rFonts w:ascii="Arial Narrow" w:hAnsi="Arial Narrow"/>
          <w:b/>
          <w:szCs w:val="28"/>
        </w:rPr>
        <w:t>125 /</w:t>
      </w:r>
      <w:r w:rsidRPr="005B0F10">
        <w:rPr>
          <w:rFonts w:ascii="Arial Narrow" w:hAnsi="Arial Narrow"/>
          <w:szCs w:val="28"/>
        </w:rPr>
        <w:t>при  92</w:t>
      </w:r>
      <w:r w:rsidRPr="005B0F10">
        <w:rPr>
          <w:rFonts w:ascii="Arial Narrow" w:hAnsi="Arial Narrow"/>
          <w:b/>
          <w:szCs w:val="28"/>
        </w:rPr>
        <w:t xml:space="preserve"> </w:t>
      </w:r>
      <w:r w:rsidRPr="005B0F10">
        <w:rPr>
          <w:rFonts w:ascii="Arial Narrow" w:hAnsi="Arial Narrow"/>
          <w:szCs w:val="28"/>
        </w:rPr>
        <w:t xml:space="preserve"> дела за 2014 и </w:t>
      </w:r>
      <w:r w:rsidRPr="005B0F10">
        <w:rPr>
          <w:rFonts w:ascii="Arial Narrow" w:hAnsi="Arial Narrow"/>
          <w:b/>
          <w:szCs w:val="28"/>
        </w:rPr>
        <w:t xml:space="preserve">98 </w:t>
      </w:r>
      <w:r w:rsidR="004754C5">
        <w:rPr>
          <w:rFonts w:ascii="Arial Narrow" w:hAnsi="Arial Narrow"/>
          <w:szCs w:val="28"/>
        </w:rPr>
        <w:t>дела</w:t>
      </w:r>
      <w:r w:rsidRPr="005B0F10">
        <w:rPr>
          <w:rFonts w:ascii="Arial Narrow" w:hAnsi="Arial Narrow"/>
          <w:szCs w:val="28"/>
        </w:rPr>
        <w:t xml:space="preserve"> за 2013 г./.</w:t>
      </w:r>
      <w:r w:rsidRPr="005B0F10">
        <w:rPr>
          <w:rFonts w:ascii="Arial Narrow" w:hAnsi="Arial Narrow"/>
          <w:szCs w:val="28"/>
          <w:lang w:val="ru-RU"/>
        </w:rPr>
        <w:t xml:space="preserve"> </w:t>
      </w:r>
      <w:r w:rsidRPr="005B0F10">
        <w:rPr>
          <w:rFonts w:ascii="Arial Narrow" w:hAnsi="Arial Narrow"/>
          <w:szCs w:val="28"/>
        </w:rPr>
        <w:t xml:space="preserve">В процентно отношение общият брой на прекратените производства през 2015 г. спрямо свършените дела съставлява </w:t>
      </w:r>
      <w:r w:rsidRPr="005B0F10">
        <w:rPr>
          <w:rFonts w:ascii="Arial Narrow" w:hAnsi="Arial Narrow"/>
          <w:b/>
          <w:szCs w:val="28"/>
        </w:rPr>
        <w:t>15,77 %</w:t>
      </w:r>
      <w:r w:rsidRPr="005B0F10">
        <w:rPr>
          <w:rFonts w:ascii="Arial Narrow" w:hAnsi="Arial Narrow"/>
          <w:szCs w:val="28"/>
        </w:rPr>
        <w:t xml:space="preserve"> /при </w:t>
      </w:r>
      <w:r w:rsidRPr="005B0F10">
        <w:rPr>
          <w:rFonts w:ascii="Arial Narrow" w:hAnsi="Arial Narrow"/>
          <w:b/>
          <w:szCs w:val="28"/>
        </w:rPr>
        <w:t>11,39</w:t>
      </w:r>
      <w:r w:rsidRPr="005B0F10">
        <w:rPr>
          <w:rFonts w:ascii="Arial Narrow" w:hAnsi="Arial Narrow"/>
          <w:szCs w:val="28"/>
        </w:rPr>
        <w:t xml:space="preserve">%, за 2014 и при </w:t>
      </w:r>
      <w:r w:rsidRPr="005B0F10">
        <w:rPr>
          <w:rFonts w:ascii="Arial Narrow" w:hAnsi="Arial Narrow"/>
          <w:b/>
          <w:szCs w:val="28"/>
        </w:rPr>
        <w:t>11,33</w:t>
      </w:r>
      <w:r w:rsidRPr="005B0F10">
        <w:rPr>
          <w:rFonts w:ascii="Arial Narrow" w:hAnsi="Arial Narrow"/>
          <w:szCs w:val="28"/>
        </w:rPr>
        <w:t xml:space="preserve">% за 2013 г./. </w:t>
      </w:r>
      <w:r w:rsidRPr="005B0F10">
        <w:rPr>
          <w:rFonts w:ascii="Arial Narrow" w:hAnsi="Arial Narrow"/>
          <w:szCs w:val="28"/>
          <w:lang w:val="ru-RU"/>
        </w:rPr>
        <w:t>Причината за увеличения брой прекратени производства е свързана с факта, че през 2015 год.</w:t>
      </w:r>
      <w:r w:rsidR="004754C5">
        <w:rPr>
          <w:rFonts w:ascii="Arial Narrow" w:hAnsi="Arial Narrow"/>
          <w:szCs w:val="28"/>
          <w:lang w:val="ru-RU"/>
        </w:rPr>
        <w:t>,</w:t>
      </w:r>
      <w:r w:rsidR="004754C5" w:rsidRPr="004754C5">
        <w:rPr>
          <w:rFonts w:ascii="Arial Narrow" w:hAnsi="Arial Narrow"/>
          <w:szCs w:val="28"/>
          <w:lang w:val="ru-RU"/>
        </w:rPr>
        <w:t xml:space="preserve"> </w:t>
      </w:r>
      <w:r w:rsidR="004754C5" w:rsidRPr="005B0F10">
        <w:rPr>
          <w:rFonts w:ascii="Arial Narrow" w:hAnsi="Arial Narrow"/>
          <w:szCs w:val="28"/>
          <w:lang w:val="ru-RU"/>
        </w:rPr>
        <w:t xml:space="preserve">поради пропуски в администрирането </w:t>
      </w:r>
      <w:r w:rsidRPr="005B0F10">
        <w:rPr>
          <w:rFonts w:ascii="Arial Narrow" w:hAnsi="Arial Narrow"/>
          <w:szCs w:val="28"/>
          <w:lang w:val="ru-RU"/>
        </w:rPr>
        <w:t xml:space="preserve">са прекратени, респ. върнати на първоинстанционните съдилища,  общо </w:t>
      </w:r>
      <w:r w:rsidRPr="005B0F10">
        <w:rPr>
          <w:rFonts w:ascii="Arial Narrow" w:hAnsi="Arial Narrow"/>
          <w:b/>
          <w:szCs w:val="28"/>
          <w:lang w:val="ru-RU"/>
        </w:rPr>
        <w:t>64</w:t>
      </w:r>
      <w:r w:rsidR="004754C5">
        <w:rPr>
          <w:rFonts w:ascii="Arial Narrow" w:hAnsi="Arial Narrow"/>
          <w:szCs w:val="28"/>
          <w:lang w:val="ru-RU"/>
        </w:rPr>
        <w:t xml:space="preserve"> </w:t>
      </w:r>
      <w:r w:rsidRPr="005B0F10">
        <w:rPr>
          <w:rFonts w:ascii="Arial Narrow" w:hAnsi="Arial Narrow"/>
          <w:szCs w:val="28"/>
          <w:lang w:val="ru-RU"/>
        </w:rPr>
        <w:t xml:space="preserve">въззивни и въззивни частни дела. Горната констатация </w:t>
      </w:r>
      <w:r w:rsidR="004754C5">
        <w:rPr>
          <w:rFonts w:ascii="Arial Narrow" w:hAnsi="Arial Narrow"/>
          <w:szCs w:val="28"/>
          <w:lang w:val="ru-RU"/>
        </w:rPr>
        <w:t>изисква извършването на</w:t>
      </w:r>
      <w:r w:rsidRPr="005B0F10">
        <w:rPr>
          <w:rFonts w:ascii="Arial Narrow" w:hAnsi="Arial Narrow"/>
          <w:szCs w:val="28"/>
          <w:lang w:val="ru-RU"/>
        </w:rPr>
        <w:t xml:space="preserve"> анализ и административен контрол на окръжните </w:t>
      </w:r>
      <w:r w:rsidRPr="005B0F10">
        <w:rPr>
          <w:rFonts w:ascii="Arial Narrow" w:hAnsi="Arial Narrow"/>
          <w:szCs w:val="28"/>
          <w:lang w:val="ru-RU"/>
        </w:rPr>
        <w:lastRenderedPageBreak/>
        <w:t>съдилища в рамките на апелативния район за превенция на лошото администриране на постъпилите жалби</w:t>
      </w:r>
      <w:r w:rsidR="004754C5">
        <w:rPr>
          <w:rFonts w:ascii="Arial Narrow" w:hAnsi="Arial Narrow"/>
          <w:szCs w:val="28"/>
          <w:lang w:val="ru-RU"/>
        </w:rPr>
        <w:t xml:space="preserve"> и корекция на този процес</w:t>
      </w:r>
      <w:r w:rsidRPr="005B0F10">
        <w:rPr>
          <w:rFonts w:ascii="Arial Narrow" w:hAnsi="Arial Narrow"/>
          <w:szCs w:val="28"/>
          <w:lang w:val="ru-RU"/>
        </w:rPr>
        <w:t>.</w:t>
      </w:r>
    </w:p>
    <w:p w:rsidR="00BE4B8C" w:rsidRPr="005B0F10" w:rsidRDefault="00BE4B8C" w:rsidP="005B0F10">
      <w:pPr>
        <w:pStyle w:val="BodyText"/>
        <w:spacing w:line="360" w:lineRule="auto"/>
        <w:ind w:firstLine="720"/>
        <w:jc w:val="both"/>
        <w:rPr>
          <w:rFonts w:ascii="Arial Narrow" w:hAnsi="Arial Narrow"/>
          <w:szCs w:val="28"/>
        </w:rPr>
      </w:pPr>
      <w:r w:rsidRPr="005B0F10">
        <w:rPr>
          <w:rFonts w:ascii="Arial Narrow" w:hAnsi="Arial Narrow"/>
          <w:szCs w:val="28"/>
        </w:rPr>
        <w:t xml:space="preserve">Останалата причина за прекратяване на производствата пред въззивната инстанция най-честно са свързани с недопустимост на производства по чл. 274 и </w:t>
      </w:r>
      <w:proofErr w:type="spellStart"/>
      <w:r w:rsidRPr="005B0F10">
        <w:rPr>
          <w:rFonts w:ascii="Arial Narrow" w:hAnsi="Arial Narrow"/>
          <w:szCs w:val="28"/>
        </w:rPr>
        <w:t>следв</w:t>
      </w:r>
      <w:proofErr w:type="spellEnd"/>
      <w:r w:rsidRPr="005B0F10">
        <w:rPr>
          <w:rFonts w:ascii="Arial Narrow" w:hAnsi="Arial Narrow"/>
          <w:szCs w:val="28"/>
        </w:rPr>
        <w:t xml:space="preserve">. ГПК; в по-редки случаи- оттегляне на въззивната жалба, оттегляне или отказ от иска и на постигната във въззивното производство спогодба, както и неотстраняване в срок на нередовности на въззивните жалби, оставени без движение във въззивната инстанция. </w:t>
      </w:r>
    </w:p>
    <w:p w:rsidR="00BE4B8C" w:rsidRPr="005B0F10" w:rsidRDefault="00BE4B8C" w:rsidP="005B0F10">
      <w:pPr>
        <w:pStyle w:val="BodyText"/>
        <w:spacing w:line="360" w:lineRule="auto"/>
        <w:ind w:firstLine="720"/>
        <w:jc w:val="both"/>
        <w:rPr>
          <w:rFonts w:ascii="Arial Narrow" w:hAnsi="Arial Narrow"/>
          <w:b/>
          <w:i/>
          <w:szCs w:val="28"/>
        </w:rPr>
      </w:pPr>
      <w:r w:rsidRPr="005B0F10">
        <w:rPr>
          <w:rFonts w:ascii="Arial Narrow" w:hAnsi="Arial Narrow"/>
          <w:b/>
          <w:i/>
          <w:szCs w:val="28"/>
        </w:rPr>
        <w:t>Решени дела по същество:</w:t>
      </w:r>
    </w:p>
    <w:p w:rsidR="00BE4B8C" w:rsidRPr="005B0F10" w:rsidRDefault="00BE4B8C" w:rsidP="005B0F10">
      <w:pPr>
        <w:pStyle w:val="BodyText"/>
        <w:spacing w:line="360" w:lineRule="auto"/>
        <w:ind w:firstLine="720"/>
        <w:jc w:val="both"/>
        <w:rPr>
          <w:rFonts w:ascii="Arial Narrow" w:hAnsi="Arial Narrow"/>
          <w:szCs w:val="28"/>
        </w:rPr>
      </w:pPr>
      <w:r w:rsidRPr="005B0F10">
        <w:rPr>
          <w:rFonts w:ascii="Arial Narrow" w:hAnsi="Arial Narrow"/>
          <w:szCs w:val="28"/>
        </w:rPr>
        <w:t xml:space="preserve">От свършените </w:t>
      </w:r>
      <w:r w:rsidRPr="005B0F10">
        <w:rPr>
          <w:rFonts w:ascii="Arial Narrow" w:hAnsi="Arial Narrow"/>
          <w:b/>
          <w:szCs w:val="28"/>
        </w:rPr>
        <w:t>825</w:t>
      </w:r>
      <w:r w:rsidRPr="005B0F10">
        <w:rPr>
          <w:rFonts w:ascii="Arial Narrow" w:hAnsi="Arial Narrow"/>
          <w:szCs w:val="28"/>
        </w:rPr>
        <w:t xml:space="preserve"> търговски дела с акт по същество са приключили общо </w:t>
      </w:r>
      <w:r w:rsidRPr="005B0F10">
        <w:rPr>
          <w:rFonts w:ascii="Arial Narrow" w:hAnsi="Arial Narrow"/>
          <w:b/>
          <w:szCs w:val="28"/>
        </w:rPr>
        <w:t>700</w:t>
      </w:r>
      <w:r w:rsidRPr="005B0F10">
        <w:rPr>
          <w:rFonts w:ascii="Arial Narrow" w:hAnsi="Arial Narrow"/>
          <w:szCs w:val="28"/>
        </w:rPr>
        <w:t xml:space="preserve"> </w:t>
      </w:r>
      <w:r w:rsidR="004754C5">
        <w:rPr>
          <w:rFonts w:ascii="Arial Narrow" w:hAnsi="Arial Narrow"/>
          <w:szCs w:val="28"/>
        </w:rPr>
        <w:t>дела</w:t>
      </w:r>
      <w:r w:rsidRPr="005B0F10">
        <w:rPr>
          <w:rFonts w:ascii="Arial Narrow" w:hAnsi="Arial Narrow"/>
          <w:szCs w:val="28"/>
        </w:rPr>
        <w:t xml:space="preserve"> /при 716 за 2014 год. и 749 за 2013 год./. Соченият брой формира </w:t>
      </w:r>
      <w:r w:rsidRPr="005B0F10">
        <w:rPr>
          <w:rFonts w:ascii="Arial Narrow" w:hAnsi="Arial Narrow"/>
          <w:b/>
          <w:szCs w:val="28"/>
        </w:rPr>
        <w:t>84,</w:t>
      </w:r>
      <w:proofErr w:type="spellStart"/>
      <w:r w:rsidRPr="005B0F10">
        <w:rPr>
          <w:rFonts w:ascii="Arial Narrow" w:hAnsi="Arial Narrow"/>
          <w:b/>
          <w:szCs w:val="28"/>
        </w:rPr>
        <w:t>84</w:t>
      </w:r>
      <w:proofErr w:type="spellEnd"/>
      <w:r w:rsidRPr="005B0F10">
        <w:rPr>
          <w:rFonts w:ascii="Arial Narrow" w:hAnsi="Arial Narrow"/>
          <w:b/>
          <w:szCs w:val="28"/>
        </w:rPr>
        <w:t xml:space="preserve"> %</w:t>
      </w:r>
      <w:r w:rsidRPr="005B0F10">
        <w:rPr>
          <w:rFonts w:ascii="Arial Narrow" w:hAnsi="Arial Narrow"/>
          <w:szCs w:val="28"/>
        </w:rPr>
        <w:t xml:space="preserve"> /при </w:t>
      </w:r>
      <w:r w:rsidRPr="005B0F10">
        <w:rPr>
          <w:rFonts w:ascii="Arial Narrow" w:hAnsi="Arial Narrow"/>
          <w:b/>
          <w:szCs w:val="28"/>
        </w:rPr>
        <w:t>88, 62 %</w:t>
      </w:r>
      <w:r w:rsidRPr="005B0F10">
        <w:rPr>
          <w:rFonts w:ascii="Arial Narrow" w:hAnsi="Arial Narrow"/>
          <w:szCs w:val="28"/>
        </w:rPr>
        <w:t xml:space="preserve"> за 2014 год. и при </w:t>
      </w:r>
      <w:r w:rsidRPr="005B0F10">
        <w:rPr>
          <w:rFonts w:ascii="Arial Narrow" w:hAnsi="Arial Narrow"/>
          <w:b/>
          <w:szCs w:val="28"/>
          <w:lang w:val="ru-RU"/>
        </w:rPr>
        <w:t>88,43</w:t>
      </w:r>
      <w:r w:rsidRPr="005B0F10">
        <w:rPr>
          <w:rFonts w:ascii="Arial Narrow" w:hAnsi="Arial Narrow"/>
          <w:szCs w:val="28"/>
          <w:lang w:val="ru-RU"/>
        </w:rPr>
        <w:t>%</w:t>
      </w:r>
      <w:r w:rsidRPr="005B0F10">
        <w:rPr>
          <w:rFonts w:ascii="Arial Narrow" w:hAnsi="Arial Narrow"/>
          <w:szCs w:val="28"/>
        </w:rPr>
        <w:t xml:space="preserve"> за 2013 г./.</w:t>
      </w:r>
    </w:p>
    <w:p w:rsidR="00BE4B8C" w:rsidRPr="005B0F10" w:rsidRDefault="00BE4B8C" w:rsidP="005B0F10">
      <w:pPr>
        <w:pStyle w:val="BodyText"/>
        <w:spacing w:line="360" w:lineRule="auto"/>
        <w:ind w:firstLine="720"/>
        <w:jc w:val="both"/>
        <w:rPr>
          <w:rFonts w:ascii="Arial Narrow" w:hAnsi="Arial Narrow"/>
          <w:szCs w:val="28"/>
        </w:rPr>
      </w:pPr>
      <w:r w:rsidRPr="005B0F10">
        <w:rPr>
          <w:rFonts w:ascii="Arial Narrow" w:hAnsi="Arial Narrow"/>
          <w:szCs w:val="28"/>
        </w:rPr>
        <w:t xml:space="preserve"> От свършените с акт по същество </w:t>
      </w:r>
      <w:r w:rsidRPr="005B0F10">
        <w:rPr>
          <w:rFonts w:ascii="Arial Narrow" w:hAnsi="Arial Narrow"/>
          <w:b/>
          <w:szCs w:val="28"/>
        </w:rPr>
        <w:t xml:space="preserve">325 </w:t>
      </w:r>
      <w:r w:rsidRPr="005B0F10">
        <w:rPr>
          <w:rFonts w:ascii="Arial Narrow" w:hAnsi="Arial Narrow"/>
          <w:szCs w:val="28"/>
        </w:rPr>
        <w:t xml:space="preserve">са въззивните търговски дела /при </w:t>
      </w:r>
      <w:r w:rsidRPr="005B0F10">
        <w:rPr>
          <w:rFonts w:ascii="Arial Narrow" w:hAnsi="Arial Narrow"/>
          <w:b/>
          <w:szCs w:val="28"/>
        </w:rPr>
        <w:t>373</w:t>
      </w:r>
      <w:r w:rsidRPr="005B0F10">
        <w:rPr>
          <w:rFonts w:ascii="Arial Narrow" w:hAnsi="Arial Narrow"/>
          <w:szCs w:val="28"/>
        </w:rPr>
        <w:t xml:space="preserve"> за 2014 год. и </w:t>
      </w:r>
      <w:r w:rsidRPr="005B0F10">
        <w:rPr>
          <w:rFonts w:ascii="Arial Narrow" w:hAnsi="Arial Narrow"/>
          <w:b/>
          <w:szCs w:val="28"/>
        </w:rPr>
        <w:t>358</w:t>
      </w:r>
      <w:r w:rsidRPr="005B0F10">
        <w:rPr>
          <w:rFonts w:ascii="Arial Narrow" w:hAnsi="Arial Narrow"/>
          <w:szCs w:val="28"/>
        </w:rPr>
        <w:t xml:space="preserve"> за 2013 год./.</w:t>
      </w:r>
    </w:p>
    <w:p w:rsidR="00BE4B8C" w:rsidRPr="005B0F10" w:rsidRDefault="00BE4B8C" w:rsidP="005B0F10">
      <w:pPr>
        <w:pStyle w:val="BodyText"/>
        <w:spacing w:line="360" w:lineRule="auto"/>
        <w:ind w:firstLine="720"/>
        <w:jc w:val="both"/>
        <w:rPr>
          <w:rFonts w:ascii="Arial Narrow" w:hAnsi="Arial Narrow"/>
          <w:szCs w:val="28"/>
        </w:rPr>
      </w:pPr>
      <w:r w:rsidRPr="005B0F10">
        <w:rPr>
          <w:rFonts w:ascii="Arial Narrow" w:hAnsi="Arial Narrow"/>
          <w:szCs w:val="28"/>
        </w:rPr>
        <w:t xml:space="preserve"> Свършените с акт по същество въззивни частни дела са общо </w:t>
      </w:r>
      <w:r w:rsidRPr="005B0F10">
        <w:rPr>
          <w:rFonts w:ascii="Arial Narrow" w:hAnsi="Arial Narrow"/>
          <w:b/>
          <w:szCs w:val="28"/>
        </w:rPr>
        <w:t xml:space="preserve">375 </w:t>
      </w:r>
      <w:r w:rsidRPr="005B0F10">
        <w:rPr>
          <w:rFonts w:ascii="Arial Narrow" w:hAnsi="Arial Narrow"/>
          <w:szCs w:val="28"/>
        </w:rPr>
        <w:t xml:space="preserve">/при </w:t>
      </w:r>
      <w:r w:rsidRPr="005B0F10">
        <w:rPr>
          <w:rFonts w:ascii="Arial Narrow" w:hAnsi="Arial Narrow"/>
          <w:b/>
          <w:szCs w:val="28"/>
        </w:rPr>
        <w:t>343</w:t>
      </w:r>
      <w:r w:rsidRPr="005B0F10">
        <w:rPr>
          <w:rFonts w:ascii="Arial Narrow" w:hAnsi="Arial Narrow"/>
          <w:szCs w:val="28"/>
        </w:rPr>
        <w:t xml:space="preserve"> за 2014 г., при </w:t>
      </w:r>
      <w:r w:rsidRPr="005B0F10">
        <w:rPr>
          <w:rFonts w:ascii="Arial Narrow" w:hAnsi="Arial Narrow"/>
          <w:b/>
          <w:szCs w:val="28"/>
        </w:rPr>
        <w:t>391</w:t>
      </w:r>
      <w:r w:rsidRPr="005B0F10">
        <w:rPr>
          <w:rFonts w:ascii="Arial Narrow" w:hAnsi="Arial Narrow"/>
          <w:szCs w:val="28"/>
        </w:rPr>
        <w:t xml:space="preserve"> </w:t>
      </w:r>
      <w:r w:rsidR="004754C5">
        <w:rPr>
          <w:rFonts w:ascii="Arial Narrow" w:hAnsi="Arial Narrow"/>
          <w:szCs w:val="28"/>
        </w:rPr>
        <w:t>дела</w:t>
      </w:r>
      <w:r w:rsidRPr="005B0F10">
        <w:rPr>
          <w:rFonts w:ascii="Arial Narrow" w:hAnsi="Arial Narrow"/>
          <w:szCs w:val="28"/>
        </w:rPr>
        <w:t xml:space="preserve"> за 2013 г./ </w:t>
      </w:r>
    </w:p>
    <w:p w:rsidR="00BE4B8C" w:rsidRPr="005B0F10" w:rsidRDefault="00BE4B8C" w:rsidP="005B0F10">
      <w:pPr>
        <w:pStyle w:val="BodyText"/>
        <w:spacing w:line="360" w:lineRule="auto"/>
        <w:ind w:firstLine="720"/>
        <w:jc w:val="both"/>
        <w:rPr>
          <w:rFonts w:ascii="Arial Narrow" w:hAnsi="Arial Narrow"/>
          <w:i/>
          <w:szCs w:val="28"/>
        </w:rPr>
      </w:pPr>
      <w:r w:rsidRPr="005B0F10">
        <w:rPr>
          <w:rFonts w:ascii="Arial Narrow" w:hAnsi="Arial Narrow"/>
          <w:b/>
          <w:i/>
          <w:szCs w:val="28"/>
        </w:rPr>
        <w:t>Свършени дела в тримесечен срок:</w:t>
      </w:r>
    </w:p>
    <w:p w:rsidR="00BE4B8C" w:rsidRPr="005B0F10" w:rsidRDefault="00BE4B8C" w:rsidP="005B0F10">
      <w:pPr>
        <w:pStyle w:val="BodyText"/>
        <w:spacing w:line="360" w:lineRule="auto"/>
        <w:ind w:firstLine="720"/>
        <w:jc w:val="both"/>
        <w:rPr>
          <w:rFonts w:ascii="Arial Narrow" w:hAnsi="Arial Narrow"/>
          <w:szCs w:val="28"/>
        </w:rPr>
      </w:pPr>
      <w:r w:rsidRPr="005B0F10">
        <w:rPr>
          <w:rFonts w:ascii="Arial Narrow" w:hAnsi="Arial Narrow"/>
          <w:szCs w:val="28"/>
        </w:rPr>
        <w:t xml:space="preserve">В срок до три месеца са свършени общо </w:t>
      </w:r>
      <w:r w:rsidRPr="005B0F10">
        <w:rPr>
          <w:rFonts w:ascii="Arial Narrow" w:hAnsi="Arial Narrow"/>
          <w:b/>
          <w:szCs w:val="28"/>
        </w:rPr>
        <w:t>765</w:t>
      </w:r>
      <w:r w:rsidRPr="005B0F10">
        <w:rPr>
          <w:rFonts w:ascii="Arial Narrow" w:hAnsi="Arial Narrow"/>
          <w:szCs w:val="28"/>
        </w:rPr>
        <w:t xml:space="preserve"> от всички търговски дела през отчетния период</w:t>
      </w:r>
      <w:r w:rsidR="004754C5">
        <w:rPr>
          <w:rFonts w:ascii="Arial Narrow" w:hAnsi="Arial Narrow"/>
          <w:szCs w:val="28"/>
        </w:rPr>
        <w:t>. Това</w:t>
      </w:r>
      <w:r w:rsidRPr="005B0F10">
        <w:rPr>
          <w:rFonts w:ascii="Arial Narrow" w:hAnsi="Arial Narrow"/>
          <w:szCs w:val="28"/>
        </w:rPr>
        <w:t xml:space="preserve"> съставлява </w:t>
      </w:r>
      <w:r w:rsidRPr="005B0F10">
        <w:rPr>
          <w:rFonts w:ascii="Arial Narrow" w:hAnsi="Arial Narrow"/>
          <w:b/>
          <w:szCs w:val="28"/>
        </w:rPr>
        <w:t>93%</w:t>
      </w:r>
      <w:r w:rsidRPr="005B0F10">
        <w:rPr>
          <w:rFonts w:ascii="Arial Narrow" w:hAnsi="Arial Narrow"/>
          <w:szCs w:val="28"/>
        </w:rPr>
        <w:t xml:space="preserve"> /при 91% за 2014 год. и 91% за 2013 год./. </w:t>
      </w:r>
    </w:p>
    <w:p w:rsidR="00BE4B8C" w:rsidRPr="005B0F10" w:rsidRDefault="00BE4B8C" w:rsidP="005B0F10">
      <w:pPr>
        <w:pStyle w:val="BodyText"/>
        <w:spacing w:line="360" w:lineRule="auto"/>
        <w:ind w:firstLine="720"/>
        <w:jc w:val="both"/>
        <w:rPr>
          <w:rFonts w:ascii="Arial Narrow" w:hAnsi="Arial Narrow"/>
          <w:szCs w:val="28"/>
        </w:rPr>
      </w:pPr>
      <w:r w:rsidRPr="005B0F10">
        <w:rPr>
          <w:rFonts w:ascii="Arial Narrow" w:hAnsi="Arial Narrow"/>
          <w:szCs w:val="28"/>
        </w:rPr>
        <w:t xml:space="preserve">От общо свършените </w:t>
      </w:r>
      <w:r w:rsidRPr="005B0F10">
        <w:rPr>
          <w:rFonts w:ascii="Arial Narrow" w:hAnsi="Arial Narrow"/>
          <w:b/>
          <w:szCs w:val="28"/>
        </w:rPr>
        <w:t>376</w:t>
      </w:r>
      <w:r w:rsidRPr="005B0F10">
        <w:rPr>
          <w:rFonts w:ascii="Arial Narrow" w:hAnsi="Arial Narrow"/>
          <w:szCs w:val="28"/>
        </w:rPr>
        <w:t xml:space="preserve"> въззивни търговски дела в срок до 3 месеца са свършени </w:t>
      </w:r>
      <w:r w:rsidRPr="005B0F10">
        <w:rPr>
          <w:rFonts w:ascii="Arial Narrow" w:hAnsi="Arial Narrow"/>
          <w:b/>
          <w:szCs w:val="28"/>
        </w:rPr>
        <w:t>318</w:t>
      </w:r>
      <w:r w:rsidRPr="005B0F10">
        <w:rPr>
          <w:rFonts w:ascii="Arial Narrow" w:hAnsi="Arial Narrow"/>
          <w:szCs w:val="28"/>
        </w:rPr>
        <w:t xml:space="preserve"> дела, което прави </w:t>
      </w:r>
      <w:r w:rsidRPr="005B0F10">
        <w:rPr>
          <w:rFonts w:ascii="Arial Narrow" w:hAnsi="Arial Narrow"/>
          <w:b/>
          <w:szCs w:val="28"/>
        </w:rPr>
        <w:t>84, 57</w:t>
      </w:r>
      <w:r w:rsidRPr="005B0F10">
        <w:rPr>
          <w:rFonts w:ascii="Arial Narrow" w:hAnsi="Arial Narrow"/>
          <w:szCs w:val="28"/>
        </w:rPr>
        <w:t>%</w:t>
      </w:r>
      <w:r w:rsidRPr="005B0F10">
        <w:rPr>
          <w:rFonts w:ascii="Arial Narrow" w:hAnsi="Arial Narrow"/>
          <w:b/>
          <w:szCs w:val="28"/>
        </w:rPr>
        <w:t xml:space="preserve">. </w:t>
      </w:r>
      <w:r w:rsidRPr="005B0F10">
        <w:rPr>
          <w:rFonts w:ascii="Arial Narrow" w:hAnsi="Arial Narrow"/>
          <w:szCs w:val="28"/>
        </w:rPr>
        <w:t xml:space="preserve">За сравнение, през предходната 2014 г. процентът на свършените в тримесечен срок въззивни търговски дела е </w:t>
      </w:r>
      <w:r w:rsidR="004754C5">
        <w:rPr>
          <w:rFonts w:ascii="Arial Narrow" w:hAnsi="Arial Narrow"/>
          <w:szCs w:val="28"/>
        </w:rPr>
        <w:t xml:space="preserve">бил </w:t>
      </w:r>
      <w:r w:rsidRPr="005B0F10">
        <w:rPr>
          <w:rFonts w:ascii="Arial Narrow" w:hAnsi="Arial Narrow"/>
          <w:szCs w:val="28"/>
        </w:rPr>
        <w:t xml:space="preserve">83%, а </w:t>
      </w:r>
      <w:r w:rsidR="004754C5">
        <w:rPr>
          <w:rFonts w:ascii="Arial Narrow" w:hAnsi="Arial Narrow"/>
          <w:szCs w:val="28"/>
        </w:rPr>
        <w:t xml:space="preserve">през </w:t>
      </w:r>
      <w:r w:rsidRPr="005B0F10">
        <w:rPr>
          <w:rFonts w:ascii="Arial Narrow" w:hAnsi="Arial Narrow"/>
          <w:szCs w:val="28"/>
        </w:rPr>
        <w:t xml:space="preserve"> 2013 год. – 82%. </w:t>
      </w:r>
    </w:p>
    <w:p w:rsidR="00BE4B8C" w:rsidRPr="005B0F10" w:rsidRDefault="00BE4B8C" w:rsidP="005B0F10">
      <w:pPr>
        <w:pStyle w:val="BodyText"/>
        <w:spacing w:line="360" w:lineRule="auto"/>
        <w:ind w:firstLine="720"/>
        <w:jc w:val="both"/>
        <w:rPr>
          <w:rFonts w:ascii="Arial Narrow" w:hAnsi="Arial Narrow"/>
          <w:szCs w:val="28"/>
        </w:rPr>
      </w:pPr>
      <w:r w:rsidRPr="005B0F10">
        <w:rPr>
          <w:rFonts w:ascii="Arial Narrow" w:hAnsi="Arial Narrow"/>
          <w:b/>
          <w:szCs w:val="28"/>
        </w:rPr>
        <w:t>В изследвания тригодишен период, за пръв път, всички въззивни частни производства /100%/ са приключени в инструктивния тримесечен срок</w:t>
      </w:r>
      <w:r w:rsidRPr="005B0F10">
        <w:rPr>
          <w:rFonts w:ascii="Arial Narrow" w:hAnsi="Arial Narrow"/>
          <w:szCs w:val="28"/>
        </w:rPr>
        <w:t>.</w:t>
      </w:r>
    </w:p>
    <w:p w:rsidR="00BE4B8C" w:rsidRPr="005B0F10" w:rsidRDefault="00BE4B8C" w:rsidP="005B0F10">
      <w:pPr>
        <w:pStyle w:val="BodyText"/>
        <w:spacing w:line="360" w:lineRule="auto"/>
        <w:ind w:firstLine="720"/>
        <w:jc w:val="both"/>
        <w:rPr>
          <w:rFonts w:ascii="Arial Narrow" w:hAnsi="Arial Narrow"/>
          <w:szCs w:val="28"/>
        </w:rPr>
      </w:pPr>
      <w:r w:rsidRPr="005B0F10">
        <w:rPr>
          <w:rFonts w:ascii="Arial Narrow" w:hAnsi="Arial Narrow"/>
          <w:szCs w:val="28"/>
        </w:rPr>
        <w:lastRenderedPageBreak/>
        <w:t xml:space="preserve">Горните данни категорично обосновават извода за </w:t>
      </w:r>
      <w:r w:rsidRPr="005B0F10">
        <w:rPr>
          <w:rFonts w:ascii="Arial Narrow" w:hAnsi="Arial Narrow"/>
          <w:b/>
          <w:szCs w:val="28"/>
        </w:rPr>
        <w:t xml:space="preserve">подобрение на показателя </w:t>
      </w:r>
      <w:proofErr w:type="spellStart"/>
      <w:r w:rsidRPr="005B0F10">
        <w:rPr>
          <w:rFonts w:ascii="Arial Narrow" w:hAnsi="Arial Narrow"/>
          <w:b/>
          <w:szCs w:val="28"/>
        </w:rPr>
        <w:t>срочност</w:t>
      </w:r>
      <w:proofErr w:type="spellEnd"/>
      <w:r w:rsidRPr="005B0F10">
        <w:rPr>
          <w:rFonts w:ascii="Arial Narrow" w:hAnsi="Arial Narrow"/>
          <w:szCs w:val="28"/>
        </w:rPr>
        <w:t xml:space="preserve">, въпреки по-голямата </w:t>
      </w:r>
      <w:proofErr w:type="spellStart"/>
      <w:r w:rsidRPr="005B0F10">
        <w:rPr>
          <w:rFonts w:ascii="Arial Narrow" w:hAnsi="Arial Narrow"/>
          <w:szCs w:val="28"/>
        </w:rPr>
        <w:t>постъпляемост</w:t>
      </w:r>
      <w:proofErr w:type="spellEnd"/>
      <w:r w:rsidRPr="005B0F10">
        <w:rPr>
          <w:rFonts w:ascii="Arial Narrow" w:hAnsi="Arial Narrow"/>
          <w:szCs w:val="28"/>
        </w:rPr>
        <w:t xml:space="preserve"> на частни въззивни търговски дела. Горният резултат е постигнат независимо от сериозните промени в кадровия състав на търговското отделение. </w:t>
      </w:r>
    </w:p>
    <w:p w:rsidR="00BE4B8C" w:rsidRPr="005B0F10" w:rsidRDefault="004754C5" w:rsidP="005B0F10">
      <w:pPr>
        <w:pStyle w:val="BodyText"/>
        <w:spacing w:line="360" w:lineRule="auto"/>
        <w:ind w:firstLine="720"/>
        <w:jc w:val="both"/>
        <w:rPr>
          <w:rFonts w:ascii="Arial Narrow" w:hAnsi="Arial Narrow"/>
          <w:b/>
          <w:szCs w:val="28"/>
          <w:lang w:val="ru-RU"/>
        </w:rPr>
      </w:pPr>
      <w:r>
        <w:rPr>
          <w:rFonts w:ascii="Arial Narrow" w:hAnsi="Arial Narrow"/>
          <w:szCs w:val="28"/>
        </w:rPr>
        <w:t>В обобщение -</w:t>
      </w:r>
      <w:r w:rsidR="00BE4B8C" w:rsidRPr="005B0F10">
        <w:rPr>
          <w:rFonts w:ascii="Arial Narrow" w:hAnsi="Arial Narrow"/>
          <w:szCs w:val="28"/>
        </w:rPr>
        <w:t xml:space="preserve"> работата на съдиите от ТО по този показател се определ</w:t>
      </w:r>
      <w:r>
        <w:rPr>
          <w:rFonts w:ascii="Arial Narrow" w:hAnsi="Arial Narrow"/>
          <w:szCs w:val="28"/>
        </w:rPr>
        <w:t>я</w:t>
      </w:r>
      <w:r w:rsidR="00BE4B8C" w:rsidRPr="005B0F10">
        <w:rPr>
          <w:rFonts w:ascii="Arial Narrow" w:hAnsi="Arial Narrow"/>
          <w:szCs w:val="28"/>
        </w:rPr>
        <w:t xml:space="preserve"> като високо ефективна </w:t>
      </w:r>
      <w:r>
        <w:rPr>
          <w:rFonts w:ascii="Arial Narrow" w:hAnsi="Arial Narrow"/>
          <w:szCs w:val="28"/>
        </w:rPr>
        <w:t>за целия</w:t>
      </w:r>
      <w:r w:rsidR="00BE4B8C" w:rsidRPr="005B0F10">
        <w:rPr>
          <w:rFonts w:ascii="Arial Narrow" w:hAnsi="Arial Narrow"/>
          <w:szCs w:val="28"/>
        </w:rPr>
        <w:t xml:space="preserve"> отчет</w:t>
      </w:r>
      <w:r>
        <w:rPr>
          <w:rFonts w:ascii="Arial Narrow" w:hAnsi="Arial Narrow"/>
          <w:szCs w:val="28"/>
        </w:rPr>
        <w:t>е</w:t>
      </w:r>
      <w:r w:rsidR="00BE4B8C" w:rsidRPr="005B0F10">
        <w:rPr>
          <w:rFonts w:ascii="Arial Narrow" w:hAnsi="Arial Narrow"/>
          <w:szCs w:val="28"/>
        </w:rPr>
        <w:t>н период.</w:t>
      </w:r>
      <w:r w:rsidR="00BE4B8C" w:rsidRPr="005B0F10">
        <w:rPr>
          <w:rFonts w:ascii="Arial Narrow" w:hAnsi="Arial Narrow"/>
          <w:b/>
          <w:szCs w:val="28"/>
        </w:rPr>
        <w:t xml:space="preserve"> </w:t>
      </w:r>
      <w:r w:rsidR="00BE4B8C" w:rsidRPr="005B0F10">
        <w:rPr>
          <w:rFonts w:ascii="Arial Narrow" w:hAnsi="Arial Narrow"/>
          <w:szCs w:val="28"/>
          <w:lang w:val="ru-RU"/>
        </w:rPr>
        <w:t xml:space="preserve">Отличен показател за ефективното разглеждане и администриране на търговски дела е липсата на уважени молби за определяне на срок при бавност по чл. 255 ГПК </w:t>
      </w:r>
      <w:r>
        <w:rPr>
          <w:rFonts w:ascii="Arial Narrow" w:hAnsi="Arial Narrow"/>
          <w:szCs w:val="28"/>
          <w:lang w:val="ru-RU"/>
        </w:rPr>
        <w:t>за</w:t>
      </w:r>
      <w:r w:rsidR="00BE4B8C" w:rsidRPr="005B0F10">
        <w:rPr>
          <w:rFonts w:ascii="Arial Narrow" w:hAnsi="Arial Narrow"/>
          <w:szCs w:val="28"/>
          <w:lang w:val="ru-RU"/>
        </w:rPr>
        <w:t xml:space="preserve"> </w:t>
      </w:r>
      <w:r>
        <w:rPr>
          <w:rFonts w:ascii="Arial Narrow" w:hAnsi="Arial Narrow"/>
          <w:szCs w:val="28"/>
          <w:lang w:val="ru-RU"/>
        </w:rPr>
        <w:t>2015 година.</w:t>
      </w:r>
    </w:p>
    <w:p w:rsidR="00BE4B8C" w:rsidRPr="005B0F10" w:rsidRDefault="00BE4B8C" w:rsidP="005B0F10">
      <w:pPr>
        <w:spacing w:line="360" w:lineRule="auto"/>
        <w:ind w:firstLine="720"/>
        <w:jc w:val="both"/>
        <w:rPr>
          <w:rFonts w:ascii="Arial Narrow" w:hAnsi="Arial Narrow"/>
          <w:b/>
          <w:bCs/>
          <w:i/>
          <w:szCs w:val="28"/>
          <w:lang w:val="ru-RU"/>
        </w:rPr>
      </w:pPr>
      <w:r w:rsidRPr="005B0F10">
        <w:rPr>
          <w:rFonts w:ascii="Arial Narrow" w:hAnsi="Arial Narrow"/>
          <w:b/>
          <w:bCs/>
          <w:i/>
          <w:szCs w:val="28"/>
          <w:lang w:val="ru-RU"/>
        </w:rPr>
        <w:t>Свършени дела по съдии:</w:t>
      </w:r>
    </w:p>
    <w:p w:rsidR="00BE4B8C" w:rsidRPr="005B0F10" w:rsidRDefault="00BE4B8C" w:rsidP="005B0F10">
      <w:pPr>
        <w:spacing w:line="360" w:lineRule="auto"/>
        <w:ind w:firstLine="720"/>
        <w:jc w:val="both"/>
        <w:rPr>
          <w:rFonts w:ascii="Arial Narrow" w:hAnsi="Arial Narrow"/>
          <w:bCs/>
          <w:szCs w:val="28"/>
          <w:lang w:val="ru-RU"/>
        </w:rPr>
      </w:pPr>
      <w:r w:rsidRPr="005B0F10">
        <w:rPr>
          <w:rFonts w:ascii="Arial Narrow" w:hAnsi="Arial Narrow"/>
          <w:bCs/>
          <w:szCs w:val="28"/>
          <w:lang w:val="ru-RU"/>
        </w:rPr>
        <w:t>Свършените дела по съдии са онагледени в справка по показатели – постъпили дела, дела за разглеждане и приключили дела</w:t>
      </w:r>
    </w:p>
    <w:p w:rsidR="00A452CD" w:rsidRPr="005B0F10" w:rsidRDefault="00A452CD" w:rsidP="005B0F10">
      <w:pPr>
        <w:spacing w:line="360" w:lineRule="auto"/>
        <w:ind w:firstLine="720"/>
        <w:jc w:val="both"/>
        <w:rPr>
          <w:rFonts w:ascii="Arial Narrow" w:hAnsi="Arial Narrow"/>
          <w:bCs/>
          <w:szCs w:val="28"/>
          <w:lang w:val="ru-RU"/>
        </w:rPr>
      </w:pPr>
    </w:p>
    <w:p w:rsidR="00BE4B8C" w:rsidRPr="005B0F10" w:rsidRDefault="00BE4B8C" w:rsidP="00032B39">
      <w:pPr>
        <w:spacing w:line="360" w:lineRule="auto"/>
        <w:jc w:val="center"/>
        <w:rPr>
          <w:rFonts w:ascii="Arial Narrow" w:hAnsi="Arial Narrow"/>
          <w:b/>
          <w:bCs/>
          <w:szCs w:val="28"/>
          <w:lang w:val="ru-RU"/>
        </w:rPr>
      </w:pPr>
      <w:r w:rsidRPr="005B0F10">
        <w:rPr>
          <w:rFonts w:ascii="Arial Narrow" w:hAnsi="Arial Narrow"/>
          <w:b/>
          <w:bCs/>
          <w:szCs w:val="28"/>
          <w:lang w:val="ru-RU"/>
        </w:rPr>
        <w:t>СПРАВКА</w:t>
      </w:r>
    </w:p>
    <w:p w:rsidR="00BE4B8C" w:rsidRPr="005B0F10" w:rsidRDefault="00BE4B8C" w:rsidP="00032B39">
      <w:pPr>
        <w:spacing w:line="360" w:lineRule="auto"/>
        <w:jc w:val="center"/>
        <w:rPr>
          <w:rFonts w:ascii="Arial Narrow" w:hAnsi="Arial Narrow"/>
          <w:bCs/>
          <w:szCs w:val="28"/>
          <w:lang w:val="ru-RU"/>
        </w:rPr>
      </w:pPr>
      <w:r w:rsidRPr="005B0F10">
        <w:rPr>
          <w:rFonts w:ascii="Arial Narrow" w:hAnsi="Arial Narrow"/>
          <w:bCs/>
          <w:szCs w:val="28"/>
          <w:lang w:val="ru-RU"/>
        </w:rPr>
        <w:t>за свършени дела по съдии</w:t>
      </w:r>
    </w:p>
    <w:p w:rsidR="00BE4B8C" w:rsidRPr="005B0F10" w:rsidRDefault="00BE4B8C" w:rsidP="005B0F10">
      <w:pPr>
        <w:pStyle w:val="BodyText"/>
        <w:spacing w:line="360" w:lineRule="auto"/>
        <w:ind w:firstLine="720"/>
        <w:jc w:val="both"/>
        <w:rPr>
          <w:rFonts w:ascii="Arial Narrow" w:hAnsi="Arial Narrow"/>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
        <w:gridCol w:w="3322"/>
        <w:gridCol w:w="1559"/>
        <w:gridCol w:w="2126"/>
        <w:gridCol w:w="1808"/>
      </w:tblGrid>
      <w:tr w:rsidR="00BE4B8C" w:rsidRPr="005B0F10" w:rsidTr="00032B39">
        <w:tc>
          <w:tcPr>
            <w:tcW w:w="472" w:type="dxa"/>
            <w:shd w:val="clear" w:color="auto" w:fill="CCFFFF"/>
          </w:tcPr>
          <w:p w:rsidR="00BE4B8C" w:rsidRPr="005B0F10" w:rsidRDefault="00BE4B8C" w:rsidP="00032B39">
            <w:pPr>
              <w:ind w:firstLine="720"/>
              <w:jc w:val="both"/>
              <w:rPr>
                <w:rFonts w:ascii="Arial Narrow" w:hAnsi="Arial Narrow"/>
                <w:b/>
                <w:szCs w:val="28"/>
              </w:rPr>
            </w:pPr>
            <w:r w:rsidRPr="005B0F10">
              <w:rPr>
                <w:rFonts w:ascii="Arial Narrow" w:hAnsi="Arial Narrow"/>
                <w:b/>
                <w:szCs w:val="28"/>
              </w:rPr>
              <w:t>N</w:t>
            </w:r>
          </w:p>
        </w:tc>
        <w:tc>
          <w:tcPr>
            <w:tcW w:w="3322" w:type="dxa"/>
            <w:shd w:val="clear" w:color="auto" w:fill="CCFFFF"/>
          </w:tcPr>
          <w:p w:rsidR="00BE4B8C" w:rsidRPr="00032B39" w:rsidRDefault="00BE4B8C" w:rsidP="00032B39">
            <w:pPr>
              <w:ind w:firstLine="720"/>
              <w:jc w:val="both"/>
              <w:rPr>
                <w:rFonts w:ascii="Arial Narrow" w:hAnsi="Arial Narrow"/>
                <w:b/>
                <w:sz w:val="24"/>
              </w:rPr>
            </w:pPr>
            <w:r w:rsidRPr="00032B39">
              <w:rPr>
                <w:rFonts w:ascii="Arial Narrow" w:hAnsi="Arial Narrow"/>
                <w:b/>
                <w:sz w:val="24"/>
              </w:rPr>
              <w:t>Съдия</w:t>
            </w:r>
          </w:p>
        </w:tc>
        <w:tc>
          <w:tcPr>
            <w:tcW w:w="1559" w:type="dxa"/>
            <w:shd w:val="clear" w:color="auto" w:fill="CCFFFF"/>
          </w:tcPr>
          <w:p w:rsidR="00BE4B8C" w:rsidRPr="00032B39" w:rsidRDefault="00BE4B8C" w:rsidP="00032B39">
            <w:pPr>
              <w:jc w:val="center"/>
              <w:rPr>
                <w:rFonts w:ascii="Arial Narrow" w:hAnsi="Arial Narrow"/>
                <w:b/>
                <w:sz w:val="24"/>
              </w:rPr>
            </w:pPr>
            <w:r w:rsidRPr="00032B39">
              <w:rPr>
                <w:rFonts w:ascii="Arial Narrow" w:hAnsi="Arial Narrow"/>
                <w:b/>
                <w:sz w:val="24"/>
              </w:rPr>
              <w:t>Постъпили дела</w:t>
            </w:r>
          </w:p>
        </w:tc>
        <w:tc>
          <w:tcPr>
            <w:tcW w:w="2126" w:type="dxa"/>
            <w:shd w:val="clear" w:color="auto" w:fill="CCFFFF"/>
          </w:tcPr>
          <w:p w:rsidR="00032B39" w:rsidRDefault="00BE4B8C" w:rsidP="00032B39">
            <w:pPr>
              <w:jc w:val="center"/>
              <w:rPr>
                <w:rFonts w:ascii="Arial Narrow" w:hAnsi="Arial Narrow"/>
                <w:b/>
                <w:sz w:val="24"/>
              </w:rPr>
            </w:pPr>
            <w:r w:rsidRPr="00032B39">
              <w:rPr>
                <w:rFonts w:ascii="Arial Narrow" w:hAnsi="Arial Narrow"/>
                <w:b/>
                <w:sz w:val="24"/>
              </w:rPr>
              <w:t>Общо дела за</w:t>
            </w:r>
          </w:p>
          <w:p w:rsidR="00BE4B8C" w:rsidRPr="00032B39" w:rsidRDefault="00BE4B8C" w:rsidP="00032B39">
            <w:pPr>
              <w:jc w:val="center"/>
              <w:rPr>
                <w:rFonts w:ascii="Arial Narrow" w:hAnsi="Arial Narrow"/>
                <w:b/>
                <w:sz w:val="24"/>
              </w:rPr>
            </w:pPr>
            <w:r w:rsidRPr="00032B39">
              <w:rPr>
                <w:rFonts w:ascii="Arial Narrow" w:hAnsi="Arial Narrow"/>
                <w:b/>
                <w:sz w:val="24"/>
              </w:rPr>
              <w:t>разглеждане</w:t>
            </w:r>
          </w:p>
        </w:tc>
        <w:tc>
          <w:tcPr>
            <w:tcW w:w="1808" w:type="dxa"/>
            <w:shd w:val="clear" w:color="auto" w:fill="CCFFFF"/>
          </w:tcPr>
          <w:p w:rsidR="00BE4B8C" w:rsidRPr="00032B39" w:rsidRDefault="00BE4B8C" w:rsidP="00032B39">
            <w:pPr>
              <w:jc w:val="center"/>
              <w:rPr>
                <w:rFonts w:ascii="Arial Narrow" w:hAnsi="Arial Narrow"/>
                <w:b/>
                <w:sz w:val="24"/>
              </w:rPr>
            </w:pPr>
            <w:r w:rsidRPr="00032B39">
              <w:rPr>
                <w:rFonts w:ascii="Arial Narrow" w:hAnsi="Arial Narrow"/>
                <w:b/>
                <w:sz w:val="24"/>
              </w:rPr>
              <w:t>Общо свършени дела</w:t>
            </w:r>
          </w:p>
        </w:tc>
      </w:tr>
      <w:tr w:rsidR="00BE4B8C" w:rsidRPr="005B0F10" w:rsidTr="00032B39">
        <w:trPr>
          <w:trHeight w:val="70"/>
        </w:trPr>
        <w:tc>
          <w:tcPr>
            <w:tcW w:w="472" w:type="dxa"/>
            <w:shd w:val="clear" w:color="auto" w:fill="CCFFFF"/>
          </w:tcPr>
          <w:p w:rsidR="00BE4B8C" w:rsidRPr="005B0F10" w:rsidRDefault="00BE4B8C" w:rsidP="00032B39">
            <w:pPr>
              <w:ind w:firstLine="720"/>
              <w:jc w:val="both"/>
              <w:rPr>
                <w:rFonts w:ascii="Arial Narrow" w:hAnsi="Arial Narrow"/>
                <w:szCs w:val="28"/>
              </w:rPr>
            </w:pPr>
          </w:p>
        </w:tc>
        <w:tc>
          <w:tcPr>
            <w:tcW w:w="3322" w:type="dxa"/>
            <w:shd w:val="clear" w:color="auto" w:fill="CCFFFF"/>
          </w:tcPr>
          <w:p w:rsidR="00BE4B8C" w:rsidRPr="00032B39" w:rsidRDefault="00BE4B8C" w:rsidP="00032B39">
            <w:pPr>
              <w:ind w:firstLine="720"/>
              <w:jc w:val="both"/>
              <w:rPr>
                <w:rFonts w:ascii="Arial Narrow" w:hAnsi="Arial Narrow"/>
                <w:b/>
                <w:sz w:val="24"/>
              </w:rPr>
            </w:pPr>
            <w:r w:rsidRPr="00032B39">
              <w:rPr>
                <w:rFonts w:ascii="Arial Narrow" w:hAnsi="Arial Narrow"/>
                <w:b/>
                <w:sz w:val="24"/>
              </w:rPr>
              <w:t>Общо дела</w:t>
            </w:r>
          </w:p>
        </w:tc>
        <w:tc>
          <w:tcPr>
            <w:tcW w:w="1559" w:type="dxa"/>
            <w:shd w:val="clear" w:color="auto" w:fill="CCFFFF"/>
            <w:vAlign w:val="bottom"/>
          </w:tcPr>
          <w:p w:rsidR="00BE4B8C" w:rsidRPr="00032B39" w:rsidRDefault="00BE4B8C" w:rsidP="00032B39">
            <w:pPr>
              <w:ind w:firstLine="720"/>
              <w:jc w:val="right"/>
              <w:rPr>
                <w:rFonts w:ascii="Arial Narrow" w:hAnsi="Arial Narrow"/>
                <w:b/>
                <w:bCs/>
                <w:sz w:val="24"/>
              </w:rPr>
            </w:pPr>
            <w:r w:rsidRPr="00032B39">
              <w:rPr>
                <w:rFonts w:ascii="Arial Narrow" w:hAnsi="Arial Narrow"/>
                <w:b/>
                <w:bCs/>
                <w:sz w:val="24"/>
              </w:rPr>
              <w:t>854</w:t>
            </w:r>
          </w:p>
        </w:tc>
        <w:tc>
          <w:tcPr>
            <w:tcW w:w="2126" w:type="dxa"/>
            <w:shd w:val="clear" w:color="auto" w:fill="CCFFFF"/>
            <w:vAlign w:val="bottom"/>
          </w:tcPr>
          <w:p w:rsidR="00BE4B8C" w:rsidRPr="00032B39" w:rsidRDefault="00BE4B8C" w:rsidP="00032B39">
            <w:pPr>
              <w:ind w:firstLine="720"/>
              <w:jc w:val="right"/>
              <w:rPr>
                <w:rFonts w:ascii="Arial Narrow" w:hAnsi="Arial Narrow"/>
                <w:b/>
                <w:bCs/>
                <w:sz w:val="24"/>
              </w:rPr>
            </w:pPr>
            <w:r w:rsidRPr="00032B39">
              <w:rPr>
                <w:rFonts w:ascii="Arial Narrow" w:hAnsi="Arial Narrow"/>
                <w:b/>
                <w:bCs/>
                <w:sz w:val="24"/>
              </w:rPr>
              <w:t>941</w:t>
            </w:r>
          </w:p>
        </w:tc>
        <w:tc>
          <w:tcPr>
            <w:tcW w:w="1808" w:type="dxa"/>
            <w:shd w:val="clear" w:color="auto" w:fill="CCFFFF"/>
            <w:vAlign w:val="bottom"/>
          </w:tcPr>
          <w:p w:rsidR="00BE4B8C" w:rsidRPr="00032B39" w:rsidRDefault="00BE4B8C" w:rsidP="00032B39">
            <w:pPr>
              <w:ind w:firstLine="720"/>
              <w:jc w:val="right"/>
              <w:rPr>
                <w:rFonts w:ascii="Arial Narrow" w:hAnsi="Arial Narrow"/>
                <w:b/>
                <w:bCs/>
                <w:sz w:val="24"/>
              </w:rPr>
            </w:pPr>
            <w:r w:rsidRPr="00032B39">
              <w:rPr>
                <w:rFonts w:ascii="Arial Narrow" w:hAnsi="Arial Narrow"/>
                <w:b/>
                <w:bCs/>
                <w:sz w:val="24"/>
              </w:rPr>
              <w:t>822</w:t>
            </w:r>
          </w:p>
        </w:tc>
      </w:tr>
      <w:tr w:rsidR="00BE4B8C" w:rsidRPr="005B0F10" w:rsidTr="00032B39">
        <w:tc>
          <w:tcPr>
            <w:tcW w:w="472" w:type="dxa"/>
            <w:shd w:val="clear" w:color="auto" w:fill="CCFFFF"/>
          </w:tcPr>
          <w:p w:rsidR="00BE4B8C" w:rsidRPr="00032B39" w:rsidRDefault="00BE4B8C" w:rsidP="00032B39">
            <w:pPr>
              <w:jc w:val="both"/>
              <w:rPr>
                <w:rFonts w:ascii="Arial Narrow" w:hAnsi="Arial Narrow"/>
                <w:sz w:val="24"/>
              </w:rPr>
            </w:pPr>
            <w:r w:rsidRPr="00032B39">
              <w:rPr>
                <w:rFonts w:ascii="Arial Narrow" w:hAnsi="Arial Narrow"/>
                <w:sz w:val="24"/>
              </w:rPr>
              <w:t>1</w:t>
            </w:r>
          </w:p>
        </w:tc>
        <w:tc>
          <w:tcPr>
            <w:tcW w:w="3322" w:type="dxa"/>
            <w:shd w:val="clear" w:color="auto" w:fill="CCFFFF"/>
          </w:tcPr>
          <w:p w:rsidR="00BE4B8C" w:rsidRPr="00032B39" w:rsidRDefault="00BE4B8C" w:rsidP="00032B39">
            <w:pPr>
              <w:jc w:val="both"/>
              <w:rPr>
                <w:rFonts w:ascii="Arial Narrow" w:hAnsi="Arial Narrow"/>
                <w:sz w:val="24"/>
              </w:rPr>
            </w:pPr>
            <w:r w:rsidRPr="00032B39">
              <w:rPr>
                <w:rFonts w:ascii="Arial Narrow" w:hAnsi="Arial Narrow"/>
                <w:sz w:val="24"/>
                <w:lang w:val="ru-RU"/>
              </w:rPr>
              <w:t>АНЕТА Н. БРАТАНОВА</w:t>
            </w:r>
          </w:p>
        </w:tc>
        <w:tc>
          <w:tcPr>
            <w:tcW w:w="1559" w:type="dxa"/>
            <w:shd w:val="clear" w:color="auto" w:fill="CCFFFF"/>
            <w:vAlign w:val="bottom"/>
          </w:tcPr>
          <w:p w:rsidR="00BE4B8C" w:rsidRPr="00032B39" w:rsidRDefault="00BE4B8C" w:rsidP="00032B39">
            <w:pPr>
              <w:ind w:firstLine="720"/>
              <w:jc w:val="right"/>
              <w:rPr>
                <w:rFonts w:ascii="Arial Narrow" w:hAnsi="Arial Narrow"/>
                <w:sz w:val="24"/>
              </w:rPr>
            </w:pPr>
            <w:r w:rsidRPr="00032B39">
              <w:rPr>
                <w:rFonts w:ascii="Arial Narrow" w:hAnsi="Arial Narrow"/>
                <w:sz w:val="24"/>
                <w:lang w:val="ru-RU"/>
              </w:rPr>
              <w:t>101</w:t>
            </w:r>
          </w:p>
        </w:tc>
        <w:tc>
          <w:tcPr>
            <w:tcW w:w="2126" w:type="dxa"/>
            <w:shd w:val="clear" w:color="auto" w:fill="CCFFFF"/>
            <w:vAlign w:val="bottom"/>
          </w:tcPr>
          <w:p w:rsidR="00BE4B8C" w:rsidRPr="00032B39" w:rsidRDefault="00BE4B8C" w:rsidP="00032B39">
            <w:pPr>
              <w:ind w:firstLine="720"/>
              <w:jc w:val="right"/>
              <w:rPr>
                <w:rFonts w:ascii="Arial Narrow" w:hAnsi="Arial Narrow"/>
                <w:sz w:val="24"/>
                <w:lang w:val="ru-RU"/>
              </w:rPr>
            </w:pPr>
            <w:r w:rsidRPr="00032B39">
              <w:rPr>
                <w:rFonts w:ascii="Arial Narrow" w:hAnsi="Arial Narrow"/>
                <w:sz w:val="24"/>
                <w:lang w:val="ru-RU"/>
              </w:rPr>
              <w:t>116</w:t>
            </w:r>
          </w:p>
        </w:tc>
        <w:tc>
          <w:tcPr>
            <w:tcW w:w="1808" w:type="dxa"/>
            <w:shd w:val="clear" w:color="auto" w:fill="CCFFFF"/>
            <w:vAlign w:val="bottom"/>
          </w:tcPr>
          <w:p w:rsidR="00BE4B8C" w:rsidRPr="00032B39" w:rsidRDefault="00BE4B8C" w:rsidP="00032B39">
            <w:pPr>
              <w:ind w:firstLine="720"/>
              <w:jc w:val="right"/>
              <w:rPr>
                <w:rFonts w:ascii="Arial Narrow" w:hAnsi="Arial Narrow"/>
                <w:sz w:val="24"/>
              </w:rPr>
            </w:pPr>
            <w:r w:rsidRPr="00032B39">
              <w:rPr>
                <w:rFonts w:ascii="Arial Narrow" w:hAnsi="Arial Narrow"/>
                <w:sz w:val="24"/>
                <w:lang w:val="ru-RU"/>
              </w:rPr>
              <w:t>99</w:t>
            </w:r>
          </w:p>
        </w:tc>
      </w:tr>
      <w:tr w:rsidR="00BE4B8C" w:rsidRPr="005B0F10" w:rsidTr="00032B39">
        <w:tc>
          <w:tcPr>
            <w:tcW w:w="472" w:type="dxa"/>
            <w:shd w:val="clear" w:color="auto" w:fill="CCFFFF"/>
          </w:tcPr>
          <w:p w:rsidR="00BE4B8C" w:rsidRPr="00032B39" w:rsidRDefault="00BE4B8C" w:rsidP="00032B39">
            <w:pPr>
              <w:jc w:val="both"/>
              <w:rPr>
                <w:rFonts w:ascii="Arial Narrow" w:hAnsi="Arial Narrow"/>
                <w:sz w:val="24"/>
              </w:rPr>
            </w:pPr>
            <w:r w:rsidRPr="00032B39">
              <w:rPr>
                <w:rFonts w:ascii="Arial Narrow" w:hAnsi="Arial Narrow"/>
                <w:sz w:val="24"/>
              </w:rPr>
              <w:t>2</w:t>
            </w:r>
          </w:p>
        </w:tc>
        <w:tc>
          <w:tcPr>
            <w:tcW w:w="3322" w:type="dxa"/>
            <w:shd w:val="clear" w:color="auto" w:fill="CCFFFF"/>
          </w:tcPr>
          <w:p w:rsidR="00BE4B8C" w:rsidRPr="00032B39" w:rsidRDefault="00BE4B8C" w:rsidP="00032B39">
            <w:pPr>
              <w:jc w:val="both"/>
              <w:rPr>
                <w:rFonts w:ascii="Arial Narrow" w:hAnsi="Arial Narrow"/>
                <w:sz w:val="24"/>
              </w:rPr>
            </w:pPr>
            <w:r w:rsidRPr="00032B39">
              <w:rPr>
                <w:rFonts w:ascii="Arial Narrow" w:hAnsi="Arial Narrow"/>
                <w:sz w:val="24"/>
                <w:lang w:val="ru-RU"/>
              </w:rPr>
              <w:t>ВАНУХИ Б. АРАКЕЛЯН</w:t>
            </w:r>
          </w:p>
        </w:tc>
        <w:tc>
          <w:tcPr>
            <w:tcW w:w="1559" w:type="dxa"/>
            <w:shd w:val="clear" w:color="auto" w:fill="CCFFFF"/>
            <w:vAlign w:val="bottom"/>
          </w:tcPr>
          <w:p w:rsidR="00BE4B8C" w:rsidRPr="00032B39" w:rsidRDefault="00BE4B8C" w:rsidP="00032B39">
            <w:pPr>
              <w:ind w:firstLine="720"/>
              <w:jc w:val="right"/>
              <w:rPr>
                <w:rFonts w:ascii="Arial Narrow" w:hAnsi="Arial Narrow"/>
                <w:sz w:val="24"/>
              </w:rPr>
            </w:pPr>
            <w:r w:rsidRPr="00032B39">
              <w:rPr>
                <w:rFonts w:ascii="Arial Narrow" w:hAnsi="Arial Narrow"/>
                <w:sz w:val="24"/>
                <w:lang w:val="ru-RU"/>
              </w:rPr>
              <w:t>79</w:t>
            </w:r>
          </w:p>
        </w:tc>
        <w:tc>
          <w:tcPr>
            <w:tcW w:w="2126" w:type="dxa"/>
            <w:shd w:val="clear" w:color="auto" w:fill="CCFFFF"/>
            <w:vAlign w:val="bottom"/>
          </w:tcPr>
          <w:p w:rsidR="00BE4B8C" w:rsidRPr="00032B39" w:rsidRDefault="00BE4B8C" w:rsidP="00032B39">
            <w:pPr>
              <w:ind w:firstLine="720"/>
              <w:jc w:val="right"/>
              <w:rPr>
                <w:rFonts w:ascii="Arial Narrow" w:hAnsi="Arial Narrow"/>
                <w:sz w:val="24"/>
                <w:lang w:val="ru-RU"/>
              </w:rPr>
            </w:pPr>
            <w:r w:rsidRPr="00032B39">
              <w:rPr>
                <w:rFonts w:ascii="Arial Narrow" w:hAnsi="Arial Narrow"/>
                <w:sz w:val="24"/>
                <w:lang w:val="ru-RU"/>
              </w:rPr>
              <w:t>89</w:t>
            </w:r>
          </w:p>
        </w:tc>
        <w:tc>
          <w:tcPr>
            <w:tcW w:w="1808" w:type="dxa"/>
            <w:shd w:val="clear" w:color="auto" w:fill="CCFFFF"/>
            <w:vAlign w:val="bottom"/>
          </w:tcPr>
          <w:p w:rsidR="00BE4B8C" w:rsidRPr="00032B39" w:rsidRDefault="00BE4B8C" w:rsidP="00032B39">
            <w:pPr>
              <w:ind w:firstLine="720"/>
              <w:jc w:val="right"/>
              <w:rPr>
                <w:rFonts w:ascii="Arial Narrow" w:hAnsi="Arial Narrow"/>
                <w:sz w:val="24"/>
              </w:rPr>
            </w:pPr>
            <w:r w:rsidRPr="00032B39">
              <w:rPr>
                <w:rFonts w:ascii="Arial Narrow" w:hAnsi="Arial Narrow"/>
                <w:sz w:val="24"/>
                <w:lang w:val="ru-RU"/>
              </w:rPr>
              <w:t>74</w:t>
            </w:r>
          </w:p>
        </w:tc>
      </w:tr>
      <w:tr w:rsidR="00BE4B8C" w:rsidRPr="005B0F10" w:rsidTr="00032B39">
        <w:tc>
          <w:tcPr>
            <w:tcW w:w="472" w:type="dxa"/>
            <w:shd w:val="clear" w:color="auto" w:fill="CCFFFF"/>
          </w:tcPr>
          <w:p w:rsidR="00BE4B8C" w:rsidRPr="00032B39" w:rsidRDefault="00BE4B8C" w:rsidP="00032B39">
            <w:pPr>
              <w:jc w:val="both"/>
              <w:rPr>
                <w:rFonts w:ascii="Arial Narrow" w:hAnsi="Arial Narrow"/>
                <w:sz w:val="24"/>
              </w:rPr>
            </w:pPr>
            <w:r w:rsidRPr="00032B39">
              <w:rPr>
                <w:rFonts w:ascii="Arial Narrow" w:hAnsi="Arial Narrow"/>
                <w:sz w:val="24"/>
              </w:rPr>
              <w:t>3</w:t>
            </w:r>
          </w:p>
        </w:tc>
        <w:tc>
          <w:tcPr>
            <w:tcW w:w="3322" w:type="dxa"/>
            <w:shd w:val="clear" w:color="auto" w:fill="CCFFFF"/>
          </w:tcPr>
          <w:p w:rsidR="00BE4B8C" w:rsidRPr="00032B39" w:rsidRDefault="00BE4B8C" w:rsidP="00032B39">
            <w:pPr>
              <w:jc w:val="both"/>
              <w:rPr>
                <w:rFonts w:ascii="Arial Narrow" w:hAnsi="Arial Narrow"/>
                <w:sz w:val="24"/>
              </w:rPr>
            </w:pPr>
            <w:r w:rsidRPr="00032B39">
              <w:rPr>
                <w:rFonts w:ascii="Arial Narrow" w:hAnsi="Arial Narrow"/>
                <w:sz w:val="24"/>
                <w:lang w:val="ru-RU"/>
              </w:rPr>
              <w:t>ВИЛИЯН Г. ПЕТРОВ</w:t>
            </w:r>
          </w:p>
        </w:tc>
        <w:tc>
          <w:tcPr>
            <w:tcW w:w="1559" w:type="dxa"/>
            <w:shd w:val="clear" w:color="auto" w:fill="CCFFFF"/>
            <w:vAlign w:val="bottom"/>
          </w:tcPr>
          <w:p w:rsidR="00BE4B8C" w:rsidRPr="00032B39" w:rsidRDefault="00BE4B8C" w:rsidP="00032B39">
            <w:pPr>
              <w:ind w:firstLine="720"/>
              <w:jc w:val="right"/>
              <w:rPr>
                <w:rFonts w:ascii="Arial Narrow" w:hAnsi="Arial Narrow"/>
                <w:sz w:val="24"/>
              </w:rPr>
            </w:pPr>
            <w:r w:rsidRPr="00032B39">
              <w:rPr>
                <w:rFonts w:ascii="Arial Narrow" w:hAnsi="Arial Narrow"/>
                <w:sz w:val="24"/>
                <w:lang w:val="ru-RU"/>
              </w:rPr>
              <w:t>90</w:t>
            </w:r>
          </w:p>
        </w:tc>
        <w:tc>
          <w:tcPr>
            <w:tcW w:w="2126" w:type="dxa"/>
            <w:shd w:val="clear" w:color="auto" w:fill="CCFFFF"/>
            <w:vAlign w:val="bottom"/>
          </w:tcPr>
          <w:p w:rsidR="00BE4B8C" w:rsidRPr="00032B39" w:rsidRDefault="00BE4B8C" w:rsidP="00032B39">
            <w:pPr>
              <w:ind w:firstLine="720"/>
              <w:jc w:val="right"/>
              <w:rPr>
                <w:rFonts w:ascii="Arial Narrow" w:hAnsi="Arial Narrow"/>
                <w:sz w:val="24"/>
                <w:lang w:val="ru-RU"/>
              </w:rPr>
            </w:pPr>
            <w:r w:rsidRPr="00032B39">
              <w:rPr>
                <w:rFonts w:ascii="Arial Narrow" w:hAnsi="Arial Narrow"/>
                <w:sz w:val="24"/>
                <w:lang w:val="ru-RU"/>
              </w:rPr>
              <w:t>98</w:t>
            </w:r>
          </w:p>
        </w:tc>
        <w:tc>
          <w:tcPr>
            <w:tcW w:w="1808" w:type="dxa"/>
            <w:shd w:val="clear" w:color="auto" w:fill="CCFFFF"/>
            <w:vAlign w:val="bottom"/>
          </w:tcPr>
          <w:p w:rsidR="00BE4B8C" w:rsidRPr="00032B39" w:rsidRDefault="00BE4B8C" w:rsidP="00032B39">
            <w:pPr>
              <w:ind w:firstLine="720"/>
              <w:jc w:val="right"/>
              <w:rPr>
                <w:rFonts w:ascii="Arial Narrow" w:hAnsi="Arial Narrow"/>
                <w:sz w:val="24"/>
              </w:rPr>
            </w:pPr>
            <w:r w:rsidRPr="00032B39">
              <w:rPr>
                <w:rFonts w:ascii="Arial Narrow" w:hAnsi="Arial Narrow"/>
                <w:sz w:val="24"/>
                <w:lang w:val="ru-RU"/>
              </w:rPr>
              <w:t>89</w:t>
            </w:r>
          </w:p>
        </w:tc>
      </w:tr>
      <w:tr w:rsidR="00BE4B8C" w:rsidRPr="005B0F10" w:rsidTr="00032B39">
        <w:tc>
          <w:tcPr>
            <w:tcW w:w="472" w:type="dxa"/>
            <w:shd w:val="clear" w:color="auto" w:fill="CCFFFF"/>
          </w:tcPr>
          <w:p w:rsidR="00BE4B8C" w:rsidRPr="00032B39" w:rsidRDefault="00BE4B8C" w:rsidP="00032B39">
            <w:pPr>
              <w:jc w:val="both"/>
              <w:rPr>
                <w:rFonts w:ascii="Arial Narrow" w:hAnsi="Arial Narrow"/>
                <w:sz w:val="24"/>
              </w:rPr>
            </w:pPr>
            <w:r w:rsidRPr="00032B39">
              <w:rPr>
                <w:rFonts w:ascii="Arial Narrow" w:hAnsi="Arial Narrow"/>
                <w:sz w:val="24"/>
              </w:rPr>
              <w:t>4</w:t>
            </w:r>
          </w:p>
        </w:tc>
        <w:tc>
          <w:tcPr>
            <w:tcW w:w="3322" w:type="dxa"/>
            <w:shd w:val="clear" w:color="auto" w:fill="CCFFFF"/>
          </w:tcPr>
          <w:p w:rsidR="00BE4B8C" w:rsidRPr="00032B39" w:rsidRDefault="00BE4B8C" w:rsidP="00032B39">
            <w:pPr>
              <w:jc w:val="both"/>
              <w:rPr>
                <w:rFonts w:ascii="Arial Narrow" w:hAnsi="Arial Narrow"/>
                <w:sz w:val="24"/>
              </w:rPr>
            </w:pPr>
            <w:r w:rsidRPr="00032B39">
              <w:rPr>
                <w:rFonts w:ascii="Arial Narrow" w:hAnsi="Arial Narrow"/>
                <w:sz w:val="24"/>
                <w:lang w:val="ru-RU"/>
              </w:rPr>
              <w:t>ГЕОРГИ ЙОВЧЕВ</w:t>
            </w:r>
          </w:p>
        </w:tc>
        <w:tc>
          <w:tcPr>
            <w:tcW w:w="1559" w:type="dxa"/>
            <w:shd w:val="clear" w:color="auto" w:fill="CCFFFF"/>
            <w:vAlign w:val="bottom"/>
          </w:tcPr>
          <w:p w:rsidR="00BE4B8C" w:rsidRPr="00032B39" w:rsidRDefault="00BE4B8C" w:rsidP="00032B39">
            <w:pPr>
              <w:ind w:firstLine="720"/>
              <w:jc w:val="right"/>
              <w:rPr>
                <w:rFonts w:ascii="Arial Narrow" w:hAnsi="Arial Narrow"/>
                <w:sz w:val="24"/>
              </w:rPr>
            </w:pPr>
            <w:r w:rsidRPr="00032B39">
              <w:rPr>
                <w:rFonts w:ascii="Arial Narrow" w:hAnsi="Arial Narrow"/>
                <w:sz w:val="24"/>
                <w:lang w:val="ru-RU"/>
              </w:rPr>
              <w:t>37</w:t>
            </w:r>
          </w:p>
        </w:tc>
        <w:tc>
          <w:tcPr>
            <w:tcW w:w="2126" w:type="dxa"/>
            <w:shd w:val="clear" w:color="auto" w:fill="CCFFFF"/>
            <w:vAlign w:val="bottom"/>
          </w:tcPr>
          <w:p w:rsidR="00BE4B8C" w:rsidRPr="00032B39" w:rsidRDefault="00BE4B8C" w:rsidP="00032B39">
            <w:pPr>
              <w:ind w:firstLine="720"/>
              <w:jc w:val="right"/>
              <w:rPr>
                <w:rFonts w:ascii="Arial Narrow" w:hAnsi="Arial Narrow"/>
                <w:sz w:val="24"/>
                <w:lang w:val="ru-RU"/>
              </w:rPr>
            </w:pPr>
            <w:r w:rsidRPr="00032B39">
              <w:rPr>
                <w:rFonts w:ascii="Arial Narrow" w:hAnsi="Arial Narrow"/>
                <w:sz w:val="24"/>
                <w:lang w:val="ru-RU"/>
              </w:rPr>
              <w:t>37</w:t>
            </w:r>
          </w:p>
        </w:tc>
        <w:tc>
          <w:tcPr>
            <w:tcW w:w="1808" w:type="dxa"/>
            <w:shd w:val="clear" w:color="auto" w:fill="CCFFFF"/>
            <w:vAlign w:val="bottom"/>
          </w:tcPr>
          <w:p w:rsidR="00BE4B8C" w:rsidRPr="00032B39" w:rsidRDefault="00BE4B8C" w:rsidP="00032B39">
            <w:pPr>
              <w:ind w:firstLine="720"/>
              <w:jc w:val="right"/>
              <w:rPr>
                <w:rFonts w:ascii="Arial Narrow" w:hAnsi="Arial Narrow"/>
                <w:sz w:val="24"/>
              </w:rPr>
            </w:pPr>
            <w:r w:rsidRPr="00032B39">
              <w:rPr>
                <w:rFonts w:ascii="Arial Narrow" w:hAnsi="Arial Narrow"/>
                <w:sz w:val="24"/>
                <w:lang w:val="ru-RU"/>
              </w:rPr>
              <w:t>27</w:t>
            </w:r>
          </w:p>
        </w:tc>
      </w:tr>
      <w:tr w:rsidR="00BE4B8C" w:rsidRPr="005B0F10" w:rsidTr="00032B39">
        <w:tc>
          <w:tcPr>
            <w:tcW w:w="472" w:type="dxa"/>
            <w:shd w:val="clear" w:color="auto" w:fill="CCFFFF"/>
          </w:tcPr>
          <w:p w:rsidR="00BE4B8C" w:rsidRPr="00032B39" w:rsidRDefault="00BE4B8C" w:rsidP="00032B39">
            <w:pPr>
              <w:jc w:val="both"/>
              <w:rPr>
                <w:rFonts w:ascii="Arial Narrow" w:hAnsi="Arial Narrow"/>
                <w:sz w:val="24"/>
              </w:rPr>
            </w:pPr>
            <w:r w:rsidRPr="00032B39">
              <w:rPr>
                <w:rFonts w:ascii="Arial Narrow" w:hAnsi="Arial Narrow"/>
                <w:sz w:val="24"/>
              </w:rPr>
              <w:t>5</w:t>
            </w:r>
          </w:p>
        </w:tc>
        <w:tc>
          <w:tcPr>
            <w:tcW w:w="3322" w:type="dxa"/>
            <w:shd w:val="clear" w:color="auto" w:fill="CCFFFF"/>
          </w:tcPr>
          <w:p w:rsidR="00BE4B8C" w:rsidRPr="00032B39" w:rsidRDefault="00BE4B8C" w:rsidP="00032B39">
            <w:pPr>
              <w:jc w:val="both"/>
              <w:rPr>
                <w:rFonts w:ascii="Arial Narrow" w:hAnsi="Arial Narrow"/>
                <w:sz w:val="24"/>
              </w:rPr>
            </w:pPr>
            <w:r w:rsidRPr="00032B39">
              <w:rPr>
                <w:rFonts w:ascii="Arial Narrow" w:hAnsi="Arial Narrow"/>
                <w:sz w:val="24"/>
                <w:lang w:val="ru-RU"/>
              </w:rPr>
              <w:t>ДАРИНА С. МАРКОВА</w:t>
            </w:r>
          </w:p>
        </w:tc>
        <w:tc>
          <w:tcPr>
            <w:tcW w:w="1559" w:type="dxa"/>
            <w:shd w:val="clear" w:color="auto" w:fill="CCFFFF"/>
            <w:vAlign w:val="bottom"/>
          </w:tcPr>
          <w:p w:rsidR="00BE4B8C" w:rsidRPr="00032B39" w:rsidRDefault="00BE4B8C" w:rsidP="00032B39">
            <w:pPr>
              <w:ind w:firstLine="720"/>
              <w:jc w:val="right"/>
              <w:rPr>
                <w:rFonts w:ascii="Arial Narrow" w:hAnsi="Arial Narrow"/>
                <w:sz w:val="24"/>
              </w:rPr>
            </w:pPr>
            <w:r w:rsidRPr="00032B39">
              <w:rPr>
                <w:rFonts w:ascii="Arial Narrow" w:hAnsi="Arial Narrow"/>
                <w:sz w:val="24"/>
                <w:lang w:val="ru-RU"/>
              </w:rPr>
              <w:t>28</w:t>
            </w:r>
          </w:p>
        </w:tc>
        <w:tc>
          <w:tcPr>
            <w:tcW w:w="2126" w:type="dxa"/>
            <w:shd w:val="clear" w:color="auto" w:fill="CCFFFF"/>
            <w:vAlign w:val="bottom"/>
          </w:tcPr>
          <w:p w:rsidR="00BE4B8C" w:rsidRPr="00032B39" w:rsidRDefault="00BE4B8C" w:rsidP="00032B39">
            <w:pPr>
              <w:ind w:firstLine="720"/>
              <w:jc w:val="right"/>
              <w:rPr>
                <w:rFonts w:ascii="Arial Narrow" w:hAnsi="Arial Narrow"/>
                <w:sz w:val="24"/>
                <w:lang w:val="ru-RU"/>
              </w:rPr>
            </w:pPr>
            <w:r w:rsidRPr="00032B39">
              <w:rPr>
                <w:rFonts w:ascii="Arial Narrow" w:hAnsi="Arial Narrow"/>
                <w:sz w:val="24"/>
                <w:lang w:val="ru-RU"/>
              </w:rPr>
              <w:t>29</w:t>
            </w:r>
          </w:p>
        </w:tc>
        <w:tc>
          <w:tcPr>
            <w:tcW w:w="1808" w:type="dxa"/>
            <w:shd w:val="clear" w:color="auto" w:fill="CCFFFF"/>
            <w:vAlign w:val="bottom"/>
          </w:tcPr>
          <w:p w:rsidR="00BE4B8C" w:rsidRPr="00032B39" w:rsidRDefault="00BE4B8C" w:rsidP="00032B39">
            <w:pPr>
              <w:ind w:firstLine="720"/>
              <w:jc w:val="right"/>
              <w:rPr>
                <w:rFonts w:ascii="Arial Narrow" w:hAnsi="Arial Narrow"/>
                <w:sz w:val="24"/>
              </w:rPr>
            </w:pPr>
            <w:r w:rsidRPr="00032B39">
              <w:rPr>
                <w:rFonts w:ascii="Arial Narrow" w:hAnsi="Arial Narrow"/>
                <w:sz w:val="24"/>
                <w:lang w:val="ru-RU"/>
              </w:rPr>
              <w:t>22</w:t>
            </w:r>
          </w:p>
        </w:tc>
      </w:tr>
      <w:tr w:rsidR="00BE4B8C" w:rsidRPr="005B0F10" w:rsidTr="00032B39">
        <w:tc>
          <w:tcPr>
            <w:tcW w:w="472" w:type="dxa"/>
            <w:shd w:val="clear" w:color="auto" w:fill="CCFFFF"/>
          </w:tcPr>
          <w:p w:rsidR="00BE4B8C" w:rsidRPr="00032B39" w:rsidRDefault="00BE4B8C" w:rsidP="00032B39">
            <w:pPr>
              <w:jc w:val="both"/>
              <w:rPr>
                <w:rFonts w:ascii="Arial Narrow" w:hAnsi="Arial Narrow"/>
                <w:sz w:val="24"/>
              </w:rPr>
            </w:pPr>
            <w:r w:rsidRPr="00032B39">
              <w:rPr>
                <w:rFonts w:ascii="Arial Narrow" w:hAnsi="Arial Narrow"/>
                <w:sz w:val="24"/>
              </w:rPr>
              <w:t>6</w:t>
            </w:r>
          </w:p>
        </w:tc>
        <w:tc>
          <w:tcPr>
            <w:tcW w:w="3322" w:type="dxa"/>
            <w:shd w:val="clear" w:color="auto" w:fill="CCFFFF"/>
          </w:tcPr>
          <w:p w:rsidR="00BE4B8C" w:rsidRPr="00032B39" w:rsidRDefault="00BE4B8C" w:rsidP="00032B39">
            <w:pPr>
              <w:jc w:val="both"/>
              <w:rPr>
                <w:rFonts w:ascii="Arial Narrow" w:hAnsi="Arial Narrow"/>
                <w:sz w:val="24"/>
              </w:rPr>
            </w:pPr>
            <w:r w:rsidRPr="00032B39">
              <w:rPr>
                <w:rFonts w:ascii="Arial Narrow" w:hAnsi="Arial Narrow"/>
                <w:sz w:val="24"/>
                <w:lang w:val="ru-RU"/>
              </w:rPr>
              <w:t>ЖЕНЯ Р. ДИМИТРОВА</w:t>
            </w:r>
          </w:p>
        </w:tc>
        <w:tc>
          <w:tcPr>
            <w:tcW w:w="1559" w:type="dxa"/>
            <w:shd w:val="clear" w:color="auto" w:fill="CCFFFF"/>
            <w:vAlign w:val="bottom"/>
          </w:tcPr>
          <w:p w:rsidR="00BE4B8C" w:rsidRPr="00032B39" w:rsidRDefault="00BE4B8C" w:rsidP="00032B39">
            <w:pPr>
              <w:ind w:firstLine="720"/>
              <w:jc w:val="right"/>
              <w:rPr>
                <w:rFonts w:ascii="Arial Narrow" w:hAnsi="Arial Narrow"/>
                <w:sz w:val="24"/>
              </w:rPr>
            </w:pPr>
            <w:r w:rsidRPr="00032B39">
              <w:rPr>
                <w:rFonts w:ascii="Arial Narrow" w:hAnsi="Arial Narrow"/>
                <w:sz w:val="24"/>
                <w:lang w:val="ru-RU"/>
              </w:rPr>
              <w:t>86</w:t>
            </w:r>
          </w:p>
        </w:tc>
        <w:tc>
          <w:tcPr>
            <w:tcW w:w="2126" w:type="dxa"/>
            <w:shd w:val="clear" w:color="auto" w:fill="CCFFFF"/>
            <w:vAlign w:val="bottom"/>
          </w:tcPr>
          <w:p w:rsidR="00BE4B8C" w:rsidRPr="00032B39" w:rsidRDefault="00BE4B8C" w:rsidP="00032B39">
            <w:pPr>
              <w:ind w:firstLine="720"/>
              <w:jc w:val="right"/>
              <w:rPr>
                <w:rFonts w:ascii="Arial Narrow" w:hAnsi="Arial Narrow"/>
                <w:sz w:val="24"/>
                <w:lang w:val="ru-RU"/>
              </w:rPr>
            </w:pPr>
            <w:r w:rsidRPr="00032B39">
              <w:rPr>
                <w:rFonts w:ascii="Arial Narrow" w:hAnsi="Arial Narrow"/>
                <w:sz w:val="24"/>
                <w:lang w:val="ru-RU"/>
              </w:rPr>
              <w:t>88</w:t>
            </w:r>
          </w:p>
        </w:tc>
        <w:tc>
          <w:tcPr>
            <w:tcW w:w="1808" w:type="dxa"/>
            <w:shd w:val="clear" w:color="auto" w:fill="CCFFFF"/>
            <w:vAlign w:val="bottom"/>
          </w:tcPr>
          <w:p w:rsidR="00BE4B8C" w:rsidRPr="00032B39" w:rsidRDefault="00BE4B8C" w:rsidP="00032B39">
            <w:pPr>
              <w:ind w:firstLine="720"/>
              <w:jc w:val="right"/>
              <w:rPr>
                <w:rFonts w:ascii="Arial Narrow" w:hAnsi="Arial Narrow"/>
                <w:sz w:val="24"/>
              </w:rPr>
            </w:pPr>
            <w:r w:rsidRPr="00032B39">
              <w:rPr>
                <w:rFonts w:ascii="Arial Narrow" w:hAnsi="Arial Narrow"/>
                <w:sz w:val="24"/>
                <w:lang w:val="ru-RU"/>
              </w:rPr>
              <w:t>73</w:t>
            </w:r>
          </w:p>
        </w:tc>
      </w:tr>
      <w:tr w:rsidR="00BE4B8C" w:rsidRPr="005B0F10" w:rsidTr="00032B39">
        <w:tc>
          <w:tcPr>
            <w:tcW w:w="472" w:type="dxa"/>
            <w:shd w:val="clear" w:color="auto" w:fill="CCFFFF"/>
          </w:tcPr>
          <w:p w:rsidR="00BE4B8C" w:rsidRPr="00032B39" w:rsidRDefault="00BE4B8C" w:rsidP="00032B39">
            <w:pPr>
              <w:jc w:val="both"/>
              <w:rPr>
                <w:rFonts w:ascii="Arial Narrow" w:hAnsi="Arial Narrow"/>
                <w:sz w:val="24"/>
              </w:rPr>
            </w:pPr>
            <w:r w:rsidRPr="00032B39">
              <w:rPr>
                <w:rFonts w:ascii="Arial Narrow" w:hAnsi="Arial Narrow"/>
                <w:sz w:val="24"/>
              </w:rPr>
              <w:t>7</w:t>
            </w:r>
          </w:p>
        </w:tc>
        <w:tc>
          <w:tcPr>
            <w:tcW w:w="3322" w:type="dxa"/>
            <w:shd w:val="clear" w:color="auto" w:fill="CCFFFF"/>
          </w:tcPr>
          <w:p w:rsidR="00BE4B8C" w:rsidRPr="00032B39" w:rsidRDefault="00BE4B8C" w:rsidP="00032B39">
            <w:pPr>
              <w:jc w:val="both"/>
              <w:rPr>
                <w:rFonts w:ascii="Arial Narrow" w:hAnsi="Arial Narrow"/>
                <w:sz w:val="24"/>
              </w:rPr>
            </w:pPr>
            <w:r w:rsidRPr="00032B39">
              <w:rPr>
                <w:rFonts w:ascii="Arial Narrow" w:hAnsi="Arial Narrow"/>
                <w:sz w:val="24"/>
                <w:lang w:val="ru-RU"/>
              </w:rPr>
              <w:t>ЗЛАТКА С. ЗЛАТИЛОВА</w:t>
            </w:r>
          </w:p>
        </w:tc>
        <w:tc>
          <w:tcPr>
            <w:tcW w:w="1559" w:type="dxa"/>
            <w:shd w:val="clear" w:color="auto" w:fill="CCFFFF"/>
            <w:vAlign w:val="bottom"/>
          </w:tcPr>
          <w:p w:rsidR="00BE4B8C" w:rsidRPr="00032B39" w:rsidRDefault="00BE4B8C" w:rsidP="00032B39">
            <w:pPr>
              <w:ind w:firstLine="720"/>
              <w:jc w:val="right"/>
              <w:rPr>
                <w:rFonts w:ascii="Arial Narrow" w:hAnsi="Arial Narrow"/>
                <w:sz w:val="24"/>
              </w:rPr>
            </w:pPr>
            <w:r w:rsidRPr="00032B39">
              <w:rPr>
                <w:rFonts w:ascii="Arial Narrow" w:hAnsi="Arial Narrow"/>
                <w:sz w:val="24"/>
                <w:lang w:val="ru-RU"/>
              </w:rPr>
              <w:t>56</w:t>
            </w:r>
          </w:p>
        </w:tc>
        <w:tc>
          <w:tcPr>
            <w:tcW w:w="2126" w:type="dxa"/>
            <w:shd w:val="clear" w:color="auto" w:fill="CCFFFF"/>
            <w:vAlign w:val="bottom"/>
          </w:tcPr>
          <w:p w:rsidR="00BE4B8C" w:rsidRPr="00032B39" w:rsidRDefault="00BE4B8C" w:rsidP="00032B39">
            <w:pPr>
              <w:ind w:firstLine="720"/>
              <w:jc w:val="right"/>
              <w:rPr>
                <w:rFonts w:ascii="Arial Narrow" w:hAnsi="Arial Narrow"/>
                <w:sz w:val="24"/>
                <w:lang w:val="ru-RU"/>
              </w:rPr>
            </w:pPr>
            <w:r w:rsidRPr="00032B39">
              <w:rPr>
                <w:rFonts w:ascii="Arial Narrow" w:hAnsi="Arial Narrow"/>
                <w:sz w:val="24"/>
                <w:lang w:val="ru-RU"/>
              </w:rPr>
              <w:t>64</w:t>
            </w:r>
          </w:p>
        </w:tc>
        <w:tc>
          <w:tcPr>
            <w:tcW w:w="1808" w:type="dxa"/>
            <w:shd w:val="clear" w:color="auto" w:fill="CCFFFF"/>
            <w:vAlign w:val="bottom"/>
          </w:tcPr>
          <w:p w:rsidR="00BE4B8C" w:rsidRPr="00032B39" w:rsidRDefault="00BE4B8C" w:rsidP="00032B39">
            <w:pPr>
              <w:ind w:firstLine="720"/>
              <w:jc w:val="right"/>
              <w:rPr>
                <w:rFonts w:ascii="Arial Narrow" w:hAnsi="Arial Narrow"/>
                <w:sz w:val="24"/>
              </w:rPr>
            </w:pPr>
            <w:r w:rsidRPr="00032B39">
              <w:rPr>
                <w:rFonts w:ascii="Arial Narrow" w:hAnsi="Arial Narrow"/>
                <w:sz w:val="24"/>
                <w:lang w:val="ru-RU"/>
              </w:rPr>
              <w:t>64</w:t>
            </w:r>
          </w:p>
        </w:tc>
      </w:tr>
      <w:tr w:rsidR="00BE4B8C" w:rsidRPr="005B0F10" w:rsidTr="00032B39">
        <w:tc>
          <w:tcPr>
            <w:tcW w:w="472" w:type="dxa"/>
            <w:shd w:val="clear" w:color="auto" w:fill="CCFFFF"/>
          </w:tcPr>
          <w:p w:rsidR="00BE4B8C" w:rsidRPr="00032B39" w:rsidRDefault="00BE4B8C" w:rsidP="00032B39">
            <w:pPr>
              <w:jc w:val="both"/>
              <w:rPr>
                <w:rFonts w:ascii="Arial Narrow" w:hAnsi="Arial Narrow"/>
                <w:sz w:val="24"/>
              </w:rPr>
            </w:pPr>
            <w:r w:rsidRPr="00032B39">
              <w:rPr>
                <w:rFonts w:ascii="Arial Narrow" w:hAnsi="Arial Narrow"/>
                <w:sz w:val="24"/>
              </w:rPr>
              <w:t>8</w:t>
            </w:r>
          </w:p>
        </w:tc>
        <w:tc>
          <w:tcPr>
            <w:tcW w:w="3322" w:type="dxa"/>
            <w:shd w:val="clear" w:color="auto" w:fill="CCFFFF"/>
          </w:tcPr>
          <w:p w:rsidR="00BE4B8C" w:rsidRPr="00032B39" w:rsidRDefault="00BE4B8C" w:rsidP="00032B39">
            <w:pPr>
              <w:jc w:val="both"/>
              <w:rPr>
                <w:rFonts w:ascii="Arial Narrow" w:hAnsi="Arial Narrow"/>
                <w:sz w:val="24"/>
              </w:rPr>
            </w:pPr>
            <w:r w:rsidRPr="00032B39">
              <w:rPr>
                <w:rFonts w:ascii="Arial Narrow" w:hAnsi="Arial Narrow"/>
                <w:sz w:val="24"/>
                <w:lang w:val="ru-RU"/>
              </w:rPr>
              <w:t>КРИСТИЯНА Д. ГЕНКОВСКА</w:t>
            </w:r>
          </w:p>
        </w:tc>
        <w:tc>
          <w:tcPr>
            <w:tcW w:w="1559" w:type="dxa"/>
            <w:shd w:val="clear" w:color="auto" w:fill="CCFFFF"/>
            <w:vAlign w:val="bottom"/>
          </w:tcPr>
          <w:p w:rsidR="00BE4B8C" w:rsidRPr="00032B39" w:rsidRDefault="00BE4B8C" w:rsidP="00032B39">
            <w:pPr>
              <w:ind w:firstLine="720"/>
              <w:jc w:val="right"/>
              <w:rPr>
                <w:rFonts w:ascii="Arial Narrow" w:hAnsi="Arial Narrow"/>
                <w:sz w:val="24"/>
              </w:rPr>
            </w:pPr>
            <w:r w:rsidRPr="00032B39">
              <w:rPr>
                <w:rFonts w:ascii="Arial Narrow" w:hAnsi="Arial Narrow"/>
                <w:sz w:val="24"/>
                <w:lang w:val="ru-RU"/>
              </w:rPr>
              <w:t>66</w:t>
            </w:r>
          </w:p>
        </w:tc>
        <w:tc>
          <w:tcPr>
            <w:tcW w:w="2126" w:type="dxa"/>
            <w:shd w:val="clear" w:color="auto" w:fill="CCFFFF"/>
            <w:vAlign w:val="bottom"/>
          </w:tcPr>
          <w:p w:rsidR="00BE4B8C" w:rsidRPr="00032B39" w:rsidRDefault="00BE4B8C" w:rsidP="00032B39">
            <w:pPr>
              <w:ind w:firstLine="720"/>
              <w:jc w:val="right"/>
              <w:rPr>
                <w:rFonts w:ascii="Arial Narrow" w:hAnsi="Arial Narrow"/>
                <w:sz w:val="24"/>
                <w:lang w:val="ru-RU"/>
              </w:rPr>
            </w:pPr>
            <w:r w:rsidRPr="00032B39">
              <w:rPr>
                <w:rFonts w:ascii="Arial Narrow" w:hAnsi="Arial Narrow"/>
                <w:sz w:val="24"/>
                <w:lang w:val="ru-RU"/>
              </w:rPr>
              <w:t>72</w:t>
            </w:r>
          </w:p>
        </w:tc>
        <w:tc>
          <w:tcPr>
            <w:tcW w:w="1808" w:type="dxa"/>
            <w:shd w:val="clear" w:color="auto" w:fill="CCFFFF"/>
            <w:vAlign w:val="bottom"/>
          </w:tcPr>
          <w:p w:rsidR="00BE4B8C" w:rsidRPr="00032B39" w:rsidRDefault="00BE4B8C" w:rsidP="00032B39">
            <w:pPr>
              <w:ind w:firstLine="720"/>
              <w:jc w:val="right"/>
              <w:rPr>
                <w:rFonts w:ascii="Arial Narrow" w:hAnsi="Arial Narrow"/>
                <w:sz w:val="24"/>
              </w:rPr>
            </w:pPr>
            <w:r w:rsidRPr="00032B39">
              <w:rPr>
                <w:rFonts w:ascii="Arial Narrow" w:hAnsi="Arial Narrow"/>
                <w:sz w:val="24"/>
                <w:lang w:val="ru-RU"/>
              </w:rPr>
              <w:t>72</w:t>
            </w:r>
          </w:p>
        </w:tc>
      </w:tr>
      <w:tr w:rsidR="00BE4B8C" w:rsidRPr="005B0F10" w:rsidTr="00032B39">
        <w:tc>
          <w:tcPr>
            <w:tcW w:w="472" w:type="dxa"/>
            <w:shd w:val="clear" w:color="auto" w:fill="CCFFFF"/>
          </w:tcPr>
          <w:p w:rsidR="00BE4B8C" w:rsidRPr="00032B39" w:rsidRDefault="00BE4B8C" w:rsidP="00032B39">
            <w:pPr>
              <w:jc w:val="both"/>
              <w:rPr>
                <w:rFonts w:ascii="Arial Narrow" w:hAnsi="Arial Narrow"/>
                <w:sz w:val="24"/>
              </w:rPr>
            </w:pPr>
            <w:r w:rsidRPr="00032B39">
              <w:rPr>
                <w:rFonts w:ascii="Arial Narrow" w:hAnsi="Arial Narrow"/>
                <w:sz w:val="24"/>
              </w:rPr>
              <w:t>9</w:t>
            </w:r>
          </w:p>
        </w:tc>
        <w:tc>
          <w:tcPr>
            <w:tcW w:w="3322" w:type="dxa"/>
            <w:shd w:val="clear" w:color="auto" w:fill="CCFFFF"/>
          </w:tcPr>
          <w:p w:rsidR="00BE4B8C" w:rsidRPr="00032B39" w:rsidRDefault="00BE4B8C" w:rsidP="00032B39">
            <w:pPr>
              <w:jc w:val="both"/>
              <w:rPr>
                <w:rFonts w:ascii="Arial Narrow" w:hAnsi="Arial Narrow"/>
                <w:sz w:val="24"/>
              </w:rPr>
            </w:pPr>
            <w:r w:rsidRPr="00032B39">
              <w:rPr>
                <w:rFonts w:ascii="Arial Narrow" w:hAnsi="Arial Narrow"/>
                <w:sz w:val="24"/>
                <w:lang w:val="ru-RU"/>
              </w:rPr>
              <w:t>МАГДАЛЕНА К. НЕДЕВА</w:t>
            </w:r>
          </w:p>
        </w:tc>
        <w:tc>
          <w:tcPr>
            <w:tcW w:w="1559" w:type="dxa"/>
            <w:shd w:val="clear" w:color="auto" w:fill="CCFFFF"/>
            <w:vAlign w:val="bottom"/>
          </w:tcPr>
          <w:p w:rsidR="00BE4B8C" w:rsidRPr="00032B39" w:rsidRDefault="00BE4B8C" w:rsidP="00032B39">
            <w:pPr>
              <w:ind w:firstLine="720"/>
              <w:jc w:val="right"/>
              <w:rPr>
                <w:rFonts w:ascii="Arial Narrow" w:hAnsi="Arial Narrow"/>
                <w:sz w:val="24"/>
              </w:rPr>
            </w:pPr>
            <w:r w:rsidRPr="00032B39">
              <w:rPr>
                <w:rFonts w:ascii="Arial Narrow" w:hAnsi="Arial Narrow"/>
                <w:sz w:val="24"/>
                <w:lang w:val="ru-RU"/>
              </w:rPr>
              <w:t>111</w:t>
            </w:r>
          </w:p>
        </w:tc>
        <w:tc>
          <w:tcPr>
            <w:tcW w:w="2126" w:type="dxa"/>
            <w:shd w:val="clear" w:color="auto" w:fill="CCFFFF"/>
            <w:vAlign w:val="bottom"/>
          </w:tcPr>
          <w:p w:rsidR="00BE4B8C" w:rsidRPr="00032B39" w:rsidRDefault="00BE4B8C" w:rsidP="00032B39">
            <w:pPr>
              <w:ind w:firstLine="720"/>
              <w:jc w:val="right"/>
              <w:rPr>
                <w:rFonts w:ascii="Arial Narrow" w:hAnsi="Arial Narrow"/>
                <w:sz w:val="24"/>
                <w:lang w:val="ru-RU"/>
              </w:rPr>
            </w:pPr>
            <w:r w:rsidRPr="00032B39">
              <w:rPr>
                <w:rFonts w:ascii="Arial Narrow" w:hAnsi="Arial Narrow"/>
                <w:sz w:val="24"/>
                <w:lang w:val="ru-RU"/>
              </w:rPr>
              <w:t>126</w:t>
            </w:r>
          </w:p>
        </w:tc>
        <w:tc>
          <w:tcPr>
            <w:tcW w:w="1808" w:type="dxa"/>
            <w:shd w:val="clear" w:color="auto" w:fill="CCFFFF"/>
            <w:vAlign w:val="bottom"/>
          </w:tcPr>
          <w:p w:rsidR="00BE4B8C" w:rsidRPr="00032B39" w:rsidRDefault="00BE4B8C" w:rsidP="00032B39">
            <w:pPr>
              <w:ind w:firstLine="720"/>
              <w:jc w:val="right"/>
              <w:rPr>
                <w:rFonts w:ascii="Arial Narrow" w:hAnsi="Arial Narrow"/>
                <w:sz w:val="24"/>
              </w:rPr>
            </w:pPr>
            <w:r w:rsidRPr="00032B39">
              <w:rPr>
                <w:rFonts w:ascii="Arial Narrow" w:hAnsi="Arial Narrow"/>
                <w:sz w:val="24"/>
                <w:lang w:val="ru-RU"/>
              </w:rPr>
              <w:t>102</w:t>
            </w:r>
          </w:p>
        </w:tc>
      </w:tr>
      <w:tr w:rsidR="00BE4B8C" w:rsidRPr="005B0F10" w:rsidTr="00032B39">
        <w:tc>
          <w:tcPr>
            <w:tcW w:w="472" w:type="dxa"/>
            <w:shd w:val="clear" w:color="auto" w:fill="CCFFFF"/>
          </w:tcPr>
          <w:p w:rsidR="00BE4B8C" w:rsidRPr="00032B39" w:rsidRDefault="00BE4B8C" w:rsidP="00032B39">
            <w:pPr>
              <w:jc w:val="both"/>
              <w:rPr>
                <w:rFonts w:ascii="Arial Narrow" w:hAnsi="Arial Narrow"/>
                <w:sz w:val="24"/>
              </w:rPr>
            </w:pPr>
            <w:r w:rsidRPr="00032B39">
              <w:rPr>
                <w:rFonts w:ascii="Arial Narrow" w:hAnsi="Arial Narrow"/>
                <w:sz w:val="24"/>
              </w:rPr>
              <w:t>10</w:t>
            </w:r>
          </w:p>
        </w:tc>
        <w:tc>
          <w:tcPr>
            <w:tcW w:w="3322" w:type="dxa"/>
            <w:shd w:val="clear" w:color="auto" w:fill="CCFFFF"/>
          </w:tcPr>
          <w:p w:rsidR="00BE4B8C" w:rsidRPr="00032B39" w:rsidRDefault="00BE4B8C" w:rsidP="00032B39">
            <w:pPr>
              <w:jc w:val="both"/>
              <w:rPr>
                <w:rFonts w:ascii="Arial Narrow" w:hAnsi="Arial Narrow"/>
                <w:sz w:val="24"/>
              </w:rPr>
            </w:pPr>
            <w:r w:rsidRPr="00032B39">
              <w:rPr>
                <w:rFonts w:ascii="Arial Narrow" w:hAnsi="Arial Narrow"/>
                <w:sz w:val="24"/>
                <w:lang w:val="ru-RU"/>
              </w:rPr>
              <w:t>МАРА Д. ХРИСТОВА</w:t>
            </w:r>
          </w:p>
        </w:tc>
        <w:tc>
          <w:tcPr>
            <w:tcW w:w="1559" w:type="dxa"/>
            <w:shd w:val="clear" w:color="auto" w:fill="CCFFFF"/>
            <w:vAlign w:val="bottom"/>
          </w:tcPr>
          <w:p w:rsidR="00BE4B8C" w:rsidRPr="00032B39" w:rsidRDefault="00BE4B8C" w:rsidP="00032B39">
            <w:pPr>
              <w:ind w:firstLine="720"/>
              <w:jc w:val="right"/>
              <w:rPr>
                <w:rFonts w:ascii="Arial Narrow" w:hAnsi="Arial Narrow"/>
                <w:sz w:val="24"/>
              </w:rPr>
            </w:pPr>
            <w:r w:rsidRPr="00032B39">
              <w:rPr>
                <w:rFonts w:ascii="Arial Narrow" w:hAnsi="Arial Narrow"/>
                <w:sz w:val="24"/>
                <w:lang w:val="ru-RU"/>
              </w:rPr>
              <w:t>44</w:t>
            </w:r>
          </w:p>
        </w:tc>
        <w:tc>
          <w:tcPr>
            <w:tcW w:w="2126" w:type="dxa"/>
            <w:shd w:val="clear" w:color="auto" w:fill="CCFFFF"/>
            <w:vAlign w:val="bottom"/>
          </w:tcPr>
          <w:p w:rsidR="00BE4B8C" w:rsidRPr="00032B39" w:rsidRDefault="00BE4B8C" w:rsidP="00032B39">
            <w:pPr>
              <w:ind w:firstLine="720"/>
              <w:jc w:val="right"/>
              <w:rPr>
                <w:rFonts w:ascii="Arial Narrow" w:hAnsi="Arial Narrow"/>
                <w:sz w:val="24"/>
                <w:lang w:val="ru-RU"/>
              </w:rPr>
            </w:pPr>
            <w:r w:rsidRPr="00032B39">
              <w:rPr>
                <w:rFonts w:ascii="Arial Narrow" w:hAnsi="Arial Narrow"/>
                <w:sz w:val="24"/>
                <w:lang w:val="ru-RU"/>
              </w:rPr>
              <w:t>52</w:t>
            </w:r>
          </w:p>
        </w:tc>
        <w:tc>
          <w:tcPr>
            <w:tcW w:w="1808" w:type="dxa"/>
            <w:shd w:val="clear" w:color="auto" w:fill="CCFFFF"/>
            <w:vAlign w:val="bottom"/>
          </w:tcPr>
          <w:p w:rsidR="00BE4B8C" w:rsidRPr="00032B39" w:rsidRDefault="00BE4B8C" w:rsidP="00032B39">
            <w:pPr>
              <w:ind w:firstLine="720"/>
              <w:jc w:val="right"/>
              <w:rPr>
                <w:rFonts w:ascii="Arial Narrow" w:hAnsi="Arial Narrow"/>
                <w:sz w:val="24"/>
              </w:rPr>
            </w:pPr>
            <w:r w:rsidRPr="00032B39">
              <w:rPr>
                <w:rFonts w:ascii="Arial Narrow" w:hAnsi="Arial Narrow"/>
                <w:sz w:val="24"/>
                <w:lang w:val="ru-RU"/>
              </w:rPr>
              <w:t>52</w:t>
            </w:r>
          </w:p>
        </w:tc>
      </w:tr>
      <w:tr w:rsidR="00BE4B8C" w:rsidRPr="005B0F10" w:rsidTr="00032B39">
        <w:tc>
          <w:tcPr>
            <w:tcW w:w="472" w:type="dxa"/>
            <w:shd w:val="clear" w:color="auto" w:fill="CCFFFF"/>
          </w:tcPr>
          <w:p w:rsidR="00BE4B8C" w:rsidRPr="00032B39" w:rsidRDefault="00BE4B8C" w:rsidP="00032B39">
            <w:pPr>
              <w:jc w:val="both"/>
              <w:rPr>
                <w:rFonts w:ascii="Arial Narrow" w:hAnsi="Arial Narrow"/>
                <w:sz w:val="24"/>
              </w:rPr>
            </w:pPr>
            <w:r w:rsidRPr="00032B39">
              <w:rPr>
                <w:rFonts w:ascii="Arial Narrow" w:hAnsi="Arial Narrow"/>
                <w:sz w:val="24"/>
              </w:rPr>
              <w:t>11</w:t>
            </w:r>
          </w:p>
        </w:tc>
        <w:tc>
          <w:tcPr>
            <w:tcW w:w="3322" w:type="dxa"/>
            <w:shd w:val="clear" w:color="auto" w:fill="CCFFFF"/>
          </w:tcPr>
          <w:p w:rsidR="00BE4B8C" w:rsidRPr="00032B39" w:rsidRDefault="00BE4B8C" w:rsidP="00032B39">
            <w:pPr>
              <w:jc w:val="both"/>
              <w:rPr>
                <w:rFonts w:ascii="Arial Narrow" w:hAnsi="Arial Narrow"/>
                <w:sz w:val="24"/>
              </w:rPr>
            </w:pPr>
            <w:r w:rsidRPr="00032B39">
              <w:rPr>
                <w:rFonts w:ascii="Arial Narrow" w:hAnsi="Arial Narrow"/>
                <w:sz w:val="24"/>
                <w:lang w:val="ru-RU"/>
              </w:rPr>
              <w:t>НИКОЛИНА П. ДАМЯНОВА</w:t>
            </w:r>
          </w:p>
        </w:tc>
        <w:tc>
          <w:tcPr>
            <w:tcW w:w="1559" w:type="dxa"/>
            <w:shd w:val="clear" w:color="auto" w:fill="CCFFFF"/>
            <w:vAlign w:val="bottom"/>
          </w:tcPr>
          <w:p w:rsidR="00BE4B8C" w:rsidRPr="00032B39" w:rsidRDefault="00BE4B8C" w:rsidP="00032B39">
            <w:pPr>
              <w:ind w:firstLine="720"/>
              <w:jc w:val="right"/>
              <w:rPr>
                <w:rFonts w:ascii="Arial Narrow" w:hAnsi="Arial Narrow"/>
                <w:sz w:val="24"/>
              </w:rPr>
            </w:pPr>
            <w:r w:rsidRPr="00032B39">
              <w:rPr>
                <w:rFonts w:ascii="Arial Narrow" w:hAnsi="Arial Narrow"/>
                <w:sz w:val="24"/>
                <w:lang w:val="ru-RU"/>
              </w:rPr>
              <w:t>23</w:t>
            </w:r>
          </w:p>
        </w:tc>
        <w:tc>
          <w:tcPr>
            <w:tcW w:w="2126" w:type="dxa"/>
            <w:shd w:val="clear" w:color="auto" w:fill="CCFFFF"/>
            <w:vAlign w:val="bottom"/>
          </w:tcPr>
          <w:p w:rsidR="00BE4B8C" w:rsidRPr="00032B39" w:rsidRDefault="00BE4B8C" w:rsidP="00032B39">
            <w:pPr>
              <w:ind w:firstLine="720"/>
              <w:jc w:val="right"/>
              <w:rPr>
                <w:rFonts w:ascii="Arial Narrow" w:hAnsi="Arial Narrow"/>
                <w:sz w:val="24"/>
                <w:lang w:val="ru-RU"/>
              </w:rPr>
            </w:pPr>
            <w:r w:rsidRPr="00032B39">
              <w:rPr>
                <w:rFonts w:ascii="Arial Narrow" w:hAnsi="Arial Narrow"/>
                <w:sz w:val="24"/>
                <w:lang w:val="ru-RU"/>
              </w:rPr>
              <w:t>24</w:t>
            </w:r>
          </w:p>
        </w:tc>
        <w:tc>
          <w:tcPr>
            <w:tcW w:w="1808" w:type="dxa"/>
            <w:shd w:val="clear" w:color="auto" w:fill="CCFFFF"/>
            <w:vAlign w:val="bottom"/>
          </w:tcPr>
          <w:p w:rsidR="00BE4B8C" w:rsidRPr="00032B39" w:rsidRDefault="00BE4B8C" w:rsidP="00032B39">
            <w:pPr>
              <w:ind w:firstLine="720"/>
              <w:jc w:val="right"/>
              <w:rPr>
                <w:rFonts w:ascii="Arial Narrow" w:hAnsi="Arial Narrow"/>
                <w:sz w:val="24"/>
              </w:rPr>
            </w:pPr>
            <w:r w:rsidRPr="00032B39">
              <w:rPr>
                <w:rFonts w:ascii="Arial Narrow" w:hAnsi="Arial Narrow"/>
                <w:sz w:val="24"/>
                <w:lang w:val="ru-RU"/>
              </w:rPr>
              <w:t>16</w:t>
            </w:r>
          </w:p>
        </w:tc>
      </w:tr>
      <w:tr w:rsidR="00BE4B8C" w:rsidRPr="005B0F10" w:rsidTr="00032B39">
        <w:tc>
          <w:tcPr>
            <w:tcW w:w="472" w:type="dxa"/>
            <w:shd w:val="clear" w:color="auto" w:fill="CCFFFF"/>
          </w:tcPr>
          <w:p w:rsidR="00BE4B8C" w:rsidRPr="00032B39" w:rsidRDefault="00BE4B8C" w:rsidP="00032B39">
            <w:pPr>
              <w:jc w:val="both"/>
              <w:rPr>
                <w:rFonts w:ascii="Arial Narrow" w:hAnsi="Arial Narrow"/>
                <w:sz w:val="24"/>
              </w:rPr>
            </w:pPr>
            <w:r w:rsidRPr="00032B39">
              <w:rPr>
                <w:rFonts w:ascii="Arial Narrow" w:hAnsi="Arial Narrow"/>
                <w:sz w:val="24"/>
              </w:rPr>
              <w:t>12</w:t>
            </w:r>
          </w:p>
        </w:tc>
        <w:tc>
          <w:tcPr>
            <w:tcW w:w="3322" w:type="dxa"/>
            <w:shd w:val="clear" w:color="auto" w:fill="CCFFFF"/>
          </w:tcPr>
          <w:p w:rsidR="00BE4B8C" w:rsidRPr="00032B39" w:rsidRDefault="00BE4B8C" w:rsidP="00032B39">
            <w:pPr>
              <w:jc w:val="both"/>
              <w:rPr>
                <w:rFonts w:ascii="Arial Narrow" w:hAnsi="Arial Narrow"/>
                <w:sz w:val="24"/>
              </w:rPr>
            </w:pPr>
            <w:r w:rsidRPr="00032B39">
              <w:rPr>
                <w:rFonts w:ascii="Arial Narrow" w:hAnsi="Arial Narrow"/>
                <w:sz w:val="24"/>
                <w:lang w:val="ru-RU"/>
              </w:rPr>
              <w:t>ПЕТЯ М. ХОРОЗОВА</w:t>
            </w:r>
          </w:p>
        </w:tc>
        <w:tc>
          <w:tcPr>
            <w:tcW w:w="1559" w:type="dxa"/>
            <w:shd w:val="clear" w:color="auto" w:fill="CCFFFF"/>
            <w:vAlign w:val="bottom"/>
          </w:tcPr>
          <w:p w:rsidR="00BE4B8C" w:rsidRPr="00032B39" w:rsidRDefault="00BE4B8C" w:rsidP="00032B39">
            <w:pPr>
              <w:ind w:firstLine="720"/>
              <w:jc w:val="right"/>
              <w:rPr>
                <w:rFonts w:ascii="Arial Narrow" w:hAnsi="Arial Narrow"/>
                <w:sz w:val="24"/>
              </w:rPr>
            </w:pPr>
            <w:r w:rsidRPr="00032B39">
              <w:rPr>
                <w:rFonts w:ascii="Arial Narrow" w:hAnsi="Arial Narrow"/>
                <w:sz w:val="24"/>
                <w:lang w:val="ru-RU"/>
              </w:rPr>
              <w:t>29</w:t>
            </w:r>
          </w:p>
        </w:tc>
        <w:tc>
          <w:tcPr>
            <w:tcW w:w="2126" w:type="dxa"/>
            <w:shd w:val="clear" w:color="auto" w:fill="CCFFFF"/>
            <w:vAlign w:val="bottom"/>
          </w:tcPr>
          <w:p w:rsidR="00BE4B8C" w:rsidRPr="00032B39" w:rsidRDefault="00BE4B8C" w:rsidP="00032B39">
            <w:pPr>
              <w:ind w:firstLine="720"/>
              <w:jc w:val="right"/>
              <w:rPr>
                <w:rFonts w:ascii="Arial Narrow" w:hAnsi="Arial Narrow"/>
                <w:sz w:val="24"/>
                <w:lang w:val="ru-RU"/>
              </w:rPr>
            </w:pPr>
            <w:r w:rsidRPr="00032B39">
              <w:rPr>
                <w:rFonts w:ascii="Arial Narrow" w:hAnsi="Arial Narrow"/>
                <w:sz w:val="24"/>
                <w:lang w:val="ru-RU"/>
              </w:rPr>
              <w:t>38</w:t>
            </w:r>
          </w:p>
        </w:tc>
        <w:tc>
          <w:tcPr>
            <w:tcW w:w="1808" w:type="dxa"/>
            <w:shd w:val="clear" w:color="auto" w:fill="CCFFFF"/>
            <w:vAlign w:val="bottom"/>
          </w:tcPr>
          <w:p w:rsidR="00BE4B8C" w:rsidRPr="00032B39" w:rsidRDefault="00BE4B8C" w:rsidP="00032B39">
            <w:pPr>
              <w:ind w:firstLine="720"/>
              <w:jc w:val="right"/>
              <w:rPr>
                <w:rFonts w:ascii="Arial Narrow" w:hAnsi="Arial Narrow"/>
                <w:sz w:val="24"/>
              </w:rPr>
            </w:pPr>
            <w:r w:rsidRPr="00032B39">
              <w:rPr>
                <w:rFonts w:ascii="Arial Narrow" w:hAnsi="Arial Narrow"/>
                <w:sz w:val="24"/>
                <w:lang w:val="ru-RU"/>
              </w:rPr>
              <w:t>38</w:t>
            </w:r>
          </w:p>
        </w:tc>
      </w:tr>
      <w:tr w:rsidR="00BE4B8C" w:rsidRPr="005B0F10" w:rsidTr="00032B39">
        <w:tc>
          <w:tcPr>
            <w:tcW w:w="472" w:type="dxa"/>
            <w:shd w:val="clear" w:color="auto" w:fill="CCFFFF"/>
          </w:tcPr>
          <w:p w:rsidR="00BE4B8C" w:rsidRPr="00032B39" w:rsidRDefault="00BE4B8C" w:rsidP="00032B39">
            <w:pPr>
              <w:jc w:val="both"/>
              <w:rPr>
                <w:rFonts w:ascii="Arial Narrow" w:hAnsi="Arial Narrow"/>
                <w:sz w:val="24"/>
              </w:rPr>
            </w:pPr>
            <w:r w:rsidRPr="00032B39">
              <w:rPr>
                <w:rFonts w:ascii="Arial Narrow" w:hAnsi="Arial Narrow"/>
                <w:sz w:val="24"/>
              </w:rPr>
              <w:t>13</w:t>
            </w:r>
          </w:p>
        </w:tc>
        <w:tc>
          <w:tcPr>
            <w:tcW w:w="3322" w:type="dxa"/>
            <w:shd w:val="clear" w:color="auto" w:fill="CCFFFF"/>
          </w:tcPr>
          <w:p w:rsidR="00BE4B8C" w:rsidRPr="00032B39" w:rsidRDefault="00BE4B8C" w:rsidP="00032B39">
            <w:pPr>
              <w:jc w:val="both"/>
              <w:rPr>
                <w:rFonts w:ascii="Arial Narrow" w:hAnsi="Arial Narrow"/>
                <w:sz w:val="24"/>
              </w:rPr>
            </w:pPr>
            <w:r w:rsidRPr="00032B39">
              <w:rPr>
                <w:rFonts w:ascii="Arial Narrow" w:hAnsi="Arial Narrow"/>
                <w:sz w:val="24"/>
                <w:lang w:val="ru-RU"/>
              </w:rPr>
              <w:t>РАДОСЛАВ К. СЛАВОВ</w:t>
            </w:r>
          </w:p>
        </w:tc>
        <w:tc>
          <w:tcPr>
            <w:tcW w:w="1559" w:type="dxa"/>
            <w:shd w:val="clear" w:color="auto" w:fill="CCFFFF"/>
            <w:vAlign w:val="bottom"/>
          </w:tcPr>
          <w:p w:rsidR="00BE4B8C" w:rsidRPr="00032B39" w:rsidRDefault="00BE4B8C" w:rsidP="00032B39">
            <w:pPr>
              <w:ind w:firstLine="720"/>
              <w:jc w:val="right"/>
              <w:rPr>
                <w:rFonts w:ascii="Arial Narrow" w:hAnsi="Arial Narrow"/>
                <w:sz w:val="24"/>
              </w:rPr>
            </w:pPr>
            <w:r w:rsidRPr="00032B39">
              <w:rPr>
                <w:rFonts w:ascii="Arial Narrow" w:hAnsi="Arial Narrow"/>
                <w:sz w:val="24"/>
              </w:rPr>
              <w:t>101</w:t>
            </w:r>
          </w:p>
        </w:tc>
        <w:tc>
          <w:tcPr>
            <w:tcW w:w="2126" w:type="dxa"/>
            <w:shd w:val="clear" w:color="auto" w:fill="CCFFFF"/>
            <w:vAlign w:val="bottom"/>
          </w:tcPr>
          <w:p w:rsidR="00BE4B8C" w:rsidRPr="00032B39" w:rsidRDefault="00BE4B8C" w:rsidP="00032B39">
            <w:pPr>
              <w:ind w:firstLine="720"/>
              <w:jc w:val="right"/>
              <w:rPr>
                <w:rFonts w:ascii="Arial Narrow" w:hAnsi="Arial Narrow"/>
                <w:sz w:val="24"/>
              </w:rPr>
            </w:pPr>
            <w:r w:rsidRPr="00032B39">
              <w:rPr>
                <w:rFonts w:ascii="Arial Narrow" w:hAnsi="Arial Narrow"/>
                <w:sz w:val="24"/>
              </w:rPr>
              <w:t>108</w:t>
            </w:r>
          </w:p>
        </w:tc>
        <w:tc>
          <w:tcPr>
            <w:tcW w:w="1808" w:type="dxa"/>
            <w:shd w:val="clear" w:color="auto" w:fill="CCFFFF"/>
            <w:vAlign w:val="bottom"/>
          </w:tcPr>
          <w:p w:rsidR="00BE4B8C" w:rsidRPr="00032B39" w:rsidRDefault="00BE4B8C" w:rsidP="00032B39">
            <w:pPr>
              <w:ind w:firstLine="720"/>
              <w:jc w:val="right"/>
              <w:rPr>
                <w:rFonts w:ascii="Arial Narrow" w:hAnsi="Arial Narrow"/>
                <w:sz w:val="24"/>
              </w:rPr>
            </w:pPr>
            <w:r w:rsidRPr="00032B39">
              <w:rPr>
                <w:rFonts w:ascii="Arial Narrow" w:hAnsi="Arial Narrow"/>
                <w:sz w:val="24"/>
              </w:rPr>
              <w:t>94</w:t>
            </w:r>
          </w:p>
        </w:tc>
      </w:tr>
    </w:tbl>
    <w:p w:rsidR="00BE4B8C" w:rsidRPr="005B0F10" w:rsidRDefault="00BE4B8C" w:rsidP="005B0F10">
      <w:pPr>
        <w:pStyle w:val="BodyText"/>
        <w:spacing w:line="360" w:lineRule="auto"/>
        <w:ind w:firstLine="720"/>
        <w:jc w:val="both"/>
        <w:rPr>
          <w:rFonts w:ascii="Arial Narrow" w:hAnsi="Arial Narrow"/>
          <w:szCs w:val="28"/>
          <w:lang w:val="ru-RU"/>
        </w:rPr>
      </w:pPr>
    </w:p>
    <w:p w:rsidR="00BE4B8C" w:rsidRPr="005B0F10" w:rsidRDefault="00BE4B8C" w:rsidP="005B0F10">
      <w:pPr>
        <w:pStyle w:val="BodyText"/>
        <w:spacing w:line="360" w:lineRule="auto"/>
        <w:ind w:firstLine="720"/>
        <w:jc w:val="both"/>
        <w:rPr>
          <w:rFonts w:ascii="Arial Narrow" w:hAnsi="Arial Narrow"/>
          <w:szCs w:val="28"/>
        </w:rPr>
      </w:pPr>
      <w:r w:rsidRPr="005B0F10">
        <w:rPr>
          <w:rFonts w:ascii="Arial Narrow" w:hAnsi="Arial Narrow"/>
          <w:szCs w:val="28"/>
          <w:lang w:val="ru-RU"/>
        </w:rPr>
        <w:t xml:space="preserve">Анализът на индивидуалните постъпления сочи </w:t>
      </w:r>
      <w:r w:rsidR="004754C5">
        <w:rPr>
          <w:rFonts w:ascii="Arial Narrow" w:hAnsi="Arial Narrow"/>
          <w:szCs w:val="28"/>
          <w:lang w:val="ru-RU"/>
        </w:rPr>
        <w:t xml:space="preserve">на </w:t>
      </w:r>
      <w:r w:rsidRPr="005B0F10">
        <w:rPr>
          <w:rFonts w:ascii="Arial Narrow" w:hAnsi="Arial Narrow"/>
          <w:szCs w:val="28"/>
        </w:rPr>
        <w:t>неравномерна натовареност</w:t>
      </w:r>
      <w:r w:rsidR="004754C5">
        <w:rPr>
          <w:rFonts w:ascii="Arial Narrow" w:hAnsi="Arial Narrow"/>
          <w:szCs w:val="28"/>
        </w:rPr>
        <w:t>. Тя е</w:t>
      </w:r>
      <w:r w:rsidRPr="005B0F10">
        <w:rPr>
          <w:rFonts w:ascii="Arial Narrow" w:hAnsi="Arial Narrow"/>
          <w:szCs w:val="28"/>
        </w:rPr>
        <w:t xml:space="preserve">  видна най-вече по отношение на съдиите, които са работили в </w:t>
      </w:r>
      <w:r w:rsidRPr="005B0F10">
        <w:rPr>
          <w:rFonts w:ascii="Arial Narrow" w:hAnsi="Arial Narrow"/>
          <w:szCs w:val="28"/>
        </w:rPr>
        <w:lastRenderedPageBreak/>
        <w:t>отделението през цялата година /А.Братанова, В.</w:t>
      </w:r>
      <w:proofErr w:type="spellStart"/>
      <w:r w:rsidRPr="005B0F10">
        <w:rPr>
          <w:rFonts w:ascii="Arial Narrow" w:hAnsi="Arial Narrow"/>
          <w:szCs w:val="28"/>
        </w:rPr>
        <w:t>Аракелян</w:t>
      </w:r>
      <w:proofErr w:type="spellEnd"/>
      <w:r w:rsidRPr="005B0F10">
        <w:rPr>
          <w:rFonts w:ascii="Arial Narrow" w:hAnsi="Arial Narrow"/>
          <w:szCs w:val="28"/>
        </w:rPr>
        <w:t xml:space="preserve">, В.Петров, М.Недева, Р.Славов/.  При коментирането на </w:t>
      </w:r>
      <w:r w:rsidR="004754C5">
        <w:rPr>
          <w:rFonts w:ascii="Arial Narrow" w:hAnsi="Arial Narrow"/>
          <w:szCs w:val="28"/>
        </w:rPr>
        <w:t>тези</w:t>
      </w:r>
      <w:r w:rsidRPr="005B0F10">
        <w:rPr>
          <w:rFonts w:ascii="Arial Narrow" w:hAnsi="Arial Narrow"/>
          <w:szCs w:val="28"/>
        </w:rPr>
        <w:t xml:space="preserve"> данни следва да се съобрази и заложената натовареност при компютърно</w:t>
      </w:r>
      <w:r w:rsidR="004754C5">
        <w:rPr>
          <w:rFonts w:ascii="Arial Narrow" w:hAnsi="Arial Narrow"/>
          <w:szCs w:val="28"/>
        </w:rPr>
        <w:t>то</w:t>
      </w:r>
      <w:r w:rsidRPr="005B0F10">
        <w:rPr>
          <w:rFonts w:ascii="Arial Narrow" w:hAnsi="Arial Narrow"/>
          <w:szCs w:val="28"/>
        </w:rPr>
        <w:t xml:space="preserve"> разпределение  - за съдия В.</w:t>
      </w:r>
      <w:proofErr w:type="spellStart"/>
      <w:r w:rsidRPr="005B0F10">
        <w:rPr>
          <w:rFonts w:ascii="Arial Narrow" w:hAnsi="Arial Narrow"/>
          <w:szCs w:val="28"/>
        </w:rPr>
        <w:t>Аракелян</w:t>
      </w:r>
      <w:proofErr w:type="spellEnd"/>
      <w:r w:rsidRPr="005B0F10">
        <w:rPr>
          <w:rFonts w:ascii="Arial Narrow" w:hAnsi="Arial Narrow"/>
          <w:szCs w:val="28"/>
        </w:rPr>
        <w:t xml:space="preserve"> в качеството на Председател на АС – Варна – 60%, за съдия А.Братанова в качеството на Зам.Председател и ръководител на ТО – 70%, считано от 26.10.2015 год.  Видно е, че броят на разпределените дела варира с 20 броя /за съдия М.Недева  - 111 постъпили дела; за съдия В.Петров – 90 дела/. Сериозният дисбаланс в разпределението е отчетен </w:t>
      </w:r>
      <w:r w:rsidR="004754C5">
        <w:rPr>
          <w:rFonts w:ascii="Arial Narrow" w:hAnsi="Arial Narrow"/>
          <w:szCs w:val="28"/>
        </w:rPr>
        <w:t xml:space="preserve">и анализиран </w:t>
      </w:r>
      <w:r w:rsidRPr="005B0F10">
        <w:rPr>
          <w:rFonts w:ascii="Arial Narrow" w:hAnsi="Arial Narrow"/>
          <w:szCs w:val="28"/>
        </w:rPr>
        <w:t>от съдиите в ТО и от административното ръководство на АС – Варна</w:t>
      </w:r>
      <w:r w:rsidR="004754C5">
        <w:rPr>
          <w:rFonts w:ascii="Arial Narrow" w:hAnsi="Arial Narrow"/>
          <w:szCs w:val="28"/>
        </w:rPr>
        <w:t>. Предприети са конкретни коригиращи действия,</w:t>
      </w:r>
      <w:r w:rsidRPr="005B0F10">
        <w:rPr>
          <w:rFonts w:ascii="Arial Narrow" w:hAnsi="Arial Narrow"/>
          <w:szCs w:val="28"/>
        </w:rPr>
        <w:t xml:space="preserve"> като считано от 01.</w:t>
      </w:r>
      <w:proofErr w:type="spellStart"/>
      <w:r w:rsidRPr="005B0F10">
        <w:rPr>
          <w:rFonts w:ascii="Arial Narrow" w:hAnsi="Arial Narrow"/>
          <w:szCs w:val="28"/>
        </w:rPr>
        <w:t>01</w:t>
      </w:r>
      <w:proofErr w:type="spellEnd"/>
      <w:r w:rsidRPr="005B0F10">
        <w:rPr>
          <w:rFonts w:ascii="Arial Narrow" w:hAnsi="Arial Narrow"/>
          <w:szCs w:val="28"/>
        </w:rPr>
        <w:t xml:space="preserve">.2016 год., в </w:t>
      </w:r>
      <w:r w:rsidR="004754C5">
        <w:rPr>
          <w:rFonts w:ascii="Arial Narrow" w:hAnsi="Arial Narrow"/>
          <w:szCs w:val="28"/>
        </w:rPr>
        <w:t>ТО</w:t>
      </w:r>
      <w:r w:rsidRPr="005B0F10">
        <w:rPr>
          <w:rFonts w:ascii="Arial Narrow" w:hAnsi="Arial Narrow"/>
          <w:szCs w:val="28"/>
        </w:rPr>
        <w:t xml:space="preserve"> са утвърдени нови </w:t>
      </w:r>
      <w:proofErr w:type="spellStart"/>
      <w:r w:rsidRPr="005B0F10">
        <w:rPr>
          <w:rFonts w:ascii="Arial Narrow" w:hAnsi="Arial Narrow"/>
          <w:szCs w:val="28"/>
        </w:rPr>
        <w:t>окрупнени</w:t>
      </w:r>
      <w:proofErr w:type="spellEnd"/>
      <w:r w:rsidRPr="005B0F10">
        <w:rPr>
          <w:rFonts w:ascii="Arial Narrow" w:hAnsi="Arial Narrow"/>
          <w:szCs w:val="28"/>
        </w:rPr>
        <w:t xml:space="preserve"> шифри /кодове/ за разпределение, позволяващи равномерност в постъпленията и бързо изравняване в индивидуалната натовареност.</w:t>
      </w:r>
    </w:p>
    <w:p w:rsidR="00BE4B8C" w:rsidRPr="005B0F10" w:rsidRDefault="00BE4B8C" w:rsidP="005B0F10">
      <w:pPr>
        <w:spacing w:line="360" w:lineRule="auto"/>
        <w:ind w:firstLine="720"/>
        <w:jc w:val="both"/>
        <w:rPr>
          <w:rFonts w:ascii="Arial Narrow" w:hAnsi="Arial Narrow"/>
          <w:b/>
          <w:i/>
          <w:szCs w:val="28"/>
          <w:lang w:val="ru-RU"/>
        </w:rPr>
      </w:pPr>
      <w:r w:rsidRPr="005B0F10">
        <w:rPr>
          <w:rFonts w:ascii="Arial Narrow" w:hAnsi="Arial Narrow"/>
          <w:b/>
          <w:i/>
          <w:szCs w:val="28"/>
          <w:lang w:val="ru-RU"/>
        </w:rPr>
        <w:t>Срочност на постановяване на съдебните актове:</w:t>
      </w:r>
    </w:p>
    <w:p w:rsidR="00BE4B8C" w:rsidRPr="005B0F10" w:rsidRDefault="00BE4B8C" w:rsidP="005B0F10">
      <w:pPr>
        <w:spacing w:line="360" w:lineRule="auto"/>
        <w:ind w:firstLine="720"/>
        <w:jc w:val="both"/>
        <w:rPr>
          <w:rFonts w:ascii="Arial Narrow" w:hAnsi="Arial Narrow"/>
          <w:szCs w:val="28"/>
          <w:lang w:val="ru-RU"/>
        </w:rPr>
      </w:pPr>
      <w:r w:rsidRPr="005B0F10">
        <w:rPr>
          <w:rFonts w:ascii="Arial Narrow" w:hAnsi="Arial Narrow"/>
          <w:b/>
          <w:szCs w:val="28"/>
          <w:lang w:val="ru-RU"/>
        </w:rPr>
        <w:t>97 %</w:t>
      </w:r>
      <w:r w:rsidRPr="005B0F10">
        <w:rPr>
          <w:rFonts w:ascii="Arial Narrow" w:hAnsi="Arial Narrow"/>
          <w:szCs w:val="28"/>
          <w:lang w:val="ru-RU"/>
        </w:rPr>
        <w:t xml:space="preserve"> от решенията  в отделението са постановени в срока по чл. 235, ал.5 ГПК или с минимално отклонение – до дни след изтичане на инструктивния срок. 10 съдебни акта /</w:t>
      </w:r>
      <w:r w:rsidRPr="005B0F10">
        <w:rPr>
          <w:rFonts w:ascii="Arial Narrow" w:hAnsi="Arial Narrow"/>
          <w:b/>
          <w:szCs w:val="28"/>
          <w:lang w:val="ru-RU"/>
        </w:rPr>
        <w:t>3%</w:t>
      </w:r>
      <w:r w:rsidRPr="005B0F10">
        <w:rPr>
          <w:rFonts w:ascii="Arial Narrow" w:hAnsi="Arial Narrow"/>
          <w:szCs w:val="28"/>
          <w:lang w:val="ru-RU"/>
        </w:rPr>
        <w:t xml:space="preserve">/ са постановени с просрочие от 11 дни до 24 дни. </w:t>
      </w:r>
    </w:p>
    <w:p w:rsidR="00BE4B8C" w:rsidRPr="005B0F10" w:rsidRDefault="00BE4B8C" w:rsidP="005B0F10">
      <w:pPr>
        <w:spacing w:line="360" w:lineRule="auto"/>
        <w:ind w:firstLine="720"/>
        <w:jc w:val="both"/>
        <w:rPr>
          <w:rFonts w:ascii="Arial Narrow" w:hAnsi="Arial Narrow"/>
          <w:szCs w:val="28"/>
          <w:lang w:val="ru-RU"/>
        </w:rPr>
      </w:pPr>
      <w:r w:rsidRPr="005B0F10">
        <w:rPr>
          <w:rFonts w:ascii="Arial Narrow" w:hAnsi="Arial Narrow"/>
          <w:szCs w:val="28"/>
          <w:lang w:val="ru-RU"/>
        </w:rPr>
        <w:t>Срочността на постановяване на съдебните актове е предмет на ежемесечен мониторинг от административното ръководство на АС – Варна. Следва да се отбележи, че всеки от просрочените съдебни актове е постановен по спор със значителна фактическа и правна сложност. Просрочените решения са постановени преимуществено в интервала след коледни и новогодишни празници. Допълнителен фактор, оказващ сериозно влияние върху разглеждания показател, е дисбалансът в индивидуалното натоварване, който е отчетен, анализиран и преодолян.</w:t>
      </w:r>
    </w:p>
    <w:p w:rsidR="00BE4B8C" w:rsidRPr="005B0F10" w:rsidRDefault="00BE4B8C" w:rsidP="005B0F10">
      <w:pPr>
        <w:spacing w:line="360" w:lineRule="auto"/>
        <w:ind w:firstLine="720"/>
        <w:jc w:val="both"/>
        <w:rPr>
          <w:rFonts w:ascii="Arial Narrow" w:hAnsi="Arial Narrow" w:cs="Arial"/>
          <w:szCs w:val="28"/>
          <w:lang w:val="ru-RU"/>
        </w:rPr>
      </w:pPr>
      <w:r w:rsidRPr="005B0F10">
        <w:rPr>
          <w:rFonts w:ascii="Arial Narrow" w:hAnsi="Arial Narrow" w:cs="Arial"/>
          <w:szCs w:val="28"/>
          <w:lang w:val="ru-RU"/>
        </w:rPr>
        <w:t xml:space="preserve"> </w:t>
      </w:r>
    </w:p>
    <w:p w:rsidR="00BE4B8C" w:rsidRPr="005B0F10" w:rsidRDefault="00BE4B8C" w:rsidP="005B0F10">
      <w:pPr>
        <w:spacing w:line="360" w:lineRule="auto"/>
        <w:ind w:firstLine="720"/>
        <w:jc w:val="both"/>
        <w:rPr>
          <w:rFonts w:ascii="Arial Narrow" w:hAnsi="Arial Narrow"/>
          <w:b/>
          <w:bCs/>
          <w:szCs w:val="28"/>
        </w:rPr>
      </w:pPr>
      <w:r w:rsidRPr="005B0F10">
        <w:rPr>
          <w:rFonts w:ascii="Arial Narrow" w:hAnsi="Arial Narrow"/>
          <w:b/>
          <w:bCs/>
          <w:szCs w:val="28"/>
        </w:rPr>
        <w:t>VI</w:t>
      </w:r>
      <w:r w:rsidRPr="005B0F10">
        <w:rPr>
          <w:rFonts w:ascii="Arial Narrow" w:hAnsi="Arial Narrow"/>
          <w:b/>
          <w:bCs/>
          <w:szCs w:val="28"/>
          <w:lang w:val="ru-RU"/>
        </w:rPr>
        <w:t xml:space="preserve">. </w:t>
      </w:r>
      <w:r w:rsidRPr="005B0F10">
        <w:rPr>
          <w:rFonts w:ascii="Arial Narrow" w:hAnsi="Arial Narrow"/>
          <w:b/>
          <w:bCs/>
          <w:szCs w:val="28"/>
        </w:rPr>
        <w:t>НЕПРИКЛЮЧИЛИ В РАЗУМЕН СРОК ДЕЛА – БРОЙ  И ПРИЧИНИ</w:t>
      </w:r>
    </w:p>
    <w:p w:rsidR="00BE4B8C" w:rsidRPr="005B0F10" w:rsidRDefault="00BE4B8C" w:rsidP="005B0F10">
      <w:pPr>
        <w:spacing w:line="360" w:lineRule="auto"/>
        <w:ind w:firstLine="720"/>
        <w:jc w:val="both"/>
        <w:rPr>
          <w:rFonts w:ascii="Arial Narrow" w:hAnsi="Arial Narrow"/>
          <w:b/>
          <w:bCs/>
          <w:szCs w:val="28"/>
        </w:rPr>
      </w:pPr>
    </w:p>
    <w:p w:rsidR="00BE4B8C" w:rsidRPr="005B0F10" w:rsidRDefault="00BE4B8C" w:rsidP="005B0F10">
      <w:pPr>
        <w:spacing w:line="360" w:lineRule="auto"/>
        <w:ind w:firstLine="720"/>
        <w:jc w:val="both"/>
        <w:rPr>
          <w:rFonts w:ascii="Arial Narrow" w:hAnsi="Arial Narrow"/>
          <w:bCs/>
          <w:szCs w:val="28"/>
          <w:lang w:val="ru-RU"/>
        </w:rPr>
      </w:pPr>
      <w:r w:rsidRPr="005B0F10">
        <w:rPr>
          <w:rFonts w:ascii="Arial Narrow" w:hAnsi="Arial Narrow"/>
          <w:b/>
          <w:bCs/>
          <w:szCs w:val="28"/>
          <w:lang w:val="ru-RU"/>
        </w:rPr>
        <w:lastRenderedPageBreak/>
        <w:t xml:space="preserve"> </w:t>
      </w:r>
      <w:r w:rsidRPr="005B0F10">
        <w:rPr>
          <w:rFonts w:ascii="Arial Narrow" w:hAnsi="Arial Narrow"/>
          <w:bCs/>
          <w:szCs w:val="28"/>
          <w:lang w:val="ru-RU"/>
        </w:rPr>
        <w:t>В ТО на АС – Варна няма неприключили дела, образувани в период, предшестващ 2014 год.</w:t>
      </w:r>
      <w:r w:rsidR="00BB7D11">
        <w:rPr>
          <w:rFonts w:ascii="Arial Narrow" w:hAnsi="Arial Narrow"/>
          <w:bCs/>
          <w:szCs w:val="28"/>
          <w:lang w:val="ru-RU"/>
        </w:rPr>
        <w:t xml:space="preserve"> Изключение правят</w:t>
      </w:r>
      <w:r w:rsidRPr="005B0F10">
        <w:rPr>
          <w:rFonts w:ascii="Arial Narrow" w:hAnsi="Arial Narrow"/>
          <w:bCs/>
          <w:szCs w:val="28"/>
          <w:lang w:val="ru-RU"/>
        </w:rPr>
        <w:t xml:space="preserve"> в.т.д.№ 658/13 год. и в.т.д.№ 116/2013 год., които са спрени, на основание чл. 229, ал.1, т.4 ГПК. </w:t>
      </w:r>
    </w:p>
    <w:p w:rsidR="00BE4B8C" w:rsidRPr="005B0F10" w:rsidRDefault="00BE4B8C" w:rsidP="005B0F10">
      <w:pPr>
        <w:spacing w:line="360" w:lineRule="auto"/>
        <w:ind w:firstLine="720"/>
        <w:jc w:val="both"/>
        <w:rPr>
          <w:rFonts w:ascii="Arial Narrow" w:hAnsi="Arial Narrow"/>
          <w:b/>
          <w:bCs/>
          <w:szCs w:val="28"/>
          <w:lang w:val="ru-RU"/>
        </w:rPr>
      </w:pPr>
    </w:p>
    <w:p w:rsidR="00BE4B8C" w:rsidRPr="005B0F10" w:rsidRDefault="00BE4B8C" w:rsidP="005B0F10">
      <w:pPr>
        <w:spacing w:line="360" w:lineRule="auto"/>
        <w:ind w:firstLine="720"/>
        <w:jc w:val="both"/>
        <w:rPr>
          <w:rFonts w:ascii="Arial Narrow" w:hAnsi="Arial Narrow"/>
          <w:bCs/>
          <w:szCs w:val="28"/>
          <w:lang w:val="ru-RU"/>
        </w:rPr>
      </w:pPr>
      <w:r w:rsidRPr="005B0F10">
        <w:rPr>
          <w:rFonts w:ascii="Arial Narrow" w:hAnsi="Arial Narrow"/>
          <w:b/>
          <w:bCs/>
          <w:szCs w:val="28"/>
        </w:rPr>
        <w:t>VII</w:t>
      </w:r>
      <w:r w:rsidRPr="005B0F10">
        <w:rPr>
          <w:rFonts w:ascii="Arial Narrow" w:hAnsi="Arial Narrow"/>
          <w:b/>
          <w:bCs/>
          <w:szCs w:val="28"/>
          <w:lang w:val="ru-RU"/>
        </w:rPr>
        <w:t>. ДЕЛА С ОТМЕНЕН ХОД ПО СЪЩЕСТВО</w:t>
      </w:r>
      <w:r w:rsidRPr="005B0F10">
        <w:rPr>
          <w:rFonts w:ascii="Arial Narrow" w:hAnsi="Arial Narrow"/>
          <w:bCs/>
          <w:szCs w:val="28"/>
          <w:lang w:val="ru-RU"/>
        </w:rPr>
        <w:t>:</w:t>
      </w:r>
    </w:p>
    <w:p w:rsidR="00BE4B8C" w:rsidRPr="005B0F10" w:rsidRDefault="00BE4B8C" w:rsidP="005B0F10">
      <w:pPr>
        <w:spacing w:line="360" w:lineRule="auto"/>
        <w:ind w:firstLine="720"/>
        <w:jc w:val="both"/>
        <w:rPr>
          <w:rFonts w:ascii="Arial Narrow" w:hAnsi="Arial Narrow"/>
          <w:bCs/>
          <w:szCs w:val="28"/>
          <w:lang w:val="ru-RU"/>
        </w:rPr>
      </w:pPr>
    </w:p>
    <w:p w:rsidR="00BE4B8C" w:rsidRPr="005B0F10" w:rsidRDefault="00BE4B8C" w:rsidP="005B0F10">
      <w:pPr>
        <w:spacing w:line="360" w:lineRule="auto"/>
        <w:ind w:firstLine="720"/>
        <w:jc w:val="both"/>
        <w:rPr>
          <w:rFonts w:ascii="Arial Narrow" w:hAnsi="Arial Narrow"/>
          <w:bCs/>
          <w:szCs w:val="28"/>
          <w:lang w:val="ru-RU"/>
        </w:rPr>
      </w:pPr>
      <w:r w:rsidRPr="005B0F10">
        <w:rPr>
          <w:rFonts w:ascii="Arial Narrow" w:hAnsi="Arial Narrow"/>
          <w:bCs/>
          <w:szCs w:val="28"/>
          <w:lang w:val="ru-RU"/>
        </w:rPr>
        <w:t xml:space="preserve">През отчетната 2015 год. в отделението са постановени два акта за отмяна на дадения ход по същество /в.т.д.№ 24/2015 год. и в.т.д.№ 261/2015 год./. Причините и в двата случая са свързани с констатации за необходимост от служебно събиране на доказателства и назначаване на СЕ.  </w:t>
      </w:r>
    </w:p>
    <w:p w:rsidR="00BE4B8C" w:rsidRPr="005B0F10" w:rsidRDefault="00BE4B8C" w:rsidP="005B0F10">
      <w:pPr>
        <w:spacing w:line="360" w:lineRule="auto"/>
        <w:ind w:firstLine="720"/>
        <w:jc w:val="both"/>
        <w:rPr>
          <w:rFonts w:ascii="Arial Narrow" w:hAnsi="Arial Narrow"/>
          <w:bCs/>
          <w:szCs w:val="28"/>
          <w:lang w:val="ru-RU"/>
        </w:rPr>
      </w:pPr>
      <w:r w:rsidRPr="005B0F10">
        <w:rPr>
          <w:rFonts w:ascii="Arial Narrow" w:hAnsi="Arial Narrow"/>
          <w:bCs/>
          <w:szCs w:val="28"/>
          <w:lang w:val="ru-RU"/>
        </w:rPr>
        <w:t>Изложеното обосновава извода, че съдиите в ТО не са злоупотребили с предвидено в закона правно средство за отстраняване на пропуски при изясняване на спора от фактическа и правна страна.</w:t>
      </w:r>
    </w:p>
    <w:p w:rsidR="00BE4B8C" w:rsidRPr="005B0F10" w:rsidRDefault="00BE4B8C" w:rsidP="005B0F10">
      <w:pPr>
        <w:spacing w:line="360" w:lineRule="auto"/>
        <w:ind w:firstLine="720"/>
        <w:jc w:val="both"/>
        <w:rPr>
          <w:rFonts w:ascii="Arial Narrow" w:hAnsi="Arial Narrow"/>
          <w:b/>
          <w:bCs/>
          <w:szCs w:val="28"/>
          <w:lang w:val="ru-RU"/>
        </w:rPr>
      </w:pPr>
    </w:p>
    <w:p w:rsidR="00BE4B8C" w:rsidRPr="005B0F10" w:rsidRDefault="00BE4B8C" w:rsidP="005B0F10">
      <w:pPr>
        <w:pStyle w:val="BodyText"/>
        <w:spacing w:line="360" w:lineRule="auto"/>
        <w:ind w:firstLine="720"/>
        <w:jc w:val="both"/>
        <w:rPr>
          <w:rFonts w:ascii="Arial Narrow" w:hAnsi="Arial Narrow"/>
          <w:b/>
          <w:szCs w:val="28"/>
        </w:rPr>
      </w:pPr>
      <w:r w:rsidRPr="005B0F10">
        <w:rPr>
          <w:rFonts w:ascii="Arial Narrow" w:hAnsi="Arial Narrow"/>
          <w:b/>
          <w:bCs/>
          <w:szCs w:val="28"/>
        </w:rPr>
        <w:t>VIII</w:t>
      </w:r>
      <w:r w:rsidRPr="005B0F10">
        <w:rPr>
          <w:rFonts w:ascii="Arial Narrow" w:hAnsi="Arial Narrow"/>
          <w:b/>
          <w:bCs/>
          <w:szCs w:val="28"/>
          <w:lang w:val="ru-RU"/>
        </w:rPr>
        <w:t xml:space="preserve">. </w:t>
      </w:r>
      <w:r w:rsidRPr="005B0F10">
        <w:rPr>
          <w:rFonts w:ascii="Arial Narrow" w:hAnsi="Arial Narrow"/>
          <w:b/>
          <w:szCs w:val="28"/>
        </w:rPr>
        <w:t>НАТОВАРЕНОСТ</w:t>
      </w:r>
    </w:p>
    <w:tbl>
      <w:tblPr>
        <w:tblW w:w="91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3988"/>
        <w:gridCol w:w="1713"/>
        <w:gridCol w:w="1713"/>
        <w:gridCol w:w="1713"/>
      </w:tblGrid>
      <w:tr w:rsidR="00BE4B8C" w:rsidRPr="005B0F10" w:rsidTr="00162730">
        <w:tc>
          <w:tcPr>
            <w:tcW w:w="3988" w:type="dxa"/>
            <w:shd w:val="clear" w:color="auto" w:fill="CCFFFF"/>
          </w:tcPr>
          <w:p w:rsidR="00BE4B8C" w:rsidRPr="005B0F10" w:rsidRDefault="00BE4B8C" w:rsidP="005A7C35">
            <w:pPr>
              <w:pStyle w:val="BodyTextIndent"/>
              <w:ind w:firstLine="0"/>
              <w:jc w:val="center"/>
              <w:rPr>
                <w:rFonts w:ascii="Arial Narrow" w:hAnsi="Arial Narrow"/>
                <w:b/>
                <w:bCs/>
                <w:szCs w:val="28"/>
                <w:lang w:val="ru-RU"/>
              </w:rPr>
            </w:pPr>
            <w:r w:rsidRPr="005B0F10">
              <w:rPr>
                <w:rFonts w:ascii="Arial Narrow" w:hAnsi="Arial Narrow"/>
                <w:b/>
                <w:bCs/>
                <w:szCs w:val="28"/>
                <w:lang w:val="ru-RU"/>
              </w:rPr>
              <w:t>МЕСЕЧНА НАТОВАРЕНОСТ</w:t>
            </w:r>
          </w:p>
          <w:p w:rsidR="00BE4B8C" w:rsidRDefault="00BE4B8C" w:rsidP="005A7C35">
            <w:pPr>
              <w:pStyle w:val="BodyTextIndent"/>
              <w:ind w:firstLine="0"/>
              <w:jc w:val="center"/>
              <w:rPr>
                <w:rFonts w:ascii="Arial Narrow" w:hAnsi="Arial Narrow"/>
                <w:b/>
                <w:bCs/>
                <w:szCs w:val="28"/>
                <w:lang w:val="ru-RU"/>
              </w:rPr>
            </w:pPr>
            <w:r w:rsidRPr="005B0F10">
              <w:rPr>
                <w:rFonts w:ascii="Arial Narrow" w:hAnsi="Arial Narrow"/>
                <w:b/>
                <w:bCs/>
                <w:szCs w:val="28"/>
                <w:lang w:val="ru-RU"/>
              </w:rPr>
              <w:t>НА СЪДИЯ ПО ЩАТ</w:t>
            </w:r>
          </w:p>
          <w:p w:rsidR="00A452CD" w:rsidRPr="005B0F10" w:rsidRDefault="00A452CD" w:rsidP="005A7C35">
            <w:pPr>
              <w:pStyle w:val="BodyTextIndent"/>
              <w:ind w:firstLine="0"/>
              <w:jc w:val="center"/>
              <w:rPr>
                <w:rFonts w:ascii="Arial Narrow" w:hAnsi="Arial Narrow"/>
                <w:bCs/>
                <w:szCs w:val="28"/>
                <w:lang w:val="ru-RU"/>
              </w:rPr>
            </w:pPr>
          </w:p>
        </w:tc>
        <w:tc>
          <w:tcPr>
            <w:tcW w:w="1713" w:type="dxa"/>
            <w:shd w:val="clear" w:color="auto" w:fill="CCFFFF"/>
          </w:tcPr>
          <w:p w:rsidR="00BE4B8C" w:rsidRPr="005B0F10" w:rsidRDefault="00BE4B8C" w:rsidP="005A7C35">
            <w:pPr>
              <w:pStyle w:val="BodyTextIndent"/>
              <w:ind w:firstLine="720"/>
              <w:jc w:val="both"/>
              <w:rPr>
                <w:rFonts w:ascii="Arial Narrow" w:hAnsi="Arial Narrow"/>
                <w:bCs/>
                <w:color w:val="000000"/>
                <w:szCs w:val="28"/>
              </w:rPr>
            </w:pPr>
          </w:p>
          <w:p w:rsidR="00BE4B8C" w:rsidRPr="005B0F10" w:rsidRDefault="00BE4B8C" w:rsidP="005A7C35">
            <w:pPr>
              <w:pStyle w:val="BodyTextIndent"/>
              <w:ind w:firstLine="720"/>
              <w:jc w:val="both"/>
              <w:rPr>
                <w:rFonts w:ascii="Arial Narrow" w:hAnsi="Arial Narrow"/>
                <w:bCs/>
                <w:color w:val="000000"/>
                <w:szCs w:val="28"/>
              </w:rPr>
            </w:pPr>
            <w:r w:rsidRPr="005B0F10">
              <w:rPr>
                <w:rFonts w:ascii="Arial Narrow" w:hAnsi="Arial Narrow"/>
                <w:bCs/>
                <w:color w:val="000000"/>
                <w:szCs w:val="28"/>
              </w:rPr>
              <w:t>2013</w:t>
            </w:r>
          </w:p>
        </w:tc>
        <w:tc>
          <w:tcPr>
            <w:tcW w:w="1713" w:type="dxa"/>
            <w:shd w:val="clear" w:color="auto" w:fill="CCFFFF"/>
          </w:tcPr>
          <w:p w:rsidR="00BE4B8C" w:rsidRPr="005B0F10" w:rsidRDefault="00BE4B8C" w:rsidP="005A7C35">
            <w:pPr>
              <w:pStyle w:val="BodyTextIndent"/>
              <w:ind w:firstLine="720"/>
              <w:jc w:val="both"/>
              <w:rPr>
                <w:rFonts w:ascii="Arial Narrow" w:hAnsi="Arial Narrow"/>
                <w:bCs/>
                <w:color w:val="000000"/>
                <w:szCs w:val="28"/>
              </w:rPr>
            </w:pPr>
          </w:p>
          <w:p w:rsidR="00BE4B8C" w:rsidRPr="005B0F10" w:rsidRDefault="00BE4B8C" w:rsidP="005A7C35">
            <w:pPr>
              <w:pStyle w:val="BodyTextIndent"/>
              <w:ind w:firstLine="720"/>
              <w:jc w:val="both"/>
              <w:rPr>
                <w:rFonts w:ascii="Arial Narrow" w:hAnsi="Arial Narrow"/>
                <w:bCs/>
                <w:color w:val="000000"/>
                <w:szCs w:val="28"/>
              </w:rPr>
            </w:pPr>
            <w:r w:rsidRPr="005B0F10">
              <w:rPr>
                <w:rFonts w:ascii="Arial Narrow" w:hAnsi="Arial Narrow"/>
                <w:bCs/>
                <w:color w:val="000000"/>
                <w:szCs w:val="28"/>
              </w:rPr>
              <w:t>2014</w:t>
            </w:r>
          </w:p>
        </w:tc>
        <w:tc>
          <w:tcPr>
            <w:tcW w:w="1713" w:type="dxa"/>
            <w:shd w:val="clear" w:color="auto" w:fill="CCFFFF"/>
          </w:tcPr>
          <w:p w:rsidR="00BE4B8C" w:rsidRPr="005B0F10" w:rsidRDefault="00BE4B8C" w:rsidP="005A7C35">
            <w:pPr>
              <w:pStyle w:val="BodyTextIndent"/>
              <w:ind w:firstLine="720"/>
              <w:jc w:val="both"/>
              <w:rPr>
                <w:rFonts w:ascii="Arial Narrow" w:hAnsi="Arial Narrow"/>
                <w:bCs/>
                <w:color w:val="000000"/>
                <w:szCs w:val="28"/>
              </w:rPr>
            </w:pPr>
          </w:p>
          <w:p w:rsidR="00BE4B8C" w:rsidRPr="005B0F10" w:rsidRDefault="00BE4B8C" w:rsidP="005A7C35">
            <w:pPr>
              <w:pStyle w:val="BodyTextIndent"/>
              <w:ind w:firstLine="720"/>
              <w:jc w:val="both"/>
              <w:rPr>
                <w:rFonts w:ascii="Arial Narrow" w:hAnsi="Arial Narrow"/>
                <w:bCs/>
                <w:color w:val="000000"/>
                <w:szCs w:val="28"/>
              </w:rPr>
            </w:pPr>
            <w:r w:rsidRPr="005B0F10">
              <w:rPr>
                <w:rFonts w:ascii="Arial Narrow" w:hAnsi="Arial Narrow"/>
                <w:bCs/>
                <w:color w:val="000000"/>
                <w:szCs w:val="28"/>
              </w:rPr>
              <w:t>2015</w:t>
            </w:r>
          </w:p>
        </w:tc>
      </w:tr>
      <w:tr w:rsidR="00BE4B8C" w:rsidRPr="005B0F10" w:rsidTr="00162730">
        <w:tc>
          <w:tcPr>
            <w:tcW w:w="3988" w:type="dxa"/>
            <w:shd w:val="clear" w:color="auto" w:fill="CCFFFF"/>
          </w:tcPr>
          <w:p w:rsidR="00BE4B8C" w:rsidRPr="005B0F10" w:rsidRDefault="00BE4B8C" w:rsidP="005A7C35">
            <w:pPr>
              <w:pStyle w:val="BodyTextIndent"/>
              <w:ind w:firstLine="0"/>
              <w:jc w:val="both"/>
              <w:rPr>
                <w:rFonts w:ascii="Arial Narrow" w:hAnsi="Arial Narrow"/>
                <w:bCs/>
                <w:szCs w:val="28"/>
              </w:rPr>
            </w:pPr>
            <w:r w:rsidRPr="005B0F10">
              <w:rPr>
                <w:rFonts w:ascii="Arial Narrow" w:hAnsi="Arial Narrow"/>
                <w:bCs/>
                <w:szCs w:val="28"/>
              </w:rPr>
              <w:t>Спрямо дела за разглеждане</w:t>
            </w:r>
          </w:p>
        </w:tc>
        <w:tc>
          <w:tcPr>
            <w:tcW w:w="1713" w:type="dxa"/>
            <w:shd w:val="clear" w:color="auto" w:fill="CCFFFF"/>
          </w:tcPr>
          <w:p w:rsidR="00BE4B8C" w:rsidRPr="005B0F10" w:rsidRDefault="00BE4B8C" w:rsidP="005A7C35">
            <w:pPr>
              <w:pStyle w:val="BodyTextIndent"/>
              <w:ind w:firstLine="720"/>
              <w:jc w:val="both"/>
              <w:rPr>
                <w:rFonts w:ascii="Arial Narrow" w:hAnsi="Arial Narrow"/>
                <w:bCs/>
                <w:szCs w:val="28"/>
              </w:rPr>
            </w:pPr>
            <w:r w:rsidRPr="005B0F10">
              <w:rPr>
                <w:rFonts w:ascii="Arial Narrow" w:hAnsi="Arial Narrow"/>
                <w:bCs/>
                <w:szCs w:val="28"/>
              </w:rPr>
              <w:t>11,65</w:t>
            </w:r>
          </w:p>
        </w:tc>
        <w:tc>
          <w:tcPr>
            <w:tcW w:w="1713" w:type="dxa"/>
            <w:shd w:val="clear" w:color="auto" w:fill="CCFFFF"/>
          </w:tcPr>
          <w:p w:rsidR="00BE4B8C" w:rsidRPr="005B0F10" w:rsidRDefault="00BE4B8C" w:rsidP="005A7C35">
            <w:pPr>
              <w:pStyle w:val="BodyTextIndent"/>
              <w:ind w:firstLine="720"/>
              <w:jc w:val="both"/>
              <w:rPr>
                <w:rFonts w:ascii="Arial Narrow" w:hAnsi="Arial Narrow"/>
                <w:bCs/>
                <w:szCs w:val="28"/>
              </w:rPr>
            </w:pPr>
            <w:r w:rsidRPr="005B0F10">
              <w:rPr>
                <w:rFonts w:ascii="Arial Narrow" w:hAnsi="Arial Narrow"/>
                <w:bCs/>
                <w:szCs w:val="28"/>
              </w:rPr>
              <w:t>8,31</w:t>
            </w:r>
          </w:p>
        </w:tc>
        <w:tc>
          <w:tcPr>
            <w:tcW w:w="1713" w:type="dxa"/>
            <w:shd w:val="clear" w:color="auto" w:fill="CCFFFF"/>
          </w:tcPr>
          <w:p w:rsidR="00BE4B8C" w:rsidRPr="005B0F10" w:rsidRDefault="00BE4B8C" w:rsidP="005A7C35">
            <w:pPr>
              <w:pStyle w:val="BodyTextIndent"/>
              <w:ind w:firstLine="720"/>
              <w:jc w:val="both"/>
              <w:rPr>
                <w:rFonts w:ascii="Arial Narrow" w:hAnsi="Arial Narrow"/>
                <w:bCs/>
                <w:szCs w:val="28"/>
              </w:rPr>
            </w:pPr>
            <w:r w:rsidRPr="005B0F10">
              <w:rPr>
                <w:rFonts w:ascii="Arial Narrow" w:hAnsi="Arial Narrow"/>
                <w:bCs/>
                <w:szCs w:val="28"/>
              </w:rPr>
              <w:t>8,74</w:t>
            </w:r>
          </w:p>
        </w:tc>
      </w:tr>
      <w:tr w:rsidR="00BE4B8C" w:rsidRPr="005B0F10" w:rsidTr="00162730">
        <w:tc>
          <w:tcPr>
            <w:tcW w:w="3988" w:type="dxa"/>
            <w:shd w:val="clear" w:color="auto" w:fill="CCFFFF"/>
          </w:tcPr>
          <w:p w:rsidR="00BE4B8C" w:rsidRPr="005B0F10" w:rsidRDefault="00BE4B8C" w:rsidP="005A7C35">
            <w:pPr>
              <w:pStyle w:val="BodyTextIndent"/>
              <w:ind w:firstLine="0"/>
              <w:jc w:val="both"/>
              <w:rPr>
                <w:rFonts w:ascii="Arial Narrow" w:hAnsi="Arial Narrow"/>
                <w:bCs/>
                <w:szCs w:val="28"/>
              </w:rPr>
            </w:pPr>
            <w:r w:rsidRPr="005B0F10">
              <w:rPr>
                <w:rFonts w:ascii="Arial Narrow" w:hAnsi="Arial Narrow"/>
                <w:bCs/>
                <w:szCs w:val="28"/>
              </w:rPr>
              <w:t>Спрямо свършени дела</w:t>
            </w:r>
          </w:p>
        </w:tc>
        <w:tc>
          <w:tcPr>
            <w:tcW w:w="1713" w:type="dxa"/>
            <w:shd w:val="clear" w:color="auto" w:fill="CCFFFF"/>
          </w:tcPr>
          <w:p w:rsidR="00BE4B8C" w:rsidRPr="005B0F10" w:rsidRDefault="00BE4B8C" w:rsidP="005A7C35">
            <w:pPr>
              <w:pStyle w:val="BodyTextIndent"/>
              <w:ind w:firstLine="720"/>
              <w:jc w:val="both"/>
              <w:rPr>
                <w:rFonts w:ascii="Arial Narrow" w:hAnsi="Arial Narrow"/>
                <w:bCs/>
                <w:szCs w:val="28"/>
              </w:rPr>
            </w:pPr>
            <w:r w:rsidRPr="005B0F10">
              <w:rPr>
                <w:rFonts w:ascii="Arial Narrow" w:hAnsi="Arial Narrow"/>
                <w:bCs/>
                <w:szCs w:val="28"/>
              </w:rPr>
              <w:t>10,08</w:t>
            </w:r>
          </w:p>
        </w:tc>
        <w:tc>
          <w:tcPr>
            <w:tcW w:w="1713" w:type="dxa"/>
            <w:shd w:val="clear" w:color="auto" w:fill="CCFFFF"/>
          </w:tcPr>
          <w:p w:rsidR="00BE4B8C" w:rsidRPr="005B0F10" w:rsidRDefault="00BE4B8C" w:rsidP="005A7C35">
            <w:pPr>
              <w:pStyle w:val="BodyTextIndent"/>
              <w:ind w:firstLine="720"/>
              <w:jc w:val="both"/>
              <w:rPr>
                <w:rFonts w:ascii="Arial Narrow" w:hAnsi="Arial Narrow"/>
                <w:bCs/>
                <w:szCs w:val="28"/>
              </w:rPr>
            </w:pPr>
            <w:r w:rsidRPr="005B0F10">
              <w:rPr>
                <w:rFonts w:ascii="Arial Narrow" w:hAnsi="Arial Narrow"/>
                <w:bCs/>
                <w:szCs w:val="28"/>
              </w:rPr>
              <w:t>7,48</w:t>
            </w:r>
          </w:p>
        </w:tc>
        <w:tc>
          <w:tcPr>
            <w:tcW w:w="1713" w:type="dxa"/>
            <w:shd w:val="clear" w:color="auto" w:fill="CCFFFF"/>
          </w:tcPr>
          <w:p w:rsidR="00BE4B8C" w:rsidRPr="005B0F10" w:rsidRDefault="00BE4B8C" w:rsidP="005A7C35">
            <w:pPr>
              <w:pStyle w:val="BodyTextIndent"/>
              <w:ind w:firstLine="720"/>
              <w:jc w:val="both"/>
              <w:rPr>
                <w:rFonts w:ascii="Arial Narrow" w:hAnsi="Arial Narrow"/>
                <w:bCs/>
                <w:szCs w:val="28"/>
              </w:rPr>
            </w:pPr>
            <w:r w:rsidRPr="005B0F10">
              <w:rPr>
                <w:rFonts w:ascii="Arial Narrow" w:hAnsi="Arial Narrow"/>
                <w:bCs/>
                <w:szCs w:val="28"/>
              </w:rPr>
              <w:t>7,64</w:t>
            </w:r>
          </w:p>
        </w:tc>
      </w:tr>
    </w:tbl>
    <w:p w:rsidR="00BE4B8C" w:rsidRPr="005B0F10" w:rsidRDefault="00BE4B8C" w:rsidP="005B0F10">
      <w:pPr>
        <w:spacing w:line="360" w:lineRule="auto"/>
        <w:ind w:firstLine="720"/>
        <w:jc w:val="both"/>
        <w:rPr>
          <w:rFonts w:ascii="Arial Narrow" w:hAnsi="Arial Narrow"/>
          <w:szCs w:val="28"/>
        </w:rPr>
      </w:pPr>
    </w:p>
    <w:tbl>
      <w:tblPr>
        <w:tblW w:w="91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3988"/>
        <w:gridCol w:w="1713"/>
        <w:gridCol w:w="1713"/>
        <w:gridCol w:w="1713"/>
      </w:tblGrid>
      <w:tr w:rsidR="00BE4B8C" w:rsidRPr="005B0F10" w:rsidTr="00162730">
        <w:tc>
          <w:tcPr>
            <w:tcW w:w="3988" w:type="dxa"/>
            <w:shd w:val="clear" w:color="auto" w:fill="CCFFFF"/>
          </w:tcPr>
          <w:p w:rsidR="00BE4B8C" w:rsidRPr="005B0F10" w:rsidRDefault="005A7C35" w:rsidP="005A7C35">
            <w:pPr>
              <w:pStyle w:val="BodyTextIndent"/>
              <w:ind w:firstLine="0"/>
              <w:jc w:val="center"/>
              <w:rPr>
                <w:rFonts w:ascii="Arial Narrow" w:hAnsi="Arial Narrow"/>
                <w:b/>
                <w:bCs/>
                <w:szCs w:val="28"/>
                <w:lang w:val="ru-RU"/>
              </w:rPr>
            </w:pPr>
            <w:r>
              <w:rPr>
                <w:rFonts w:ascii="Arial Narrow" w:hAnsi="Arial Narrow"/>
                <w:b/>
                <w:bCs/>
                <w:szCs w:val="28"/>
                <w:lang w:val="ru-RU"/>
              </w:rPr>
              <w:t xml:space="preserve">ДЕЙСТВИТЕЛНА </w:t>
            </w:r>
            <w:r w:rsidR="00BE4B8C" w:rsidRPr="005B0F10">
              <w:rPr>
                <w:rFonts w:ascii="Arial Narrow" w:hAnsi="Arial Narrow"/>
                <w:b/>
                <w:bCs/>
                <w:szCs w:val="28"/>
                <w:lang w:val="ru-RU"/>
              </w:rPr>
              <w:t>НАТОВАРЕНОСТ НА ЕДИН СЪДИЯ</w:t>
            </w:r>
          </w:p>
        </w:tc>
        <w:tc>
          <w:tcPr>
            <w:tcW w:w="1713" w:type="dxa"/>
            <w:shd w:val="clear" w:color="auto" w:fill="CCFFFF"/>
          </w:tcPr>
          <w:p w:rsidR="00BE4B8C" w:rsidRPr="005B0F10" w:rsidRDefault="00BE4B8C" w:rsidP="005A7C35">
            <w:pPr>
              <w:pStyle w:val="BodyTextIndent"/>
              <w:ind w:firstLine="720"/>
              <w:jc w:val="both"/>
              <w:rPr>
                <w:rFonts w:ascii="Arial Narrow" w:hAnsi="Arial Narrow"/>
                <w:bCs/>
                <w:color w:val="000000"/>
                <w:szCs w:val="28"/>
              </w:rPr>
            </w:pPr>
          </w:p>
          <w:p w:rsidR="00BE4B8C" w:rsidRPr="005B0F10" w:rsidRDefault="00BE4B8C" w:rsidP="005A7C35">
            <w:pPr>
              <w:pStyle w:val="BodyTextIndent"/>
              <w:ind w:firstLine="720"/>
              <w:jc w:val="both"/>
              <w:rPr>
                <w:rFonts w:ascii="Arial Narrow" w:hAnsi="Arial Narrow"/>
                <w:bCs/>
                <w:color w:val="000000"/>
                <w:szCs w:val="28"/>
              </w:rPr>
            </w:pPr>
            <w:r w:rsidRPr="005B0F10">
              <w:rPr>
                <w:rFonts w:ascii="Arial Narrow" w:hAnsi="Arial Narrow"/>
                <w:bCs/>
                <w:color w:val="000000"/>
                <w:szCs w:val="28"/>
              </w:rPr>
              <w:t>2013</w:t>
            </w:r>
          </w:p>
        </w:tc>
        <w:tc>
          <w:tcPr>
            <w:tcW w:w="1713" w:type="dxa"/>
            <w:shd w:val="clear" w:color="auto" w:fill="CCFFFF"/>
          </w:tcPr>
          <w:p w:rsidR="00BE4B8C" w:rsidRPr="005B0F10" w:rsidRDefault="00BE4B8C" w:rsidP="005A7C35">
            <w:pPr>
              <w:pStyle w:val="BodyTextIndent"/>
              <w:ind w:firstLine="720"/>
              <w:jc w:val="both"/>
              <w:rPr>
                <w:rFonts w:ascii="Arial Narrow" w:hAnsi="Arial Narrow"/>
                <w:bCs/>
                <w:color w:val="000000"/>
                <w:szCs w:val="28"/>
              </w:rPr>
            </w:pPr>
          </w:p>
          <w:p w:rsidR="00BE4B8C" w:rsidRPr="005B0F10" w:rsidRDefault="00BE4B8C" w:rsidP="005A7C35">
            <w:pPr>
              <w:pStyle w:val="BodyTextIndent"/>
              <w:ind w:firstLine="720"/>
              <w:jc w:val="both"/>
              <w:rPr>
                <w:rFonts w:ascii="Arial Narrow" w:hAnsi="Arial Narrow"/>
                <w:bCs/>
                <w:color w:val="000000"/>
                <w:szCs w:val="28"/>
              </w:rPr>
            </w:pPr>
            <w:r w:rsidRPr="005B0F10">
              <w:rPr>
                <w:rFonts w:ascii="Arial Narrow" w:hAnsi="Arial Narrow"/>
                <w:bCs/>
                <w:color w:val="000000"/>
                <w:szCs w:val="28"/>
              </w:rPr>
              <w:t>2014</w:t>
            </w:r>
          </w:p>
        </w:tc>
        <w:tc>
          <w:tcPr>
            <w:tcW w:w="1713" w:type="dxa"/>
            <w:shd w:val="clear" w:color="auto" w:fill="CCFFFF"/>
          </w:tcPr>
          <w:p w:rsidR="00BE4B8C" w:rsidRPr="005B0F10" w:rsidRDefault="00BE4B8C" w:rsidP="005A7C35">
            <w:pPr>
              <w:pStyle w:val="BodyTextIndent"/>
              <w:ind w:firstLine="720"/>
              <w:jc w:val="both"/>
              <w:rPr>
                <w:rFonts w:ascii="Arial Narrow" w:hAnsi="Arial Narrow"/>
                <w:bCs/>
                <w:color w:val="000000"/>
                <w:szCs w:val="28"/>
              </w:rPr>
            </w:pPr>
          </w:p>
          <w:p w:rsidR="00BE4B8C" w:rsidRPr="005B0F10" w:rsidRDefault="00BE4B8C" w:rsidP="005A7C35">
            <w:pPr>
              <w:pStyle w:val="BodyTextIndent"/>
              <w:ind w:firstLine="720"/>
              <w:jc w:val="both"/>
              <w:rPr>
                <w:rFonts w:ascii="Arial Narrow" w:hAnsi="Arial Narrow"/>
                <w:bCs/>
                <w:color w:val="000000"/>
                <w:szCs w:val="28"/>
              </w:rPr>
            </w:pPr>
            <w:r w:rsidRPr="005B0F10">
              <w:rPr>
                <w:rFonts w:ascii="Arial Narrow" w:hAnsi="Arial Narrow"/>
                <w:bCs/>
                <w:color w:val="000000"/>
                <w:szCs w:val="28"/>
              </w:rPr>
              <w:t>2015</w:t>
            </w:r>
          </w:p>
        </w:tc>
      </w:tr>
      <w:tr w:rsidR="00BE4B8C" w:rsidRPr="005B0F10" w:rsidTr="00162730">
        <w:tc>
          <w:tcPr>
            <w:tcW w:w="3988" w:type="dxa"/>
            <w:shd w:val="clear" w:color="auto" w:fill="CCFFFF"/>
          </w:tcPr>
          <w:p w:rsidR="00BE4B8C" w:rsidRPr="005B0F10" w:rsidRDefault="00BE4B8C" w:rsidP="005A7C35">
            <w:pPr>
              <w:pStyle w:val="BodyTextIndent"/>
              <w:ind w:firstLine="0"/>
              <w:jc w:val="both"/>
              <w:rPr>
                <w:rFonts w:ascii="Arial Narrow" w:hAnsi="Arial Narrow"/>
                <w:bCs/>
                <w:szCs w:val="28"/>
              </w:rPr>
            </w:pPr>
            <w:r w:rsidRPr="005B0F10">
              <w:rPr>
                <w:rFonts w:ascii="Arial Narrow" w:hAnsi="Arial Narrow"/>
                <w:bCs/>
                <w:szCs w:val="28"/>
              </w:rPr>
              <w:t>Спрямо дела за разглеждане</w:t>
            </w:r>
          </w:p>
        </w:tc>
        <w:tc>
          <w:tcPr>
            <w:tcW w:w="1713" w:type="dxa"/>
            <w:shd w:val="clear" w:color="auto" w:fill="CCFFFF"/>
          </w:tcPr>
          <w:p w:rsidR="00BE4B8C" w:rsidRPr="005B0F10" w:rsidRDefault="00BE4B8C" w:rsidP="005A7C35">
            <w:pPr>
              <w:pStyle w:val="BodyTextIndent"/>
              <w:ind w:firstLine="720"/>
              <w:jc w:val="both"/>
              <w:rPr>
                <w:rFonts w:ascii="Arial Narrow" w:hAnsi="Arial Narrow"/>
                <w:bCs/>
                <w:szCs w:val="28"/>
              </w:rPr>
            </w:pPr>
            <w:r w:rsidRPr="005B0F10">
              <w:rPr>
                <w:rFonts w:ascii="Arial Narrow" w:hAnsi="Arial Narrow"/>
                <w:bCs/>
                <w:szCs w:val="28"/>
              </w:rPr>
              <w:t>11,76</w:t>
            </w:r>
          </w:p>
        </w:tc>
        <w:tc>
          <w:tcPr>
            <w:tcW w:w="1713" w:type="dxa"/>
            <w:shd w:val="clear" w:color="auto" w:fill="CCFFFF"/>
          </w:tcPr>
          <w:p w:rsidR="00BE4B8C" w:rsidRPr="005B0F10" w:rsidRDefault="00BE4B8C" w:rsidP="005A7C35">
            <w:pPr>
              <w:pStyle w:val="BodyTextIndent"/>
              <w:ind w:firstLine="720"/>
              <w:jc w:val="both"/>
              <w:rPr>
                <w:rFonts w:ascii="Arial Narrow" w:hAnsi="Arial Narrow"/>
                <w:bCs/>
                <w:szCs w:val="28"/>
              </w:rPr>
            </w:pPr>
            <w:r w:rsidRPr="005B0F10">
              <w:rPr>
                <w:rFonts w:ascii="Arial Narrow" w:hAnsi="Arial Narrow"/>
                <w:bCs/>
                <w:szCs w:val="28"/>
              </w:rPr>
              <w:t>8,72</w:t>
            </w:r>
          </w:p>
        </w:tc>
        <w:tc>
          <w:tcPr>
            <w:tcW w:w="1713" w:type="dxa"/>
            <w:shd w:val="clear" w:color="auto" w:fill="CCFFFF"/>
          </w:tcPr>
          <w:p w:rsidR="00BE4B8C" w:rsidRPr="005B0F10" w:rsidRDefault="00BE4B8C" w:rsidP="005A7C35">
            <w:pPr>
              <w:pStyle w:val="BodyTextIndent"/>
              <w:ind w:firstLine="720"/>
              <w:jc w:val="both"/>
              <w:rPr>
                <w:rFonts w:ascii="Arial Narrow" w:hAnsi="Arial Narrow"/>
                <w:bCs/>
                <w:szCs w:val="28"/>
              </w:rPr>
            </w:pPr>
            <w:r w:rsidRPr="005B0F10">
              <w:rPr>
                <w:rFonts w:ascii="Arial Narrow" w:hAnsi="Arial Narrow"/>
                <w:bCs/>
                <w:szCs w:val="28"/>
              </w:rPr>
              <w:t>8,75</w:t>
            </w:r>
          </w:p>
        </w:tc>
      </w:tr>
      <w:tr w:rsidR="00BE4B8C" w:rsidRPr="005B0F10" w:rsidTr="00162730">
        <w:tc>
          <w:tcPr>
            <w:tcW w:w="3988" w:type="dxa"/>
            <w:shd w:val="clear" w:color="auto" w:fill="CCFFFF"/>
          </w:tcPr>
          <w:p w:rsidR="00BE4B8C" w:rsidRPr="005B0F10" w:rsidRDefault="00BE4B8C" w:rsidP="005A7C35">
            <w:pPr>
              <w:pStyle w:val="BodyTextIndent"/>
              <w:ind w:firstLine="0"/>
              <w:jc w:val="both"/>
              <w:rPr>
                <w:rFonts w:ascii="Arial Narrow" w:hAnsi="Arial Narrow"/>
                <w:bCs/>
                <w:szCs w:val="28"/>
              </w:rPr>
            </w:pPr>
            <w:r w:rsidRPr="005B0F10">
              <w:rPr>
                <w:rFonts w:ascii="Arial Narrow" w:hAnsi="Arial Narrow"/>
                <w:bCs/>
                <w:szCs w:val="28"/>
              </w:rPr>
              <w:t>Спрямо свършени дела</w:t>
            </w:r>
          </w:p>
        </w:tc>
        <w:tc>
          <w:tcPr>
            <w:tcW w:w="1713" w:type="dxa"/>
            <w:shd w:val="clear" w:color="auto" w:fill="CCFFFF"/>
          </w:tcPr>
          <w:p w:rsidR="00BE4B8C" w:rsidRPr="005B0F10" w:rsidRDefault="00BE4B8C" w:rsidP="005A7C35">
            <w:pPr>
              <w:pStyle w:val="BodyTextIndent"/>
              <w:ind w:firstLine="720"/>
              <w:jc w:val="both"/>
              <w:rPr>
                <w:rFonts w:ascii="Arial Narrow" w:hAnsi="Arial Narrow"/>
                <w:bCs/>
                <w:szCs w:val="28"/>
              </w:rPr>
            </w:pPr>
            <w:r w:rsidRPr="005B0F10">
              <w:rPr>
                <w:rFonts w:ascii="Arial Narrow" w:hAnsi="Arial Narrow"/>
                <w:bCs/>
                <w:szCs w:val="28"/>
              </w:rPr>
              <w:t>10,17</w:t>
            </w:r>
          </w:p>
        </w:tc>
        <w:tc>
          <w:tcPr>
            <w:tcW w:w="1713" w:type="dxa"/>
            <w:shd w:val="clear" w:color="auto" w:fill="CCFFFF"/>
          </w:tcPr>
          <w:p w:rsidR="00BE4B8C" w:rsidRPr="005B0F10" w:rsidRDefault="00BE4B8C" w:rsidP="005A7C35">
            <w:pPr>
              <w:pStyle w:val="BodyTextIndent"/>
              <w:ind w:firstLine="720"/>
              <w:jc w:val="both"/>
              <w:rPr>
                <w:rFonts w:ascii="Arial Narrow" w:hAnsi="Arial Narrow"/>
                <w:bCs/>
                <w:szCs w:val="28"/>
              </w:rPr>
            </w:pPr>
            <w:r w:rsidRPr="005B0F10">
              <w:rPr>
                <w:rFonts w:ascii="Arial Narrow" w:hAnsi="Arial Narrow"/>
                <w:bCs/>
                <w:szCs w:val="28"/>
              </w:rPr>
              <w:t>7,84</w:t>
            </w:r>
          </w:p>
        </w:tc>
        <w:tc>
          <w:tcPr>
            <w:tcW w:w="1713" w:type="dxa"/>
            <w:shd w:val="clear" w:color="auto" w:fill="CCFFFF"/>
          </w:tcPr>
          <w:p w:rsidR="00BE4B8C" w:rsidRPr="005B0F10" w:rsidRDefault="00BE4B8C" w:rsidP="005A7C35">
            <w:pPr>
              <w:pStyle w:val="BodyTextIndent"/>
              <w:ind w:firstLine="720"/>
              <w:jc w:val="both"/>
              <w:rPr>
                <w:rFonts w:ascii="Arial Narrow" w:hAnsi="Arial Narrow"/>
                <w:bCs/>
                <w:szCs w:val="28"/>
              </w:rPr>
            </w:pPr>
            <w:r w:rsidRPr="005B0F10">
              <w:rPr>
                <w:rFonts w:ascii="Arial Narrow" w:hAnsi="Arial Narrow"/>
                <w:bCs/>
                <w:szCs w:val="28"/>
              </w:rPr>
              <w:t>7,65</w:t>
            </w:r>
          </w:p>
        </w:tc>
      </w:tr>
    </w:tbl>
    <w:p w:rsidR="005A7C35" w:rsidRDefault="005A7C35" w:rsidP="005B0F10">
      <w:pPr>
        <w:pStyle w:val="BodyText"/>
        <w:spacing w:line="360" w:lineRule="auto"/>
        <w:ind w:firstLine="720"/>
        <w:jc w:val="both"/>
        <w:rPr>
          <w:rFonts w:ascii="Arial Narrow" w:hAnsi="Arial Narrow"/>
          <w:szCs w:val="28"/>
        </w:rPr>
      </w:pPr>
    </w:p>
    <w:p w:rsidR="00BE4B8C" w:rsidRPr="00B5541A" w:rsidRDefault="00BB7D11" w:rsidP="005B0F10">
      <w:pPr>
        <w:pStyle w:val="BodyText"/>
        <w:spacing w:line="360" w:lineRule="auto"/>
        <w:ind w:firstLine="720"/>
        <w:jc w:val="both"/>
        <w:rPr>
          <w:rFonts w:ascii="Arial Narrow" w:hAnsi="Arial Narrow"/>
          <w:szCs w:val="28"/>
          <w:lang w:val="ru-RU"/>
        </w:rPr>
      </w:pPr>
      <w:r>
        <w:rPr>
          <w:rFonts w:ascii="Arial Narrow" w:hAnsi="Arial Narrow"/>
          <w:szCs w:val="28"/>
        </w:rPr>
        <w:t>З</w:t>
      </w:r>
      <w:r w:rsidRPr="005B0F10">
        <w:rPr>
          <w:rFonts w:ascii="Arial Narrow" w:hAnsi="Arial Narrow"/>
          <w:szCs w:val="28"/>
        </w:rPr>
        <w:t>а п</w:t>
      </w:r>
      <w:r>
        <w:rPr>
          <w:rFonts w:ascii="Arial Narrow" w:hAnsi="Arial Narrow"/>
          <w:szCs w:val="28"/>
        </w:rPr>
        <w:t>ъ</w:t>
      </w:r>
      <w:r w:rsidRPr="005B0F10">
        <w:rPr>
          <w:rFonts w:ascii="Arial Narrow" w:hAnsi="Arial Narrow"/>
          <w:szCs w:val="28"/>
        </w:rPr>
        <w:t>рв</w:t>
      </w:r>
      <w:r>
        <w:rPr>
          <w:rFonts w:ascii="Arial Narrow" w:hAnsi="Arial Narrow"/>
          <w:szCs w:val="28"/>
        </w:rPr>
        <w:t>и</w:t>
      </w:r>
      <w:r w:rsidRPr="005B0F10">
        <w:rPr>
          <w:rFonts w:ascii="Arial Narrow" w:hAnsi="Arial Narrow"/>
          <w:szCs w:val="28"/>
        </w:rPr>
        <w:t xml:space="preserve"> </w:t>
      </w:r>
      <w:r>
        <w:rPr>
          <w:rFonts w:ascii="Arial Narrow" w:hAnsi="Arial Narrow"/>
          <w:szCs w:val="28"/>
        </w:rPr>
        <w:t>път н</w:t>
      </w:r>
      <w:r w:rsidR="00BE4B8C" w:rsidRPr="005B0F10">
        <w:rPr>
          <w:rFonts w:ascii="Arial Narrow" w:hAnsi="Arial Narrow"/>
          <w:szCs w:val="28"/>
        </w:rPr>
        <w:t>атовареност</w:t>
      </w:r>
      <w:r>
        <w:rPr>
          <w:rFonts w:ascii="Arial Narrow" w:hAnsi="Arial Narrow"/>
          <w:szCs w:val="28"/>
        </w:rPr>
        <w:t>та</w:t>
      </w:r>
      <w:r w:rsidR="00BE4B8C" w:rsidRPr="005B0F10">
        <w:rPr>
          <w:rFonts w:ascii="Arial Narrow" w:hAnsi="Arial Narrow"/>
          <w:szCs w:val="28"/>
        </w:rPr>
        <w:t xml:space="preserve"> път бележи спад през 2014 год.</w:t>
      </w:r>
      <w:r>
        <w:rPr>
          <w:rFonts w:ascii="Arial Narrow" w:hAnsi="Arial Narrow"/>
          <w:szCs w:val="28"/>
        </w:rPr>
        <w:t>(</w:t>
      </w:r>
      <w:r w:rsidR="00BE4B8C" w:rsidRPr="005B0F10">
        <w:rPr>
          <w:rFonts w:ascii="Arial Narrow" w:hAnsi="Arial Narrow"/>
          <w:szCs w:val="28"/>
        </w:rPr>
        <w:t xml:space="preserve"> в сравнение с предходните години</w:t>
      </w:r>
      <w:r>
        <w:rPr>
          <w:rFonts w:ascii="Arial Narrow" w:hAnsi="Arial Narrow"/>
          <w:szCs w:val="28"/>
        </w:rPr>
        <w:t>)</w:t>
      </w:r>
      <w:r w:rsidR="00BE4B8C" w:rsidRPr="005B0F10">
        <w:rPr>
          <w:rFonts w:ascii="Arial Narrow" w:hAnsi="Arial Narrow"/>
          <w:szCs w:val="28"/>
        </w:rPr>
        <w:t xml:space="preserve">, което е резултат от дълго желаното от всички съдии от ТО попълване на състава. През 2015 год. са запазени нивата на натовареност от 2014 год. </w:t>
      </w:r>
    </w:p>
    <w:p w:rsidR="00BE4B8C" w:rsidRPr="005B0F10" w:rsidRDefault="00BE4B8C" w:rsidP="000F35ED">
      <w:pPr>
        <w:pStyle w:val="BodyText"/>
        <w:spacing w:line="360" w:lineRule="auto"/>
        <w:ind w:firstLine="720"/>
        <w:jc w:val="both"/>
        <w:rPr>
          <w:rFonts w:ascii="Arial Narrow" w:hAnsi="Arial Narrow"/>
          <w:szCs w:val="28"/>
        </w:rPr>
      </w:pPr>
      <w:r w:rsidRPr="005B0F10">
        <w:rPr>
          <w:rFonts w:ascii="Arial Narrow" w:hAnsi="Arial Narrow"/>
          <w:szCs w:val="28"/>
        </w:rPr>
        <w:lastRenderedPageBreak/>
        <w:t>Показателят натовареност следва да се коментира и в светлината на следните допълните</w:t>
      </w:r>
      <w:r w:rsidR="00A452CD">
        <w:rPr>
          <w:rFonts w:ascii="Arial Narrow" w:hAnsi="Arial Narrow"/>
          <w:szCs w:val="28"/>
        </w:rPr>
        <w:t>лни</w:t>
      </w:r>
      <w:r w:rsidRPr="005B0F10">
        <w:rPr>
          <w:rFonts w:ascii="Arial Narrow" w:hAnsi="Arial Narrow"/>
          <w:szCs w:val="28"/>
        </w:rPr>
        <w:t xml:space="preserve"> факти и обстоятелства, които официалната статистика не отчита:</w:t>
      </w:r>
    </w:p>
    <w:p w:rsidR="00BE4B8C" w:rsidRPr="005B0F10" w:rsidRDefault="00BE4B8C" w:rsidP="000F35ED">
      <w:pPr>
        <w:pStyle w:val="BodyText"/>
        <w:spacing w:line="360" w:lineRule="auto"/>
        <w:ind w:firstLine="720"/>
        <w:jc w:val="both"/>
        <w:rPr>
          <w:rFonts w:ascii="Arial Narrow" w:hAnsi="Arial Narrow"/>
          <w:szCs w:val="28"/>
        </w:rPr>
      </w:pPr>
      <w:r w:rsidRPr="005B0F10">
        <w:rPr>
          <w:rFonts w:ascii="Arial Narrow" w:hAnsi="Arial Narrow"/>
          <w:szCs w:val="28"/>
          <w:lang w:val="ru-RU"/>
        </w:rPr>
        <w:t xml:space="preserve"> * В п.</w:t>
      </w:r>
      <w:r w:rsidRPr="005B0F10">
        <w:rPr>
          <w:rFonts w:ascii="Arial Narrow" w:hAnsi="Arial Narrow"/>
          <w:szCs w:val="28"/>
          <w:lang w:val="en-US"/>
        </w:rPr>
        <w:t>I</w:t>
      </w:r>
      <w:r w:rsidRPr="005B0F10">
        <w:rPr>
          <w:rFonts w:ascii="Arial Narrow" w:hAnsi="Arial Narrow"/>
          <w:szCs w:val="28"/>
          <w:lang w:val="ru-RU"/>
        </w:rPr>
        <w:t xml:space="preserve"> от отчета са описани подробно </w:t>
      </w:r>
      <w:r w:rsidRPr="005B0F10">
        <w:rPr>
          <w:rFonts w:ascii="Arial Narrow" w:hAnsi="Arial Narrow"/>
          <w:szCs w:val="28"/>
        </w:rPr>
        <w:t xml:space="preserve">кадровите </w:t>
      </w:r>
      <w:r w:rsidRPr="005B0F10">
        <w:rPr>
          <w:rFonts w:ascii="Arial Narrow" w:hAnsi="Arial Narrow"/>
          <w:szCs w:val="28"/>
          <w:lang w:val="ru-RU"/>
        </w:rPr>
        <w:t>промени в отделението и обусловеното от това изключване на съдиите П.Хорозова, М.Христова и Зл.Златилова от програмата за случайно разпределение на дела. Съдия П.Хорозова е била изключена от програмата за период от 14.04.2015 год. – 28.04.2015 год.; съдия М.Христова – за период от 10.09.2015 год. до 12.12.2015 год., съдия Зл.Златилова – за период от 01.09.2015 год. – 01.10.2015 год. В сочените периоди постъплението на търговски дела е било поемано от останалите съдии в отделението</w:t>
      </w:r>
      <w:r w:rsidR="00BB7D11">
        <w:rPr>
          <w:rFonts w:ascii="Arial Narrow" w:hAnsi="Arial Narrow"/>
          <w:szCs w:val="28"/>
          <w:lang w:val="ru-RU"/>
        </w:rPr>
        <w:t>,</w:t>
      </w:r>
      <w:r w:rsidRPr="005B0F10">
        <w:rPr>
          <w:rFonts w:ascii="Arial Narrow" w:hAnsi="Arial Narrow"/>
          <w:szCs w:val="28"/>
          <w:lang w:val="ru-RU"/>
        </w:rPr>
        <w:t xml:space="preserve"> при което коефициентите за действителна натовареност спрямо делата за разглеждане за 2015 год. възлиза на 8, 97.  </w:t>
      </w:r>
    </w:p>
    <w:p w:rsidR="00BE4B8C" w:rsidRPr="005B0F10" w:rsidRDefault="00BE4B8C" w:rsidP="005B0F10">
      <w:pPr>
        <w:pStyle w:val="PlainText"/>
        <w:spacing w:line="360" w:lineRule="auto"/>
        <w:ind w:firstLine="720"/>
        <w:jc w:val="both"/>
        <w:rPr>
          <w:rFonts w:ascii="Arial Narrow" w:hAnsi="Arial Narrow"/>
          <w:sz w:val="28"/>
          <w:szCs w:val="28"/>
          <w:lang w:val="ru-RU"/>
        </w:rPr>
      </w:pPr>
      <w:r w:rsidRPr="005B0F10">
        <w:rPr>
          <w:rFonts w:ascii="Arial Narrow" w:hAnsi="Arial Narrow"/>
          <w:sz w:val="28"/>
          <w:szCs w:val="28"/>
          <w:lang w:val="ru-RU"/>
        </w:rPr>
        <w:t>*Отдел</w:t>
      </w:r>
      <w:r w:rsidRPr="00B5541A">
        <w:rPr>
          <w:rFonts w:ascii="Arial Narrow" w:hAnsi="Arial Narrow"/>
          <w:sz w:val="28"/>
          <w:szCs w:val="28"/>
          <w:lang w:val="ru-RU"/>
        </w:rPr>
        <w:t xml:space="preserve">но от заетостта по търговски дела, на съдиите от ТО продължи възлагането и на ежеседмичното участие в заседанията в производства по чл. 64 и чл. 65 от НПК /по предварително утвърден от заместник-председателя за ТО график/, участието в състави по ВЧНД по чл. 243, ал. 7 от НПК, както и участието в състави за разглеждане на ВНОХД.  </w:t>
      </w:r>
      <w:r w:rsidRPr="005B0F10">
        <w:rPr>
          <w:rFonts w:ascii="Arial Narrow" w:hAnsi="Arial Narrow"/>
          <w:sz w:val="28"/>
          <w:szCs w:val="28"/>
          <w:lang w:val="ru-RU"/>
        </w:rPr>
        <w:t xml:space="preserve">Към показателя натовареност,  макар че не намира отражение в статистиката, трябва да се отчете и участието в съставите на наказателно отделение по въззивни частни наказателни дела </w:t>
      </w:r>
      <w:r w:rsidR="00BB7D11">
        <w:rPr>
          <w:rFonts w:ascii="Arial Narrow" w:hAnsi="Arial Narrow"/>
          <w:sz w:val="28"/>
          <w:szCs w:val="28"/>
          <w:lang w:val="ru-RU"/>
        </w:rPr>
        <w:t xml:space="preserve">- </w:t>
      </w:r>
      <w:r w:rsidRPr="005B0F10">
        <w:rPr>
          <w:rFonts w:ascii="Arial Narrow" w:hAnsi="Arial Narrow"/>
          <w:sz w:val="28"/>
          <w:szCs w:val="28"/>
          <w:lang w:val="ru-RU"/>
        </w:rPr>
        <w:t xml:space="preserve">общо </w:t>
      </w:r>
      <w:r w:rsidRPr="005B0F10">
        <w:rPr>
          <w:rFonts w:ascii="Arial Narrow" w:hAnsi="Arial Narrow"/>
          <w:b/>
          <w:sz w:val="28"/>
          <w:szCs w:val="28"/>
          <w:lang w:val="ru-RU"/>
        </w:rPr>
        <w:t>156</w:t>
      </w:r>
      <w:r w:rsidRPr="005B0F10">
        <w:rPr>
          <w:rFonts w:ascii="Arial Narrow" w:hAnsi="Arial Narrow"/>
          <w:sz w:val="28"/>
          <w:szCs w:val="28"/>
          <w:lang w:val="ru-RU"/>
        </w:rPr>
        <w:t xml:space="preserve"> бр., от които въззивни частни по мерки за неотклонение </w:t>
      </w:r>
      <w:r w:rsidRPr="005B0F10">
        <w:rPr>
          <w:rFonts w:ascii="Arial Narrow" w:hAnsi="Arial Narrow"/>
          <w:b/>
          <w:sz w:val="28"/>
          <w:szCs w:val="28"/>
          <w:lang w:val="ru-RU"/>
        </w:rPr>
        <w:t xml:space="preserve">121 </w:t>
      </w:r>
      <w:r w:rsidR="00BB7D11">
        <w:rPr>
          <w:rFonts w:ascii="Arial Narrow" w:hAnsi="Arial Narrow"/>
          <w:sz w:val="28"/>
          <w:szCs w:val="28"/>
          <w:lang w:val="ru-RU"/>
        </w:rPr>
        <w:t>дела</w:t>
      </w:r>
      <w:r w:rsidRPr="005B0F10">
        <w:rPr>
          <w:rFonts w:ascii="Arial Narrow" w:hAnsi="Arial Narrow"/>
          <w:sz w:val="28"/>
          <w:szCs w:val="28"/>
          <w:lang w:val="ru-RU"/>
        </w:rPr>
        <w:t xml:space="preserve"> и </w:t>
      </w:r>
      <w:r w:rsidRPr="005B0F10">
        <w:rPr>
          <w:rFonts w:ascii="Arial Narrow" w:hAnsi="Arial Narrow"/>
          <w:b/>
          <w:sz w:val="28"/>
          <w:szCs w:val="28"/>
          <w:lang w:val="ru-RU"/>
        </w:rPr>
        <w:t>35</w:t>
      </w:r>
      <w:r w:rsidRPr="005B0F10">
        <w:rPr>
          <w:rFonts w:ascii="Arial Narrow" w:hAnsi="Arial Narrow"/>
          <w:sz w:val="28"/>
          <w:szCs w:val="28"/>
          <w:lang w:val="ru-RU"/>
        </w:rPr>
        <w:t xml:space="preserve"> бр. въззивни частни наказателни. Съдиите</w:t>
      </w:r>
      <w:r w:rsidRPr="005B0F10">
        <w:rPr>
          <w:rFonts w:ascii="Arial Narrow" w:hAnsi="Arial Narrow"/>
          <w:sz w:val="28"/>
          <w:szCs w:val="28"/>
          <w:lang w:val="bg-BG"/>
        </w:rPr>
        <w:t xml:space="preserve"> от ТО</w:t>
      </w:r>
      <w:r w:rsidRPr="005B0F10">
        <w:rPr>
          <w:rFonts w:ascii="Arial Narrow" w:hAnsi="Arial Narrow"/>
          <w:sz w:val="28"/>
          <w:szCs w:val="28"/>
          <w:lang w:val="ru-RU"/>
        </w:rPr>
        <w:t xml:space="preserve"> са участвали и в съставите по наказателни дела от общ характер - </w:t>
      </w:r>
      <w:r w:rsidRPr="005B0F10">
        <w:rPr>
          <w:rFonts w:ascii="Arial Narrow" w:hAnsi="Arial Narrow"/>
          <w:b/>
          <w:sz w:val="28"/>
          <w:szCs w:val="28"/>
          <w:lang w:val="ru-RU"/>
        </w:rPr>
        <w:t>4</w:t>
      </w:r>
      <w:r w:rsidRPr="005B0F10">
        <w:rPr>
          <w:rFonts w:ascii="Arial Narrow" w:hAnsi="Arial Narrow"/>
          <w:sz w:val="28"/>
          <w:szCs w:val="28"/>
          <w:lang w:val="ru-RU"/>
        </w:rPr>
        <w:t xml:space="preserve"> бр. </w:t>
      </w:r>
    </w:p>
    <w:p w:rsidR="00BE4B8C" w:rsidRPr="005B0F10" w:rsidRDefault="00BE4B8C" w:rsidP="005B0F10">
      <w:pPr>
        <w:pStyle w:val="BodyText"/>
        <w:spacing w:line="360" w:lineRule="auto"/>
        <w:ind w:firstLine="720"/>
        <w:jc w:val="both"/>
        <w:rPr>
          <w:rFonts w:ascii="Arial Narrow" w:hAnsi="Arial Narrow"/>
          <w:szCs w:val="28"/>
        </w:rPr>
      </w:pPr>
      <w:r w:rsidRPr="005B0F10">
        <w:rPr>
          <w:rFonts w:ascii="Arial Narrow" w:hAnsi="Arial Narrow"/>
          <w:szCs w:val="28"/>
          <w:lang w:val="ru-RU"/>
        </w:rPr>
        <w:t>*</w:t>
      </w:r>
      <w:r w:rsidRPr="005B0F10">
        <w:rPr>
          <w:rFonts w:ascii="Arial Narrow" w:hAnsi="Arial Narrow"/>
          <w:szCs w:val="28"/>
        </w:rPr>
        <w:t xml:space="preserve">И през отчетния период съдиите от търговско отделение провериха дейността на окръжните съдилища от съдебния район на ВАпС по търговски дела през 2015 г.. За резултатите бяха изготвени подробни доклади, обобщени от председателя на отделението с препоръки за подобряване на работата. Продължи и практиката за изготвяне на становища по проекти за тълкувателни решения от </w:t>
      </w:r>
      <w:r w:rsidRPr="005B0F10">
        <w:rPr>
          <w:rFonts w:ascii="Arial Narrow" w:hAnsi="Arial Narrow"/>
          <w:szCs w:val="28"/>
        </w:rPr>
        <w:lastRenderedPageBreak/>
        <w:t xml:space="preserve">Общото събрание на Гражданска и Търговска колегии на ВКС по въпроси от значение за уеднаквяване на съдебната практика. </w:t>
      </w:r>
    </w:p>
    <w:p w:rsidR="00BE4B8C" w:rsidRPr="005B0F10" w:rsidRDefault="00BE4B8C" w:rsidP="005B0F10">
      <w:pPr>
        <w:spacing w:line="360" w:lineRule="auto"/>
        <w:ind w:firstLine="720"/>
        <w:jc w:val="both"/>
        <w:rPr>
          <w:rFonts w:ascii="Arial Narrow" w:hAnsi="Arial Narrow"/>
          <w:bCs/>
          <w:szCs w:val="28"/>
        </w:rPr>
      </w:pPr>
      <w:r w:rsidRPr="005B0F10">
        <w:rPr>
          <w:rFonts w:ascii="Arial Narrow" w:hAnsi="Arial Narrow"/>
          <w:b/>
          <w:bCs/>
          <w:szCs w:val="28"/>
        </w:rPr>
        <w:t>IX</w:t>
      </w:r>
      <w:r w:rsidRPr="005B0F10">
        <w:rPr>
          <w:rFonts w:ascii="Arial Narrow" w:hAnsi="Arial Narrow"/>
          <w:b/>
          <w:bCs/>
          <w:szCs w:val="28"/>
          <w:lang w:val="ru-RU"/>
        </w:rPr>
        <w:t>. КАЧЕСТВО НА СЪДЕБНИТЕ АКТОВЕ</w:t>
      </w:r>
      <w:r w:rsidRPr="005B0F10">
        <w:rPr>
          <w:rFonts w:ascii="Arial Narrow" w:hAnsi="Arial Narrow"/>
          <w:bCs/>
          <w:szCs w:val="28"/>
          <w:lang w:val="ru-RU"/>
        </w:rPr>
        <w:t>:</w:t>
      </w:r>
    </w:p>
    <w:p w:rsidR="00BE4B8C" w:rsidRPr="005B0F10" w:rsidRDefault="00BE4B8C" w:rsidP="000F35ED">
      <w:pPr>
        <w:pStyle w:val="BodyText"/>
        <w:spacing w:line="360" w:lineRule="auto"/>
        <w:ind w:firstLine="720"/>
        <w:jc w:val="both"/>
        <w:rPr>
          <w:rFonts w:ascii="Arial Narrow" w:hAnsi="Arial Narrow"/>
          <w:b/>
          <w:i/>
          <w:szCs w:val="28"/>
        </w:rPr>
      </w:pPr>
      <w:r w:rsidRPr="005B0F10">
        <w:rPr>
          <w:rFonts w:ascii="Arial Narrow" w:hAnsi="Arial Narrow"/>
          <w:b/>
          <w:i/>
          <w:szCs w:val="28"/>
        </w:rPr>
        <w:t>Брой обжалвани дела</w:t>
      </w:r>
    </w:p>
    <w:p w:rsidR="00BE4B8C" w:rsidRPr="005B0F10" w:rsidRDefault="00BE4B8C" w:rsidP="005B0F10">
      <w:pPr>
        <w:pStyle w:val="BodyText"/>
        <w:spacing w:line="360" w:lineRule="auto"/>
        <w:ind w:firstLine="720"/>
        <w:jc w:val="both"/>
        <w:rPr>
          <w:rFonts w:ascii="Arial Narrow" w:hAnsi="Arial Narrow"/>
          <w:szCs w:val="28"/>
        </w:rPr>
      </w:pPr>
      <w:r w:rsidRPr="005B0F10">
        <w:rPr>
          <w:rFonts w:ascii="Arial Narrow" w:hAnsi="Arial Narrow"/>
          <w:szCs w:val="28"/>
        </w:rPr>
        <w:t xml:space="preserve">През отчетната 2015 г. пред ВКС на РБ са обжалвани актовете по общо </w:t>
      </w:r>
      <w:r w:rsidRPr="005B0F10">
        <w:rPr>
          <w:rFonts w:ascii="Arial Narrow" w:hAnsi="Arial Narrow"/>
          <w:b/>
          <w:szCs w:val="28"/>
        </w:rPr>
        <w:t>326</w:t>
      </w:r>
      <w:r w:rsidRPr="005B0F10">
        <w:rPr>
          <w:rFonts w:ascii="Arial Narrow" w:hAnsi="Arial Narrow"/>
          <w:szCs w:val="28"/>
        </w:rPr>
        <w:t xml:space="preserve"> дела, от които </w:t>
      </w:r>
      <w:r w:rsidRPr="005B0F10">
        <w:rPr>
          <w:rFonts w:ascii="Arial Narrow" w:hAnsi="Arial Narrow"/>
          <w:b/>
          <w:szCs w:val="28"/>
        </w:rPr>
        <w:t>220</w:t>
      </w:r>
      <w:r w:rsidRPr="005B0F10">
        <w:rPr>
          <w:rFonts w:ascii="Arial Narrow" w:hAnsi="Arial Narrow"/>
          <w:szCs w:val="28"/>
        </w:rPr>
        <w:t xml:space="preserve"> въззивни </w:t>
      </w:r>
      <w:r w:rsidR="00BB7D11">
        <w:rPr>
          <w:rFonts w:ascii="Arial Narrow" w:hAnsi="Arial Narrow"/>
          <w:szCs w:val="28"/>
        </w:rPr>
        <w:t xml:space="preserve">дела </w:t>
      </w:r>
      <w:r w:rsidRPr="005B0F10">
        <w:rPr>
          <w:rFonts w:ascii="Arial Narrow" w:hAnsi="Arial Narrow"/>
          <w:szCs w:val="28"/>
        </w:rPr>
        <w:t xml:space="preserve">и </w:t>
      </w:r>
      <w:r w:rsidRPr="005B0F10">
        <w:rPr>
          <w:rFonts w:ascii="Arial Narrow" w:hAnsi="Arial Narrow"/>
          <w:b/>
          <w:szCs w:val="28"/>
        </w:rPr>
        <w:t>106</w:t>
      </w:r>
      <w:r w:rsidRPr="005B0F10">
        <w:rPr>
          <w:rFonts w:ascii="Arial Narrow" w:hAnsi="Arial Narrow"/>
          <w:szCs w:val="28"/>
        </w:rPr>
        <w:t xml:space="preserve"> частни търговски дела / при обжалвани през 2014 год.: </w:t>
      </w:r>
      <w:r w:rsidRPr="005B0F10">
        <w:rPr>
          <w:rFonts w:ascii="Arial Narrow" w:hAnsi="Arial Narrow"/>
          <w:b/>
          <w:szCs w:val="28"/>
        </w:rPr>
        <w:t>195</w:t>
      </w:r>
      <w:r w:rsidRPr="005B0F10">
        <w:rPr>
          <w:rFonts w:ascii="Arial Narrow" w:hAnsi="Arial Narrow"/>
          <w:szCs w:val="28"/>
        </w:rPr>
        <w:t xml:space="preserve"> бр. въззивни и </w:t>
      </w:r>
      <w:r w:rsidRPr="005B0F10">
        <w:rPr>
          <w:rFonts w:ascii="Arial Narrow" w:hAnsi="Arial Narrow"/>
          <w:b/>
          <w:szCs w:val="28"/>
        </w:rPr>
        <w:t xml:space="preserve">106 </w:t>
      </w:r>
      <w:r w:rsidRPr="005B0F10">
        <w:rPr>
          <w:rFonts w:ascii="Arial Narrow" w:hAnsi="Arial Narrow"/>
          <w:szCs w:val="28"/>
        </w:rPr>
        <w:t>частни търговски дела и при обжа</w:t>
      </w:r>
      <w:r w:rsidR="00BB7D11">
        <w:rPr>
          <w:rFonts w:ascii="Arial Narrow" w:hAnsi="Arial Narrow"/>
          <w:szCs w:val="28"/>
        </w:rPr>
        <w:t>л</w:t>
      </w:r>
      <w:r w:rsidRPr="005B0F10">
        <w:rPr>
          <w:rFonts w:ascii="Arial Narrow" w:hAnsi="Arial Narrow"/>
          <w:szCs w:val="28"/>
        </w:rPr>
        <w:t xml:space="preserve">вани през 2013 год. </w:t>
      </w:r>
      <w:r w:rsidRPr="005B0F10">
        <w:rPr>
          <w:rFonts w:ascii="Arial Narrow" w:hAnsi="Arial Narrow"/>
          <w:b/>
          <w:szCs w:val="28"/>
        </w:rPr>
        <w:t>186</w:t>
      </w:r>
      <w:r w:rsidRPr="005B0F10">
        <w:rPr>
          <w:rFonts w:ascii="Arial Narrow" w:hAnsi="Arial Narrow"/>
          <w:szCs w:val="28"/>
        </w:rPr>
        <w:t xml:space="preserve"> бр. въззивни и </w:t>
      </w:r>
      <w:r w:rsidRPr="005B0F10">
        <w:rPr>
          <w:rFonts w:ascii="Arial Narrow" w:hAnsi="Arial Narrow"/>
          <w:b/>
          <w:szCs w:val="28"/>
        </w:rPr>
        <w:t>90</w:t>
      </w:r>
      <w:r w:rsidR="00BB7D11">
        <w:rPr>
          <w:rFonts w:ascii="Arial Narrow" w:hAnsi="Arial Narrow"/>
          <w:szCs w:val="28"/>
        </w:rPr>
        <w:t xml:space="preserve"> </w:t>
      </w:r>
      <w:r w:rsidRPr="005B0F10">
        <w:rPr>
          <w:rFonts w:ascii="Arial Narrow" w:hAnsi="Arial Narrow"/>
          <w:szCs w:val="28"/>
        </w:rPr>
        <w:t xml:space="preserve">частни търговски дела. И през тази година е налице тенденция за увеличаване броя на обжалваните съдебни актове, особено на тези, постановени по въззивни търговски дела. </w:t>
      </w:r>
    </w:p>
    <w:p w:rsidR="00BE4B8C" w:rsidRPr="005B0F10" w:rsidRDefault="00BE4B8C" w:rsidP="005B0F10">
      <w:pPr>
        <w:pStyle w:val="BodyText"/>
        <w:spacing w:line="360" w:lineRule="auto"/>
        <w:ind w:firstLine="720"/>
        <w:jc w:val="both"/>
        <w:rPr>
          <w:rFonts w:ascii="Arial Narrow" w:hAnsi="Arial Narrow"/>
          <w:b/>
          <w:i/>
          <w:szCs w:val="28"/>
        </w:rPr>
      </w:pPr>
      <w:r w:rsidRPr="005B0F10">
        <w:rPr>
          <w:rFonts w:ascii="Arial Narrow" w:hAnsi="Arial Narrow"/>
          <w:b/>
          <w:i/>
          <w:szCs w:val="28"/>
        </w:rPr>
        <w:t>Резултати от касационната проверка:</w:t>
      </w:r>
    </w:p>
    <w:p w:rsidR="00BE4B8C" w:rsidRPr="005B0F10" w:rsidRDefault="00BE4B8C" w:rsidP="005B0F10">
      <w:pPr>
        <w:pStyle w:val="BodyText"/>
        <w:spacing w:line="360" w:lineRule="auto"/>
        <w:ind w:firstLine="720"/>
        <w:jc w:val="both"/>
        <w:rPr>
          <w:rFonts w:ascii="Arial Narrow" w:hAnsi="Arial Narrow"/>
          <w:szCs w:val="28"/>
        </w:rPr>
      </w:pPr>
      <w:r w:rsidRPr="005B0F10">
        <w:rPr>
          <w:rFonts w:ascii="Arial Narrow" w:hAnsi="Arial Narrow"/>
          <w:szCs w:val="28"/>
        </w:rPr>
        <w:t xml:space="preserve">През периода са върнати общо </w:t>
      </w:r>
      <w:r w:rsidRPr="005B0F10">
        <w:rPr>
          <w:rFonts w:ascii="Arial Narrow" w:hAnsi="Arial Narrow"/>
          <w:b/>
          <w:szCs w:val="28"/>
        </w:rPr>
        <w:t xml:space="preserve">254 </w:t>
      </w:r>
      <w:r w:rsidRPr="005B0F10">
        <w:rPr>
          <w:rFonts w:ascii="Arial Narrow" w:hAnsi="Arial Narrow"/>
          <w:szCs w:val="28"/>
        </w:rPr>
        <w:t xml:space="preserve">въззивни дела, от които </w:t>
      </w:r>
      <w:r w:rsidRPr="005B0F10">
        <w:rPr>
          <w:rFonts w:ascii="Arial Narrow" w:hAnsi="Arial Narrow"/>
          <w:b/>
          <w:szCs w:val="28"/>
        </w:rPr>
        <w:t>169</w:t>
      </w:r>
      <w:r w:rsidRPr="005B0F10">
        <w:rPr>
          <w:rFonts w:ascii="Arial Narrow" w:hAnsi="Arial Narrow"/>
          <w:szCs w:val="28"/>
        </w:rPr>
        <w:t xml:space="preserve"> са въззивни търговски </w:t>
      </w:r>
      <w:r w:rsidR="00BB7D11">
        <w:rPr>
          <w:rFonts w:ascii="Arial Narrow" w:hAnsi="Arial Narrow"/>
          <w:szCs w:val="28"/>
        </w:rPr>
        <w:t xml:space="preserve">дела </w:t>
      </w:r>
      <w:r w:rsidRPr="005B0F10">
        <w:rPr>
          <w:rFonts w:ascii="Arial Narrow" w:hAnsi="Arial Narrow"/>
          <w:szCs w:val="28"/>
        </w:rPr>
        <w:t xml:space="preserve">и </w:t>
      </w:r>
      <w:r w:rsidRPr="005B0F10">
        <w:rPr>
          <w:rFonts w:ascii="Arial Narrow" w:hAnsi="Arial Narrow"/>
          <w:b/>
          <w:szCs w:val="28"/>
        </w:rPr>
        <w:t xml:space="preserve">85 </w:t>
      </w:r>
      <w:r w:rsidRPr="005B0F10">
        <w:rPr>
          <w:rFonts w:ascii="Arial Narrow" w:hAnsi="Arial Narrow"/>
          <w:szCs w:val="28"/>
        </w:rPr>
        <w:t>въззивни частни</w:t>
      </w:r>
      <w:r w:rsidR="00BB7D11">
        <w:rPr>
          <w:rFonts w:ascii="Arial Narrow" w:hAnsi="Arial Narrow"/>
          <w:szCs w:val="28"/>
        </w:rPr>
        <w:t xml:space="preserve"> дела</w:t>
      </w:r>
      <w:r w:rsidRPr="005B0F10">
        <w:rPr>
          <w:rFonts w:ascii="Arial Narrow" w:hAnsi="Arial Narrow"/>
          <w:szCs w:val="28"/>
        </w:rPr>
        <w:t xml:space="preserve">. </w:t>
      </w:r>
    </w:p>
    <w:p w:rsidR="00BE4B8C" w:rsidRPr="005B0F10" w:rsidRDefault="00BE4B8C" w:rsidP="005B0F10">
      <w:pPr>
        <w:pStyle w:val="BodyText"/>
        <w:spacing w:line="360" w:lineRule="auto"/>
        <w:ind w:firstLine="720"/>
        <w:jc w:val="both"/>
        <w:rPr>
          <w:rFonts w:ascii="Arial Narrow" w:hAnsi="Arial Narrow"/>
          <w:szCs w:val="28"/>
        </w:rPr>
      </w:pPr>
      <w:r w:rsidRPr="005B0F10">
        <w:rPr>
          <w:rFonts w:ascii="Arial Narrow" w:hAnsi="Arial Narrow"/>
          <w:szCs w:val="28"/>
          <w:lang w:val="ru-RU"/>
        </w:rPr>
        <w:t>*</w:t>
      </w:r>
      <w:r w:rsidRPr="005B0F10">
        <w:rPr>
          <w:rFonts w:ascii="Arial Narrow" w:hAnsi="Arial Narrow"/>
          <w:szCs w:val="28"/>
        </w:rPr>
        <w:t xml:space="preserve">ПОТВЪРДЕНИ или НЕДОПУСНАТИ до касационна проверка  са съдебните актове по общо </w:t>
      </w:r>
      <w:r w:rsidRPr="005B0F10">
        <w:rPr>
          <w:rFonts w:ascii="Arial Narrow" w:hAnsi="Arial Narrow"/>
          <w:b/>
          <w:szCs w:val="28"/>
          <w:lang w:val="ru-RU"/>
        </w:rPr>
        <w:t xml:space="preserve">214 дела, </w:t>
      </w:r>
      <w:r w:rsidRPr="005B0F10">
        <w:rPr>
          <w:rFonts w:ascii="Arial Narrow" w:hAnsi="Arial Narrow"/>
          <w:szCs w:val="28"/>
          <w:lang w:val="ru-RU"/>
        </w:rPr>
        <w:t>което представлява</w:t>
      </w:r>
      <w:r w:rsidRPr="005B0F10">
        <w:rPr>
          <w:rFonts w:ascii="Arial Narrow" w:hAnsi="Arial Narrow"/>
          <w:b/>
          <w:szCs w:val="28"/>
          <w:lang w:val="ru-RU"/>
        </w:rPr>
        <w:t xml:space="preserve"> 84,25%</w:t>
      </w:r>
      <w:r w:rsidRPr="005B0F10">
        <w:rPr>
          <w:rFonts w:ascii="Arial Narrow" w:hAnsi="Arial Narrow"/>
          <w:szCs w:val="28"/>
          <w:lang w:val="ru-RU"/>
        </w:rPr>
        <w:t xml:space="preserve"> от общо върнатите от касационна проверка дела /при</w:t>
      </w:r>
      <w:r w:rsidRPr="005B0F10">
        <w:rPr>
          <w:rFonts w:ascii="Arial Narrow" w:hAnsi="Arial Narrow"/>
          <w:color w:val="FF0000"/>
          <w:szCs w:val="28"/>
          <w:lang w:val="ru-RU"/>
        </w:rPr>
        <w:t xml:space="preserve"> </w:t>
      </w:r>
      <w:r w:rsidRPr="005B0F10">
        <w:rPr>
          <w:rFonts w:ascii="Arial Narrow" w:hAnsi="Arial Narrow"/>
          <w:b/>
          <w:szCs w:val="28"/>
        </w:rPr>
        <w:t>88,81</w:t>
      </w:r>
      <w:r w:rsidRPr="005B0F10">
        <w:rPr>
          <w:rFonts w:ascii="Arial Narrow" w:hAnsi="Arial Narrow"/>
          <w:szCs w:val="28"/>
        </w:rPr>
        <w:t xml:space="preserve">% за 2014 год. и при </w:t>
      </w:r>
      <w:r w:rsidRPr="005B0F10">
        <w:rPr>
          <w:rFonts w:ascii="Arial Narrow" w:hAnsi="Arial Narrow"/>
          <w:b/>
          <w:szCs w:val="28"/>
        </w:rPr>
        <w:t>88,75</w:t>
      </w:r>
      <w:r w:rsidRPr="005B0F10">
        <w:rPr>
          <w:rFonts w:ascii="Arial Narrow" w:hAnsi="Arial Narrow"/>
          <w:szCs w:val="28"/>
        </w:rPr>
        <w:t xml:space="preserve">% за 2013 г./. От тях 144 са по въззивни търговски дела и 70 броя по въззивни частни търговски дела. </w:t>
      </w:r>
    </w:p>
    <w:p w:rsidR="00BE4B8C" w:rsidRPr="005B0F10" w:rsidRDefault="00BE4B8C" w:rsidP="005B0F10">
      <w:pPr>
        <w:pStyle w:val="BodyText"/>
        <w:spacing w:line="360" w:lineRule="auto"/>
        <w:ind w:firstLine="720"/>
        <w:jc w:val="both"/>
        <w:rPr>
          <w:rFonts w:ascii="Arial Narrow" w:hAnsi="Arial Narrow"/>
          <w:szCs w:val="28"/>
        </w:rPr>
      </w:pPr>
      <w:r w:rsidRPr="005B0F10">
        <w:rPr>
          <w:rFonts w:ascii="Arial Narrow" w:hAnsi="Arial Narrow"/>
          <w:szCs w:val="28"/>
        </w:rPr>
        <w:t xml:space="preserve">През </w:t>
      </w:r>
      <w:r w:rsidR="00BB7D11">
        <w:rPr>
          <w:rFonts w:ascii="Arial Narrow" w:hAnsi="Arial Narrow"/>
          <w:szCs w:val="28"/>
        </w:rPr>
        <w:t>2015</w:t>
      </w:r>
      <w:r w:rsidRPr="005B0F10">
        <w:rPr>
          <w:rFonts w:ascii="Arial Narrow" w:hAnsi="Arial Narrow"/>
          <w:szCs w:val="28"/>
        </w:rPr>
        <w:t xml:space="preserve"> година е продължена тенденцията за произнасяне по сложни правни казуси, по които липсва нормативна уредба или съдебна практика. Специално внимание заслужават оставените в сила съдебните решения на АС – Варна, които  са били предмет на допусната касационна проверка по чл. 280, ал.1, т.3 ГПК, тъй като съставляват произнасяне по </w:t>
      </w:r>
      <w:proofErr w:type="spellStart"/>
      <w:r w:rsidRPr="005B0F10">
        <w:rPr>
          <w:rFonts w:ascii="Arial Narrow" w:hAnsi="Arial Narrow"/>
          <w:szCs w:val="28"/>
        </w:rPr>
        <w:t>материалноправен</w:t>
      </w:r>
      <w:proofErr w:type="spellEnd"/>
      <w:r w:rsidRPr="005B0F10">
        <w:rPr>
          <w:rFonts w:ascii="Arial Narrow" w:hAnsi="Arial Narrow"/>
          <w:szCs w:val="28"/>
        </w:rPr>
        <w:t xml:space="preserve"> въпрос от значение за развитието на правото</w:t>
      </w:r>
      <w:r w:rsidR="00BB7D11">
        <w:rPr>
          <w:rFonts w:ascii="Arial Narrow" w:hAnsi="Arial Narrow"/>
          <w:szCs w:val="28"/>
        </w:rPr>
        <w:t>. Конкретно -</w:t>
      </w:r>
      <w:r w:rsidRPr="005B0F10">
        <w:rPr>
          <w:rFonts w:ascii="Arial Narrow" w:hAnsi="Arial Narrow"/>
          <w:szCs w:val="28"/>
        </w:rPr>
        <w:t xml:space="preserve"> за порока на осъществено вписване в ТР при спряно по реда на чл.536 ГПК вписване; за недобросъвестността на </w:t>
      </w:r>
      <w:proofErr w:type="spellStart"/>
      <w:r w:rsidRPr="005B0F10">
        <w:rPr>
          <w:rFonts w:ascii="Arial Narrow" w:hAnsi="Arial Narrow"/>
          <w:szCs w:val="28"/>
        </w:rPr>
        <w:t>поемателя</w:t>
      </w:r>
      <w:proofErr w:type="spellEnd"/>
      <w:r w:rsidRPr="005B0F10">
        <w:rPr>
          <w:rFonts w:ascii="Arial Narrow" w:hAnsi="Arial Narrow"/>
          <w:szCs w:val="28"/>
        </w:rPr>
        <w:t xml:space="preserve">  по </w:t>
      </w:r>
      <w:proofErr w:type="spellStart"/>
      <w:r w:rsidRPr="005B0F10">
        <w:rPr>
          <w:rFonts w:ascii="Arial Narrow" w:hAnsi="Arial Narrow"/>
          <w:szCs w:val="28"/>
        </w:rPr>
        <w:t>менителничен</w:t>
      </w:r>
      <w:proofErr w:type="spellEnd"/>
      <w:r w:rsidRPr="005B0F10">
        <w:rPr>
          <w:rFonts w:ascii="Arial Narrow" w:hAnsi="Arial Narrow"/>
          <w:szCs w:val="28"/>
        </w:rPr>
        <w:t xml:space="preserve"> ефект, издаден от солидарните </w:t>
      </w:r>
      <w:proofErr w:type="spellStart"/>
      <w:r w:rsidRPr="005B0F10">
        <w:rPr>
          <w:rFonts w:ascii="Arial Narrow" w:hAnsi="Arial Narrow"/>
          <w:szCs w:val="28"/>
        </w:rPr>
        <w:t>съдлъжници</w:t>
      </w:r>
      <w:proofErr w:type="spellEnd"/>
      <w:r w:rsidRPr="005B0F10">
        <w:rPr>
          <w:rFonts w:ascii="Arial Narrow" w:hAnsi="Arial Narrow"/>
          <w:szCs w:val="28"/>
        </w:rPr>
        <w:t xml:space="preserve"> при липса на предсрочна изискуемост по каузално кредитно правоотношение и др.  Изложеното по-горе означава само едно, че </w:t>
      </w:r>
      <w:r w:rsidRPr="005B0F10">
        <w:rPr>
          <w:rFonts w:ascii="Arial Narrow" w:hAnsi="Arial Narrow"/>
          <w:szCs w:val="28"/>
        </w:rPr>
        <w:lastRenderedPageBreak/>
        <w:t>съдиите от ТО не само са тълкували правилно и приложили точно закона, но и с решенията си по тези дела са поставили началото на формиране на задължителна съдебна практика от ВКС.</w:t>
      </w:r>
    </w:p>
    <w:p w:rsidR="00BE4B8C" w:rsidRPr="005B0F10" w:rsidRDefault="00BE4B8C" w:rsidP="005B0F10">
      <w:pPr>
        <w:pStyle w:val="BodyText"/>
        <w:spacing w:line="360" w:lineRule="auto"/>
        <w:ind w:firstLine="720"/>
        <w:jc w:val="both"/>
        <w:rPr>
          <w:rFonts w:ascii="Arial Narrow" w:hAnsi="Arial Narrow"/>
          <w:szCs w:val="28"/>
        </w:rPr>
      </w:pPr>
      <w:r w:rsidRPr="005B0F10">
        <w:rPr>
          <w:rFonts w:ascii="Arial Narrow" w:hAnsi="Arial Narrow"/>
          <w:szCs w:val="28"/>
          <w:lang w:val="ru-RU"/>
        </w:rPr>
        <w:t>*</w:t>
      </w:r>
      <w:r w:rsidRPr="005B0F10">
        <w:rPr>
          <w:rFonts w:ascii="Arial Narrow" w:hAnsi="Arial Narrow"/>
          <w:szCs w:val="28"/>
        </w:rPr>
        <w:t xml:space="preserve">ИЗЦЯЛО ОТМЕНЕНИ са съдебните актове по общо </w:t>
      </w:r>
      <w:r w:rsidRPr="005B0F10">
        <w:rPr>
          <w:rFonts w:ascii="Arial Narrow" w:hAnsi="Arial Narrow"/>
          <w:b/>
          <w:szCs w:val="28"/>
          <w:lang w:val="ru-RU"/>
        </w:rPr>
        <w:t>23</w:t>
      </w:r>
      <w:r w:rsidRPr="005B0F10">
        <w:rPr>
          <w:rFonts w:ascii="Arial Narrow" w:hAnsi="Arial Narrow"/>
          <w:szCs w:val="28"/>
        </w:rPr>
        <w:t xml:space="preserve"> въззивни и въззивни частни търговски дела /12 решения и 11 определения и разпореждания/, което представлява </w:t>
      </w:r>
      <w:r w:rsidRPr="005B0F10">
        <w:rPr>
          <w:rFonts w:ascii="Arial Narrow" w:hAnsi="Arial Narrow"/>
          <w:b/>
          <w:szCs w:val="28"/>
          <w:lang w:val="ru-RU"/>
        </w:rPr>
        <w:t>9, 05%</w:t>
      </w:r>
      <w:r w:rsidRPr="005B0F10">
        <w:rPr>
          <w:rFonts w:ascii="Arial Narrow" w:hAnsi="Arial Narrow"/>
          <w:szCs w:val="28"/>
          <w:lang w:val="ru-RU"/>
        </w:rPr>
        <w:t xml:space="preserve"> от общо върнатите от касационна проверка дела / при </w:t>
      </w:r>
      <w:r w:rsidRPr="005B0F10">
        <w:rPr>
          <w:rFonts w:ascii="Arial Narrow" w:hAnsi="Arial Narrow"/>
          <w:b/>
          <w:szCs w:val="28"/>
          <w:lang w:val="ru-RU"/>
        </w:rPr>
        <w:t>3</w:t>
      </w:r>
      <w:r w:rsidRPr="005B0F10">
        <w:rPr>
          <w:rFonts w:ascii="Arial Narrow" w:hAnsi="Arial Narrow"/>
          <w:b/>
          <w:szCs w:val="28"/>
        </w:rPr>
        <w:t>,25</w:t>
      </w:r>
      <w:r w:rsidRPr="005B0F10">
        <w:rPr>
          <w:rFonts w:ascii="Arial Narrow" w:hAnsi="Arial Narrow"/>
          <w:szCs w:val="28"/>
        </w:rPr>
        <w:t xml:space="preserve">% за 2014 год. и при  </w:t>
      </w:r>
      <w:r w:rsidRPr="005B0F10">
        <w:rPr>
          <w:rFonts w:ascii="Arial Narrow" w:hAnsi="Arial Narrow"/>
          <w:b/>
          <w:szCs w:val="28"/>
        </w:rPr>
        <w:t>6,25</w:t>
      </w:r>
      <w:r w:rsidRPr="005B0F10">
        <w:rPr>
          <w:rFonts w:ascii="Arial Narrow" w:hAnsi="Arial Narrow"/>
          <w:szCs w:val="28"/>
        </w:rPr>
        <w:t>% за 2013 г./.</w:t>
      </w:r>
    </w:p>
    <w:p w:rsidR="00BE4B8C" w:rsidRPr="005B0F10" w:rsidRDefault="00BE4B8C" w:rsidP="005B0F10">
      <w:pPr>
        <w:pStyle w:val="BodyText"/>
        <w:spacing w:line="360" w:lineRule="auto"/>
        <w:ind w:firstLine="720"/>
        <w:jc w:val="both"/>
        <w:rPr>
          <w:rFonts w:ascii="Arial Narrow" w:hAnsi="Arial Narrow"/>
          <w:szCs w:val="28"/>
        </w:rPr>
      </w:pPr>
      <w:r w:rsidRPr="005B0F10">
        <w:rPr>
          <w:rFonts w:ascii="Arial Narrow" w:hAnsi="Arial Narrow"/>
          <w:szCs w:val="28"/>
        </w:rPr>
        <w:t xml:space="preserve">Отменените съдебни актове са постановени по дела с висока фактическа и правна сложност. </w:t>
      </w:r>
      <w:proofErr w:type="spellStart"/>
      <w:r w:rsidRPr="005B0F10">
        <w:rPr>
          <w:rFonts w:ascii="Arial Narrow" w:hAnsi="Arial Narrow"/>
          <w:szCs w:val="28"/>
        </w:rPr>
        <w:t>Отменителните</w:t>
      </w:r>
      <w:proofErr w:type="spellEnd"/>
      <w:r w:rsidRPr="005B0F10">
        <w:rPr>
          <w:rFonts w:ascii="Arial Narrow" w:hAnsi="Arial Narrow"/>
          <w:szCs w:val="28"/>
        </w:rPr>
        <w:t xml:space="preserve"> основания са свързани с допуснати от въззивния съд процесуални нарушения /произнасяне по нередовна искова молба; произнасяне по недопустим иск; недопускане на нови доказателства във въззивната инстанция – общо 7 решения / или нарушения на материалния закон /общо 5 решения/.  Анализът на този критерий, сравнен по показатели с предходните години, изисква и следното изрично уточнение:</w:t>
      </w:r>
    </w:p>
    <w:p w:rsidR="00BE4B8C" w:rsidRPr="005B0F10" w:rsidRDefault="00BE4B8C" w:rsidP="005B0F10">
      <w:pPr>
        <w:pStyle w:val="BodyText"/>
        <w:spacing w:line="360" w:lineRule="auto"/>
        <w:ind w:firstLine="720"/>
        <w:jc w:val="both"/>
        <w:rPr>
          <w:rFonts w:ascii="Arial Narrow" w:hAnsi="Arial Narrow"/>
          <w:szCs w:val="28"/>
        </w:rPr>
      </w:pPr>
      <w:r w:rsidRPr="005B0F10">
        <w:rPr>
          <w:rFonts w:ascii="Arial Narrow" w:hAnsi="Arial Narrow"/>
          <w:szCs w:val="28"/>
        </w:rPr>
        <w:t xml:space="preserve">- две от съдебните решения са отменени след  обобщаване на съдебната практика с ТР № 4/13 год. на ОСГТК на ВКС по въпросите за предсрочна изискуемост на кредитното задължение /т.18/.  </w:t>
      </w:r>
    </w:p>
    <w:p w:rsidR="00BE4B8C" w:rsidRPr="005B0F10" w:rsidRDefault="00BE4B8C" w:rsidP="005B0F10">
      <w:pPr>
        <w:pStyle w:val="BodyText"/>
        <w:spacing w:line="360" w:lineRule="auto"/>
        <w:ind w:firstLine="720"/>
        <w:jc w:val="both"/>
        <w:rPr>
          <w:rFonts w:ascii="Arial Narrow" w:hAnsi="Arial Narrow"/>
          <w:szCs w:val="28"/>
        </w:rPr>
      </w:pPr>
      <w:r w:rsidRPr="005B0F10">
        <w:rPr>
          <w:rFonts w:ascii="Arial Narrow" w:hAnsi="Arial Narrow"/>
          <w:szCs w:val="28"/>
        </w:rPr>
        <w:t xml:space="preserve">- две от съдебните решения са отменени във връзка с корекции на сметки от доставчик на ел.енергия, осъществени след измененията в ЗЕ /ДВ бр.54/12 год. в сила от 17.07.2012 год./ т.е. при изцяло нова </w:t>
      </w:r>
      <w:proofErr w:type="spellStart"/>
      <w:r w:rsidRPr="005B0F10">
        <w:rPr>
          <w:rFonts w:ascii="Arial Narrow" w:hAnsi="Arial Narrow"/>
          <w:szCs w:val="28"/>
        </w:rPr>
        <w:t>материалноправна</w:t>
      </w:r>
      <w:proofErr w:type="spellEnd"/>
      <w:r w:rsidRPr="005B0F10">
        <w:rPr>
          <w:rFonts w:ascii="Arial Narrow" w:hAnsi="Arial Narrow"/>
          <w:szCs w:val="28"/>
        </w:rPr>
        <w:t xml:space="preserve"> уредба на спорното правоотношение.  </w:t>
      </w:r>
    </w:p>
    <w:p w:rsidR="00CC43D7" w:rsidRDefault="00BE4B8C" w:rsidP="00CC43D7">
      <w:pPr>
        <w:pStyle w:val="BodyText"/>
        <w:spacing w:line="360" w:lineRule="auto"/>
        <w:ind w:firstLine="720"/>
        <w:jc w:val="both"/>
        <w:rPr>
          <w:rFonts w:ascii="Arial Narrow" w:hAnsi="Arial Narrow"/>
          <w:szCs w:val="28"/>
        </w:rPr>
      </w:pPr>
      <w:r w:rsidRPr="005B0F10">
        <w:rPr>
          <w:rFonts w:ascii="Arial Narrow" w:hAnsi="Arial Narrow"/>
          <w:szCs w:val="28"/>
          <w:lang w:val="ru-RU"/>
        </w:rPr>
        <w:t xml:space="preserve"> *</w:t>
      </w:r>
      <w:r w:rsidRPr="005B0F10">
        <w:rPr>
          <w:rFonts w:ascii="Arial Narrow" w:hAnsi="Arial Narrow"/>
          <w:szCs w:val="28"/>
        </w:rPr>
        <w:t xml:space="preserve">ЧАСТИЧНО ОТМЕНЕНИ са решенията по </w:t>
      </w:r>
      <w:r w:rsidRPr="005B0F10">
        <w:rPr>
          <w:rFonts w:ascii="Arial Narrow" w:hAnsi="Arial Narrow"/>
          <w:b/>
          <w:szCs w:val="28"/>
          <w:lang w:val="ru-RU"/>
        </w:rPr>
        <w:t>7</w:t>
      </w:r>
      <w:r w:rsidRPr="005B0F10">
        <w:rPr>
          <w:rFonts w:ascii="Arial Narrow" w:hAnsi="Arial Narrow"/>
          <w:szCs w:val="28"/>
        </w:rPr>
        <w:t xml:space="preserve"> въззивни търговски дела</w:t>
      </w:r>
      <w:r w:rsidRPr="005B0F10">
        <w:rPr>
          <w:rFonts w:ascii="Arial Narrow" w:hAnsi="Arial Narrow"/>
          <w:szCs w:val="28"/>
          <w:lang w:val="ru-RU"/>
        </w:rPr>
        <w:t xml:space="preserve"> и 4 определения /разпореждания/ или общо 11 акта</w:t>
      </w:r>
      <w:r w:rsidRPr="005B0F10">
        <w:rPr>
          <w:rFonts w:ascii="Arial Narrow" w:hAnsi="Arial Narrow"/>
          <w:szCs w:val="28"/>
        </w:rPr>
        <w:t xml:space="preserve">, което представлява </w:t>
      </w:r>
      <w:r w:rsidRPr="005B0F10">
        <w:rPr>
          <w:rFonts w:ascii="Arial Narrow" w:hAnsi="Arial Narrow"/>
          <w:b/>
          <w:szCs w:val="28"/>
        </w:rPr>
        <w:t>4,33 %</w:t>
      </w:r>
      <w:r w:rsidRPr="005B0F10">
        <w:rPr>
          <w:rFonts w:ascii="Arial Narrow" w:hAnsi="Arial Narrow"/>
          <w:szCs w:val="28"/>
        </w:rPr>
        <w:t xml:space="preserve"> от върнатите от касационна проверка дела /при </w:t>
      </w:r>
      <w:r w:rsidRPr="005B0F10">
        <w:rPr>
          <w:rFonts w:ascii="Arial Narrow" w:hAnsi="Arial Narrow"/>
          <w:b/>
          <w:szCs w:val="28"/>
        </w:rPr>
        <w:t>5,40</w:t>
      </w:r>
      <w:r w:rsidRPr="005B0F10">
        <w:rPr>
          <w:rFonts w:ascii="Arial Narrow" w:hAnsi="Arial Narrow"/>
          <w:szCs w:val="28"/>
        </w:rPr>
        <w:t xml:space="preserve">% за 2014 год. и при </w:t>
      </w:r>
      <w:r w:rsidRPr="005B0F10">
        <w:rPr>
          <w:rFonts w:ascii="Arial Narrow" w:hAnsi="Arial Narrow"/>
          <w:b/>
          <w:szCs w:val="28"/>
        </w:rPr>
        <w:t>3,85</w:t>
      </w:r>
      <w:r w:rsidRPr="005B0F10">
        <w:rPr>
          <w:rFonts w:ascii="Arial Narrow" w:hAnsi="Arial Narrow"/>
          <w:szCs w:val="28"/>
        </w:rPr>
        <w:t xml:space="preserve">% за 2013 г./.   </w:t>
      </w:r>
      <w:r w:rsidRPr="005B0F10">
        <w:rPr>
          <w:rFonts w:ascii="Arial Narrow" w:hAnsi="Arial Narrow"/>
          <w:szCs w:val="28"/>
        </w:rPr>
        <w:tab/>
      </w:r>
    </w:p>
    <w:p w:rsidR="00BE4B8C" w:rsidRPr="005B0F10" w:rsidRDefault="00BE4B8C" w:rsidP="00CC43D7">
      <w:pPr>
        <w:pStyle w:val="BodyText"/>
        <w:spacing w:line="360" w:lineRule="auto"/>
        <w:ind w:firstLine="720"/>
        <w:jc w:val="both"/>
        <w:rPr>
          <w:rFonts w:ascii="Arial Narrow" w:hAnsi="Arial Narrow"/>
          <w:szCs w:val="28"/>
        </w:rPr>
      </w:pPr>
      <w:r w:rsidRPr="005B0F10">
        <w:rPr>
          <w:rFonts w:ascii="Arial Narrow" w:hAnsi="Arial Narrow"/>
          <w:szCs w:val="28"/>
          <w:lang w:val="ru-RU"/>
        </w:rPr>
        <w:t>*</w:t>
      </w:r>
      <w:r w:rsidRPr="005B0F10">
        <w:rPr>
          <w:rFonts w:ascii="Arial Narrow" w:hAnsi="Arial Narrow"/>
          <w:szCs w:val="28"/>
        </w:rPr>
        <w:t xml:space="preserve">ОТМЕНЕНИ /изцяло или отчасти/ по обективни причини: В интерес на статистиката, следва да се отбележи и броят на отменените /обезсилени/ от ВКС </w:t>
      </w:r>
      <w:r w:rsidRPr="005B0F10">
        <w:rPr>
          <w:rFonts w:ascii="Arial Narrow" w:hAnsi="Arial Narrow"/>
          <w:szCs w:val="28"/>
        </w:rPr>
        <w:lastRenderedPageBreak/>
        <w:t xml:space="preserve">по обективни причини: при </w:t>
      </w:r>
      <w:proofErr w:type="spellStart"/>
      <w:r w:rsidRPr="005B0F10">
        <w:rPr>
          <w:rFonts w:ascii="Arial Narrow" w:hAnsi="Arial Narrow"/>
          <w:szCs w:val="28"/>
        </w:rPr>
        <w:t>последващо</w:t>
      </w:r>
      <w:proofErr w:type="spellEnd"/>
      <w:r w:rsidRPr="005B0F10">
        <w:rPr>
          <w:rFonts w:ascii="Arial Narrow" w:hAnsi="Arial Narrow"/>
          <w:szCs w:val="28"/>
        </w:rPr>
        <w:t xml:space="preserve"> </w:t>
      </w:r>
      <w:proofErr w:type="spellStart"/>
      <w:r w:rsidRPr="005B0F10">
        <w:rPr>
          <w:rFonts w:ascii="Arial Narrow" w:hAnsi="Arial Narrow"/>
          <w:szCs w:val="28"/>
        </w:rPr>
        <w:t>десезиране</w:t>
      </w:r>
      <w:proofErr w:type="spellEnd"/>
      <w:r w:rsidRPr="005B0F10">
        <w:rPr>
          <w:rFonts w:ascii="Arial Narrow" w:hAnsi="Arial Narrow"/>
          <w:szCs w:val="28"/>
        </w:rPr>
        <w:t xml:space="preserve"> пред касационната инстанция; поради промяна с обратно действие в </w:t>
      </w:r>
      <w:proofErr w:type="spellStart"/>
      <w:r w:rsidRPr="005B0F10">
        <w:rPr>
          <w:rFonts w:ascii="Arial Narrow" w:hAnsi="Arial Narrow"/>
          <w:szCs w:val="28"/>
        </w:rPr>
        <w:t>материалноправния</w:t>
      </w:r>
      <w:proofErr w:type="spellEnd"/>
      <w:r w:rsidRPr="005B0F10">
        <w:rPr>
          <w:rFonts w:ascii="Arial Narrow" w:hAnsi="Arial Narrow"/>
          <w:szCs w:val="28"/>
        </w:rPr>
        <w:t xml:space="preserve"> закон и др. Ревизираните по обективни причини актове през 2015 год. възлизат на </w:t>
      </w:r>
      <w:r w:rsidRPr="005B0F10">
        <w:rPr>
          <w:rFonts w:ascii="Arial Narrow" w:hAnsi="Arial Narrow"/>
          <w:b/>
          <w:szCs w:val="28"/>
        </w:rPr>
        <w:t>6</w:t>
      </w:r>
      <w:r w:rsidRPr="005B0F10">
        <w:rPr>
          <w:rFonts w:ascii="Arial Narrow" w:hAnsi="Arial Narrow"/>
          <w:szCs w:val="28"/>
        </w:rPr>
        <w:t xml:space="preserve"> бр. или </w:t>
      </w:r>
      <w:r w:rsidRPr="005B0F10">
        <w:rPr>
          <w:rFonts w:ascii="Arial Narrow" w:hAnsi="Arial Narrow"/>
          <w:b/>
          <w:szCs w:val="28"/>
        </w:rPr>
        <w:t>2,36%.</w:t>
      </w:r>
      <w:r w:rsidRPr="005B0F10">
        <w:rPr>
          <w:rFonts w:ascii="Arial Narrow" w:hAnsi="Arial Narrow"/>
          <w:szCs w:val="28"/>
        </w:rPr>
        <w:t xml:space="preserve"> </w:t>
      </w:r>
    </w:p>
    <w:p w:rsidR="00CC43D7" w:rsidRDefault="00BE4B8C" w:rsidP="00035E44">
      <w:pPr>
        <w:spacing w:line="360" w:lineRule="auto"/>
        <w:ind w:firstLine="720"/>
        <w:jc w:val="both"/>
        <w:rPr>
          <w:rFonts w:ascii="Arial Narrow" w:hAnsi="Arial Narrow"/>
          <w:b/>
          <w:szCs w:val="28"/>
          <w:lang w:val="ru-RU"/>
        </w:rPr>
      </w:pPr>
      <w:r w:rsidRPr="005B0F10">
        <w:rPr>
          <w:rFonts w:ascii="Arial Narrow" w:hAnsi="Arial Narrow"/>
          <w:szCs w:val="28"/>
          <w:lang w:val="ru-RU"/>
        </w:rPr>
        <w:t>Резултите от върналите се през отчетната 2015 г., обжалвани търговски дела, са дадени в следната сравнителна графика:</w:t>
      </w:r>
    </w:p>
    <w:p w:rsidR="00BE4B8C" w:rsidRPr="005B0F10" w:rsidRDefault="00BE4B8C" w:rsidP="00CC43D7">
      <w:pPr>
        <w:spacing w:line="360" w:lineRule="auto"/>
        <w:jc w:val="center"/>
        <w:rPr>
          <w:rFonts w:ascii="Arial Narrow" w:hAnsi="Arial Narrow"/>
          <w:b/>
          <w:szCs w:val="28"/>
          <w:lang w:val="ru-RU"/>
        </w:rPr>
      </w:pPr>
      <w:r w:rsidRPr="005B0F10">
        <w:rPr>
          <w:rFonts w:ascii="Arial Narrow" w:hAnsi="Arial Narrow"/>
          <w:b/>
          <w:szCs w:val="28"/>
          <w:lang w:val="ru-RU"/>
        </w:rPr>
        <w:t>СПРАВКА</w:t>
      </w:r>
    </w:p>
    <w:p w:rsidR="00BE4B8C" w:rsidRPr="005B0F10" w:rsidRDefault="00BE4B8C" w:rsidP="00CC43D7">
      <w:pPr>
        <w:spacing w:line="360" w:lineRule="auto"/>
        <w:jc w:val="center"/>
        <w:rPr>
          <w:rFonts w:ascii="Arial Narrow" w:hAnsi="Arial Narrow"/>
          <w:b/>
          <w:szCs w:val="28"/>
          <w:lang w:val="ru-RU"/>
        </w:rPr>
      </w:pPr>
      <w:r w:rsidRPr="005B0F10">
        <w:rPr>
          <w:rFonts w:ascii="Arial Narrow" w:hAnsi="Arial Narrow"/>
          <w:b/>
          <w:szCs w:val="28"/>
          <w:lang w:val="ru-RU"/>
        </w:rPr>
        <w:t>за обжалваните съдебни актове</w:t>
      </w:r>
      <w:r w:rsidR="00CC43D7">
        <w:rPr>
          <w:rFonts w:ascii="Arial Narrow" w:hAnsi="Arial Narrow"/>
          <w:b/>
          <w:szCs w:val="28"/>
          <w:lang w:val="ru-RU"/>
        </w:rPr>
        <w:t xml:space="preserve"> </w:t>
      </w:r>
      <w:r w:rsidRPr="005B0F10">
        <w:rPr>
          <w:rFonts w:ascii="Arial Narrow" w:hAnsi="Arial Narrow"/>
          <w:b/>
          <w:szCs w:val="28"/>
          <w:lang w:val="ru-RU"/>
        </w:rPr>
        <w:t>2013-2015</w:t>
      </w:r>
    </w:p>
    <w:p w:rsidR="00BE4B8C" w:rsidRPr="005B0F10" w:rsidRDefault="007704D4" w:rsidP="00EB1154">
      <w:pPr>
        <w:pStyle w:val="BodyText"/>
        <w:spacing w:line="360" w:lineRule="auto"/>
        <w:jc w:val="center"/>
        <w:rPr>
          <w:rFonts w:ascii="Arial Narrow" w:hAnsi="Arial Narrow"/>
          <w:szCs w:val="28"/>
        </w:rPr>
      </w:pPr>
      <w:r w:rsidRPr="005B0F10">
        <w:rPr>
          <w:rFonts w:ascii="Arial Narrow" w:hAnsi="Arial Narrow"/>
          <w:noProof/>
          <w:szCs w:val="28"/>
          <w:lang w:eastAsia="bg-BG"/>
        </w:rPr>
        <w:drawing>
          <wp:inline distT="0" distB="0" distL="0" distR="0">
            <wp:extent cx="5029200" cy="2981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2981325"/>
                    </a:xfrm>
                    <a:prstGeom prst="rect">
                      <a:avLst/>
                    </a:prstGeom>
                    <a:noFill/>
                    <a:ln>
                      <a:noFill/>
                    </a:ln>
                  </pic:spPr>
                </pic:pic>
              </a:graphicData>
            </a:graphic>
          </wp:inline>
        </w:drawing>
      </w:r>
    </w:p>
    <w:p w:rsidR="00BE4B8C" w:rsidRPr="005B0F10" w:rsidRDefault="00BE4B8C" w:rsidP="005B0F10">
      <w:pPr>
        <w:pStyle w:val="BodyText"/>
        <w:spacing w:line="360" w:lineRule="auto"/>
        <w:ind w:firstLine="720"/>
        <w:jc w:val="both"/>
        <w:rPr>
          <w:rFonts w:ascii="Arial Narrow" w:hAnsi="Arial Narrow"/>
          <w:szCs w:val="28"/>
        </w:rPr>
      </w:pPr>
    </w:p>
    <w:p w:rsidR="00BE4B8C" w:rsidRPr="005B0F10" w:rsidRDefault="00BE4B8C" w:rsidP="005B0F10">
      <w:pPr>
        <w:pStyle w:val="BodyText"/>
        <w:spacing w:line="360" w:lineRule="auto"/>
        <w:ind w:firstLine="720"/>
        <w:jc w:val="both"/>
        <w:rPr>
          <w:rFonts w:ascii="Arial Narrow" w:hAnsi="Arial Narrow"/>
          <w:szCs w:val="28"/>
        </w:rPr>
      </w:pPr>
      <w:r w:rsidRPr="005B0F10">
        <w:rPr>
          <w:rFonts w:ascii="Arial Narrow" w:hAnsi="Arial Narrow"/>
          <w:szCs w:val="28"/>
        </w:rPr>
        <w:t xml:space="preserve">Въз основа на изложеното в този раздел от доклада, като се има предвид изключителното разнообразие на търговските дела по предмет и съответно приложим материален закон, по който доста често липсва ясна нормативна уредба,  съдебна практика или единна такава, резултатът от анализа на тези данни може да бъде само един – много висок професионализъм, а оттам и отлично качество на постановените от съдиите в ТО съдебни актове. </w:t>
      </w:r>
    </w:p>
    <w:p w:rsidR="00BE4B8C" w:rsidRPr="005B0F10" w:rsidRDefault="00BE4B8C" w:rsidP="005B0F10">
      <w:pPr>
        <w:spacing w:line="360" w:lineRule="auto"/>
        <w:ind w:firstLine="720"/>
        <w:jc w:val="both"/>
        <w:rPr>
          <w:rFonts w:ascii="Arial Narrow" w:hAnsi="Arial Narrow"/>
          <w:b/>
          <w:szCs w:val="28"/>
        </w:rPr>
      </w:pPr>
      <w:r w:rsidRPr="005B0F10">
        <w:rPr>
          <w:rFonts w:ascii="Arial Narrow" w:hAnsi="Arial Narrow"/>
          <w:b/>
          <w:szCs w:val="28"/>
        </w:rPr>
        <w:t>X</w:t>
      </w:r>
      <w:r w:rsidRPr="005B0F10">
        <w:rPr>
          <w:rFonts w:ascii="Arial Narrow" w:hAnsi="Arial Narrow"/>
          <w:b/>
          <w:szCs w:val="28"/>
          <w:lang w:val="ru-RU"/>
        </w:rPr>
        <w:t>.</w:t>
      </w:r>
      <w:r w:rsidRPr="005B0F10">
        <w:rPr>
          <w:rFonts w:ascii="Arial Narrow" w:hAnsi="Arial Narrow"/>
          <w:b/>
          <w:szCs w:val="28"/>
        </w:rPr>
        <w:t xml:space="preserve"> ТЕНДЕНЦИИ</w:t>
      </w:r>
      <w:r w:rsidRPr="005B0F10">
        <w:rPr>
          <w:rFonts w:ascii="Arial Narrow" w:hAnsi="Arial Narrow"/>
          <w:b/>
          <w:szCs w:val="28"/>
          <w:lang w:val="ru-RU"/>
        </w:rPr>
        <w:t xml:space="preserve"> В ДЕЙНОСТТА НА ТЪРГОВСКО ОТДЕЛЕНИЕ</w:t>
      </w:r>
    </w:p>
    <w:p w:rsidR="00BE4B8C" w:rsidRPr="005B0F10" w:rsidRDefault="00BE4B8C" w:rsidP="005B0F10">
      <w:pPr>
        <w:spacing w:line="360" w:lineRule="auto"/>
        <w:ind w:firstLine="720"/>
        <w:jc w:val="both"/>
        <w:rPr>
          <w:rFonts w:ascii="Arial Narrow" w:hAnsi="Arial Narrow"/>
          <w:szCs w:val="28"/>
          <w:lang w:val="ru-RU"/>
        </w:rPr>
      </w:pPr>
      <w:r w:rsidRPr="005B0F10">
        <w:rPr>
          <w:rFonts w:ascii="Arial Narrow" w:hAnsi="Arial Narrow"/>
          <w:b/>
          <w:szCs w:val="28"/>
          <w:lang w:val="ru-RU"/>
        </w:rPr>
        <w:t>В обобщение</w:t>
      </w:r>
      <w:r w:rsidRPr="005B0F10">
        <w:rPr>
          <w:rFonts w:ascii="Arial Narrow" w:hAnsi="Arial Narrow"/>
          <w:szCs w:val="28"/>
          <w:lang w:val="ru-RU"/>
        </w:rPr>
        <w:t xml:space="preserve">, от посочените по-горе данни за цялостната работа на ТО на Апелативен съд-Варна, може да се отбележи, че и през настоящата година е </w:t>
      </w:r>
      <w:r w:rsidRPr="005B0F10">
        <w:rPr>
          <w:rFonts w:ascii="Arial Narrow" w:hAnsi="Arial Narrow"/>
          <w:szCs w:val="28"/>
          <w:lang w:val="ru-RU"/>
        </w:rPr>
        <w:lastRenderedPageBreak/>
        <w:t xml:space="preserve">запазена традицията за постигането на изключително добри резултати. През отчетната 2015 год. могат да се обобщят следните тенденции: </w:t>
      </w:r>
    </w:p>
    <w:p w:rsidR="00A64728" w:rsidRDefault="00A64728" w:rsidP="005B0F10">
      <w:pPr>
        <w:pStyle w:val="BodyText"/>
        <w:spacing w:line="360" w:lineRule="auto"/>
        <w:ind w:firstLine="720"/>
        <w:jc w:val="both"/>
        <w:rPr>
          <w:rFonts w:ascii="Arial Narrow" w:hAnsi="Arial Narrow"/>
          <w:szCs w:val="28"/>
          <w:lang w:val="ru-RU"/>
        </w:rPr>
      </w:pPr>
    </w:p>
    <w:p w:rsidR="00BE4B8C" w:rsidRPr="005B0F10" w:rsidRDefault="00BE4B8C" w:rsidP="005B0F10">
      <w:pPr>
        <w:pStyle w:val="BodyText"/>
        <w:spacing w:line="360" w:lineRule="auto"/>
        <w:ind w:firstLine="720"/>
        <w:jc w:val="both"/>
        <w:rPr>
          <w:rFonts w:ascii="Arial Narrow" w:hAnsi="Arial Narrow"/>
          <w:szCs w:val="28"/>
        </w:rPr>
      </w:pPr>
      <w:r w:rsidRPr="005B0F10">
        <w:rPr>
          <w:rFonts w:ascii="Arial Narrow" w:hAnsi="Arial Narrow"/>
          <w:szCs w:val="28"/>
          <w:lang w:val="ru-RU"/>
        </w:rPr>
        <w:t xml:space="preserve">1. </w:t>
      </w:r>
      <w:r w:rsidRPr="005B0F10">
        <w:rPr>
          <w:rFonts w:ascii="Arial Narrow" w:hAnsi="Arial Narrow"/>
          <w:szCs w:val="28"/>
        </w:rPr>
        <w:t xml:space="preserve">Приблизително </w:t>
      </w:r>
      <w:r w:rsidRPr="005B0F10">
        <w:rPr>
          <w:rFonts w:ascii="Arial Narrow" w:hAnsi="Arial Narrow"/>
          <w:b/>
          <w:szCs w:val="28"/>
        </w:rPr>
        <w:t xml:space="preserve">ЗАДЪРЖАНЕ </w:t>
      </w:r>
      <w:r w:rsidRPr="005B0F10">
        <w:rPr>
          <w:rFonts w:ascii="Arial Narrow" w:hAnsi="Arial Narrow"/>
          <w:szCs w:val="28"/>
        </w:rPr>
        <w:t xml:space="preserve">на броя на постъпилите въззивни търговски дела спрямо предходната 2014 год. </w:t>
      </w:r>
      <w:r w:rsidRPr="005B0F10">
        <w:rPr>
          <w:rFonts w:ascii="Arial Narrow" w:hAnsi="Arial Narrow"/>
          <w:b/>
          <w:szCs w:val="28"/>
        </w:rPr>
        <w:t>УВЕЛИЧЕНИЕ</w:t>
      </w:r>
      <w:r w:rsidRPr="005B0F10">
        <w:rPr>
          <w:rFonts w:ascii="Arial Narrow" w:hAnsi="Arial Narrow"/>
          <w:szCs w:val="28"/>
        </w:rPr>
        <w:t xml:space="preserve"> броя на постъпилите въззивни частни дела. Очертана е тенденция за увеличаване броя на въззивните частни търговски дела, по които съдът дължи произнасяне в кратки процесуални срокове – обезпечения, арест на кораб, спиране на </w:t>
      </w:r>
      <w:proofErr w:type="spellStart"/>
      <w:r w:rsidRPr="005B0F10">
        <w:rPr>
          <w:rFonts w:ascii="Arial Narrow" w:hAnsi="Arial Narrow"/>
          <w:szCs w:val="28"/>
        </w:rPr>
        <w:t>регистърното</w:t>
      </w:r>
      <w:proofErr w:type="spellEnd"/>
      <w:r w:rsidRPr="005B0F10">
        <w:rPr>
          <w:rFonts w:ascii="Arial Narrow" w:hAnsi="Arial Narrow"/>
          <w:szCs w:val="28"/>
        </w:rPr>
        <w:t xml:space="preserve"> производство по чл. 536 ГПК; частни жалби срещу актове на съда в производството по несъстоятелност с приложим ред за разглеждане по чл. 634б, ал.1 ТЗ. Като резултат от същественото увеличаване на броя на въззивните частни търговски дела, вкл. и постъпленията по чл. 274, ал.2 ГПК, е налице </w:t>
      </w:r>
      <w:r w:rsidRPr="005B0F10">
        <w:rPr>
          <w:rFonts w:ascii="Arial Narrow" w:hAnsi="Arial Narrow"/>
          <w:b/>
          <w:szCs w:val="28"/>
        </w:rPr>
        <w:t>УВЕЛИЧЕНИЕ</w:t>
      </w:r>
      <w:r w:rsidRPr="005B0F10">
        <w:rPr>
          <w:rFonts w:ascii="Arial Narrow" w:hAnsi="Arial Narrow"/>
          <w:szCs w:val="28"/>
        </w:rPr>
        <w:t xml:space="preserve"> на общия брой на постъпили търговски дела с 88 броя или 11% в сравнение с предходната 2014 год. Налице е и увеличение на общия брой на дела за разглеждане, независимо от по-ниската величина на висящите несвършени дела в началото на отчетния период.</w:t>
      </w:r>
    </w:p>
    <w:p w:rsidR="00BE4B8C" w:rsidRPr="005B0F10" w:rsidRDefault="00BE4B8C" w:rsidP="005B0F10">
      <w:pPr>
        <w:pStyle w:val="BodyText"/>
        <w:tabs>
          <w:tab w:val="left" w:pos="5220"/>
        </w:tabs>
        <w:spacing w:line="360" w:lineRule="auto"/>
        <w:ind w:firstLine="720"/>
        <w:jc w:val="both"/>
        <w:rPr>
          <w:rFonts w:ascii="Arial Narrow" w:hAnsi="Arial Narrow"/>
          <w:szCs w:val="28"/>
        </w:rPr>
      </w:pPr>
      <w:r w:rsidRPr="005B0F10">
        <w:rPr>
          <w:rFonts w:ascii="Arial Narrow" w:hAnsi="Arial Narrow"/>
          <w:szCs w:val="28"/>
        </w:rPr>
        <w:t xml:space="preserve">2. Налице е отчетлива тенденция за </w:t>
      </w:r>
      <w:r w:rsidRPr="005B0F10">
        <w:rPr>
          <w:rFonts w:ascii="Arial Narrow" w:hAnsi="Arial Narrow"/>
          <w:b/>
          <w:szCs w:val="28"/>
        </w:rPr>
        <w:t>УВЕЛИЧАВАНЕ</w:t>
      </w:r>
      <w:r w:rsidRPr="005B0F10">
        <w:rPr>
          <w:rFonts w:ascii="Arial Narrow" w:hAnsi="Arial Narrow"/>
          <w:szCs w:val="28"/>
        </w:rPr>
        <w:t xml:space="preserve"> на броя на проведените закрити съдебни заседания като следствие от повишеното постъпление на въззивни частни търговски дела, както и на общия брой проведени заседания спрямо предходните две години;</w:t>
      </w:r>
    </w:p>
    <w:p w:rsidR="00BE4B8C" w:rsidRPr="005B0F10" w:rsidRDefault="00BE4B8C" w:rsidP="005B0F10">
      <w:pPr>
        <w:pStyle w:val="BodyText"/>
        <w:tabs>
          <w:tab w:val="left" w:pos="5220"/>
        </w:tabs>
        <w:spacing w:line="360" w:lineRule="auto"/>
        <w:ind w:firstLine="720"/>
        <w:jc w:val="both"/>
        <w:rPr>
          <w:rFonts w:ascii="Arial Narrow" w:hAnsi="Arial Narrow"/>
          <w:szCs w:val="28"/>
        </w:rPr>
      </w:pPr>
      <w:r w:rsidRPr="005B0F10">
        <w:rPr>
          <w:rFonts w:ascii="Arial Narrow" w:hAnsi="Arial Narrow"/>
          <w:szCs w:val="28"/>
        </w:rPr>
        <w:t xml:space="preserve">3. Независимо от съществените кадрови промени, в отделението е налице тенденция към </w:t>
      </w:r>
      <w:r w:rsidRPr="005B0F10">
        <w:rPr>
          <w:rFonts w:ascii="Arial Narrow" w:hAnsi="Arial Narrow"/>
          <w:b/>
          <w:szCs w:val="28"/>
        </w:rPr>
        <w:t>ЗАПАЗВАНЕ</w:t>
      </w:r>
      <w:r w:rsidRPr="005B0F10">
        <w:rPr>
          <w:rFonts w:ascii="Arial Narrow" w:hAnsi="Arial Narrow"/>
          <w:szCs w:val="28"/>
        </w:rPr>
        <w:t xml:space="preserve"> на нивата на </w:t>
      </w:r>
      <w:proofErr w:type="spellStart"/>
      <w:r w:rsidRPr="005B0F10">
        <w:rPr>
          <w:rFonts w:ascii="Arial Narrow" w:hAnsi="Arial Narrow"/>
          <w:szCs w:val="28"/>
        </w:rPr>
        <w:t>висящност</w:t>
      </w:r>
      <w:proofErr w:type="spellEnd"/>
      <w:r w:rsidRPr="005B0F10">
        <w:rPr>
          <w:rFonts w:ascii="Arial Narrow" w:hAnsi="Arial Narrow"/>
          <w:szCs w:val="28"/>
        </w:rPr>
        <w:t xml:space="preserve"> и % на отлагане. През 2015 год. съдиите в ТО са приключили повече дела в сравнение с календарната 2014 год. Налице е и </w:t>
      </w:r>
      <w:r w:rsidRPr="005B0F10">
        <w:rPr>
          <w:rFonts w:ascii="Arial Narrow" w:hAnsi="Arial Narrow"/>
          <w:b/>
          <w:szCs w:val="28"/>
        </w:rPr>
        <w:t>ПОДОБРЕНИЕ</w:t>
      </w:r>
      <w:r w:rsidRPr="005B0F10">
        <w:rPr>
          <w:rFonts w:ascii="Arial Narrow" w:hAnsi="Arial Narrow"/>
          <w:szCs w:val="28"/>
        </w:rPr>
        <w:t xml:space="preserve">  на показателите за приключване на делата в инструктивния 3-месечен срок, независимо от  </w:t>
      </w:r>
      <w:r w:rsidR="00A64728">
        <w:rPr>
          <w:rFonts w:ascii="Arial Narrow" w:hAnsi="Arial Narrow"/>
          <w:szCs w:val="28"/>
        </w:rPr>
        <w:t>ръста на постъпления на дела</w:t>
      </w:r>
      <w:r w:rsidRPr="005B0F10">
        <w:rPr>
          <w:rFonts w:ascii="Arial Narrow" w:hAnsi="Arial Narrow"/>
          <w:szCs w:val="28"/>
        </w:rPr>
        <w:t xml:space="preserve">. </w:t>
      </w:r>
    </w:p>
    <w:p w:rsidR="00BE4B8C" w:rsidRPr="005B0F10" w:rsidRDefault="00BE4B8C" w:rsidP="005B0F10">
      <w:pPr>
        <w:pStyle w:val="BodyText"/>
        <w:tabs>
          <w:tab w:val="left" w:pos="5220"/>
        </w:tabs>
        <w:spacing w:line="360" w:lineRule="auto"/>
        <w:ind w:firstLine="720"/>
        <w:jc w:val="both"/>
        <w:rPr>
          <w:rFonts w:ascii="Arial Narrow" w:hAnsi="Arial Narrow"/>
          <w:szCs w:val="28"/>
          <w:lang w:val="ru-RU"/>
        </w:rPr>
      </w:pPr>
      <w:r w:rsidRPr="005B0F10">
        <w:rPr>
          <w:rFonts w:ascii="Arial Narrow" w:hAnsi="Arial Narrow"/>
          <w:szCs w:val="28"/>
        </w:rPr>
        <w:t>4. В ТО на АС – Варна са предприети административни действия за балансирано натоварване на съдиите и равномерно разпределение на търговските дела</w:t>
      </w:r>
      <w:r w:rsidR="00A64728">
        <w:rPr>
          <w:rFonts w:ascii="Arial Narrow" w:hAnsi="Arial Narrow"/>
          <w:szCs w:val="28"/>
        </w:rPr>
        <w:t>. Целта на тези действия е</w:t>
      </w:r>
      <w:r w:rsidRPr="005B0F10">
        <w:rPr>
          <w:rFonts w:ascii="Arial Narrow" w:hAnsi="Arial Narrow"/>
          <w:szCs w:val="28"/>
          <w:lang w:val="ru-RU"/>
        </w:rPr>
        <w:t xml:space="preserve"> повишаване на срочността при постановяване на съдебни актове.</w:t>
      </w:r>
    </w:p>
    <w:p w:rsidR="00BE4B8C" w:rsidRPr="005B0F10" w:rsidRDefault="00BE4B8C" w:rsidP="005B0F10">
      <w:pPr>
        <w:pStyle w:val="BodyText"/>
        <w:spacing w:line="360" w:lineRule="auto"/>
        <w:ind w:firstLine="720"/>
        <w:jc w:val="both"/>
        <w:rPr>
          <w:rFonts w:ascii="Arial Narrow" w:hAnsi="Arial Narrow"/>
          <w:szCs w:val="28"/>
          <w:lang w:val="ru-RU"/>
        </w:rPr>
      </w:pPr>
      <w:r w:rsidRPr="005B0F10">
        <w:rPr>
          <w:rFonts w:ascii="Arial Narrow" w:hAnsi="Arial Narrow"/>
          <w:szCs w:val="28"/>
          <w:lang w:val="ru-RU"/>
        </w:rPr>
        <w:lastRenderedPageBreak/>
        <w:t xml:space="preserve">5. Налице е тенденция за </w:t>
      </w:r>
      <w:r w:rsidRPr="005B0F10">
        <w:rPr>
          <w:rFonts w:ascii="Arial Narrow" w:hAnsi="Arial Narrow"/>
          <w:b/>
          <w:szCs w:val="28"/>
          <w:lang w:val="ru-RU"/>
        </w:rPr>
        <w:t>УВЕЛИЧАВАНЕ</w:t>
      </w:r>
      <w:r w:rsidRPr="005B0F10">
        <w:rPr>
          <w:rFonts w:ascii="Arial Narrow" w:hAnsi="Arial Narrow"/>
          <w:szCs w:val="28"/>
          <w:lang w:val="ru-RU"/>
        </w:rPr>
        <w:t xml:space="preserve"> на фактическата и правна сложност на търговските дела. През изтеклата 2015 год. съдиите в ТО са се произнасяли по множество казуси, по които липсва ясен нормативен отговор като: способи за прехвърляне на акции на приносител преди фактическото им издаване; допустима ли е суброгация на работодател – застраховащ в правата на застрахованото трето лице по Договор за задължителна групова застраховка «Злополука и заболяване» при плащане на дължимото от работодателя обезщетение; допустимо ли е прекратяване на производството по несъстоятелност и заличаване на длъжника при наличието на имущество, предадено за изпълнение в полза на заложен кредитор и мн.др. В проведена анкета сред съдиите в ТО са посочени множество групи търговски дела с изявена фактическа и правна сложност като банкови кредити с насрещни възражения за потребителска защита, несъстоятелност, договори за изработка с предмет СМР и др. Като резулат от коментираната тенденция, през 2015 год. съдиите в ТО са участвали в  в множество форми на национално обучение – «Търговски сделки – общи положения» /НИП, ОПАК, София/; «Банкови сделки. Защита на потребителите в областта на финансовите услуги» /Проект по ОПАК/; «Дружествени спорове – актуална съдебна практика» /НИП – София/; «Проблемни въпроси в гражданското правораздаване» /НИП и ОС – Добрич/; Регионално обучение «Актуална практика по приложение на ЗЗП и искове на потребители» /НИП, ОС – Варна/ и др. Представител на ТО от АС – Варна е взел участие и в международен семинар по дружествено право в Лисабон , Португалия, организиран от ЕМСО. </w:t>
      </w:r>
    </w:p>
    <w:p w:rsidR="00BE4B8C" w:rsidRPr="005B0F10" w:rsidRDefault="00BE4B8C" w:rsidP="005B0F10">
      <w:pPr>
        <w:pStyle w:val="a"/>
        <w:spacing w:line="360" w:lineRule="auto"/>
        <w:ind w:firstLine="720"/>
        <w:jc w:val="both"/>
        <w:rPr>
          <w:rFonts w:ascii="Arial Narrow" w:hAnsi="Arial Narrow"/>
          <w:sz w:val="28"/>
          <w:szCs w:val="28"/>
          <w:lang w:val="ru-RU"/>
        </w:rPr>
      </w:pPr>
      <w:r w:rsidRPr="005B0F10">
        <w:rPr>
          <w:rFonts w:ascii="Arial Narrow" w:hAnsi="Arial Narrow"/>
          <w:b/>
          <w:sz w:val="28"/>
          <w:szCs w:val="28"/>
          <w:lang w:val="ru-RU"/>
        </w:rPr>
        <w:t>В обобщение</w:t>
      </w:r>
      <w:r w:rsidRPr="005B0F10">
        <w:rPr>
          <w:rFonts w:ascii="Arial Narrow" w:hAnsi="Arial Narrow"/>
          <w:sz w:val="28"/>
          <w:szCs w:val="28"/>
          <w:lang w:val="ru-RU"/>
        </w:rPr>
        <w:t xml:space="preserve">, от посочените по-горе данни за цялостната работа на ТО на Апелативен съд-Варна, може да се отбележи, че и през настоящата година е запазена традицията </w:t>
      </w:r>
      <w:r w:rsidR="00A64728">
        <w:rPr>
          <w:rFonts w:ascii="Arial Narrow" w:hAnsi="Arial Narrow"/>
          <w:sz w:val="28"/>
          <w:szCs w:val="28"/>
          <w:lang w:val="ru-RU"/>
        </w:rPr>
        <w:t>на ясно изразена ефективност, срочност , бързина и качество</w:t>
      </w:r>
      <w:r w:rsidRPr="005B0F10">
        <w:rPr>
          <w:rFonts w:ascii="Arial Narrow" w:hAnsi="Arial Narrow"/>
          <w:sz w:val="28"/>
          <w:szCs w:val="28"/>
          <w:lang w:val="ru-RU"/>
        </w:rPr>
        <w:t xml:space="preserve"> при разглеждането и решаването на търговски дела. </w:t>
      </w:r>
    </w:p>
    <w:p w:rsidR="005F7C2B" w:rsidRDefault="005F7C2B" w:rsidP="005F7C2B">
      <w:pPr>
        <w:pStyle w:val="BodyTextIndent"/>
        <w:spacing w:line="360" w:lineRule="auto"/>
        <w:ind w:firstLine="839"/>
        <w:jc w:val="both"/>
        <w:rPr>
          <w:rFonts w:ascii="Arial Narrow" w:hAnsi="Arial Narrow"/>
          <w:b/>
          <w:bCs/>
          <w:szCs w:val="28"/>
        </w:rPr>
      </w:pPr>
    </w:p>
    <w:p w:rsidR="00342BDF" w:rsidRPr="00342BDF" w:rsidRDefault="00342BDF" w:rsidP="005F7C2B">
      <w:pPr>
        <w:pStyle w:val="BodyTextIndent"/>
        <w:spacing w:line="360" w:lineRule="auto"/>
        <w:ind w:firstLine="839"/>
        <w:jc w:val="both"/>
        <w:rPr>
          <w:rFonts w:ascii="Arial Narrow" w:hAnsi="Arial Narrow"/>
          <w:b/>
          <w:bCs/>
          <w:szCs w:val="28"/>
        </w:rPr>
      </w:pPr>
    </w:p>
    <w:p w:rsidR="005F7C2B" w:rsidRPr="00CD671E" w:rsidRDefault="005F7C2B" w:rsidP="005F7C2B">
      <w:pPr>
        <w:pStyle w:val="BodyTextIndent"/>
        <w:spacing w:line="360" w:lineRule="auto"/>
        <w:ind w:firstLine="839"/>
        <w:jc w:val="both"/>
        <w:rPr>
          <w:rFonts w:ascii="Arial Narrow" w:hAnsi="Arial Narrow"/>
          <w:b/>
          <w:bCs/>
          <w:szCs w:val="28"/>
        </w:rPr>
      </w:pPr>
      <w:r w:rsidRPr="00CD671E">
        <w:rPr>
          <w:rFonts w:ascii="Arial Narrow" w:hAnsi="Arial Narrow"/>
          <w:b/>
          <w:bCs/>
          <w:szCs w:val="28"/>
        </w:rPr>
        <w:lastRenderedPageBreak/>
        <w:t>VI. ПРОВЕРКИ ОТ ИНСПЕКТОРАТА КЪМ ВСС И ВКС. РЕВИЗИОННА ДЕЙНОСТ 2015Г.</w:t>
      </w:r>
    </w:p>
    <w:p w:rsidR="005F7C2B" w:rsidRPr="00CD671E" w:rsidRDefault="005F7C2B" w:rsidP="005F7C2B">
      <w:pPr>
        <w:pStyle w:val="BodyTextIndent"/>
        <w:spacing w:line="360" w:lineRule="auto"/>
        <w:ind w:firstLine="839"/>
        <w:jc w:val="both"/>
        <w:rPr>
          <w:rFonts w:ascii="Arial Narrow" w:hAnsi="Arial Narrow"/>
          <w:bCs/>
          <w:szCs w:val="28"/>
        </w:rPr>
      </w:pPr>
      <w:r w:rsidRPr="00CD671E">
        <w:rPr>
          <w:rFonts w:ascii="Arial Narrow" w:hAnsi="Arial Narrow"/>
          <w:bCs/>
          <w:szCs w:val="28"/>
        </w:rPr>
        <w:t>През 2015г. не са извършвани проверки на Апелативен съд Варна от Инспектората към Висш съдебен съвет и от Върховен касационен съд.</w:t>
      </w:r>
    </w:p>
    <w:p w:rsidR="005F7C2B" w:rsidRPr="00CD671E" w:rsidRDefault="005F7C2B" w:rsidP="005F7C2B">
      <w:pPr>
        <w:pStyle w:val="BodyTextIndent"/>
        <w:spacing w:line="360" w:lineRule="auto"/>
        <w:ind w:firstLine="839"/>
        <w:jc w:val="both"/>
        <w:rPr>
          <w:rFonts w:ascii="Arial Narrow" w:hAnsi="Arial Narrow"/>
          <w:bCs/>
          <w:szCs w:val="28"/>
        </w:rPr>
      </w:pPr>
      <w:r w:rsidRPr="00CD671E">
        <w:rPr>
          <w:rFonts w:ascii="Arial Narrow" w:hAnsi="Arial Narrow"/>
          <w:bCs/>
          <w:szCs w:val="28"/>
        </w:rPr>
        <w:t>На основание заповед № РД – 0717/ 15.12.2015г. на Административния ръководител – председател на Апелативен съд Варна и в изпълнение на чл.106 ал.1 т.6 от ЗСВ бяха извършени проверки на дейността на окръжните съдилища от Варненски апелативен район по образуването, движението и приключването на делата и за спазване сроковете за изготвяне на съдебните актове за периода 01.</w:t>
      </w:r>
      <w:proofErr w:type="spellStart"/>
      <w:r w:rsidRPr="00CD671E">
        <w:rPr>
          <w:rFonts w:ascii="Arial Narrow" w:hAnsi="Arial Narrow"/>
          <w:bCs/>
          <w:szCs w:val="28"/>
        </w:rPr>
        <w:t>01</w:t>
      </w:r>
      <w:proofErr w:type="spellEnd"/>
      <w:r w:rsidRPr="00CD671E">
        <w:rPr>
          <w:rFonts w:ascii="Arial Narrow" w:hAnsi="Arial Narrow"/>
          <w:bCs/>
          <w:szCs w:val="28"/>
        </w:rPr>
        <w:t>.2015г. до 31.12.2015г. В заповедта бяха определени критериите, по които ще се извършат проверките, съставите на комисиите, включващи съдии по отделните материи и утвърден стандартизиран вид на обобщени справки за извършена проверка. Резултатите от ревизиите бяха анализирани и обобщени от заместник председателите и ръководители на отделения и докладите бяха изпратени на ръководителите на окръжните съдилища.</w:t>
      </w:r>
    </w:p>
    <w:p w:rsidR="005F7C2B" w:rsidRPr="00CD5CE5" w:rsidRDefault="005F7C2B" w:rsidP="005F7C2B">
      <w:pPr>
        <w:pStyle w:val="BodyTextIndent"/>
        <w:spacing w:line="360" w:lineRule="auto"/>
        <w:ind w:firstLine="839"/>
        <w:jc w:val="both"/>
        <w:rPr>
          <w:rFonts w:ascii="Arial Narrow" w:hAnsi="Arial Narrow"/>
          <w:bCs/>
          <w:szCs w:val="28"/>
          <w:lang w:val="ru-RU"/>
        </w:rPr>
      </w:pPr>
      <w:r w:rsidRPr="00CD671E">
        <w:rPr>
          <w:rFonts w:ascii="Arial Narrow" w:hAnsi="Arial Narrow"/>
          <w:bCs/>
          <w:szCs w:val="28"/>
        </w:rPr>
        <w:t>В обобщените доклади са направени констатации и изводи относно постигнатите резултати и дадени препоръки за предприемане на мерки от административните ръководства на окръжните съдилища за отстраняване на констатираните слабости и подобряване на работата.</w:t>
      </w:r>
    </w:p>
    <w:p w:rsidR="005F7C2B" w:rsidRDefault="005F7C2B" w:rsidP="005F7C2B">
      <w:pPr>
        <w:pStyle w:val="BodyTextIndent"/>
        <w:spacing w:line="360" w:lineRule="auto"/>
        <w:ind w:firstLine="839"/>
        <w:jc w:val="both"/>
        <w:rPr>
          <w:rFonts w:ascii="Arial Narrow" w:hAnsi="Arial Narrow"/>
          <w:bCs/>
          <w:szCs w:val="28"/>
        </w:rPr>
      </w:pPr>
      <w:r>
        <w:rPr>
          <w:rFonts w:ascii="Arial Narrow" w:hAnsi="Arial Narrow"/>
          <w:bCs/>
          <w:szCs w:val="28"/>
        </w:rPr>
        <w:t xml:space="preserve">За Окръжен съд Варна констатациите са, че е запазена много добрата организация на работа при висока ефективност и качество на правораздаването. По отношение работата на съдиите от Наказателно отделение са дадени препоръки административното ръководство да вземе необходимите мерки, за да може делата да не се насрочват извън сроковете по чл.252 НПК, дори и по време на съдебната ваканция. В Регистъра на отводите да се вписват и съображенията и основанията за отвод, посочени в обстоятелствената част на съдебния акт, а не само неговия </w:t>
      </w:r>
      <w:proofErr w:type="spellStart"/>
      <w:r>
        <w:rPr>
          <w:rFonts w:ascii="Arial Narrow" w:hAnsi="Arial Narrow"/>
          <w:bCs/>
          <w:szCs w:val="28"/>
        </w:rPr>
        <w:t>диспозитив</w:t>
      </w:r>
      <w:proofErr w:type="spellEnd"/>
      <w:r>
        <w:rPr>
          <w:rFonts w:ascii="Arial Narrow" w:hAnsi="Arial Narrow"/>
          <w:bCs/>
          <w:szCs w:val="28"/>
        </w:rPr>
        <w:t>.</w:t>
      </w:r>
    </w:p>
    <w:p w:rsidR="005F7C2B" w:rsidRDefault="005F7C2B" w:rsidP="005F7C2B">
      <w:pPr>
        <w:pStyle w:val="BodyTextIndent"/>
        <w:spacing w:line="360" w:lineRule="auto"/>
        <w:ind w:firstLine="839"/>
        <w:jc w:val="both"/>
        <w:rPr>
          <w:rFonts w:ascii="Arial Narrow" w:hAnsi="Arial Narrow"/>
          <w:bCs/>
          <w:szCs w:val="28"/>
        </w:rPr>
      </w:pPr>
      <w:r>
        <w:rPr>
          <w:rFonts w:ascii="Arial Narrow" w:hAnsi="Arial Narrow"/>
          <w:bCs/>
          <w:szCs w:val="28"/>
        </w:rPr>
        <w:t xml:space="preserve">В Гражданско отделение следва да се вземат необходимите административни мерки за срочно постановяване на съдебните актове. За </w:t>
      </w:r>
      <w:r>
        <w:rPr>
          <w:rFonts w:ascii="Arial Narrow" w:hAnsi="Arial Narrow"/>
          <w:bCs/>
          <w:szCs w:val="28"/>
        </w:rPr>
        <w:lastRenderedPageBreak/>
        <w:t>Търговско отделение препоръките са също по отношение на отводите: в регистъра на отводите да се вписват действителните мотиви за отвод, да се обсъди практиката за отвод по т.н. свързани дела, поради формирано съдийско убеждение, като се ограничи броят на отводите от подобен характер, с оглед формираната трайна практика на ВКС.</w:t>
      </w:r>
    </w:p>
    <w:p w:rsidR="005F7C2B" w:rsidRDefault="005F7C2B" w:rsidP="005F7C2B">
      <w:pPr>
        <w:pStyle w:val="BodyTextIndent"/>
        <w:spacing w:line="360" w:lineRule="auto"/>
        <w:ind w:firstLine="839"/>
        <w:jc w:val="both"/>
        <w:rPr>
          <w:rFonts w:ascii="Arial Narrow" w:hAnsi="Arial Narrow"/>
          <w:bCs/>
          <w:szCs w:val="28"/>
        </w:rPr>
      </w:pPr>
      <w:r>
        <w:rPr>
          <w:rFonts w:ascii="Arial Narrow" w:hAnsi="Arial Narrow"/>
          <w:bCs/>
          <w:szCs w:val="28"/>
        </w:rPr>
        <w:t>В Окръжен съд Добрич е констатирана добра организация по образуването и разпределението на делата, стриктно водене на деловодните книги, своевременно и при спазване на изискванията на процесуалните закони извършване на действия по движение, разглеждане и приключване на делата.</w:t>
      </w:r>
    </w:p>
    <w:p w:rsidR="005F7C2B" w:rsidRDefault="005F7C2B" w:rsidP="005F7C2B">
      <w:pPr>
        <w:pStyle w:val="BodyTextIndent"/>
        <w:spacing w:line="360" w:lineRule="auto"/>
        <w:ind w:firstLine="839"/>
        <w:jc w:val="both"/>
        <w:rPr>
          <w:rFonts w:ascii="Arial Narrow" w:hAnsi="Arial Narrow"/>
          <w:bCs/>
          <w:szCs w:val="28"/>
        </w:rPr>
      </w:pPr>
      <w:r>
        <w:rPr>
          <w:rFonts w:ascii="Arial Narrow" w:hAnsi="Arial Narrow"/>
          <w:bCs/>
          <w:szCs w:val="28"/>
        </w:rPr>
        <w:t>За констатиран проблем с нередовно призоваване на страни по въззивни граждански дела са дадени препоръки за анализиране на причините за нередовното призоваване и проверка и докладване на делата с невърнати призовки десет дни преди съдебно заседание. Отправена е препоръка за анализ на работата на отделението и за предприемане на мерки за недопускане постановяването на съдебните актове извън срока по чл.235 от ГПК.</w:t>
      </w:r>
    </w:p>
    <w:p w:rsidR="005F7C2B" w:rsidRDefault="005F7C2B" w:rsidP="005F7C2B">
      <w:pPr>
        <w:pStyle w:val="BodyTextIndent"/>
        <w:spacing w:line="360" w:lineRule="auto"/>
        <w:ind w:firstLine="839"/>
        <w:jc w:val="both"/>
        <w:rPr>
          <w:rFonts w:ascii="Arial Narrow" w:hAnsi="Arial Narrow"/>
          <w:bCs/>
          <w:szCs w:val="28"/>
        </w:rPr>
      </w:pPr>
      <w:r>
        <w:rPr>
          <w:rFonts w:ascii="Arial Narrow" w:hAnsi="Arial Narrow"/>
          <w:bCs/>
          <w:szCs w:val="28"/>
        </w:rPr>
        <w:t xml:space="preserve">По отношение работата по наказателни дела е отправена препоръка за вземане на мерки за приключване на </w:t>
      </w:r>
      <w:proofErr w:type="spellStart"/>
      <w:r>
        <w:rPr>
          <w:rFonts w:ascii="Arial Narrow" w:hAnsi="Arial Narrow"/>
          <w:bCs/>
          <w:szCs w:val="28"/>
        </w:rPr>
        <w:t>чнд</w:t>
      </w:r>
      <w:proofErr w:type="spellEnd"/>
      <w:r>
        <w:rPr>
          <w:rFonts w:ascii="Arial Narrow" w:hAnsi="Arial Narrow"/>
          <w:bCs/>
          <w:szCs w:val="28"/>
        </w:rPr>
        <w:t xml:space="preserve"> № 541/ 2012г. по описа на съда и за анализ на допусканите от районните съдилища пропуски, водещи до отмяна на постановените от тях актове по наказателни дела, както и за набелязване на мерки за тяхното бъдещо избягване.</w:t>
      </w:r>
    </w:p>
    <w:p w:rsidR="005F7C2B" w:rsidRDefault="005F7C2B" w:rsidP="005F7C2B">
      <w:pPr>
        <w:pStyle w:val="BodyTextIndent"/>
        <w:spacing w:line="360" w:lineRule="auto"/>
        <w:ind w:firstLine="839"/>
        <w:jc w:val="both"/>
        <w:rPr>
          <w:rFonts w:ascii="Arial Narrow" w:hAnsi="Arial Narrow"/>
          <w:bCs/>
          <w:szCs w:val="28"/>
        </w:rPr>
      </w:pPr>
      <w:r>
        <w:rPr>
          <w:rFonts w:ascii="Arial Narrow" w:hAnsi="Arial Narrow"/>
          <w:bCs/>
          <w:szCs w:val="28"/>
        </w:rPr>
        <w:t>Отправена е препоръка за образуването на въззивни частни търговски дела и разпределянето им между съдиите от търговско отделение, с оглед отчитане на действителната натовареност на последните.</w:t>
      </w:r>
    </w:p>
    <w:p w:rsidR="005F7C2B" w:rsidRDefault="005F7C2B" w:rsidP="005F7C2B">
      <w:pPr>
        <w:pStyle w:val="BodyTextIndent"/>
        <w:spacing w:line="360" w:lineRule="auto"/>
        <w:ind w:firstLine="839"/>
        <w:jc w:val="both"/>
        <w:rPr>
          <w:rFonts w:ascii="Arial Narrow" w:hAnsi="Arial Narrow"/>
          <w:bCs/>
          <w:szCs w:val="28"/>
        </w:rPr>
      </w:pPr>
      <w:r>
        <w:rPr>
          <w:rFonts w:ascii="Arial Narrow" w:hAnsi="Arial Narrow"/>
          <w:bCs/>
          <w:szCs w:val="28"/>
        </w:rPr>
        <w:t xml:space="preserve">Резултатите от извършената проверка в Окръжен съд Търговище са традиционно добри. Установена е бързина както на наказателното, така и на гражданското и търговското правораздаване. Сведено е до минимум отлагането на делата. Процентът на разгледаните дела в тримесечен срок е 93%. Съдебните актове по всички видове дела се постановяват в едномесечен срок. От обжалваните граждански и въззивни търговски дела, няма отменени съдебни </w:t>
      </w:r>
      <w:r>
        <w:rPr>
          <w:rFonts w:ascii="Arial Narrow" w:hAnsi="Arial Narrow"/>
          <w:bCs/>
          <w:szCs w:val="28"/>
        </w:rPr>
        <w:lastRenderedPageBreak/>
        <w:t>актове. Само по 1 брой НОХ дело присъдата е отменена изцяло и делото върнато за ново разглеждане.</w:t>
      </w:r>
    </w:p>
    <w:p w:rsidR="005F7C2B" w:rsidRDefault="005F7C2B" w:rsidP="005F7C2B">
      <w:pPr>
        <w:pStyle w:val="BodyTextIndent"/>
        <w:spacing w:line="360" w:lineRule="auto"/>
        <w:ind w:firstLine="839"/>
        <w:jc w:val="both"/>
        <w:rPr>
          <w:rFonts w:ascii="Arial Narrow" w:hAnsi="Arial Narrow"/>
          <w:bCs/>
          <w:szCs w:val="28"/>
        </w:rPr>
      </w:pPr>
      <w:r>
        <w:rPr>
          <w:rFonts w:ascii="Arial Narrow" w:hAnsi="Arial Narrow"/>
          <w:bCs/>
          <w:szCs w:val="28"/>
        </w:rPr>
        <w:t xml:space="preserve">Извършената проверка на работата на съдиите в Наказателно отделение при Окръжен съд Търговище, налага извода за постигнати много добри резултати – </w:t>
      </w:r>
      <w:proofErr w:type="spellStart"/>
      <w:r>
        <w:rPr>
          <w:rFonts w:ascii="Arial Narrow" w:hAnsi="Arial Narrow"/>
          <w:bCs/>
          <w:szCs w:val="28"/>
        </w:rPr>
        <w:t>срочност</w:t>
      </w:r>
      <w:proofErr w:type="spellEnd"/>
      <w:r>
        <w:rPr>
          <w:rFonts w:ascii="Arial Narrow" w:hAnsi="Arial Narrow"/>
          <w:bCs/>
          <w:szCs w:val="28"/>
        </w:rPr>
        <w:t xml:space="preserve"> при приключване на делата в тримесечен срок и изготвяне на съдебните актове в едномесечен срок, намаляване броя на отменените и върнати за ново разглеждане дела от общ характер. </w:t>
      </w:r>
    </w:p>
    <w:p w:rsidR="005F7C2B" w:rsidRDefault="005F7C2B" w:rsidP="005F7C2B">
      <w:pPr>
        <w:pStyle w:val="BodyTextIndent"/>
        <w:spacing w:line="360" w:lineRule="auto"/>
        <w:ind w:firstLine="839"/>
        <w:jc w:val="both"/>
        <w:rPr>
          <w:rFonts w:ascii="Arial Narrow" w:hAnsi="Arial Narrow"/>
          <w:bCs/>
          <w:szCs w:val="28"/>
        </w:rPr>
      </w:pPr>
      <w:r>
        <w:rPr>
          <w:rFonts w:ascii="Arial Narrow" w:hAnsi="Arial Narrow"/>
          <w:bCs/>
          <w:szCs w:val="28"/>
        </w:rPr>
        <w:t>По отношение работата на съдиите от Гражданско отделение е констатирано запазване на тенденцията за създадената много добра организация на отделението и отличното качество на работа на съдиите.</w:t>
      </w:r>
    </w:p>
    <w:p w:rsidR="005F7C2B" w:rsidRDefault="005F7C2B" w:rsidP="005F7C2B">
      <w:pPr>
        <w:pStyle w:val="BodyTextIndent"/>
        <w:spacing w:line="360" w:lineRule="auto"/>
        <w:ind w:firstLine="839"/>
        <w:jc w:val="both"/>
        <w:rPr>
          <w:rFonts w:ascii="Arial Narrow" w:hAnsi="Arial Narrow"/>
          <w:bCs/>
          <w:szCs w:val="28"/>
        </w:rPr>
      </w:pPr>
      <w:r>
        <w:rPr>
          <w:rFonts w:ascii="Arial Narrow" w:hAnsi="Arial Narrow"/>
          <w:bCs/>
          <w:szCs w:val="28"/>
        </w:rPr>
        <w:t>Констатирана е и много добрата работа на съдиите от Търговско отделение. Статистическите данни сочат, че процентът на отложени дела в отделението е най-нисък от съдилищата в апелативния район – 20%. Няма дела с отложен ход по същество. Няма отменени съдебни актове. 100% от съдебните актове са постановени в едномесечен срок.</w:t>
      </w:r>
    </w:p>
    <w:p w:rsidR="005F7C2B" w:rsidRDefault="005F7C2B" w:rsidP="005F7C2B">
      <w:pPr>
        <w:pStyle w:val="BodyTextIndent"/>
        <w:spacing w:line="360" w:lineRule="auto"/>
        <w:ind w:firstLine="839"/>
        <w:jc w:val="both"/>
        <w:rPr>
          <w:rFonts w:ascii="Arial Narrow" w:hAnsi="Arial Narrow"/>
          <w:bCs/>
          <w:szCs w:val="28"/>
        </w:rPr>
      </w:pPr>
      <w:r>
        <w:rPr>
          <w:rFonts w:ascii="Arial Narrow" w:hAnsi="Arial Narrow"/>
          <w:bCs/>
          <w:szCs w:val="28"/>
        </w:rPr>
        <w:t xml:space="preserve">В Окръжен съд Шумен е констатирана много добра организацията на работата в Наказателно отделение в съответствие със законовите изисквания. Образуването и разпределението на делата се извършва своевременно чрез използване на софтуерните продукти предоставени от ВСС по случаен принцип, като в базата данни са заложени всички видове дела разпределени в отделни категории. Делата са образувани своевременно и в инструктивните срокове. Констатирани са три дела насрочени извън двумесечния срок, за които не е искано разрешение. Не са констатирани съществени пропуски или нередности при образуване и движение на делата и при воденето на срочните книги.  Не са констатирани забавяния на делата по вина на докладчика или поради негова несвоевременна намеса за отстраняване на пропуски или нередности. Във всички случаи на отлагане е спазван разумният срок. Сроковете за изготвяне на съдебните актове са спазвани с незначителни отклонения, които са констатирани при дела с фактическа и правна сложност. Постъпилите жалби са администрирани </w:t>
      </w:r>
      <w:r>
        <w:rPr>
          <w:rFonts w:ascii="Arial Narrow" w:hAnsi="Arial Narrow"/>
          <w:bCs/>
          <w:szCs w:val="28"/>
        </w:rPr>
        <w:lastRenderedPageBreak/>
        <w:t>своевременно и няма върнати дела за отстраняване на нередности. Констатирано е, че няма несвършено дело от предходни периоди. Дадени са препоръки за стриктно спазване на разпоредбата на чл.252 ал.2 от НПК.</w:t>
      </w:r>
    </w:p>
    <w:p w:rsidR="005F7C2B" w:rsidRDefault="005F7C2B" w:rsidP="005F7C2B">
      <w:pPr>
        <w:pStyle w:val="BodyTextIndent"/>
        <w:spacing w:line="360" w:lineRule="auto"/>
        <w:ind w:firstLine="839"/>
        <w:jc w:val="both"/>
        <w:rPr>
          <w:rFonts w:ascii="Arial Narrow" w:hAnsi="Arial Narrow"/>
          <w:bCs/>
          <w:szCs w:val="28"/>
        </w:rPr>
      </w:pPr>
      <w:r>
        <w:rPr>
          <w:rFonts w:ascii="Arial Narrow" w:hAnsi="Arial Narrow"/>
          <w:bCs/>
          <w:szCs w:val="28"/>
        </w:rPr>
        <w:t xml:space="preserve">При гражданските дела е констатирано, че се образуват своевременно и се разпределят по докладчици с помощта на програмен продукт при стриктно спазване на принципа на случайния подбор, протокол от който се прилага по делото. Не са констатирани пропуски и отклонения от установената практика и приети критерии. Водят се предвидените в ПАС книги, отразяващи образуването и движението на гражданските дела. Спазва се изискването за проверка редовността на исковата молба и своевременен </w:t>
      </w:r>
      <w:proofErr w:type="spellStart"/>
      <w:r>
        <w:rPr>
          <w:rFonts w:ascii="Arial Narrow" w:hAnsi="Arial Narrow"/>
          <w:bCs/>
          <w:szCs w:val="28"/>
        </w:rPr>
        <w:t>документооборот</w:t>
      </w:r>
      <w:proofErr w:type="spellEnd"/>
      <w:r>
        <w:rPr>
          <w:rFonts w:ascii="Arial Narrow" w:hAnsi="Arial Narrow"/>
          <w:bCs/>
          <w:szCs w:val="28"/>
        </w:rPr>
        <w:t>. Дела се насрочват в разумни срокове, като в това отношение не са констатирани нарушения. Констатирано е, че отлагането на делата е най-вече по причина събиране на доказателства. Съдебните актове се изготвят в инструктивните срокове с незначителни отклонения. Установени са осем дела с отменен ход по същество, като проверяващите са приели, че те се дължат по вина на съда. В тази насока са дадени препоръки за предприемане на съответните мерки.</w:t>
      </w:r>
    </w:p>
    <w:p w:rsidR="005F7C2B" w:rsidRDefault="005F7C2B" w:rsidP="005F7C2B">
      <w:pPr>
        <w:pStyle w:val="BodyTextIndent"/>
        <w:spacing w:line="360" w:lineRule="auto"/>
        <w:ind w:firstLine="839"/>
        <w:jc w:val="both"/>
        <w:rPr>
          <w:rFonts w:ascii="Arial Narrow" w:hAnsi="Arial Narrow"/>
          <w:bCs/>
          <w:szCs w:val="28"/>
        </w:rPr>
      </w:pPr>
      <w:r>
        <w:rPr>
          <w:rFonts w:ascii="Arial Narrow" w:hAnsi="Arial Narrow"/>
          <w:bCs/>
          <w:szCs w:val="28"/>
        </w:rPr>
        <w:t>Проверката в Търговско отделение на Окръжен съд Шумен е установила, че делата се образуват и разпределят в деня на постъпването им. Насрочването на делата е в разумни срокове. Не е констатирано забавяне в произнасянето по обезпечителните производства. Проверката установи добра работа по подготовката на делта. Съдебните заседания се осъществяват по график, като се спазва началният час на заседанията. Не са констатирани отлагания на дела без основателна причина. Не е установено наличие на забавени дела, освен спрените, което е по обективни причини. Делата с отменен ход по същество са три на брой. Изготвянето на съдебните актове е в инструктивните срокове с незначителни изключения. Отправена е препоръка в книгата на откритите съдебни заседания да се посочва дата и номер на постановения съдебен акт.</w:t>
      </w:r>
    </w:p>
    <w:p w:rsidR="005F7C2B" w:rsidRDefault="005F7C2B" w:rsidP="005F7C2B">
      <w:pPr>
        <w:pStyle w:val="BodyTextIndent"/>
        <w:spacing w:line="360" w:lineRule="auto"/>
        <w:ind w:firstLine="839"/>
        <w:jc w:val="both"/>
        <w:rPr>
          <w:rFonts w:ascii="Arial Narrow" w:hAnsi="Arial Narrow"/>
          <w:bCs/>
          <w:szCs w:val="28"/>
        </w:rPr>
      </w:pPr>
      <w:r>
        <w:rPr>
          <w:rFonts w:ascii="Arial Narrow" w:hAnsi="Arial Narrow"/>
          <w:bCs/>
          <w:szCs w:val="28"/>
        </w:rPr>
        <w:t>В Окръжен съд Разград работата на съдиите от Наказателно отделение е оценена като много добра, без конкретни препоръки.</w:t>
      </w:r>
    </w:p>
    <w:p w:rsidR="005F7C2B" w:rsidRDefault="005F7C2B" w:rsidP="005F7C2B">
      <w:pPr>
        <w:pStyle w:val="BodyTextIndent"/>
        <w:spacing w:line="360" w:lineRule="auto"/>
        <w:ind w:firstLine="839"/>
        <w:jc w:val="both"/>
        <w:rPr>
          <w:rFonts w:ascii="Arial Narrow" w:hAnsi="Arial Narrow"/>
          <w:bCs/>
          <w:szCs w:val="28"/>
        </w:rPr>
      </w:pPr>
      <w:r>
        <w:rPr>
          <w:rFonts w:ascii="Arial Narrow" w:hAnsi="Arial Narrow"/>
          <w:bCs/>
          <w:szCs w:val="28"/>
        </w:rPr>
        <w:lastRenderedPageBreak/>
        <w:t xml:space="preserve">За дейността на съдиите от Гражданско и Търговско отделение по граждански дела е отчетена много добрата работа. Наред с това са дадени и конкретни препоръки: за стриктно спазване, при разпределение на делата по предмет, разграничението между граждански и търговски дела, предвид особените процесуални срокове по търговски дела; макар и изолиран случай по едно единствено дела, да се наблегне върху необходимостта от конкретна преценка в кои случаи искането на някоя от страните за отсрочване на делото е основателно; да се изисква от вещите лица по-голяма дисциплина при изготвянето в срок на възложените експертизи, вкл. чрез прилагане на санкции по ГПК. Установи се, че е преодоляно констатираното при предишни проверки забавяне при изготвянето на съдебните актове, като сега 98% от всички съдебни актове се изготвят в </w:t>
      </w:r>
      <w:proofErr w:type="spellStart"/>
      <w:r>
        <w:rPr>
          <w:rFonts w:ascii="Arial Narrow" w:hAnsi="Arial Narrow"/>
          <w:bCs/>
          <w:szCs w:val="28"/>
        </w:rPr>
        <w:t>законоустановения</w:t>
      </w:r>
      <w:proofErr w:type="spellEnd"/>
      <w:r>
        <w:rPr>
          <w:rFonts w:ascii="Arial Narrow" w:hAnsi="Arial Narrow"/>
          <w:bCs/>
          <w:szCs w:val="28"/>
        </w:rPr>
        <w:t xml:space="preserve"> едномесечен срок. </w:t>
      </w:r>
    </w:p>
    <w:p w:rsidR="005F7C2B" w:rsidRDefault="005F7C2B" w:rsidP="005F7C2B">
      <w:pPr>
        <w:pStyle w:val="BodyTextIndent"/>
        <w:spacing w:line="360" w:lineRule="auto"/>
        <w:ind w:firstLine="839"/>
        <w:jc w:val="both"/>
        <w:rPr>
          <w:rFonts w:ascii="Arial Narrow" w:hAnsi="Arial Narrow"/>
          <w:bCs/>
          <w:szCs w:val="28"/>
        </w:rPr>
      </w:pPr>
      <w:r>
        <w:rPr>
          <w:rFonts w:ascii="Arial Narrow" w:hAnsi="Arial Narrow"/>
          <w:bCs/>
          <w:szCs w:val="28"/>
        </w:rPr>
        <w:t xml:space="preserve">По отношение работата на съдиите от отделението по търговски дела са дадени препоръки за предприемане на административни мерки, относно образуването на делата като граждански или търговски, в съответствие с критериите на чл.365 от ГПК и за преодоляване на констатирани случаи, при които докладчикът не се е произнесъл с общ акт по чл.374 от ГПК по </w:t>
      </w:r>
      <w:proofErr w:type="spellStart"/>
      <w:r>
        <w:rPr>
          <w:rFonts w:ascii="Arial Narrow" w:hAnsi="Arial Narrow"/>
          <w:bCs/>
          <w:szCs w:val="28"/>
        </w:rPr>
        <w:t>доказателствените</w:t>
      </w:r>
      <w:proofErr w:type="spellEnd"/>
      <w:r>
        <w:rPr>
          <w:rFonts w:ascii="Arial Narrow" w:hAnsi="Arial Narrow"/>
          <w:bCs/>
          <w:szCs w:val="28"/>
        </w:rPr>
        <w:t xml:space="preserve"> искания на страните, направени при двойна размяна на книжа. Препоръчано е извършване на анализ на неприключилите в срок дела и осъществяване на действията по чл.632 ал.6 от ТЗ в разумни срокове. При непостъпване на данни от НАП и РУСО в рамките на до два месеца, да се изпращат </w:t>
      </w:r>
      <w:proofErr w:type="spellStart"/>
      <w:r>
        <w:rPr>
          <w:rFonts w:ascii="Arial Narrow" w:hAnsi="Arial Narrow"/>
          <w:bCs/>
          <w:szCs w:val="28"/>
        </w:rPr>
        <w:t>напомнителни</w:t>
      </w:r>
      <w:proofErr w:type="spellEnd"/>
      <w:r>
        <w:rPr>
          <w:rFonts w:ascii="Arial Narrow" w:hAnsi="Arial Narrow"/>
          <w:bCs/>
          <w:szCs w:val="28"/>
        </w:rPr>
        <w:t xml:space="preserve"> писма, с предупреждения за налагане на глоби. Препоръки са направени и по отношение на деловодната работа, като е обърнато внимание по отношение воденето на книгата по чл.634в от ТЗ, вкл. същата по възможност да се води на електронен носител.Да се предприемат административни действия за контрол относно воденето на книгата по чл.634в от ТЗ. </w:t>
      </w:r>
    </w:p>
    <w:p w:rsidR="005F7C2B" w:rsidRDefault="005F7C2B" w:rsidP="005F7C2B">
      <w:pPr>
        <w:pStyle w:val="BodyTextIndent"/>
        <w:spacing w:line="360" w:lineRule="auto"/>
        <w:ind w:firstLine="839"/>
        <w:jc w:val="both"/>
        <w:rPr>
          <w:rFonts w:ascii="Arial Narrow" w:hAnsi="Arial Narrow"/>
          <w:bCs/>
          <w:szCs w:val="28"/>
        </w:rPr>
      </w:pPr>
      <w:r>
        <w:rPr>
          <w:rFonts w:ascii="Arial Narrow" w:hAnsi="Arial Narrow"/>
          <w:bCs/>
          <w:szCs w:val="28"/>
        </w:rPr>
        <w:t xml:space="preserve">Работата на съдиите от Наказателно отделение на Окръжен съд Силистра е оценена като добра / към много добра/, като е дадена препоръка за по-задълбочена подготовка на НОХД и ВНОХД, с оглед недопускане на съществени </w:t>
      </w:r>
      <w:r>
        <w:rPr>
          <w:rFonts w:ascii="Arial Narrow" w:hAnsi="Arial Narrow"/>
          <w:bCs/>
          <w:szCs w:val="28"/>
        </w:rPr>
        <w:lastRenderedPageBreak/>
        <w:t>процесуални нарушения водещи до отмяна на постановените съдебни актове от надзорните инстанции. Обърнато е внимание и на изготвянето на съдебните актове в едномесечния срок.</w:t>
      </w:r>
    </w:p>
    <w:p w:rsidR="005F7C2B" w:rsidRDefault="005F7C2B" w:rsidP="005F7C2B">
      <w:pPr>
        <w:pStyle w:val="BodyTextIndent"/>
        <w:spacing w:line="360" w:lineRule="auto"/>
        <w:ind w:firstLine="839"/>
        <w:jc w:val="both"/>
        <w:rPr>
          <w:rFonts w:ascii="Arial Narrow" w:hAnsi="Arial Narrow"/>
          <w:bCs/>
          <w:szCs w:val="28"/>
        </w:rPr>
      </w:pPr>
      <w:r>
        <w:rPr>
          <w:rFonts w:ascii="Arial Narrow" w:hAnsi="Arial Narrow"/>
          <w:bCs/>
          <w:szCs w:val="28"/>
        </w:rPr>
        <w:t>В Гражданско отделение на Окръжен съд Силистра е констатирано изпълнение на всички препоръки от Апелативен съд Варна от предходната проверка, както и пълно изпълнение на препоръките на ИВСС от плановата проверка за периода 01.</w:t>
      </w:r>
      <w:proofErr w:type="spellStart"/>
      <w:r>
        <w:rPr>
          <w:rFonts w:ascii="Arial Narrow" w:hAnsi="Arial Narrow"/>
          <w:bCs/>
          <w:szCs w:val="28"/>
        </w:rPr>
        <w:t>01</w:t>
      </w:r>
      <w:proofErr w:type="spellEnd"/>
      <w:r>
        <w:rPr>
          <w:rFonts w:ascii="Arial Narrow" w:hAnsi="Arial Narrow"/>
          <w:bCs/>
          <w:szCs w:val="28"/>
        </w:rPr>
        <w:t>.2012г. – 31.12.2013г. Не са установени нарушения в работата на отделението, спазването на процедурите и нормативно определените срокове.</w:t>
      </w:r>
    </w:p>
    <w:p w:rsidR="005F7C2B" w:rsidRPr="00CD5CE5" w:rsidRDefault="005F7C2B" w:rsidP="005F7C2B">
      <w:pPr>
        <w:pStyle w:val="BodyTextIndent"/>
        <w:spacing w:line="360" w:lineRule="auto"/>
        <w:ind w:firstLine="839"/>
        <w:jc w:val="both"/>
        <w:rPr>
          <w:rFonts w:ascii="Arial Narrow" w:hAnsi="Arial Narrow"/>
          <w:bCs/>
          <w:szCs w:val="28"/>
          <w:lang w:val="ru-RU"/>
        </w:rPr>
      </w:pPr>
      <w:r>
        <w:rPr>
          <w:rFonts w:ascii="Arial Narrow" w:hAnsi="Arial Narrow"/>
          <w:bCs/>
          <w:szCs w:val="28"/>
        </w:rPr>
        <w:t xml:space="preserve">В Търговско отделение на съда не са констатирани нарушения при образуването и разпределението на делата, като е дадена препоръка за реда на попълване на </w:t>
      </w:r>
      <w:proofErr w:type="spellStart"/>
      <w:r>
        <w:rPr>
          <w:rFonts w:ascii="Arial Narrow" w:hAnsi="Arial Narrow"/>
          <w:bCs/>
          <w:szCs w:val="28"/>
        </w:rPr>
        <w:t>въззивен</w:t>
      </w:r>
      <w:proofErr w:type="spellEnd"/>
      <w:r>
        <w:rPr>
          <w:rFonts w:ascii="Arial Narrow" w:hAnsi="Arial Narrow"/>
          <w:bCs/>
          <w:szCs w:val="28"/>
        </w:rPr>
        <w:t xml:space="preserve"> съдебен състав със съдия от друго отделение в случай на обективна невъзможност да се сформира такъв от наличните магистрати. По отношение на разглеждането на делата констатациите от проверката установяват липса на процесуални нарушения, а констатираното частично неспазване на сроковете за постановяване на съдебните актове и отлагане на някой съдебни заседания е обусловено от специфичния характер и правна сложност на търговските спорове и производствата по несъстоятелност. Не са констатирани случаи на отлагане без основателна причина и/ или неоправдано процесуално бездействие на съда, както и основателни молби по чл.255 от ГПК. Като цяло работата на Търговско отделение е оценена положително, като са поставени изисквания за подобряване на </w:t>
      </w:r>
      <w:proofErr w:type="spellStart"/>
      <w:r>
        <w:rPr>
          <w:rFonts w:ascii="Arial Narrow" w:hAnsi="Arial Narrow"/>
          <w:bCs/>
          <w:szCs w:val="28"/>
        </w:rPr>
        <w:t>срочността</w:t>
      </w:r>
      <w:proofErr w:type="spellEnd"/>
      <w:r>
        <w:rPr>
          <w:rFonts w:ascii="Arial Narrow" w:hAnsi="Arial Narrow"/>
          <w:bCs/>
          <w:szCs w:val="28"/>
        </w:rPr>
        <w:t xml:space="preserve"> и намаляване броя на отменените определения, с които е даден ход по същество.</w:t>
      </w:r>
    </w:p>
    <w:p w:rsidR="005F7C2B" w:rsidRPr="00CD671E" w:rsidRDefault="005F7C2B" w:rsidP="005F7C2B">
      <w:pPr>
        <w:pStyle w:val="BodyTextIndent"/>
        <w:spacing w:line="360" w:lineRule="auto"/>
        <w:ind w:firstLine="839"/>
        <w:jc w:val="both"/>
        <w:rPr>
          <w:rFonts w:ascii="Arial Narrow" w:hAnsi="Arial Narrow"/>
          <w:bCs/>
          <w:szCs w:val="28"/>
        </w:rPr>
      </w:pPr>
      <w:r>
        <w:rPr>
          <w:rFonts w:ascii="Arial Narrow" w:hAnsi="Arial Narrow"/>
          <w:bCs/>
          <w:szCs w:val="28"/>
          <w:lang w:val="ru-RU"/>
        </w:rPr>
        <w:t>В заключение може да се каже, че р</w:t>
      </w:r>
      <w:proofErr w:type="spellStart"/>
      <w:r w:rsidRPr="00CD671E">
        <w:rPr>
          <w:rFonts w:ascii="Arial Narrow" w:hAnsi="Arial Narrow"/>
          <w:bCs/>
          <w:szCs w:val="28"/>
        </w:rPr>
        <w:t>евизиите</w:t>
      </w:r>
      <w:proofErr w:type="spellEnd"/>
      <w:r w:rsidRPr="00CD671E">
        <w:rPr>
          <w:rFonts w:ascii="Arial Narrow" w:hAnsi="Arial Narrow"/>
          <w:bCs/>
          <w:szCs w:val="28"/>
        </w:rPr>
        <w:t>, които се провеждат ежегодно, имат голямо значение за подобряване работата в окръжните съдилища</w:t>
      </w:r>
      <w:r>
        <w:rPr>
          <w:rFonts w:ascii="Arial Narrow" w:hAnsi="Arial Narrow"/>
          <w:bCs/>
          <w:szCs w:val="28"/>
        </w:rPr>
        <w:t xml:space="preserve"> от апелативния район</w:t>
      </w:r>
      <w:r w:rsidRPr="00CD671E">
        <w:rPr>
          <w:rFonts w:ascii="Arial Narrow" w:hAnsi="Arial Narrow"/>
          <w:bCs/>
          <w:szCs w:val="28"/>
        </w:rPr>
        <w:t>, допринасят за повишаване качеството й и за уеднаквяване на практиката.</w:t>
      </w:r>
    </w:p>
    <w:p w:rsidR="005F7C2B" w:rsidRDefault="005F7C2B" w:rsidP="005F7C2B"/>
    <w:p w:rsidR="00342BDF" w:rsidRDefault="00342BDF" w:rsidP="005F7C2B"/>
    <w:p w:rsidR="00342BDF" w:rsidRPr="003B074C" w:rsidRDefault="00342BDF" w:rsidP="005F7C2B"/>
    <w:p w:rsidR="009E1611" w:rsidRDefault="009E1611" w:rsidP="009E1611">
      <w:pPr>
        <w:pStyle w:val="BodyTextIndent3"/>
        <w:spacing w:line="360" w:lineRule="auto"/>
        <w:ind w:firstLine="720"/>
        <w:rPr>
          <w:rFonts w:ascii="Arial Narrow" w:hAnsi="Arial Narrow"/>
          <w:b/>
          <w:sz w:val="28"/>
          <w:szCs w:val="32"/>
        </w:rPr>
      </w:pPr>
      <w:r>
        <w:rPr>
          <w:rFonts w:ascii="Arial Narrow" w:hAnsi="Arial Narrow"/>
          <w:b/>
          <w:sz w:val="28"/>
          <w:szCs w:val="32"/>
        </w:rPr>
        <w:lastRenderedPageBreak/>
        <w:t>VІІ.ДЕЙНОСТ НА СЪДЕБНАТА АДМИНИСТРАЦИЯ</w:t>
      </w:r>
    </w:p>
    <w:p w:rsidR="004E74E5" w:rsidRPr="004E1A6E" w:rsidRDefault="004E74E5" w:rsidP="004E74E5">
      <w:pPr>
        <w:spacing w:after="100" w:line="360" w:lineRule="auto"/>
        <w:ind w:firstLine="720"/>
        <w:jc w:val="both"/>
        <w:rPr>
          <w:rFonts w:ascii="Arial Narrow" w:hAnsi="Arial Narrow"/>
          <w:szCs w:val="28"/>
        </w:rPr>
      </w:pPr>
      <w:r w:rsidRPr="004E1A6E">
        <w:rPr>
          <w:rFonts w:ascii="Arial Narrow" w:hAnsi="Arial Narrow"/>
          <w:szCs w:val="28"/>
        </w:rPr>
        <w:t xml:space="preserve">Структурата на съдебната администрация е съобразена с разпоредбите на Правилника за администрацията в съдилищата / ДВ бр.8/ 28.01.2014г./ и включва: съдебен администратор, административен секретар, съдебни служители от специализираната администрация, съдебни служители от общата администрация и съдебни </w:t>
      </w:r>
      <w:proofErr w:type="spellStart"/>
      <w:r w:rsidRPr="004E1A6E">
        <w:rPr>
          <w:rFonts w:ascii="Arial Narrow" w:hAnsi="Arial Narrow"/>
          <w:szCs w:val="28"/>
        </w:rPr>
        <w:t>помощници</w:t>
      </w:r>
      <w:proofErr w:type="spellEnd"/>
      <w:r w:rsidRPr="004E1A6E">
        <w:rPr>
          <w:rFonts w:ascii="Arial Narrow" w:hAnsi="Arial Narrow"/>
          <w:szCs w:val="28"/>
        </w:rPr>
        <w:t>.</w:t>
      </w:r>
    </w:p>
    <w:p w:rsidR="004E74E5" w:rsidRPr="004E1A6E" w:rsidRDefault="004E74E5" w:rsidP="004E74E5">
      <w:pPr>
        <w:spacing w:after="100" w:line="360" w:lineRule="auto"/>
        <w:ind w:firstLine="720"/>
        <w:jc w:val="both"/>
        <w:rPr>
          <w:rFonts w:ascii="Arial Narrow" w:hAnsi="Arial Narrow"/>
          <w:szCs w:val="28"/>
        </w:rPr>
      </w:pPr>
      <w:r w:rsidRPr="004E1A6E">
        <w:rPr>
          <w:rFonts w:ascii="Arial Narrow" w:hAnsi="Arial Narrow"/>
          <w:szCs w:val="28"/>
        </w:rPr>
        <w:t xml:space="preserve">Дейността на специализираната администрация е изцяло насочена към подпомагане и осигуряване осъществяването на основната дейност на съда. Организацията на специализираната администрация е по отделения – Наказателно, Гражданско и Търговско. В трите отделения работят по двама съдебни деловодители, двама съдебни секретари и по един съдебен помощник. В деловодство „Свършени дела” работят двама съдебни деловодители и в регистратура един деловодител. Към специализираната администрация се числят и двама </w:t>
      </w:r>
      <w:proofErr w:type="spellStart"/>
      <w:r w:rsidRPr="004E1A6E">
        <w:rPr>
          <w:rFonts w:ascii="Arial Narrow" w:hAnsi="Arial Narrow"/>
          <w:szCs w:val="28"/>
        </w:rPr>
        <w:t>призовкар</w:t>
      </w:r>
      <w:proofErr w:type="spellEnd"/>
      <w:r w:rsidRPr="004E1A6E">
        <w:rPr>
          <w:rFonts w:ascii="Arial Narrow" w:hAnsi="Arial Narrow"/>
          <w:szCs w:val="28"/>
        </w:rPr>
        <w:t xml:space="preserve"> - чистачи. </w:t>
      </w:r>
    </w:p>
    <w:p w:rsidR="004E74E5" w:rsidRPr="004E1A6E" w:rsidRDefault="004E74E5" w:rsidP="004E74E5">
      <w:pPr>
        <w:spacing w:after="100" w:line="360" w:lineRule="auto"/>
        <w:ind w:firstLine="720"/>
        <w:jc w:val="both"/>
        <w:rPr>
          <w:rFonts w:ascii="Arial Narrow" w:hAnsi="Arial Narrow"/>
          <w:szCs w:val="28"/>
        </w:rPr>
      </w:pPr>
      <w:r w:rsidRPr="004E1A6E">
        <w:rPr>
          <w:rFonts w:ascii="Arial Narrow" w:hAnsi="Arial Narrow"/>
          <w:szCs w:val="28"/>
        </w:rPr>
        <w:t>Общата администрация, в своята цялост подпомага дейността на административното ръководство на съда. Тя се състои  от гл.счетоводител, гл.специалист счетоводител – касиер, двама системни администратори, старши специалист – статистик и експерт „Връзки с обществеността”.</w:t>
      </w:r>
    </w:p>
    <w:p w:rsidR="004E74E5" w:rsidRPr="004E1A6E" w:rsidRDefault="004E74E5" w:rsidP="004E74E5">
      <w:pPr>
        <w:spacing w:after="100" w:line="360" w:lineRule="auto"/>
        <w:ind w:firstLine="720"/>
        <w:jc w:val="both"/>
        <w:rPr>
          <w:rFonts w:ascii="Arial Narrow" w:hAnsi="Arial Narrow"/>
          <w:szCs w:val="28"/>
        </w:rPr>
      </w:pPr>
      <w:r w:rsidRPr="004E1A6E">
        <w:rPr>
          <w:rFonts w:ascii="Arial Narrow" w:hAnsi="Arial Narrow"/>
          <w:szCs w:val="28"/>
        </w:rPr>
        <w:t>Работата на съда се подпомага и от технически длъжности - домакин и шофьор.</w:t>
      </w:r>
    </w:p>
    <w:p w:rsidR="004E74E5" w:rsidRPr="004E1A6E" w:rsidRDefault="004E74E5" w:rsidP="004E74E5">
      <w:pPr>
        <w:spacing w:after="100" w:line="360" w:lineRule="auto"/>
        <w:ind w:firstLine="720"/>
        <w:jc w:val="both"/>
        <w:rPr>
          <w:rFonts w:ascii="Arial Narrow" w:hAnsi="Arial Narrow"/>
          <w:szCs w:val="28"/>
        </w:rPr>
      </w:pPr>
      <w:r w:rsidRPr="004E1A6E">
        <w:rPr>
          <w:rFonts w:ascii="Arial Narrow" w:hAnsi="Arial Narrow"/>
          <w:szCs w:val="28"/>
        </w:rPr>
        <w:t>Така създадената организация доказа през годините своята ефективност.</w:t>
      </w:r>
    </w:p>
    <w:p w:rsidR="004E74E5" w:rsidRPr="004E1A6E" w:rsidRDefault="004E74E5" w:rsidP="004E74E5">
      <w:pPr>
        <w:spacing w:after="100" w:line="360" w:lineRule="auto"/>
        <w:ind w:firstLine="720"/>
        <w:jc w:val="both"/>
        <w:rPr>
          <w:rFonts w:ascii="Arial Narrow" w:hAnsi="Arial Narrow"/>
          <w:szCs w:val="28"/>
        </w:rPr>
      </w:pPr>
      <w:r w:rsidRPr="004E1A6E">
        <w:rPr>
          <w:rFonts w:ascii="Arial Narrow" w:hAnsi="Arial Narrow"/>
          <w:szCs w:val="28"/>
        </w:rPr>
        <w:t xml:space="preserve">С оглед сравнително малката щатна численост, се налага възлагането на допълнителни функции на някой от съдебните служители. Задълженията на служител по сигурността на информацията са възложени на един от деловодителите в Търговско отделение. Старши специалист – статистик съвместява и задълженията на деловодител класифицирана информация. Двамата призовкари съвместяват и длъжността  чистач, а деловодител от </w:t>
      </w:r>
      <w:r w:rsidRPr="004E1A6E">
        <w:rPr>
          <w:rFonts w:ascii="Arial Narrow" w:hAnsi="Arial Narrow"/>
          <w:szCs w:val="28"/>
        </w:rPr>
        <w:lastRenderedPageBreak/>
        <w:t>деловодство „Свършени дела” на архивар. Функциите на финансов контрольор се изпълняват от съдебния администратор.</w:t>
      </w:r>
    </w:p>
    <w:p w:rsidR="004E74E5" w:rsidRPr="004E1A6E" w:rsidRDefault="004E74E5" w:rsidP="004E74E5">
      <w:pPr>
        <w:spacing w:after="100" w:line="360" w:lineRule="auto"/>
        <w:ind w:firstLine="720"/>
        <w:jc w:val="both"/>
        <w:rPr>
          <w:rFonts w:ascii="Arial Narrow" w:hAnsi="Arial Narrow"/>
          <w:szCs w:val="28"/>
        </w:rPr>
      </w:pPr>
      <w:r w:rsidRPr="004E1A6E">
        <w:rPr>
          <w:rFonts w:ascii="Arial Narrow" w:hAnsi="Arial Narrow"/>
          <w:szCs w:val="28"/>
        </w:rPr>
        <w:t xml:space="preserve">Всички съдебни служители, работят добре в екип и при изпълнение на задълженията си, следват принципите на взаимозаменяемост и взаимопомощ. Взаимодействието между службите се основава на разбирателство и колегиалност. Тези принципи и добрите практики  в това отношение спомагат за бързото, качествено и </w:t>
      </w:r>
      <w:r w:rsidR="00A64728">
        <w:rPr>
          <w:rFonts w:ascii="Arial Narrow" w:hAnsi="Arial Narrow"/>
          <w:szCs w:val="28"/>
        </w:rPr>
        <w:t>коректно</w:t>
      </w:r>
      <w:r w:rsidRPr="004E1A6E">
        <w:rPr>
          <w:rFonts w:ascii="Arial Narrow" w:hAnsi="Arial Narrow"/>
          <w:szCs w:val="28"/>
        </w:rPr>
        <w:t xml:space="preserve"> обслужване на гражданите, за утвърждаване престижа и авторитета на съдебната институция.</w:t>
      </w:r>
    </w:p>
    <w:p w:rsidR="004E74E5" w:rsidRPr="004E1A6E" w:rsidRDefault="004E74E5" w:rsidP="004E74E5">
      <w:pPr>
        <w:spacing w:after="100" w:line="360" w:lineRule="auto"/>
        <w:ind w:firstLine="720"/>
        <w:jc w:val="both"/>
        <w:rPr>
          <w:rFonts w:ascii="Verdana" w:hAnsi="Verdana"/>
          <w:b/>
          <w:szCs w:val="28"/>
          <w:u w:val="single"/>
        </w:rPr>
      </w:pPr>
      <w:r w:rsidRPr="004E1A6E">
        <w:rPr>
          <w:rFonts w:ascii="Arial Narrow" w:hAnsi="Arial Narrow"/>
          <w:szCs w:val="28"/>
        </w:rPr>
        <w:t xml:space="preserve">Добре подбраният състав от съдебни служители, има безспорен принос за </w:t>
      </w:r>
      <w:r w:rsidR="00A64728">
        <w:rPr>
          <w:rFonts w:ascii="Arial Narrow" w:hAnsi="Arial Narrow"/>
          <w:szCs w:val="28"/>
        </w:rPr>
        <w:t>високите</w:t>
      </w:r>
      <w:r w:rsidRPr="004E1A6E">
        <w:rPr>
          <w:rFonts w:ascii="Arial Narrow" w:hAnsi="Arial Narrow"/>
          <w:szCs w:val="28"/>
        </w:rPr>
        <w:t xml:space="preserve"> резултати</w:t>
      </w:r>
      <w:r w:rsidR="00A64728">
        <w:rPr>
          <w:rFonts w:ascii="Arial Narrow" w:hAnsi="Arial Narrow"/>
          <w:szCs w:val="28"/>
        </w:rPr>
        <w:t>, свързани с</w:t>
      </w:r>
      <w:r w:rsidRPr="004E1A6E">
        <w:rPr>
          <w:rFonts w:ascii="Arial Narrow" w:hAnsi="Arial Narrow"/>
          <w:szCs w:val="28"/>
        </w:rPr>
        <w:t xml:space="preserve"> насрочването, разглеждането и решаването в срок на различните видове дела.</w:t>
      </w:r>
    </w:p>
    <w:p w:rsidR="004E74E5" w:rsidRPr="004E1A6E" w:rsidRDefault="004E74E5" w:rsidP="004E74E5">
      <w:pPr>
        <w:spacing w:line="360" w:lineRule="auto"/>
        <w:ind w:firstLine="720"/>
        <w:jc w:val="both"/>
        <w:rPr>
          <w:rFonts w:ascii="Arial Narrow" w:hAnsi="Arial Narrow"/>
          <w:szCs w:val="28"/>
        </w:rPr>
      </w:pPr>
      <w:r w:rsidRPr="004E1A6E">
        <w:rPr>
          <w:rFonts w:ascii="Arial Narrow" w:hAnsi="Arial Narrow"/>
          <w:szCs w:val="28"/>
        </w:rPr>
        <w:t xml:space="preserve">Добрата подготовка, проявеното старание и </w:t>
      </w:r>
      <w:r w:rsidR="00A64728">
        <w:rPr>
          <w:rFonts w:ascii="Arial Narrow" w:hAnsi="Arial Narrow"/>
          <w:szCs w:val="28"/>
        </w:rPr>
        <w:t>личната мотивация</w:t>
      </w:r>
      <w:r w:rsidRPr="004E1A6E">
        <w:rPr>
          <w:rFonts w:ascii="Arial Narrow" w:hAnsi="Arial Narrow"/>
          <w:szCs w:val="28"/>
        </w:rPr>
        <w:t xml:space="preserve"> на съдебните служители да поддържат и повишават квалификацията си, бяха оценени при годишното им атестиране. Комисиите извършили атестирането отчетоха, както високото равнище на професионална квалификация, така и подобряване на </w:t>
      </w:r>
      <w:r w:rsidR="00A64728">
        <w:rPr>
          <w:rFonts w:ascii="Arial Narrow" w:hAnsi="Arial Narrow"/>
          <w:szCs w:val="28"/>
        </w:rPr>
        <w:t>вътрешната комуникация</w:t>
      </w:r>
      <w:r w:rsidRPr="004E1A6E">
        <w:rPr>
          <w:rFonts w:ascii="Arial Narrow" w:hAnsi="Arial Narrow"/>
          <w:szCs w:val="28"/>
        </w:rPr>
        <w:t xml:space="preserve"> и работата в екип. За получени отлични оценки от атестирането и на основание чл.165 от Правилника за администрацията в съдилища /отм. ДВ, бр.8/ 28.01.2014г./, бяха повишени в ранг четири</w:t>
      </w:r>
      <w:r w:rsidR="00A64728">
        <w:rPr>
          <w:rFonts w:ascii="Arial Narrow" w:hAnsi="Arial Narrow"/>
          <w:szCs w:val="28"/>
        </w:rPr>
        <w:t>ма</w:t>
      </w:r>
      <w:r w:rsidRPr="004E1A6E">
        <w:rPr>
          <w:rFonts w:ascii="Arial Narrow" w:hAnsi="Arial Narrow"/>
          <w:szCs w:val="28"/>
        </w:rPr>
        <w:t xml:space="preserve"> съдебни служители.</w:t>
      </w:r>
    </w:p>
    <w:p w:rsidR="004E74E5" w:rsidRPr="004E1A6E" w:rsidRDefault="004E74E5" w:rsidP="004E74E5">
      <w:pPr>
        <w:spacing w:after="100" w:line="360" w:lineRule="auto"/>
        <w:ind w:firstLine="720"/>
        <w:jc w:val="both"/>
        <w:rPr>
          <w:rFonts w:ascii="Arial Narrow" w:hAnsi="Arial Narrow"/>
          <w:szCs w:val="28"/>
        </w:rPr>
      </w:pPr>
      <w:r w:rsidRPr="004E1A6E">
        <w:rPr>
          <w:rFonts w:ascii="Arial Narrow" w:hAnsi="Arial Narrow"/>
          <w:szCs w:val="28"/>
        </w:rPr>
        <w:t xml:space="preserve">През 2015г. периодично са провеждани събрания и работни срещи на съдебните служители, на които са обсъждани и решавани текущи проблеми в организацията на работата на администрацията и предложения за подобряването й. Съдебните служители своевременно се запознават с новите или изменени вътрешни правила и процедури, както и със заповедите на председателя, </w:t>
      </w:r>
      <w:r w:rsidR="00A64728">
        <w:rPr>
          <w:rFonts w:ascii="Arial Narrow" w:hAnsi="Arial Narrow"/>
          <w:szCs w:val="28"/>
        </w:rPr>
        <w:t xml:space="preserve">свързани с </w:t>
      </w:r>
      <w:r w:rsidRPr="004E1A6E">
        <w:rPr>
          <w:rFonts w:ascii="Arial Narrow" w:hAnsi="Arial Narrow"/>
          <w:szCs w:val="28"/>
        </w:rPr>
        <w:t xml:space="preserve">тяхната дейност.   </w:t>
      </w:r>
    </w:p>
    <w:p w:rsidR="004E74E5" w:rsidRPr="004E1A6E" w:rsidRDefault="004E74E5" w:rsidP="004E74E5">
      <w:pPr>
        <w:spacing w:after="100" w:line="360" w:lineRule="auto"/>
        <w:ind w:firstLine="720"/>
        <w:jc w:val="both"/>
        <w:rPr>
          <w:rFonts w:ascii="Arial Narrow" w:hAnsi="Arial Narrow"/>
          <w:szCs w:val="28"/>
        </w:rPr>
      </w:pPr>
      <w:r w:rsidRPr="004E1A6E">
        <w:rPr>
          <w:rFonts w:ascii="Arial Narrow" w:hAnsi="Arial Narrow"/>
          <w:szCs w:val="28"/>
        </w:rPr>
        <w:t>Екипът от добре подготвени, повечето с дългогодишен опит съдебни служители, е неоценим помощник на магистратите при осъществяването на правораздавателната дейност.</w:t>
      </w:r>
    </w:p>
    <w:p w:rsidR="004E74E5" w:rsidRPr="004E1A6E" w:rsidRDefault="004E74E5" w:rsidP="004E74E5">
      <w:pPr>
        <w:spacing w:line="360" w:lineRule="auto"/>
        <w:ind w:firstLine="720"/>
        <w:jc w:val="both"/>
        <w:rPr>
          <w:rFonts w:ascii="Arial Narrow" w:hAnsi="Arial Narrow"/>
          <w:szCs w:val="28"/>
        </w:rPr>
      </w:pPr>
      <w:r w:rsidRPr="004E1A6E">
        <w:rPr>
          <w:rFonts w:ascii="Arial Narrow" w:hAnsi="Arial Narrow"/>
          <w:szCs w:val="28"/>
        </w:rPr>
        <w:lastRenderedPageBreak/>
        <w:t>През 2015г. различни обучения са преминали 13 съдебни служители, като някой от тях са участвали в по две и три обучения. Съдебни служители от специализираната администрация взеха участие в обучение „Процесът на призоваване”, организирано от регионалната секция на НССС гр.Варна.</w:t>
      </w:r>
    </w:p>
    <w:p w:rsidR="004E74E5" w:rsidRPr="004E1A6E" w:rsidRDefault="004E74E5" w:rsidP="004E74E5">
      <w:pPr>
        <w:spacing w:line="360" w:lineRule="auto"/>
        <w:ind w:firstLine="720"/>
        <w:jc w:val="both"/>
        <w:rPr>
          <w:rFonts w:ascii="Arial Narrow" w:hAnsi="Arial Narrow"/>
          <w:szCs w:val="28"/>
        </w:rPr>
      </w:pPr>
      <w:r w:rsidRPr="004E1A6E">
        <w:rPr>
          <w:rFonts w:ascii="Arial Narrow" w:hAnsi="Arial Narrow"/>
          <w:szCs w:val="28"/>
        </w:rPr>
        <w:t>Съдебният администратор, административният секретар и главният счетоводител участваха в специализирани обучения на тема „Стратегическо планиране и бюджетно финансиране в съдебната система”, „Управленска отговорност на ръководителите на бюджетни организации при изграждане на системите за ФУК”, „Годишно счетоводно приключване на 2014г.”, „Годишно счетоводно приключване на 2015г.”.</w:t>
      </w:r>
    </w:p>
    <w:p w:rsidR="004E74E5" w:rsidRPr="004E1A6E" w:rsidRDefault="004E74E5" w:rsidP="004E74E5">
      <w:pPr>
        <w:spacing w:line="360" w:lineRule="auto"/>
        <w:ind w:firstLine="720"/>
        <w:jc w:val="both"/>
        <w:rPr>
          <w:rFonts w:ascii="Arial Narrow" w:hAnsi="Arial Narrow"/>
          <w:szCs w:val="28"/>
        </w:rPr>
      </w:pPr>
      <w:r w:rsidRPr="004E1A6E">
        <w:rPr>
          <w:rFonts w:ascii="Arial Narrow" w:hAnsi="Arial Narrow"/>
          <w:szCs w:val="28"/>
        </w:rPr>
        <w:t>Старши специалист – статистик взе участие в специализирано обучение на съдебните статистици и съдебни служители извършващи статистическа дейност.</w:t>
      </w:r>
    </w:p>
    <w:p w:rsidR="004E74E5" w:rsidRPr="004E1A6E" w:rsidRDefault="004E74E5" w:rsidP="004E74E5">
      <w:pPr>
        <w:spacing w:line="360" w:lineRule="auto"/>
        <w:ind w:firstLine="720"/>
        <w:jc w:val="both"/>
        <w:rPr>
          <w:rFonts w:ascii="Arial Narrow" w:hAnsi="Arial Narrow"/>
          <w:szCs w:val="28"/>
        </w:rPr>
      </w:pPr>
      <w:r w:rsidRPr="004E1A6E">
        <w:rPr>
          <w:rFonts w:ascii="Arial Narrow" w:hAnsi="Arial Narrow"/>
          <w:szCs w:val="28"/>
        </w:rPr>
        <w:t>Организираното по ОПАК обучение за работата на единния електронен портал на съдебната власт и шаблони на интернет сайтове беше посетено от системния администратор Красимир Лазаров.</w:t>
      </w:r>
    </w:p>
    <w:p w:rsidR="004E74E5" w:rsidRPr="004E1A6E" w:rsidRDefault="004E74E5" w:rsidP="004E74E5">
      <w:pPr>
        <w:spacing w:line="360" w:lineRule="auto"/>
        <w:ind w:firstLine="720"/>
        <w:jc w:val="both"/>
        <w:rPr>
          <w:rFonts w:ascii="Arial Narrow" w:hAnsi="Arial Narrow"/>
          <w:szCs w:val="28"/>
        </w:rPr>
      </w:pPr>
      <w:r w:rsidRPr="004E1A6E">
        <w:rPr>
          <w:rFonts w:ascii="Arial Narrow" w:hAnsi="Arial Narrow"/>
          <w:szCs w:val="28"/>
        </w:rPr>
        <w:t xml:space="preserve">Съдебните </w:t>
      </w:r>
      <w:proofErr w:type="spellStart"/>
      <w:r w:rsidRPr="004E1A6E">
        <w:rPr>
          <w:rFonts w:ascii="Arial Narrow" w:hAnsi="Arial Narrow"/>
          <w:szCs w:val="28"/>
        </w:rPr>
        <w:t>помощници</w:t>
      </w:r>
      <w:proofErr w:type="spellEnd"/>
      <w:r w:rsidRPr="004E1A6E">
        <w:rPr>
          <w:rFonts w:ascii="Arial Narrow" w:hAnsi="Arial Narrow"/>
          <w:szCs w:val="28"/>
        </w:rPr>
        <w:t xml:space="preserve"> Кристияна Кръстева и Венцислав Петров участваха в обучения свързани със специализацията, по която работят – „Промените в НПК във връзка с възобновяването на наказателните дела”, „Актуална практика по приложение на ЗЗП и искове на потребители” и в дистанционно обучение на тема „Тежестта на доказване в гражданския процес”. Кристияна Кръстева беше участник в специализирано обучение в страни от ЕС – съдебни служители на тема „Е-правосъдие в Европейския съюз: какво предлага то на практикуващите?”, проведено в Люксембург.</w:t>
      </w:r>
    </w:p>
    <w:p w:rsidR="004E74E5" w:rsidRPr="004E1A6E" w:rsidRDefault="004E74E5" w:rsidP="004E74E5">
      <w:pPr>
        <w:spacing w:line="360" w:lineRule="auto"/>
        <w:ind w:firstLine="720"/>
        <w:jc w:val="both"/>
        <w:rPr>
          <w:rFonts w:ascii="Arial Narrow" w:hAnsi="Arial Narrow"/>
          <w:szCs w:val="28"/>
        </w:rPr>
      </w:pPr>
      <w:r w:rsidRPr="004E1A6E">
        <w:rPr>
          <w:rFonts w:ascii="Arial Narrow" w:hAnsi="Arial Narrow"/>
          <w:szCs w:val="28"/>
        </w:rPr>
        <w:t>Експерт</w:t>
      </w:r>
      <w:r w:rsidR="00F10FFB">
        <w:rPr>
          <w:rFonts w:ascii="Arial Narrow" w:hAnsi="Arial Narrow"/>
          <w:szCs w:val="28"/>
        </w:rPr>
        <w:t>ът „В</w:t>
      </w:r>
      <w:r w:rsidRPr="004E1A6E">
        <w:rPr>
          <w:rFonts w:ascii="Arial Narrow" w:hAnsi="Arial Narrow"/>
          <w:szCs w:val="28"/>
        </w:rPr>
        <w:t>ръзки с обществеността”</w:t>
      </w:r>
      <w:r w:rsidR="00F10FFB">
        <w:rPr>
          <w:rFonts w:ascii="Arial Narrow" w:hAnsi="Arial Narrow"/>
          <w:szCs w:val="28"/>
        </w:rPr>
        <w:t xml:space="preserve"> Елена Бангиева, е част от екипа създал „Комуникационната стратегия на съдебната власт 2014 – 2020 година”, автор на „Наръчник за взаимодействие на органите на съдебната власт с медиите”, на Указания за изпълнение на Плана за действие на Комуникационната стратегия” и на редица помощни и обучителни материали по „Комуникационна компетентност”.</w:t>
      </w:r>
      <w:r w:rsidRPr="004E1A6E">
        <w:rPr>
          <w:rFonts w:ascii="Arial Narrow" w:hAnsi="Arial Narrow"/>
          <w:szCs w:val="28"/>
        </w:rPr>
        <w:t xml:space="preserve"> </w:t>
      </w:r>
      <w:r w:rsidR="00F10FFB">
        <w:rPr>
          <w:rFonts w:ascii="Arial Narrow" w:hAnsi="Arial Narrow"/>
          <w:szCs w:val="28"/>
        </w:rPr>
        <w:t xml:space="preserve">Тя </w:t>
      </w:r>
      <w:r w:rsidRPr="004E1A6E">
        <w:rPr>
          <w:rFonts w:ascii="Arial Narrow" w:hAnsi="Arial Narrow"/>
          <w:szCs w:val="28"/>
        </w:rPr>
        <w:t>имаше участия в представяне на Комуникационната стратегия</w:t>
      </w:r>
      <w:r w:rsidR="00F10FFB">
        <w:rPr>
          <w:rFonts w:ascii="Arial Narrow" w:hAnsi="Arial Narrow"/>
          <w:szCs w:val="28"/>
        </w:rPr>
        <w:t xml:space="preserve"> </w:t>
      </w:r>
      <w:r w:rsidR="00F10FFB">
        <w:rPr>
          <w:rFonts w:ascii="Arial Narrow" w:hAnsi="Arial Narrow"/>
          <w:szCs w:val="28"/>
        </w:rPr>
        <w:lastRenderedPageBreak/>
        <w:t>на съдебната власт във всички апелативни райони – Варна, В.Търново, София, Пловдив и Бургас</w:t>
      </w:r>
      <w:r w:rsidRPr="004E1A6E">
        <w:rPr>
          <w:rFonts w:ascii="Arial Narrow" w:hAnsi="Arial Narrow"/>
          <w:szCs w:val="28"/>
        </w:rPr>
        <w:t>, в работна среща на специалистите по връзки с обществеността от органите на съдебната власт с цел обмяна на опит</w:t>
      </w:r>
      <w:r w:rsidR="00F10FFB">
        <w:rPr>
          <w:rFonts w:ascii="Arial Narrow" w:hAnsi="Arial Narrow"/>
          <w:szCs w:val="28"/>
        </w:rPr>
        <w:t xml:space="preserve">. През отчетния период Елена Бангиева е лектор </w:t>
      </w:r>
      <w:r w:rsidRPr="004E1A6E">
        <w:rPr>
          <w:rFonts w:ascii="Arial Narrow" w:hAnsi="Arial Narrow"/>
          <w:szCs w:val="28"/>
        </w:rPr>
        <w:t xml:space="preserve">в </w:t>
      </w:r>
      <w:r w:rsidR="00F10FFB">
        <w:rPr>
          <w:rFonts w:ascii="Arial Narrow" w:hAnsi="Arial Narrow"/>
          <w:szCs w:val="28"/>
        </w:rPr>
        <w:t xml:space="preserve">4 </w:t>
      </w:r>
      <w:r w:rsidRPr="004E1A6E">
        <w:rPr>
          <w:rFonts w:ascii="Arial Narrow" w:hAnsi="Arial Narrow"/>
          <w:szCs w:val="28"/>
        </w:rPr>
        <w:t>обучени</w:t>
      </w:r>
      <w:r w:rsidR="00F10FFB">
        <w:rPr>
          <w:rFonts w:ascii="Arial Narrow" w:hAnsi="Arial Narrow"/>
          <w:szCs w:val="28"/>
        </w:rPr>
        <w:t>я на членове на ВСС</w:t>
      </w:r>
      <w:r w:rsidRPr="004E1A6E">
        <w:rPr>
          <w:rFonts w:ascii="Arial Narrow" w:hAnsi="Arial Narrow"/>
          <w:szCs w:val="28"/>
        </w:rPr>
        <w:t xml:space="preserve"> на тема „Публично представяне и комуникации”</w:t>
      </w:r>
      <w:r w:rsidR="00B5068E">
        <w:rPr>
          <w:rFonts w:ascii="Arial Narrow" w:hAnsi="Arial Narrow"/>
          <w:szCs w:val="28"/>
        </w:rPr>
        <w:t>, „Управление на кризи”, „Технология на медийното общуване”</w:t>
      </w:r>
      <w:r w:rsidRPr="004E1A6E">
        <w:rPr>
          <w:rFonts w:ascii="Arial Narrow" w:hAnsi="Arial Narrow"/>
          <w:szCs w:val="28"/>
        </w:rPr>
        <w:t xml:space="preserve">. Елена Бангиева беше </w:t>
      </w:r>
      <w:proofErr w:type="spellStart"/>
      <w:r w:rsidRPr="004E1A6E">
        <w:rPr>
          <w:rFonts w:ascii="Arial Narrow" w:hAnsi="Arial Narrow"/>
          <w:szCs w:val="28"/>
        </w:rPr>
        <w:t>презентатор</w:t>
      </w:r>
      <w:proofErr w:type="spellEnd"/>
      <w:r w:rsidRPr="004E1A6E">
        <w:rPr>
          <w:rFonts w:ascii="Arial Narrow" w:hAnsi="Arial Narrow"/>
          <w:szCs w:val="28"/>
        </w:rPr>
        <w:t xml:space="preserve"> на Националната конференция за представяне на „Комуникационната стратегия на</w:t>
      </w:r>
      <w:r w:rsidR="00B5068E">
        <w:rPr>
          <w:rFonts w:ascii="Arial Narrow" w:hAnsi="Arial Narrow"/>
          <w:szCs w:val="28"/>
        </w:rPr>
        <w:t xml:space="preserve"> съдебната власт 2014г.-2020г.” и лектор на младши съдии и прокурори, обучаващи се в НИП на тема „Правила и норми за успешна комуникация на органите на съдебната власт с медиите"</w:t>
      </w:r>
    </w:p>
    <w:p w:rsidR="009E1611" w:rsidRDefault="009E1611" w:rsidP="009E1611">
      <w:pPr>
        <w:pStyle w:val="BodyTextIndent3"/>
        <w:spacing w:line="360" w:lineRule="auto"/>
        <w:ind w:firstLine="720"/>
        <w:rPr>
          <w:rFonts w:ascii="Arial Narrow" w:hAnsi="Arial Narrow"/>
          <w:b/>
          <w:sz w:val="28"/>
          <w:szCs w:val="32"/>
        </w:rPr>
      </w:pPr>
    </w:p>
    <w:p w:rsidR="009E1611" w:rsidRDefault="009E1611" w:rsidP="009E1611">
      <w:pPr>
        <w:pStyle w:val="BodyTextIndent3"/>
        <w:spacing w:line="360" w:lineRule="auto"/>
        <w:ind w:firstLine="720"/>
        <w:rPr>
          <w:rFonts w:ascii="Arial Narrow" w:hAnsi="Arial Narrow"/>
          <w:b/>
          <w:sz w:val="28"/>
          <w:szCs w:val="32"/>
        </w:rPr>
      </w:pPr>
      <w:r>
        <w:rPr>
          <w:rFonts w:ascii="Arial Narrow" w:hAnsi="Arial Narrow"/>
          <w:b/>
          <w:sz w:val="28"/>
          <w:szCs w:val="32"/>
        </w:rPr>
        <w:t>VІІІ.</w:t>
      </w:r>
      <w:r w:rsidR="00B5068E">
        <w:rPr>
          <w:rFonts w:ascii="Arial Narrow" w:hAnsi="Arial Narrow"/>
          <w:b/>
          <w:sz w:val="28"/>
          <w:szCs w:val="32"/>
        </w:rPr>
        <w:t xml:space="preserve"> </w:t>
      </w:r>
      <w:r>
        <w:rPr>
          <w:rFonts w:ascii="Arial Narrow" w:hAnsi="Arial Narrow"/>
          <w:b/>
          <w:sz w:val="28"/>
          <w:szCs w:val="32"/>
        </w:rPr>
        <w:t xml:space="preserve">МЕДИЙНА ПОЛИТИКА </w:t>
      </w:r>
      <w:r w:rsidR="00B5068E">
        <w:rPr>
          <w:rFonts w:ascii="Arial Narrow" w:hAnsi="Arial Narrow"/>
          <w:b/>
          <w:sz w:val="28"/>
          <w:szCs w:val="32"/>
        </w:rPr>
        <w:t xml:space="preserve">И КОМУНИКАЦИОННИ ДЕЙНОСТИ </w:t>
      </w:r>
      <w:r>
        <w:rPr>
          <w:rFonts w:ascii="Arial Narrow" w:hAnsi="Arial Narrow"/>
          <w:b/>
          <w:sz w:val="28"/>
          <w:szCs w:val="32"/>
        </w:rPr>
        <w:t>НА АПЕЛАТИВЕН СЪД ВАРНА</w:t>
      </w:r>
    </w:p>
    <w:p w:rsidR="003B164F" w:rsidRPr="003B164F" w:rsidRDefault="003B164F" w:rsidP="003B164F">
      <w:pPr>
        <w:jc w:val="center"/>
        <w:rPr>
          <w:rFonts w:ascii="Arial" w:hAnsi="Arial" w:cs="Arial"/>
          <w:b/>
          <w:szCs w:val="28"/>
          <w:u w:val="single"/>
        </w:rPr>
      </w:pPr>
    </w:p>
    <w:p w:rsidR="003B164F" w:rsidRPr="003B164F" w:rsidRDefault="003B164F" w:rsidP="003B164F">
      <w:pPr>
        <w:spacing w:line="360" w:lineRule="auto"/>
        <w:ind w:firstLine="720"/>
        <w:jc w:val="both"/>
        <w:rPr>
          <w:rFonts w:ascii="Arial Narrow" w:hAnsi="Arial Narrow"/>
          <w:szCs w:val="28"/>
        </w:rPr>
      </w:pPr>
      <w:r w:rsidRPr="003B164F">
        <w:rPr>
          <w:rFonts w:ascii="Arial Narrow" w:hAnsi="Arial Narrow"/>
          <w:szCs w:val="28"/>
        </w:rPr>
        <w:t xml:space="preserve">Варненският апелативен съд съобразява своята медийна политика и комуникационните си дейности с приетата и утвърдена от ВСС през 2015 година Комуникационна стратегия на органите на съдебната власт(КС), както и с Наръчник за взаимодействие на органите на съдебната власт с медиите. Планирането и реализирането на комуникационните дейности на съда се осъществява от Елена Бангиева - експерт „Връзки с обществеността“ в сътрудничество с ръководството на институцията. Основните методи за работа на </w:t>
      </w:r>
      <w:proofErr w:type="spellStart"/>
      <w:r w:rsidRPr="003B164F">
        <w:rPr>
          <w:rFonts w:ascii="Arial Narrow" w:hAnsi="Arial Narrow"/>
          <w:szCs w:val="28"/>
        </w:rPr>
        <w:t>Пресслужбата</w:t>
      </w:r>
      <w:proofErr w:type="spellEnd"/>
      <w:r w:rsidRPr="003B164F">
        <w:rPr>
          <w:rFonts w:ascii="Arial Narrow" w:hAnsi="Arial Narrow"/>
          <w:szCs w:val="28"/>
        </w:rPr>
        <w:t xml:space="preserve"> и през 2015 година са: планиране, анализ и управление на комуникационни дейности, които водят до осигуряването на по-широк и открит достъп до информация за работата на съда към основните вътрешни и външни общности, утвърждаване образа му като стабилна, отговорна, безпристрастна, високо професионална и авторитетна институция.</w:t>
      </w:r>
    </w:p>
    <w:p w:rsidR="003B164F" w:rsidRPr="003B164F" w:rsidRDefault="003B164F" w:rsidP="003B164F">
      <w:pPr>
        <w:spacing w:line="360" w:lineRule="auto"/>
        <w:ind w:firstLine="720"/>
        <w:jc w:val="both"/>
        <w:rPr>
          <w:rFonts w:ascii="Arial Narrow" w:hAnsi="Arial Narrow"/>
          <w:szCs w:val="28"/>
          <w:lang w:val="ru-RU"/>
        </w:rPr>
      </w:pPr>
      <w:r w:rsidRPr="003B164F">
        <w:rPr>
          <w:rFonts w:ascii="Arial Narrow" w:hAnsi="Arial Narrow"/>
          <w:szCs w:val="28"/>
        </w:rPr>
        <w:t>П</w:t>
      </w:r>
      <w:r w:rsidRPr="003B164F">
        <w:rPr>
          <w:rFonts w:ascii="Arial Narrow" w:hAnsi="Arial Narrow"/>
          <w:szCs w:val="28"/>
          <w:lang w:val="ru-RU"/>
        </w:rPr>
        <w:t>ланирани комуникационни цели за 2015г.:</w:t>
      </w:r>
    </w:p>
    <w:p w:rsidR="003B164F" w:rsidRPr="003B164F" w:rsidRDefault="003B164F" w:rsidP="003B164F">
      <w:pPr>
        <w:spacing w:line="360" w:lineRule="auto"/>
        <w:ind w:firstLine="720"/>
        <w:jc w:val="both"/>
        <w:rPr>
          <w:rFonts w:ascii="Arial Narrow" w:hAnsi="Arial Narrow"/>
          <w:szCs w:val="28"/>
        </w:rPr>
      </w:pPr>
      <w:r w:rsidRPr="003B164F">
        <w:rPr>
          <w:rFonts w:ascii="Arial Narrow" w:hAnsi="Arial Narrow"/>
          <w:szCs w:val="28"/>
        </w:rPr>
        <w:t xml:space="preserve">Апелативен съд Варна изпълнява Комуникационната стратегия като планира специфични краткосрочни, средносрочни и дългосрочни цели и дейности, </w:t>
      </w:r>
      <w:r w:rsidRPr="003B164F">
        <w:rPr>
          <w:rFonts w:ascii="Arial Narrow" w:hAnsi="Arial Narrow"/>
          <w:szCs w:val="28"/>
        </w:rPr>
        <w:lastRenderedPageBreak/>
        <w:t>утвърдени в План за действие за изпълнение на Комуникационната стратегия на съдебната власт 2014 – 2020 год. на Апелативен съд Варна за 2015 година.</w:t>
      </w:r>
    </w:p>
    <w:p w:rsidR="003B164F" w:rsidRPr="003B164F" w:rsidRDefault="003B164F" w:rsidP="003B164F">
      <w:pPr>
        <w:spacing w:line="360" w:lineRule="auto"/>
        <w:ind w:firstLine="720"/>
        <w:jc w:val="both"/>
        <w:rPr>
          <w:rFonts w:ascii="Arial Narrow" w:hAnsi="Arial Narrow"/>
          <w:szCs w:val="28"/>
        </w:rPr>
      </w:pPr>
      <w:r w:rsidRPr="003B164F">
        <w:rPr>
          <w:rFonts w:ascii="Arial Narrow" w:hAnsi="Arial Narrow"/>
          <w:szCs w:val="28"/>
        </w:rPr>
        <w:t xml:space="preserve">ЦЕЛ 1: Утвърждаване на механизми на взаимодействие на съдилищата от апелативния район с органи на законодателната и изпълнителната власт при спазване принципа на независимост на съдебната власт. </w:t>
      </w:r>
    </w:p>
    <w:p w:rsidR="003B164F" w:rsidRPr="003B164F" w:rsidRDefault="003B164F" w:rsidP="003B164F">
      <w:pPr>
        <w:spacing w:line="360" w:lineRule="auto"/>
        <w:ind w:firstLine="720"/>
        <w:jc w:val="both"/>
        <w:rPr>
          <w:rFonts w:ascii="Arial Narrow" w:hAnsi="Arial Narrow"/>
          <w:szCs w:val="28"/>
        </w:rPr>
      </w:pPr>
      <w:r w:rsidRPr="003B164F">
        <w:rPr>
          <w:rFonts w:ascii="Arial Narrow" w:hAnsi="Arial Narrow"/>
          <w:szCs w:val="28"/>
        </w:rPr>
        <w:t>ЦЕЛ 2: Повишаване на правната култура на различни групи от обществото и познанията за ролята и функциите на отделните органи на съдебната власт  чрез активизиране участието и ролята на съдилищата от Апелативния район за повишаване правната грамотност и информираността на младите хора за работата на органите на съдебната власт.</w:t>
      </w:r>
    </w:p>
    <w:p w:rsidR="003B164F" w:rsidRPr="003B164F" w:rsidRDefault="003B164F" w:rsidP="003B164F">
      <w:pPr>
        <w:spacing w:line="360" w:lineRule="auto"/>
        <w:ind w:firstLine="720"/>
        <w:jc w:val="both"/>
        <w:rPr>
          <w:rFonts w:ascii="Arial Narrow" w:hAnsi="Arial Narrow"/>
          <w:szCs w:val="28"/>
        </w:rPr>
      </w:pPr>
      <w:r w:rsidRPr="003B164F">
        <w:rPr>
          <w:rFonts w:ascii="Arial Narrow" w:hAnsi="Arial Narrow"/>
          <w:szCs w:val="28"/>
        </w:rPr>
        <w:t xml:space="preserve">ЦЕЛ 3: Подобряване на комуникацията на съдилищата от Апелативния съдебен район с медиите, включително </w:t>
      </w:r>
      <w:proofErr w:type="spellStart"/>
      <w:r w:rsidRPr="003B164F">
        <w:rPr>
          <w:rFonts w:ascii="Arial Narrow" w:hAnsi="Arial Narrow"/>
          <w:szCs w:val="28"/>
        </w:rPr>
        <w:t>проактивна</w:t>
      </w:r>
      <w:proofErr w:type="spellEnd"/>
      <w:r w:rsidRPr="003B164F">
        <w:rPr>
          <w:rFonts w:ascii="Arial Narrow" w:hAnsi="Arial Narrow"/>
          <w:szCs w:val="28"/>
        </w:rPr>
        <w:t xml:space="preserve"> комуникация чрез електронните и социалните медии (краткосрочна цел). Изграждане на нова комуникационна компетентност.</w:t>
      </w:r>
    </w:p>
    <w:p w:rsidR="003B164F" w:rsidRPr="003B164F" w:rsidRDefault="003B164F" w:rsidP="003B164F">
      <w:pPr>
        <w:spacing w:line="360" w:lineRule="auto"/>
        <w:ind w:firstLine="720"/>
        <w:jc w:val="both"/>
        <w:rPr>
          <w:rFonts w:ascii="Arial Narrow" w:hAnsi="Arial Narrow"/>
          <w:szCs w:val="28"/>
        </w:rPr>
      </w:pPr>
      <w:r w:rsidRPr="003B164F">
        <w:rPr>
          <w:rFonts w:ascii="Arial Narrow" w:hAnsi="Arial Narrow"/>
          <w:szCs w:val="28"/>
        </w:rPr>
        <w:t>ЦЕЛ 4: Разширяване на партньорството със сродни съдилища от страни в ЕС. Реализиране на съвместни проекти в областта на правоприлагането с международни НПО (дългосрочна цел).</w:t>
      </w:r>
    </w:p>
    <w:p w:rsidR="003B164F" w:rsidRPr="003B164F" w:rsidRDefault="003B164F" w:rsidP="003B164F">
      <w:pPr>
        <w:spacing w:line="360" w:lineRule="auto"/>
        <w:ind w:firstLine="720"/>
        <w:jc w:val="both"/>
        <w:rPr>
          <w:rFonts w:ascii="Arial Narrow" w:hAnsi="Arial Narrow"/>
          <w:szCs w:val="28"/>
        </w:rPr>
      </w:pPr>
      <w:r w:rsidRPr="003B164F">
        <w:rPr>
          <w:rFonts w:ascii="Arial Narrow" w:hAnsi="Arial Narrow"/>
          <w:szCs w:val="28"/>
        </w:rPr>
        <w:t>Всяка една от планираните цели е обвързана с конкретни дейности за изпълнение, с очаквани резултати, с индикатори за изпълнение, срокове, отговорни лица и ресурси. Изпълнението на този план е обвързан и с утвърждаване на единна политика и стандарти и инструментариум за предоставяне на информация за всички съдилища от апелативния съдебен район и за комуникация с медиите.</w:t>
      </w:r>
    </w:p>
    <w:p w:rsidR="00B5068E" w:rsidRPr="0085630F" w:rsidRDefault="003B164F" w:rsidP="003B164F">
      <w:pPr>
        <w:spacing w:line="360" w:lineRule="auto"/>
        <w:ind w:firstLine="720"/>
        <w:jc w:val="both"/>
        <w:rPr>
          <w:rFonts w:ascii="Arial Narrow" w:hAnsi="Arial Narrow"/>
          <w:szCs w:val="28"/>
        </w:rPr>
      </w:pPr>
      <w:r w:rsidRPr="003B164F">
        <w:rPr>
          <w:rFonts w:ascii="Arial Narrow" w:hAnsi="Arial Narrow"/>
          <w:szCs w:val="28"/>
        </w:rPr>
        <w:t>Изпълнението на планираните комуникационни цели и дейности за 2015г. е отчетено в съответния табличен вид, съгласно индикаторите от Комуникационната стратегия на съдебната власт</w:t>
      </w:r>
      <w:r w:rsidR="00B5068E">
        <w:rPr>
          <w:rFonts w:ascii="Arial Narrow" w:hAnsi="Arial Narrow"/>
          <w:szCs w:val="28"/>
        </w:rPr>
        <w:t>, приложен към настоящия доклад</w:t>
      </w:r>
      <w:r w:rsidR="0085630F">
        <w:rPr>
          <w:rFonts w:ascii="Arial Narrow" w:hAnsi="Arial Narrow"/>
          <w:szCs w:val="28"/>
        </w:rPr>
        <w:t>.</w:t>
      </w:r>
    </w:p>
    <w:p w:rsidR="003B164F" w:rsidRPr="003B164F" w:rsidRDefault="003B164F" w:rsidP="003B164F">
      <w:pPr>
        <w:spacing w:line="360" w:lineRule="auto"/>
        <w:ind w:firstLine="720"/>
        <w:jc w:val="both"/>
        <w:rPr>
          <w:rFonts w:ascii="Arial Narrow" w:hAnsi="Arial Narrow"/>
          <w:szCs w:val="28"/>
        </w:rPr>
      </w:pPr>
      <w:r w:rsidRPr="003B164F">
        <w:rPr>
          <w:rFonts w:ascii="Arial Narrow" w:hAnsi="Arial Narrow"/>
          <w:szCs w:val="28"/>
        </w:rPr>
        <w:t>През 2015г. Елена Бангиева - експерт - връзки с общността на Апелативен съд Варна е взела активно участие в работата и в комуникационните дейности, инициирани от Висшия съдебен съвет:</w:t>
      </w:r>
    </w:p>
    <w:p w:rsidR="003B164F" w:rsidRPr="003B164F" w:rsidRDefault="003B164F" w:rsidP="003B164F">
      <w:pPr>
        <w:spacing w:line="360" w:lineRule="auto"/>
        <w:ind w:firstLine="720"/>
        <w:jc w:val="both"/>
        <w:rPr>
          <w:rFonts w:ascii="Arial Narrow" w:hAnsi="Arial Narrow"/>
          <w:szCs w:val="28"/>
        </w:rPr>
      </w:pPr>
      <w:r w:rsidRPr="003B164F">
        <w:rPr>
          <w:rFonts w:ascii="Arial Narrow" w:hAnsi="Arial Narrow"/>
          <w:szCs w:val="28"/>
        </w:rPr>
        <w:lastRenderedPageBreak/>
        <w:t>Участие като вътрешен експерт в Проект на ВСС – „Укрепване на капацитета на ВСС за по-добро управление на комуникационните процеси и повече прозрачност в дейността на съдебната система”,. Експертно участие в следните дейности по проекта и по изготвянето на стратегически документи, приети от ВСС;</w:t>
      </w:r>
    </w:p>
    <w:p w:rsidR="003B164F" w:rsidRPr="003B164F" w:rsidRDefault="003B164F" w:rsidP="003B164F">
      <w:pPr>
        <w:spacing w:line="360" w:lineRule="auto"/>
        <w:ind w:firstLine="720"/>
        <w:jc w:val="both"/>
        <w:rPr>
          <w:rFonts w:ascii="Arial Narrow" w:hAnsi="Arial Narrow"/>
          <w:szCs w:val="28"/>
        </w:rPr>
      </w:pPr>
      <w:r w:rsidRPr="003B164F">
        <w:rPr>
          <w:rFonts w:ascii="Arial Narrow" w:hAnsi="Arial Narrow"/>
          <w:szCs w:val="28"/>
        </w:rPr>
        <w:t>Участие в 6 фокус-групи в апелативните съдебни райони за проучване на комуникационната реалност и компетентност в органите на СВ в България(януари 2015);</w:t>
      </w:r>
    </w:p>
    <w:p w:rsidR="003B164F" w:rsidRPr="003B164F" w:rsidRDefault="003B164F" w:rsidP="003B164F">
      <w:pPr>
        <w:spacing w:line="360" w:lineRule="auto"/>
        <w:ind w:firstLine="720"/>
        <w:jc w:val="both"/>
        <w:rPr>
          <w:rFonts w:ascii="Arial Narrow" w:hAnsi="Arial Narrow"/>
          <w:szCs w:val="28"/>
        </w:rPr>
      </w:pPr>
      <w:r w:rsidRPr="003B164F">
        <w:rPr>
          <w:rFonts w:ascii="Arial Narrow" w:hAnsi="Arial Narrow"/>
          <w:szCs w:val="28"/>
        </w:rPr>
        <w:t>Изготвяне на Анализ на комуникациите в органите на съдебната власт(февруари2015);</w:t>
      </w:r>
    </w:p>
    <w:p w:rsidR="003B164F" w:rsidRPr="003B164F" w:rsidRDefault="003B164F" w:rsidP="003B164F">
      <w:pPr>
        <w:spacing w:line="360" w:lineRule="auto"/>
        <w:ind w:firstLine="720"/>
        <w:jc w:val="both"/>
        <w:rPr>
          <w:rFonts w:ascii="Arial Narrow" w:hAnsi="Arial Narrow"/>
          <w:szCs w:val="28"/>
        </w:rPr>
      </w:pPr>
      <w:r w:rsidRPr="003B164F">
        <w:rPr>
          <w:rFonts w:ascii="Arial Narrow" w:hAnsi="Arial Narrow"/>
          <w:szCs w:val="28"/>
        </w:rPr>
        <w:t>Част от екипа изготвил Комуникационна стратегия(КС) на съдебната власт 2014–2020 година, договор №К13-15-1/04.12.2013г. по ОПАК, приета с решение на ВСС с протокол №10 от 5 март 2015 г.(януари – март 2015);</w:t>
      </w:r>
    </w:p>
    <w:p w:rsidR="003B164F" w:rsidRPr="003B164F" w:rsidRDefault="003B164F" w:rsidP="003B164F">
      <w:pPr>
        <w:spacing w:line="360" w:lineRule="auto"/>
        <w:ind w:firstLine="720"/>
        <w:jc w:val="both"/>
        <w:rPr>
          <w:rFonts w:ascii="Arial Narrow" w:hAnsi="Arial Narrow"/>
          <w:szCs w:val="28"/>
        </w:rPr>
      </w:pPr>
      <w:r w:rsidRPr="003B164F">
        <w:rPr>
          <w:rFonts w:ascii="Arial Narrow" w:hAnsi="Arial Narrow"/>
          <w:szCs w:val="28"/>
        </w:rPr>
        <w:t>Автор на Наръчник за взаимодействие на органите на СВ с медиите.(април 2015 );</w:t>
      </w:r>
    </w:p>
    <w:p w:rsidR="003B164F" w:rsidRPr="003B164F" w:rsidRDefault="003B164F" w:rsidP="003B164F">
      <w:pPr>
        <w:spacing w:line="360" w:lineRule="auto"/>
        <w:ind w:firstLine="720"/>
        <w:jc w:val="both"/>
        <w:rPr>
          <w:rFonts w:ascii="Arial Narrow" w:hAnsi="Arial Narrow"/>
          <w:szCs w:val="28"/>
        </w:rPr>
      </w:pPr>
      <w:r w:rsidRPr="003B164F">
        <w:rPr>
          <w:rFonts w:ascii="Arial Narrow" w:hAnsi="Arial Narrow"/>
          <w:szCs w:val="28"/>
        </w:rPr>
        <w:t>Част от екипа изготвил План за действие за изпълнение на КС на съдебната власт(април 2015);</w:t>
      </w:r>
    </w:p>
    <w:p w:rsidR="003B164F" w:rsidRPr="003B164F" w:rsidRDefault="003B164F" w:rsidP="003B164F">
      <w:pPr>
        <w:spacing w:line="360" w:lineRule="auto"/>
        <w:ind w:firstLine="720"/>
        <w:jc w:val="both"/>
        <w:rPr>
          <w:rFonts w:ascii="Arial Narrow" w:hAnsi="Arial Narrow"/>
          <w:szCs w:val="28"/>
        </w:rPr>
      </w:pPr>
      <w:r w:rsidRPr="003B164F">
        <w:rPr>
          <w:rFonts w:ascii="Arial Narrow" w:hAnsi="Arial Narrow"/>
          <w:szCs w:val="28"/>
        </w:rPr>
        <w:t>Автор на Указание за изпълнение на План за действие за изпълнение на КС на съдебната власт (април 2015);</w:t>
      </w:r>
    </w:p>
    <w:p w:rsidR="003B164F" w:rsidRPr="003B164F" w:rsidRDefault="003B164F" w:rsidP="003B164F">
      <w:pPr>
        <w:spacing w:line="360" w:lineRule="auto"/>
        <w:ind w:firstLine="720"/>
        <w:jc w:val="both"/>
        <w:rPr>
          <w:rFonts w:ascii="Arial Narrow" w:hAnsi="Arial Narrow"/>
          <w:szCs w:val="28"/>
        </w:rPr>
      </w:pPr>
      <w:r w:rsidRPr="003B164F">
        <w:rPr>
          <w:rFonts w:ascii="Arial Narrow" w:hAnsi="Arial Narrow"/>
          <w:szCs w:val="28"/>
        </w:rPr>
        <w:t>Изготвила 6 презентации: „Технология на медийното общуване – типове медии в България, механизъм на работа”; „Органи на съдебната власт – правила и норми за успешна комуникация”; „Публично представяне и комуникации”; „КС на съдебната власт – анализ,основни изводи, ключови послания”; „Медиите в България –новият дигитален ракурс”; „Управление на кризи в органите на СВ”.</w:t>
      </w:r>
    </w:p>
    <w:p w:rsidR="003B164F" w:rsidRPr="003B164F" w:rsidRDefault="003B164F" w:rsidP="003B164F">
      <w:pPr>
        <w:spacing w:line="360" w:lineRule="auto"/>
        <w:ind w:firstLine="720"/>
        <w:jc w:val="both"/>
        <w:rPr>
          <w:rFonts w:ascii="Arial Narrow" w:hAnsi="Arial Narrow"/>
          <w:szCs w:val="28"/>
        </w:rPr>
      </w:pPr>
      <w:r w:rsidRPr="003B164F">
        <w:rPr>
          <w:rFonts w:ascii="Arial Narrow" w:hAnsi="Arial Narrow"/>
          <w:szCs w:val="28"/>
        </w:rPr>
        <w:t>Лектор в 11 обучителни семинара, проведени през 2015: 4 - за обучение на комуникационни умения за членове на ВСС(януари-април 2016), 6 информационни семинари за обучение на административни ръководители и ПР експерти по приложението на КС на съдебната власт-(април – май 2016), 1 програма за обучение по комуникационна компетентност на младши съдии и прокурори, завършващи обучението си в НИП- (юни 2015);</w:t>
      </w:r>
    </w:p>
    <w:p w:rsidR="003B164F" w:rsidRPr="003B164F" w:rsidRDefault="003B164F" w:rsidP="003B164F">
      <w:pPr>
        <w:spacing w:line="360" w:lineRule="auto"/>
        <w:ind w:firstLine="720"/>
        <w:jc w:val="both"/>
        <w:rPr>
          <w:rFonts w:ascii="Arial Narrow" w:hAnsi="Arial Narrow"/>
          <w:szCs w:val="28"/>
        </w:rPr>
      </w:pPr>
      <w:r w:rsidRPr="003B164F">
        <w:rPr>
          <w:rFonts w:ascii="Arial Narrow" w:hAnsi="Arial Narrow"/>
          <w:szCs w:val="28"/>
        </w:rPr>
        <w:lastRenderedPageBreak/>
        <w:t>Участие в Национална конференция(заключителна) по представяне на КС на съдебната власт в България 2014 – 2020 година.(юни 2015);</w:t>
      </w:r>
    </w:p>
    <w:p w:rsidR="003B164F" w:rsidRPr="003B164F" w:rsidRDefault="003B164F" w:rsidP="003B164F">
      <w:pPr>
        <w:spacing w:line="360" w:lineRule="auto"/>
        <w:ind w:firstLine="720"/>
        <w:jc w:val="both"/>
        <w:rPr>
          <w:rFonts w:ascii="Arial Narrow" w:hAnsi="Arial Narrow"/>
          <w:szCs w:val="28"/>
        </w:rPr>
      </w:pPr>
      <w:r w:rsidRPr="003B164F">
        <w:rPr>
          <w:rFonts w:ascii="Arial Narrow" w:hAnsi="Arial Narrow"/>
          <w:szCs w:val="28"/>
        </w:rPr>
        <w:t>Участие в работна група към ВСС за актуализиране на Медийната стратегия на съдебната власт-(декември2015);</w:t>
      </w:r>
    </w:p>
    <w:p w:rsidR="003B164F" w:rsidRPr="003B164F" w:rsidRDefault="003B164F" w:rsidP="003B164F">
      <w:pPr>
        <w:spacing w:line="360" w:lineRule="auto"/>
        <w:ind w:firstLine="720"/>
        <w:jc w:val="both"/>
        <w:rPr>
          <w:rFonts w:ascii="Arial Narrow" w:hAnsi="Arial Narrow"/>
          <w:szCs w:val="28"/>
        </w:rPr>
      </w:pPr>
      <w:r w:rsidRPr="003B164F">
        <w:rPr>
          <w:rFonts w:ascii="Arial Narrow" w:hAnsi="Arial Narrow"/>
          <w:szCs w:val="28"/>
        </w:rPr>
        <w:t>Участие в работна група към ВСС за определяне на темите и провеждане на ежегодно проучване на общественото мнение за дейността на органите на СВ-(декември 2015).</w:t>
      </w:r>
    </w:p>
    <w:p w:rsidR="009E1611" w:rsidRDefault="009E1611" w:rsidP="009E1611">
      <w:pPr>
        <w:pStyle w:val="BodyTextIndent3"/>
        <w:spacing w:line="360" w:lineRule="auto"/>
        <w:ind w:firstLine="720"/>
        <w:rPr>
          <w:rFonts w:ascii="Arial Narrow" w:hAnsi="Arial Narrow"/>
          <w:b/>
          <w:sz w:val="28"/>
          <w:szCs w:val="32"/>
        </w:rPr>
      </w:pPr>
    </w:p>
    <w:p w:rsidR="009E1611" w:rsidRPr="005E35F9" w:rsidRDefault="009E1611" w:rsidP="009E1611">
      <w:pPr>
        <w:pStyle w:val="BodyTextIndent3"/>
        <w:spacing w:line="360" w:lineRule="auto"/>
        <w:ind w:firstLine="720"/>
        <w:rPr>
          <w:rFonts w:ascii="Arial Narrow" w:hAnsi="Arial Narrow"/>
          <w:b/>
          <w:sz w:val="28"/>
          <w:szCs w:val="32"/>
        </w:rPr>
      </w:pPr>
      <w:r>
        <w:rPr>
          <w:rFonts w:ascii="Arial Narrow" w:hAnsi="Arial Narrow"/>
          <w:b/>
          <w:sz w:val="28"/>
          <w:szCs w:val="32"/>
        </w:rPr>
        <w:t>ІХ</w:t>
      </w:r>
      <w:r w:rsidRPr="005E35F9">
        <w:rPr>
          <w:rFonts w:ascii="Arial Narrow" w:hAnsi="Arial Narrow"/>
          <w:b/>
          <w:sz w:val="28"/>
          <w:szCs w:val="32"/>
        </w:rPr>
        <w:t>.МАТЕРИАЛНА И ФИНАНСОВА ОБЕЗПЕЧЕНОСТ</w:t>
      </w:r>
      <w:r>
        <w:rPr>
          <w:rFonts w:ascii="Arial Narrow" w:hAnsi="Arial Narrow"/>
          <w:b/>
          <w:sz w:val="28"/>
          <w:szCs w:val="32"/>
        </w:rPr>
        <w:t>.</w:t>
      </w:r>
    </w:p>
    <w:p w:rsidR="003B164F" w:rsidRPr="002300ED" w:rsidRDefault="003B164F" w:rsidP="003B164F">
      <w:pPr>
        <w:spacing w:line="360" w:lineRule="auto"/>
        <w:ind w:firstLine="720"/>
        <w:jc w:val="both"/>
        <w:rPr>
          <w:rFonts w:ascii="Arial Narrow" w:hAnsi="Arial Narrow"/>
          <w:szCs w:val="28"/>
        </w:rPr>
      </w:pPr>
      <w:r w:rsidRPr="002300ED">
        <w:rPr>
          <w:rFonts w:ascii="Arial Narrow" w:hAnsi="Arial Narrow"/>
          <w:szCs w:val="28"/>
        </w:rPr>
        <w:t xml:space="preserve">Апелативен съд Варна, ползва пети, последен етаж в сградата на Съдебната палата, в която се помещават и Окръжен съд, Апелативна и Окръжна прокуратури. Всеобщ проблем на институциите, настанени в сградата е </w:t>
      </w:r>
      <w:r w:rsidR="00B5068E">
        <w:rPr>
          <w:rFonts w:ascii="Arial Narrow" w:hAnsi="Arial Narrow"/>
          <w:szCs w:val="28"/>
        </w:rPr>
        <w:t>крещящ дефицит</w:t>
      </w:r>
      <w:r w:rsidRPr="002300ED">
        <w:rPr>
          <w:rFonts w:ascii="Arial Narrow" w:hAnsi="Arial Narrow"/>
          <w:szCs w:val="28"/>
        </w:rPr>
        <w:t xml:space="preserve"> на помещенията. </w:t>
      </w:r>
    </w:p>
    <w:p w:rsidR="003B164F" w:rsidRPr="002300ED" w:rsidRDefault="003B164F" w:rsidP="003B164F">
      <w:pPr>
        <w:spacing w:line="360" w:lineRule="auto"/>
        <w:ind w:firstLine="720"/>
        <w:jc w:val="both"/>
        <w:rPr>
          <w:rFonts w:ascii="Arial Narrow" w:hAnsi="Arial Narrow"/>
          <w:szCs w:val="28"/>
        </w:rPr>
      </w:pPr>
      <w:r w:rsidRPr="002300ED">
        <w:rPr>
          <w:rFonts w:ascii="Arial Narrow" w:hAnsi="Arial Narrow"/>
          <w:szCs w:val="28"/>
        </w:rPr>
        <w:t xml:space="preserve">В кабинетите на магистратите работят по двама и трима, а в съдебните канцеларии по четири </w:t>
      </w:r>
      <w:r w:rsidR="00B5068E">
        <w:rPr>
          <w:rFonts w:ascii="Arial Narrow" w:hAnsi="Arial Narrow"/>
          <w:szCs w:val="28"/>
        </w:rPr>
        <w:t>и повече служители</w:t>
      </w:r>
      <w:r w:rsidRPr="002300ED">
        <w:rPr>
          <w:rFonts w:ascii="Arial Narrow" w:hAnsi="Arial Narrow"/>
          <w:szCs w:val="28"/>
        </w:rPr>
        <w:t xml:space="preserve">, което създава неудобства и пречи на нормалното изпълнение на служебните им задължения. Изводът, който се налага е, че с всяка следваща година проблемът с </w:t>
      </w:r>
      <w:r w:rsidR="00B5068E">
        <w:rPr>
          <w:rFonts w:ascii="Arial Narrow" w:hAnsi="Arial Narrow"/>
          <w:szCs w:val="28"/>
        </w:rPr>
        <w:t>дефицита</w:t>
      </w:r>
      <w:r w:rsidRPr="002300ED">
        <w:rPr>
          <w:rFonts w:ascii="Arial Narrow" w:hAnsi="Arial Narrow"/>
          <w:szCs w:val="28"/>
        </w:rPr>
        <w:t xml:space="preserve"> на кабинети се задълбочава</w:t>
      </w:r>
      <w:r w:rsidR="00005F21">
        <w:rPr>
          <w:rFonts w:ascii="Arial Narrow" w:hAnsi="Arial Narrow"/>
          <w:szCs w:val="28"/>
        </w:rPr>
        <w:t xml:space="preserve"> и се</w:t>
      </w:r>
      <w:r w:rsidRPr="002300ED">
        <w:rPr>
          <w:rFonts w:ascii="Arial Narrow" w:hAnsi="Arial Narrow"/>
          <w:szCs w:val="28"/>
        </w:rPr>
        <w:t xml:space="preserve"> влошава</w:t>
      </w:r>
      <w:r w:rsidR="00B5068E">
        <w:rPr>
          <w:rFonts w:ascii="Arial Narrow" w:hAnsi="Arial Narrow"/>
          <w:szCs w:val="28"/>
        </w:rPr>
        <w:t>т</w:t>
      </w:r>
      <w:r w:rsidRPr="002300ED">
        <w:rPr>
          <w:rFonts w:ascii="Arial Narrow" w:hAnsi="Arial Narrow"/>
          <w:szCs w:val="28"/>
        </w:rPr>
        <w:t xml:space="preserve"> условията на труд.</w:t>
      </w:r>
    </w:p>
    <w:p w:rsidR="003B164F" w:rsidRPr="002300ED" w:rsidRDefault="003B164F" w:rsidP="003B164F">
      <w:pPr>
        <w:spacing w:line="360" w:lineRule="auto"/>
        <w:ind w:firstLine="720"/>
        <w:jc w:val="both"/>
        <w:rPr>
          <w:rFonts w:ascii="Arial Narrow" w:hAnsi="Arial Narrow"/>
          <w:szCs w:val="28"/>
        </w:rPr>
      </w:pPr>
      <w:r w:rsidRPr="002300ED">
        <w:rPr>
          <w:rFonts w:ascii="Arial Narrow" w:hAnsi="Arial Narrow"/>
          <w:szCs w:val="28"/>
        </w:rPr>
        <w:t>Апелативен съд Варна, разполага</w:t>
      </w:r>
      <w:r w:rsidR="00005F21">
        <w:rPr>
          <w:rFonts w:ascii="Arial Narrow" w:hAnsi="Arial Narrow"/>
          <w:szCs w:val="28"/>
        </w:rPr>
        <w:t xml:space="preserve"> с една единствена</w:t>
      </w:r>
      <w:r w:rsidRPr="002300ED">
        <w:rPr>
          <w:rFonts w:ascii="Arial Narrow" w:hAnsi="Arial Narrow"/>
          <w:szCs w:val="28"/>
        </w:rPr>
        <w:t xml:space="preserve"> съдебна зала, което </w:t>
      </w:r>
      <w:r w:rsidR="00005F21">
        <w:rPr>
          <w:rFonts w:ascii="Arial Narrow" w:hAnsi="Arial Narrow"/>
          <w:szCs w:val="28"/>
        </w:rPr>
        <w:t>затруднява</w:t>
      </w:r>
      <w:r w:rsidRPr="002300ED">
        <w:rPr>
          <w:rFonts w:ascii="Arial Narrow" w:hAnsi="Arial Narrow"/>
          <w:szCs w:val="28"/>
        </w:rPr>
        <w:t xml:space="preserve"> равномерно</w:t>
      </w:r>
      <w:r w:rsidR="00005F21">
        <w:rPr>
          <w:rFonts w:ascii="Arial Narrow" w:hAnsi="Arial Narrow"/>
          <w:szCs w:val="28"/>
        </w:rPr>
        <w:t>то</w:t>
      </w:r>
      <w:r w:rsidRPr="002300ED">
        <w:rPr>
          <w:rFonts w:ascii="Arial Narrow" w:hAnsi="Arial Narrow"/>
          <w:szCs w:val="28"/>
        </w:rPr>
        <w:t xml:space="preserve"> разпределение на делата за съдебните заседания. Помещението до съдебната зала се ползва за канцелария на съдебните </w:t>
      </w:r>
      <w:proofErr w:type="spellStart"/>
      <w:r w:rsidRPr="002300ED">
        <w:rPr>
          <w:rFonts w:ascii="Arial Narrow" w:hAnsi="Arial Narrow"/>
          <w:szCs w:val="28"/>
        </w:rPr>
        <w:t>помощници</w:t>
      </w:r>
      <w:proofErr w:type="spellEnd"/>
      <w:r w:rsidRPr="002300ED">
        <w:rPr>
          <w:rFonts w:ascii="Arial Narrow" w:hAnsi="Arial Narrow"/>
          <w:szCs w:val="28"/>
        </w:rPr>
        <w:t xml:space="preserve">, но разположението му в съседство със залата и отдалечеността му от другите канцеларии на съда, създава неудобство, както за съдебните състави, така и за работещите в него. На този етап, това е възможно най-доброто </w:t>
      </w:r>
      <w:r w:rsidR="00005F21">
        <w:rPr>
          <w:rFonts w:ascii="Arial Narrow" w:hAnsi="Arial Narrow"/>
          <w:szCs w:val="28"/>
        </w:rPr>
        <w:t xml:space="preserve">и единствено </w:t>
      </w:r>
      <w:r w:rsidRPr="002300ED">
        <w:rPr>
          <w:rFonts w:ascii="Arial Narrow" w:hAnsi="Arial Narrow"/>
          <w:szCs w:val="28"/>
        </w:rPr>
        <w:t xml:space="preserve">разрешение на проблема с недостига на помещения. </w:t>
      </w:r>
    </w:p>
    <w:p w:rsidR="003B164F" w:rsidRPr="002300ED" w:rsidRDefault="003B164F" w:rsidP="003B164F">
      <w:pPr>
        <w:spacing w:line="360" w:lineRule="auto"/>
        <w:ind w:firstLine="720"/>
        <w:jc w:val="both"/>
        <w:rPr>
          <w:rFonts w:ascii="Arial Narrow" w:hAnsi="Arial Narrow"/>
          <w:szCs w:val="28"/>
        </w:rPr>
      </w:pPr>
      <w:r w:rsidRPr="002300ED">
        <w:rPr>
          <w:rFonts w:ascii="Arial Narrow" w:hAnsi="Arial Narrow"/>
          <w:szCs w:val="28"/>
        </w:rPr>
        <w:t xml:space="preserve">Финансовата и счетоводната дейност на съда, беше изцяло организирана и съобразена с нормативните изисквания и принципите на законосъобразно и целесъобразно разходване на бюджетните средства, в рамките на утвърдената за 2015г. бюджетна сметка на съда. </w:t>
      </w:r>
    </w:p>
    <w:p w:rsidR="003B164F" w:rsidRPr="002300ED" w:rsidRDefault="003B164F" w:rsidP="003B164F">
      <w:pPr>
        <w:spacing w:line="360" w:lineRule="auto"/>
        <w:ind w:firstLine="720"/>
        <w:jc w:val="both"/>
        <w:rPr>
          <w:rFonts w:ascii="Arial Narrow" w:hAnsi="Arial Narrow"/>
          <w:szCs w:val="28"/>
        </w:rPr>
      </w:pPr>
      <w:r w:rsidRPr="002300ED">
        <w:rPr>
          <w:rFonts w:ascii="Arial Narrow" w:hAnsi="Arial Narrow"/>
          <w:szCs w:val="28"/>
        </w:rPr>
        <w:lastRenderedPageBreak/>
        <w:t>Отчетените приходи на Апелативен съд Варна към 31.12.2015г. са в  размер на 833 557 лв., от които най – голям относителен дял – 99.50 % имат  приходите от съдебни такси в размер на 829 456 лв. Следват приходи от възстановени разноски по наказателни дела в размер на 1 832 лв., приходите от лихви по банковите сметки на съда в размер на 1 619 лв. и приходи от глоби  в размер на 650 лв.</w:t>
      </w:r>
    </w:p>
    <w:p w:rsidR="003B164F" w:rsidRPr="002300ED" w:rsidRDefault="003B164F" w:rsidP="003B164F">
      <w:pPr>
        <w:spacing w:line="360" w:lineRule="auto"/>
        <w:ind w:firstLine="720"/>
        <w:jc w:val="both"/>
        <w:rPr>
          <w:rFonts w:ascii="Arial Narrow" w:hAnsi="Arial Narrow"/>
          <w:szCs w:val="28"/>
        </w:rPr>
      </w:pPr>
      <w:r w:rsidRPr="002300ED">
        <w:rPr>
          <w:rFonts w:ascii="Arial Narrow" w:hAnsi="Arial Narrow"/>
          <w:szCs w:val="28"/>
        </w:rPr>
        <w:t>В сравнение с отчетните данни за 2014г. събраните приходи през 2015г. бележат спад с 2.86% спрямо отчетените през 2014г., които са били 858 182 лв.</w:t>
      </w:r>
    </w:p>
    <w:p w:rsidR="003B164F" w:rsidRPr="002300ED" w:rsidRDefault="003B164F" w:rsidP="003B164F">
      <w:pPr>
        <w:spacing w:line="360" w:lineRule="auto"/>
        <w:ind w:firstLine="720"/>
        <w:jc w:val="both"/>
        <w:rPr>
          <w:rFonts w:ascii="Arial Narrow" w:hAnsi="Arial Narrow"/>
          <w:szCs w:val="28"/>
        </w:rPr>
      </w:pPr>
      <w:r w:rsidRPr="002300ED">
        <w:rPr>
          <w:rFonts w:ascii="Arial Narrow" w:hAnsi="Arial Narrow"/>
          <w:szCs w:val="28"/>
        </w:rPr>
        <w:t>Извършените разходи са в рамките на утвърдената бюджетна сметка на съда за 2015г., като  разходи с най – голям относителен дял са тези за заплати – 62.91 %. След тях се нареждат 16.25% разходи за други възнаграждения и плащания на персонала, 15.00% разходи за осигурителни вноски, 5.25%  разходи за текуща издръжка, 0.56% разходи за придобиване на ДМА и на последно място 0.03% са разходите за платени данъци и такси.</w:t>
      </w:r>
    </w:p>
    <w:p w:rsidR="003B164F" w:rsidRPr="002300ED" w:rsidRDefault="003B164F" w:rsidP="003B164F">
      <w:pPr>
        <w:spacing w:line="360" w:lineRule="auto"/>
        <w:ind w:firstLine="720"/>
        <w:jc w:val="both"/>
        <w:rPr>
          <w:rFonts w:ascii="Arial Narrow" w:hAnsi="Arial Narrow"/>
          <w:szCs w:val="28"/>
        </w:rPr>
      </w:pPr>
      <w:r w:rsidRPr="002300ED">
        <w:rPr>
          <w:rFonts w:ascii="Arial Narrow" w:hAnsi="Arial Narrow"/>
          <w:szCs w:val="28"/>
        </w:rPr>
        <w:t>Отчетените разходи през 2015г. са в по - нисък размер спрямо 2014г. с 144 200 лв., което се дължи на изплатените през 2014г. обезщетения по чл.225 ал.1 и чл.354 от ЗСВ и чл.224 ал.1 от КТ.</w:t>
      </w:r>
    </w:p>
    <w:p w:rsidR="003B164F" w:rsidRPr="002300ED" w:rsidRDefault="003B164F" w:rsidP="003B164F">
      <w:pPr>
        <w:spacing w:line="360" w:lineRule="auto"/>
        <w:ind w:firstLine="720"/>
        <w:jc w:val="both"/>
        <w:rPr>
          <w:rFonts w:ascii="Arial Narrow" w:hAnsi="Arial Narrow"/>
          <w:szCs w:val="28"/>
        </w:rPr>
      </w:pPr>
      <w:r w:rsidRPr="002300ED">
        <w:rPr>
          <w:szCs w:val="28"/>
        </w:rPr>
        <w:t xml:space="preserve"> </w:t>
      </w:r>
      <w:r w:rsidRPr="002300ED">
        <w:rPr>
          <w:rFonts w:ascii="Arial Narrow" w:hAnsi="Arial Narrow"/>
          <w:szCs w:val="28"/>
        </w:rPr>
        <w:t xml:space="preserve">При извършване на разходите са спазвани принципите за законосъобразност, добро финансово управление и прозрачност. Същите са извършвани икономично, целесъобразно и единствено, с цел осигуряване на добри условия за ефективно протичане на работния процес. </w:t>
      </w:r>
    </w:p>
    <w:p w:rsidR="003B164F" w:rsidRPr="002300ED" w:rsidRDefault="003B164F" w:rsidP="003B164F">
      <w:pPr>
        <w:spacing w:line="360" w:lineRule="auto"/>
        <w:ind w:firstLine="720"/>
        <w:jc w:val="both"/>
        <w:rPr>
          <w:rFonts w:ascii="Arial Narrow" w:hAnsi="Arial Narrow"/>
          <w:szCs w:val="28"/>
        </w:rPr>
      </w:pPr>
      <w:r w:rsidRPr="002300ED">
        <w:rPr>
          <w:rFonts w:ascii="Arial Narrow" w:hAnsi="Arial Narrow"/>
          <w:szCs w:val="28"/>
        </w:rPr>
        <w:t xml:space="preserve">През 2015г. ръководството на съда положи усилия за подобряване на условията за работа на съдии и служители. С отпуснатите ни допълнително средства по бюджетната сметка беше извършен ремонт на три помещения, в които беше създадено по още едно работно място, оборудвано с офис обзавеждане. Беше </w:t>
      </w:r>
      <w:proofErr w:type="spellStart"/>
      <w:r w:rsidRPr="002300ED">
        <w:rPr>
          <w:rFonts w:ascii="Arial Narrow" w:hAnsi="Arial Narrow"/>
          <w:szCs w:val="28"/>
        </w:rPr>
        <w:t>изциклен</w:t>
      </w:r>
      <w:proofErr w:type="spellEnd"/>
      <w:r w:rsidRPr="002300ED">
        <w:rPr>
          <w:rFonts w:ascii="Arial Narrow" w:hAnsi="Arial Narrow"/>
          <w:szCs w:val="28"/>
        </w:rPr>
        <w:t xml:space="preserve"> и лакиран паркетът в съдебната зала и  извършени и други наложителни дребни ремонти по оборудването, </w:t>
      </w:r>
      <w:proofErr w:type="spellStart"/>
      <w:r w:rsidRPr="002300ED">
        <w:rPr>
          <w:rFonts w:ascii="Arial Narrow" w:hAnsi="Arial Narrow"/>
          <w:szCs w:val="28"/>
        </w:rPr>
        <w:t>ВиК</w:t>
      </w:r>
      <w:proofErr w:type="spellEnd"/>
      <w:r w:rsidRPr="002300ED">
        <w:rPr>
          <w:rFonts w:ascii="Arial Narrow" w:hAnsi="Arial Narrow"/>
          <w:szCs w:val="28"/>
        </w:rPr>
        <w:t xml:space="preserve">, електрическата и отоплителни инсталации. </w:t>
      </w:r>
    </w:p>
    <w:p w:rsidR="003B164F" w:rsidRPr="002300ED" w:rsidRDefault="003B164F" w:rsidP="003B164F">
      <w:pPr>
        <w:spacing w:line="360" w:lineRule="auto"/>
        <w:ind w:firstLine="720"/>
        <w:jc w:val="both"/>
        <w:rPr>
          <w:rFonts w:ascii="Arial Narrow" w:hAnsi="Arial Narrow"/>
          <w:szCs w:val="28"/>
        </w:rPr>
      </w:pPr>
      <w:r w:rsidRPr="002300ED">
        <w:rPr>
          <w:rFonts w:ascii="Arial Narrow" w:hAnsi="Arial Narrow"/>
          <w:szCs w:val="28"/>
        </w:rPr>
        <w:lastRenderedPageBreak/>
        <w:t xml:space="preserve">И през 2015г. година, беше сключен договор, със служба за трудова медицина, която  извърши оглед на работните места и направи оценка на риска за здравето и безопасността на работещите. </w:t>
      </w:r>
    </w:p>
    <w:p w:rsidR="003B164F" w:rsidRPr="002300ED" w:rsidRDefault="003B164F" w:rsidP="003B164F">
      <w:pPr>
        <w:spacing w:line="360" w:lineRule="auto"/>
        <w:ind w:firstLine="720"/>
        <w:jc w:val="both"/>
        <w:rPr>
          <w:rFonts w:ascii="Arial Narrow" w:hAnsi="Arial Narrow"/>
          <w:szCs w:val="28"/>
        </w:rPr>
      </w:pPr>
      <w:r w:rsidRPr="002300ED">
        <w:rPr>
          <w:rFonts w:ascii="Arial Narrow" w:hAnsi="Arial Narrow"/>
          <w:szCs w:val="28"/>
        </w:rPr>
        <w:t>Бяха осигурени средства за изпълнение задължението на работодателя за провеждане на профилактични медицински прегледи, в съответствие с изискванията на Закона за здравето, Закона за здравословни и безопасни условия на труд и Наредба № 3/28.02.1987 г. Службата по трудова медицина, изготви анализ и оценка на здравословното състояние на работещите в Апелативния съд Варна, направи измервания на параметрите на работната среда и общата заболеваемост, въз основа, на което даде препоръки за осигуряване на здравословни и безопасни условия на труд.  Въз основа на дадено от Службата по трудова медицина становище и съобразено със средствата по бюджетната сметка на съда за 2015г.  магистратите и съдебните служители работещи ежедневно с компютър бяха снабдени с лични препразни средства – очила за работа с компютър.</w:t>
      </w:r>
    </w:p>
    <w:p w:rsidR="003B164F" w:rsidRPr="002300ED" w:rsidRDefault="003B164F" w:rsidP="003B164F">
      <w:pPr>
        <w:spacing w:line="360" w:lineRule="auto"/>
        <w:ind w:firstLine="720"/>
        <w:jc w:val="both"/>
        <w:rPr>
          <w:rFonts w:ascii="Arial Narrow" w:hAnsi="Arial Narrow"/>
          <w:szCs w:val="28"/>
          <w:u w:val="single"/>
        </w:rPr>
      </w:pPr>
    </w:p>
    <w:p w:rsidR="003B164F" w:rsidRPr="002300ED" w:rsidRDefault="003B164F" w:rsidP="003B164F">
      <w:pPr>
        <w:spacing w:line="360" w:lineRule="auto"/>
        <w:ind w:firstLine="720"/>
        <w:jc w:val="both"/>
        <w:rPr>
          <w:rFonts w:ascii="Arial Narrow" w:hAnsi="Arial Narrow"/>
          <w:b/>
          <w:szCs w:val="28"/>
          <w:u w:val="single"/>
        </w:rPr>
      </w:pPr>
      <w:r w:rsidRPr="002300ED">
        <w:rPr>
          <w:rFonts w:ascii="Arial Narrow" w:hAnsi="Arial Narrow"/>
          <w:b/>
          <w:szCs w:val="28"/>
          <w:u w:val="single"/>
        </w:rPr>
        <w:t>Х.ТЕХНИЧЕСКА ОБЕЗПЕЧЕНОСТ И ИНФОРМАЦИОННО ОСИГУРЯВАНЕ, УТВЪРЖДАВАНЕ НА СТАНДАРТИ ЗА ЕЛЕКТРОННО ПРАВОСЪДИЕ.</w:t>
      </w:r>
    </w:p>
    <w:p w:rsidR="003B164F" w:rsidRPr="002300ED" w:rsidRDefault="003B164F" w:rsidP="003B164F">
      <w:pPr>
        <w:pStyle w:val="BodyTextIndent"/>
        <w:spacing w:line="360" w:lineRule="auto"/>
        <w:ind w:firstLine="720"/>
        <w:jc w:val="both"/>
        <w:rPr>
          <w:rFonts w:ascii="Arial Narrow" w:hAnsi="Arial Narrow"/>
          <w:szCs w:val="28"/>
        </w:rPr>
      </w:pPr>
      <w:r w:rsidRPr="002300ED">
        <w:rPr>
          <w:rFonts w:ascii="Arial Narrow" w:hAnsi="Arial Narrow" w:cs="Arial"/>
          <w:szCs w:val="28"/>
        </w:rPr>
        <w:t>Всички р</w:t>
      </w:r>
      <w:r w:rsidRPr="002300ED">
        <w:rPr>
          <w:rFonts w:ascii="Arial Narrow" w:hAnsi="Arial Narrow" w:cs="Arial"/>
          <w:szCs w:val="28"/>
          <w:lang w:val="ru-RU"/>
        </w:rPr>
        <w:t>аботни места в Апелативен съд Варна са оборудвани с необходимата компютърна и периферна техника. Към всяка компютърна конфигурация е включено токозахранващо устройство, осигуряващо защита на данните при токови удари и спиране на тока. Всички персонални компютри са свързани в локална компютърна мрежа и са членове на домейн</w:t>
      </w:r>
      <w:r w:rsidRPr="002300ED">
        <w:rPr>
          <w:rFonts w:ascii="Arial Narrow" w:hAnsi="Arial Narrow"/>
          <w:szCs w:val="28"/>
        </w:rPr>
        <w:t xml:space="preserve">, което позволява централизирано управление на работните станции. </w:t>
      </w:r>
    </w:p>
    <w:p w:rsidR="003B164F" w:rsidRPr="002300ED" w:rsidRDefault="003B164F" w:rsidP="003B164F">
      <w:pPr>
        <w:pStyle w:val="BodyTextIndent"/>
        <w:spacing w:line="360" w:lineRule="auto"/>
        <w:ind w:firstLine="708"/>
        <w:jc w:val="both"/>
        <w:rPr>
          <w:rFonts w:ascii="Arial Narrow" w:hAnsi="Arial Narrow"/>
          <w:szCs w:val="28"/>
        </w:rPr>
      </w:pPr>
      <w:r w:rsidRPr="002300ED">
        <w:rPr>
          <w:rFonts w:ascii="Arial Narrow" w:hAnsi="Arial Narrow"/>
          <w:szCs w:val="28"/>
        </w:rPr>
        <w:t xml:space="preserve">През 2015 година бяха оборудвани три новосъздадени работни места всяко с компютърна конфигурация, принтер и </w:t>
      </w:r>
      <w:proofErr w:type="spellStart"/>
      <w:r w:rsidRPr="002300ED">
        <w:rPr>
          <w:rFonts w:ascii="Arial Narrow" w:hAnsi="Arial Narrow"/>
          <w:szCs w:val="28"/>
        </w:rPr>
        <w:t>токозахранващо</w:t>
      </w:r>
      <w:proofErr w:type="spellEnd"/>
      <w:r w:rsidRPr="002300ED">
        <w:rPr>
          <w:rFonts w:ascii="Arial Narrow" w:hAnsi="Arial Narrow"/>
          <w:szCs w:val="28"/>
        </w:rPr>
        <w:t xml:space="preserve"> устройство. Беше закупен и сървър среден клас, изпълняващ ролята на </w:t>
      </w:r>
      <w:proofErr w:type="spellStart"/>
      <w:r w:rsidRPr="002300ED">
        <w:rPr>
          <w:rFonts w:ascii="Arial Narrow" w:hAnsi="Arial Narrow"/>
          <w:szCs w:val="28"/>
        </w:rPr>
        <w:t>хипервайзор</w:t>
      </w:r>
      <w:proofErr w:type="spellEnd"/>
      <w:r w:rsidRPr="002300ED">
        <w:rPr>
          <w:rFonts w:ascii="Arial Narrow" w:hAnsi="Arial Narrow"/>
          <w:szCs w:val="28"/>
        </w:rPr>
        <w:t xml:space="preserve"> и подменен компютърът, който се ползва в съдебната зала. Закупено беше и ново мултифункционално мрежово устройство за нуждите на деловодството. </w:t>
      </w:r>
    </w:p>
    <w:p w:rsidR="003B164F" w:rsidRPr="002300ED" w:rsidRDefault="003B164F" w:rsidP="003B164F">
      <w:pPr>
        <w:pStyle w:val="BodyTextIndent"/>
        <w:spacing w:line="360" w:lineRule="auto"/>
        <w:ind w:firstLine="708"/>
        <w:jc w:val="both"/>
        <w:rPr>
          <w:rFonts w:ascii="Arial Narrow" w:hAnsi="Arial Narrow"/>
          <w:szCs w:val="28"/>
          <w:lang w:val="ru-RU"/>
        </w:rPr>
      </w:pPr>
      <w:r w:rsidRPr="002300ED">
        <w:rPr>
          <w:rFonts w:ascii="Arial Narrow" w:hAnsi="Arial Narrow"/>
          <w:szCs w:val="28"/>
        </w:rPr>
        <w:lastRenderedPageBreak/>
        <w:t>Основният сървър е в експлоатация от 2008 година. Конфигуриран е като домейн контролер и на него се съхраняват всички най-важни данни - базата данни на Съдебното деловодство, електронната папка на съдебните дела и всички документи на съдии и служители. Предвид важната роля на сървъра при осигуряване сигурността на данните на информационната система възниква нуждата от подмяна с нов, който да покрива съвременните изисквания за безпроблемна работа.</w:t>
      </w:r>
      <w:r w:rsidRPr="002300ED">
        <w:rPr>
          <w:rFonts w:ascii="Arial Narrow" w:hAnsi="Arial Narrow"/>
          <w:szCs w:val="28"/>
          <w:lang w:val="ru-RU"/>
        </w:rPr>
        <w:t xml:space="preserve"> </w:t>
      </w:r>
    </w:p>
    <w:p w:rsidR="003B164F" w:rsidRPr="002300ED" w:rsidRDefault="003B164F" w:rsidP="003B164F">
      <w:pPr>
        <w:pStyle w:val="BodyTextIndent"/>
        <w:spacing w:line="360" w:lineRule="auto"/>
        <w:ind w:firstLine="720"/>
        <w:jc w:val="both"/>
        <w:rPr>
          <w:rFonts w:ascii="Arial Narrow" w:hAnsi="Arial Narrow"/>
          <w:szCs w:val="28"/>
        </w:rPr>
      </w:pPr>
      <w:r w:rsidRPr="002300ED">
        <w:rPr>
          <w:rFonts w:ascii="Arial Narrow" w:hAnsi="Arial Narrow"/>
          <w:szCs w:val="28"/>
        </w:rPr>
        <w:t>Независимо от обезпечеността на съда с техника, то ежегодно стои въпросът с нейното осъвременяване, като с оглед текущите нужди от това и през 2015г. направихме искане за подмяна на</w:t>
      </w:r>
      <w:r w:rsidRPr="002300ED">
        <w:rPr>
          <w:rFonts w:ascii="Arial Narrow" w:hAnsi="Arial Narrow"/>
          <w:szCs w:val="28"/>
          <w:lang w:val="ru-RU"/>
        </w:rPr>
        <w:t xml:space="preserve"> </w:t>
      </w:r>
      <w:r w:rsidRPr="002300ED">
        <w:rPr>
          <w:rFonts w:ascii="Arial Narrow" w:hAnsi="Arial Narrow"/>
          <w:szCs w:val="28"/>
        </w:rPr>
        <w:t xml:space="preserve">22 бр.компютри, но поради липса на средства искането ни не беше удовлетворено. </w:t>
      </w:r>
    </w:p>
    <w:p w:rsidR="003B164F" w:rsidRPr="002300ED" w:rsidRDefault="003B164F" w:rsidP="003B164F">
      <w:pPr>
        <w:spacing w:line="360" w:lineRule="auto"/>
        <w:ind w:firstLine="720"/>
        <w:jc w:val="both"/>
        <w:rPr>
          <w:rFonts w:ascii="Arial Narrow" w:hAnsi="Arial Narrow"/>
          <w:szCs w:val="28"/>
        </w:rPr>
      </w:pPr>
      <w:r w:rsidRPr="002300ED">
        <w:rPr>
          <w:rFonts w:ascii="Arial Narrow" w:hAnsi="Arial Narrow"/>
          <w:szCs w:val="28"/>
        </w:rPr>
        <w:t>В съдебната зала е инсталирана техника за аудио запис на заседанията, което свежда до минимум възможността за неточности и грешки при изготвяне на протоколите от съдебни заседания.</w:t>
      </w:r>
    </w:p>
    <w:p w:rsidR="003B164F" w:rsidRPr="002300ED" w:rsidRDefault="003B164F" w:rsidP="003B164F">
      <w:pPr>
        <w:spacing w:line="360" w:lineRule="auto"/>
        <w:ind w:firstLine="708"/>
        <w:jc w:val="both"/>
        <w:rPr>
          <w:rFonts w:ascii="Arial Narrow" w:hAnsi="Arial Narrow"/>
          <w:szCs w:val="28"/>
        </w:rPr>
      </w:pPr>
      <w:r w:rsidRPr="002300ED">
        <w:rPr>
          <w:rFonts w:ascii="Arial Narrow" w:hAnsi="Arial Narrow"/>
          <w:szCs w:val="28"/>
        </w:rPr>
        <w:t>В Апелативен</w:t>
      </w:r>
      <w:r w:rsidR="00005F21">
        <w:rPr>
          <w:rFonts w:ascii="Arial Narrow" w:hAnsi="Arial Narrow"/>
          <w:szCs w:val="28"/>
        </w:rPr>
        <w:t xml:space="preserve"> съд – Варна има </w:t>
      </w:r>
      <w:r w:rsidRPr="002300ED">
        <w:rPr>
          <w:rFonts w:ascii="Arial Narrow" w:hAnsi="Arial Narrow"/>
          <w:szCs w:val="28"/>
        </w:rPr>
        <w:t>безхартиения електронен обмен на данни между съдилищата от Варненски апелативен район и страната, както и свързаността на апелативния район с ядрото на ЕИСПП.</w:t>
      </w:r>
    </w:p>
    <w:p w:rsidR="003B164F" w:rsidRPr="002300ED" w:rsidRDefault="003B164F" w:rsidP="003B164F">
      <w:pPr>
        <w:spacing w:line="360" w:lineRule="auto"/>
        <w:ind w:firstLine="720"/>
        <w:jc w:val="both"/>
        <w:rPr>
          <w:rFonts w:ascii="Arial Narrow" w:hAnsi="Arial Narrow"/>
          <w:szCs w:val="28"/>
        </w:rPr>
      </w:pPr>
      <w:r w:rsidRPr="002300ED">
        <w:rPr>
          <w:rFonts w:ascii="Arial Narrow" w:hAnsi="Arial Narrow"/>
          <w:szCs w:val="28"/>
        </w:rPr>
        <w:t xml:space="preserve">През 2015г. системните администратори осигуриха техническа възможност за </w:t>
      </w:r>
      <w:proofErr w:type="spellStart"/>
      <w:r w:rsidRPr="002300ED">
        <w:rPr>
          <w:rFonts w:ascii="Arial Narrow" w:hAnsi="Arial Narrow"/>
          <w:szCs w:val="28"/>
        </w:rPr>
        <w:t>презентиране</w:t>
      </w:r>
      <w:proofErr w:type="spellEnd"/>
      <w:r w:rsidRPr="002300ED">
        <w:rPr>
          <w:rFonts w:ascii="Arial Narrow" w:hAnsi="Arial Narrow"/>
          <w:szCs w:val="28"/>
        </w:rPr>
        <w:t xml:space="preserve"> на веществени </w:t>
      </w:r>
      <w:proofErr w:type="spellStart"/>
      <w:r w:rsidRPr="002300ED">
        <w:rPr>
          <w:rFonts w:ascii="Arial Narrow" w:hAnsi="Arial Narrow"/>
          <w:szCs w:val="28"/>
        </w:rPr>
        <w:t>доказателствени</w:t>
      </w:r>
      <w:proofErr w:type="spellEnd"/>
      <w:r w:rsidRPr="002300ED">
        <w:rPr>
          <w:rFonts w:ascii="Arial Narrow" w:hAnsi="Arial Narrow"/>
          <w:szCs w:val="28"/>
        </w:rPr>
        <w:t xml:space="preserve"> материали и експертизи в съдебната зала. </w:t>
      </w:r>
    </w:p>
    <w:p w:rsidR="003B164F" w:rsidRPr="002300ED" w:rsidRDefault="003B164F" w:rsidP="003B164F">
      <w:pPr>
        <w:spacing w:line="360" w:lineRule="auto"/>
        <w:ind w:firstLine="720"/>
        <w:jc w:val="both"/>
        <w:rPr>
          <w:rFonts w:ascii="Arial Narrow" w:hAnsi="Arial Narrow"/>
          <w:szCs w:val="28"/>
        </w:rPr>
      </w:pPr>
      <w:r w:rsidRPr="002300ED">
        <w:rPr>
          <w:rFonts w:ascii="Arial Narrow" w:hAnsi="Arial Narrow"/>
          <w:szCs w:val="28"/>
        </w:rPr>
        <w:t xml:space="preserve">От началото на 2014 година е в експлоатация техника за осъществяване на видеоконферентни връзки.  През 2015г. бяха </w:t>
      </w:r>
      <w:r w:rsidR="00005F21">
        <w:rPr>
          <w:rFonts w:ascii="Arial Narrow" w:hAnsi="Arial Narrow"/>
          <w:szCs w:val="28"/>
        </w:rPr>
        <w:t xml:space="preserve">осъществени 8 видеоконферентни връзки и </w:t>
      </w:r>
      <w:r w:rsidRPr="002300ED">
        <w:rPr>
          <w:rFonts w:ascii="Arial Narrow" w:hAnsi="Arial Narrow"/>
          <w:szCs w:val="28"/>
        </w:rPr>
        <w:t>проведени разпити на седем свидетели чрез видеоконференция по пет молби за правна помощ по Европейската конвенция за взаимопомощ по наказателни въпроси.</w:t>
      </w:r>
    </w:p>
    <w:p w:rsidR="003B164F" w:rsidRPr="002300ED" w:rsidRDefault="003B164F" w:rsidP="003B164F">
      <w:pPr>
        <w:spacing w:line="360" w:lineRule="auto"/>
        <w:ind w:firstLine="720"/>
        <w:jc w:val="both"/>
        <w:rPr>
          <w:rFonts w:ascii="Arial Narrow" w:hAnsi="Arial Narrow"/>
          <w:szCs w:val="28"/>
        </w:rPr>
      </w:pPr>
      <w:r w:rsidRPr="002300ED">
        <w:rPr>
          <w:rFonts w:ascii="Arial Narrow" w:hAnsi="Arial Narrow"/>
          <w:szCs w:val="28"/>
        </w:rPr>
        <w:t xml:space="preserve">От 2000г. в Апелативния съд Варна е въведена деловодната програма на Информационно обслужване АД САС „Съдебно деловодство”. Програмата се използва от специализираната администрация на съда за регистрация и управление на съдебните дела, предоставяне на справки на страните по делата, </w:t>
      </w:r>
      <w:r w:rsidRPr="002300ED">
        <w:rPr>
          <w:rFonts w:ascii="Arial Narrow" w:hAnsi="Arial Narrow"/>
          <w:szCs w:val="28"/>
        </w:rPr>
        <w:lastRenderedPageBreak/>
        <w:t>изготвяне на статистически отчети, водене на съдебните книги и поддържане на електронна папка на съдебните дела. Инсталирана е на сървъра и е достъпна от всички работни места. Адаптира се своевременно от разработчиците към промените на законодателството. През 2015 година на САС„Съдебно деловодство” са направени три актуализации. Една от актуализациите е във връзка с въвеждането на информация за утвърдените нови индекси за резултатите от обжалване на съдебните актове в сила от 01.07.2015г., съгласно решение на ВСС от 25.03.2015г.</w:t>
      </w:r>
    </w:p>
    <w:p w:rsidR="003B164F" w:rsidRPr="002300ED" w:rsidRDefault="003B164F" w:rsidP="003B164F">
      <w:pPr>
        <w:spacing w:line="360" w:lineRule="auto"/>
        <w:ind w:firstLine="720"/>
        <w:jc w:val="both"/>
        <w:rPr>
          <w:rFonts w:ascii="Arial Narrow" w:hAnsi="Arial Narrow"/>
          <w:szCs w:val="28"/>
        </w:rPr>
      </w:pPr>
      <w:r w:rsidRPr="002300ED">
        <w:rPr>
          <w:rFonts w:ascii="Arial Narrow" w:hAnsi="Arial Narrow"/>
          <w:szCs w:val="28"/>
        </w:rPr>
        <w:t>От април 2014 година по проект по ОПАК за надграждане и свързване на деловодната информационна система при регистриране на събития и обекти по наказателния процес към ядрото на ЕИСПП се ежедневно предават комуникационни пакети с реални данни към ядрото на ЕИСПП и се извличат реални данни в структуриран вид от ядрото на ЕИСПП.</w:t>
      </w:r>
    </w:p>
    <w:p w:rsidR="003B164F" w:rsidRPr="002300ED" w:rsidRDefault="003B164F" w:rsidP="003B164F">
      <w:pPr>
        <w:spacing w:line="360" w:lineRule="auto"/>
        <w:ind w:firstLine="720"/>
        <w:jc w:val="both"/>
        <w:rPr>
          <w:rFonts w:ascii="Arial Narrow" w:hAnsi="Arial Narrow"/>
          <w:szCs w:val="28"/>
        </w:rPr>
      </w:pPr>
      <w:r w:rsidRPr="002300ED">
        <w:rPr>
          <w:rFonts w:ascii="Arial Narrow" w:hAnsi="Arial Narrow"/>
          <w:szCs w:val="28"/>
        </w:rPr>
        <w:t>Успешно се използва и внедреният към деловодната система модул „</w:t>
      </w:r>
      <w:proofErr w:type="spellStart"/>
      <w:r w:rsidRPr="002300ED">
        <w:rPr>
          <w:rFonts w:ascii="Arial Narrow" w:hAnsi="Arial Narrow"/>
          <w:szCs w:val="28"/>
        </w:rPr>
        <w:t>Призовкар</w:t>
      </w:r>
      <w:proofErr w:type="spellEnd"/>
      <w:r w:rsidRPr="002300ED">
        <w:rPr>
          <w:rFonts w:ascii="Arial Narrow" w:hAnsi="Arial Narrow"/>
          <w:szCs w:val="28"/>
        </w:rPr>
        <w:t xml:space="preserve">”, чрез който се изпращат данни за изготвените призовки до </w:t>
      </w:r>
      <w:proofErr w:type="spellStart"/>
      <w:r w:rsidRPr="002300ED">
        <w:rPr>
          <w:rFonts w:ascii="Arial Narrow" w:hAnsi="Arial Narrow"/>
          <w:szCs w:val="28"/>
        </w:rPr>
        <w:t>призовкарите</w:t>
      </w:r>
      <w:proofErr w:type="spellEnd"/>
      <w:r w:rsidRPr="002300ED">
        <w:rPr>
          <w:rFonts w:ascii="Arial Narrow" w:hAnsi="Arial Narrow"/>
          <w:szCs w:val="28"/>
        </w:rPr>
        <w:t>, обслужващи района на град Варна.</w:t>
      </w:r>
    </w:p>
    <w:p w:rsidR="003B164F" w:rsidRPr="00B5541A" w:rsidRDefault="003B164F" w:rsidP="003B164F">
      <w:pPr>
        <w:spacing w:line="360" w:lineRule="auto"/>
        <w:ind w:firstLine="720"/>
        <w:jc w:val="both"/>
        <w:rPr>
          <w:rFonts w:ascii="Arial Narrow" w:hAnsi="Arial Narrow"/>
          <w:szCs w:val="28"/>
          <w:lang w:val="ru-RU"/>
        </w:rPr>
      </w:pPr>
      <w:r w:rsidRPr="002300ED">
        <w:rPr>
          <w:rFonts w:ascii="Arial Narrow" w:hAnsi="Arial Narrow"/>
          <w:szCs w:val="28"/>
        </w:rPr>
        <w:t>Разпределението на постъпващите за образуване дела, на принципа на случайния избор, до 01.10.2015г. се извършваше с програмен продукт LawChoice , при спазване на Вътрешните правила за случайното разпределение на делата. След тази дата разпределението се извършва с утвърдената от ВСС Централизирана система за разпределение на делата.</w:t>
      </w:r>
    </w:p>
    <w:p w:rsidR="003B164F" w:rsidRPr="002300ED" w:rsidRDefault="003B164F" w:rsidP="003B164F">
      <w:pPr>
        <w:spacing w:line="360" w:lineRule="auto"/>
        <w:ind w:firstLine="720"/>
        <w:jc w:val="both"/>
        <w:rPr>
          <w:rFonts w:ascii="Arial Narrow" w:hAnsi="Arial Narrow"/>
          <w:szCs w:val="28"/>
        </w:rPr>
      </w:pPr>
      <w:r w:rsidRPr="002300ED">
        <w:rPr>
          <w:rFonts w:ascii="Arial Narrow" w:hAnsi="Arial Narrow"/>
          <w:szCs w:val="28"/>
        </w:rPr>
        <w:t xml:space="preserve">В помощ на ежедневната си работа съдебните служители и магистратите имат осигурен достъп / след съответната регистрация/ и до други бази данни – Националната база данни „ГРАО”, Агенция по вписванията, Търговски регистър, Портал за отдалечен достъп до съдилищата от Апелативен район Варна. </w:t>
      </w:r>
    </w:p>
    <w:p w:rsidR="003B164F" w:rsidRPr="002300ED" w:rsidRDefault="003B164F" w:rsidP="003B164F">
      <w:pPr>
        <w:spacing w:line="360" w:lineRule="auto"/>
        <w:ind w:firstLine="720"/>
        <w:jc w:val="both"/>
        <w:rPr>
          <w:rFonts w:ascii="Arial Narrow" w:hAnsi="Arial Narrow"/>
          <w:szCs w:val="28"/>
        </w:rPr>
      </w:pPr>
      <w:r w:rsidRPr="002300ED">
        <w:rPr>
          <w:rFonts w:ascii="Arial Narrow" w:hAnsi="Arial Narrow"/>
          <w:szCs w:val="28"/>
        </w:rPr>
        <w:t xml:space="preserve">Съдът използва правно-информационен програмен продукт Апис 7 - модули  Право, Практика, Процедури, Финанси и Апис регистър плюс, както и модулите Евро Право и Евро Финанси. Правно – информационните продукти са мрежови </w:t>
      </w:r>
      <w:r w:rsidRPr="002300ED">
        <w:rPr>
          <w:rFonts w:ascii="Arial Narrow" w:hAnsi="Arial Narrow"/>
          <w:szCs w:val="28"/>
        </w:rPr>
        <w:lastRenderedPageBreak/>
        <w:t>вариант и са достъпни от всички работни места. Обновяват се своевременно, по електронен път от системните администратори на съда.</w:t>
      </w:r>
    </w:p>
    <w:p w:rsidR="003B164F" w:rsidRPr="002300ED" w:rsidRDefault="003B164F" w:rsidP="003B164F">
      <w:pPr>
        <w:spacing w:line="360" w:lineRule="auto"/>
        <w:ind w:firstLine="720"/>
        <w:jc w:val="both"/>
        <w:rPr>
          <w:rFonts w:ascii="Arial Narrow" w:hAnsi="Arial Narrow"/>
          <w:szCs w:val="28"/>
        </w:rPr>
      </w:pPr>
      <w:r w:rsidRPr="002300ED">
        <w:rPr>
          <w:rFonts w:ascii="Arial Narrow" w:hAnsi="Arial Narrow"/>
          <w:szCs w:val="28"/>
        </w:rPr>
        <w:t xml:space="preserve">За счетоводната дейност на съда се използват - единен счетоводен програмен продукт Конто, ПП за работните заплати  TERES,  модул „Личен състав” към ПП за работните заплати и ПП за платежни документи. </w:t>
      </w:r>
    </w:p>
    <w:p w:rsidR="003B164F" w:rsidRPr="002300ED" w:rsidRDefault="003B164F" w:rsidP="003B164F">
      <w:pPr>
        <w:spacing w:line="360" w:lineRule="auto"/>
        <w:ind w:firstLine="720"/>
        <w:jc w:val="both"/>
        <w:rPr>
          <w:rFonts w:ascii="Arial Narrow" w:hAnsi="Arial Narrow"/>
          <w:szCs w:val="28"/>
        </w:rPr>
      </w:pPr>
      <w:r w:rsidRPr="002300ED">
        <w:rPr>
          <w:rFonts w:ascii="Arial Narrow" w:hAnsi="Arial Narrow"/>
          <w:szCs w:val="28"/>
        </w:rPr>
        <w:t xml:space="preserve">Сигурността на информацията на сървъра и отделните компютри се осигурява, с използването на антивирусен софтуер </w:t>
      </w:r>
      <w:r w:rsidRPr="002300ED">
        <w:rPr>
          <w:rFonts w:ascii="Arial Narrow" w:hAnsi="Arial Narrow"/>
          <w:szCs w:val="28"/>
          <w:lang w:val="en-US"/>
        </w:rPr>
        <w:t>ESET</w:t>
      </w:r>
      <w:r w:rsidRPr="002300ED">
        <w:rPr>
          <w:rFonts w:ascii="Arial Narrow" w:hAnsi="Arial Narrow"/>
          <w:szCs w:val="28"/>
        </w:rPr>
        <w:t xml:space="preserve"> </w:t>
      </w:r>
      <w:r w:rsidRPr="002300ED">
        <w:rPr>
          <w:rFonts w:ascii="Arial Narrow" w:hAnsi="Arial Narrow"/>
          <w:szCs w:val="28"/>
          <w:lang w:val="en-US"/>
        </w:rPr>
        <w:t>NOD</w:t>
      </w:r>
      <w:r w:rsidRPr="002300ED">
        <w:rPr>
          <w:rFonts w:ascii="Arial Narrow" w:hAnsi="Arial Narrow"/>
          <w:szCs w:val="28"/>
        </w:rPr>
        <w:t>32.</w:t>
      </w:r>
    </w:p>
    <w:p w:rsidR="003B164F" w:rsidRPr="002300ED" w:rsidRDefault="003B164F" w:rsidP="003B164F">
      <w:pPr>
        <w:spacing w:line="360" w:lineRule="auto"/>
        <w:ind w:firstLine="720"/>
        <w:jc w:val="both"/>
        <w:rPr>
          <w:rFonts w:ascii="Arial Narrow" w:hAnsi="Arial Narrow"/>
          <w:szCs w:val="28"/>
        </w:rPr>
      </w:pPr>
      <w:r w:rsidRPr="002300ED">
        <w:rPr>
          <w:rFonts w:ascii="Arial Narrow" w:hAnsi="Arial Narrow"/>
          <w:szCs w:val="28"/>
        </w:rPr>
        <w:t xml:space="preserve">Създаденият web – сайт на Апелативен съд Варна се поддържа редовно, като своевременно се актуализира информацията в него. Информационният портал на съда, съдържа исторически данни, справочна информация, </w:t>
      </w:r>
      <w:proofErr w:type="spellStart"/>
      <w:r w:rsidRPr="002300ED">
        <w:rPr>
          <w:rFonts w:ascii="Arial Narrow" w:hAnsi="Arial Narrow"/>
          <w:szCs w:val="28"/>
        </w:rPr>
        <w:t>информация</w:t>
      </w:r>
      <w:proofErr w:type="spellEnd"/>
      <w:r w:rsidRPr="002300ED">
        <w:rPr>
          <w:rFonts w:ascii="Arial Narrow" w:hAnsi="Arial Narrow"/>
          <w:szCs w:val="28"/>
        </w:rPr>
        <w:t xml:space="preserve"> за структурата на съда. Съгласно изискванията на Закона за съдебната власт, в него се публикуват отчетните доклади за работата на съда и постановените съдебни актове, като се спазват  изискванията на ЗЗЛД и ЗЗКИ. </w:t>
      </w:r>
    </w:p>
    <w:p w:rsidR="003B164F" w:rsidRPr="002300ED" w:rsidRDefault="003B164F" w:rsidP="003B164F">
      <w:pPr>
        <w:pStyle w:val="BodyTextIndent"/>
        <w:spacing w:line="360" w:lineRule="auto"/>
        <w:ind w:firstLine="839"/>
        <w:jc w:val="both"/>
        <w:rPr>
          <w:rFonts w:ascii="Arial Narrow" w:hAnsi="Arial Narrow"/>
          <w:szCs w:val="28"/>
        </w:rPr>
      </w:pPr>
      <w:r w:rsidRPr="002300ED">
        <w:rPr>
          <w:rFonts w:ascii="Arial Narrow" w:hAnsi="Arial Narrow"/>
          <w:szCs w:val="28"/>
        </w:rPr>
        <w:t>Дейностите по инсталиране, актуализиране и поддръжка на софтуера за управление на делата, правно – информационните системи и останалите програмни продукти, необходими за пряката работа на магистрати и служители, се изпълняват от системните администратори на съда.</w:t>
      </w:r>
    </w:p>
    <w:p w:rsidR="009E1611" w:rsidRPr="00FB7E97" w:rsidRDefault="009E1611" w:rsidP="009E1611">
      <w:pPr>
        <w:pStyle w:val="BodyTextIndent"/>
        <w:spacing w:line="360" w:lineRule="auto"/>
        <w:ind w:firstLine="720"/>
        <w:jc w:val="both"/>
        <w:rPr>
          <w:rFonts w:ascii="Arial Narrow" w:hAnsi="Arial Narrow"/>
          <w:sz w:val="32"/>
          <w:szCs w:val="32"/>
        </w:rPr>
      </w:pPr>
    </w:p>
    <w:p w:rsidR="00963666" w:rsidRPr="009444A8" w:rsidRDefault="00963666" w:rsidP="00963666">
      <w:pPr>
        <w:pStyle w:val="BodyTextIndent"/>
        <w:spacing w:line="360" w:lineRule="auto"/>
        <w:ind w:firstLine="839"/>
        <w:jc w:val="both"/>
        <w:rPr>
          <w:rFonts w:ascii="Arial Narrow" w:hAnsi="Arial Narrow"/>
          <w:b/>
          <w:szCs w:val="28"/>
        </w:rPr>
      </w:pPr>
      <w:r w:rsidRPr="002300ED">
        <w:rPr>
          <w:rFonts w:ascii="Arial Narrow" w:hAnsi="Arial Narrow"/>
          <w:b/>
          <w:szCs w:val="28"/>
        </w:rPr>
        <w:t>Х</w:t>
      </w:r>
      <w:r w:rsidRPr="002300ED">
        <w:rPr>
          <w:rFonts w:ascii="Arial Narrow" w:hAnsi="Arial Narrow"/>
          <w:b/>
          <w:szCs w:val="28"/>
          <w:lang w:val="en-US"/>
        </w:rPr>
        <w:t>I</w:t>
      </w:r>
      <w:r w:rsidR="009444A8">
        <w:rPr>
          <w:rFonts w:ascii="Arial Narrow" w:hAnsi="Arial Narrow"/>
          <w:b/>
          <w:szCs w:val="28"/>
        </w:rPr>
        <w:t>.ПРЕДЛОЖЕНИЯ</w:t>
      </w:r>
      <w:r w:rsidRPr="002300ED">
        <w:rPr>
          <w:rFonts w:ascii="Arial Narrow" w:hAnsi="Arial Narrow"/>
          <w:b/>
          <w:szCs w:val="28"/>
        </w:rPr>
        <w:t xml:space="preserve"> ЗА ТЪЛКУВАТЕЛНА ДЕЙНОСТ НА ВКС И ЗА УЕДНАКВЯВАНЕ НА СЪДЕБНАТА ПРАКТИКА</w:t>
      </w:r>
      <w:r w:rsidR="009444A8">
        <w:rPr>
          <w:rFonts w:ascii="Arial Narrow" w:hAnsi="Arial Narrow"/>
          <w:b/>
          <w:szCs w:val="28"/>
        </w:rPr>
        <w:t>.</w:t>
      </w:r>
    </w:p>
    <w:p w:rsidR="00963666" w:rsidRPr="002300ED" w:rsidRDefault="00963666" w:rsidP="00963666">
      <w:pPr>
        <w:spacing w:line="360" w:lineRule="auto"/>
        <w:ind w:firstLine="720"/>
        <w:jc w:val="both"/>
        <w:rPr>
          <w:rFonts w:ascii="Arial Narrow" w:hAnsi="Arial Narrow"/>
          <w:szCs w:val="28"/>
        </w:rPr>
      </w:pPr>
      <w:r w:rsidRPr="002300ED">
        <w:rPr>
          <w:rFonts w:ascii="Arial Narrow" w:hAnsi="Arial Narrow"/>
          <w:szCs w:val="28"/>
        </w:rPr>
        <w:t>През 2015 г. съдиите от Гражданско и Търговско отделения на Апелативен съд Варна са провели събрания и изразили писмени становища по пет тълкувателни решения на Върховен касационен съд:</w:t>
      </w:r>
    </w:p>
    <w:p w:rsidR="00963666" w:rsidRPr="002300ED" w:rsidRDefault="00963666" w:rsidP="00963666">
      <w:pPr>
        <w:spacing w:line="360" w:lineRule="auto"/>
        <w:ind w:firstLine="720"/>
        <w:jc w:val="both"/>
        <w:rPr>
          <w:rFonts w:ascii="Arial Narrow" w:hAnsi="Arial Narrow"/>
          <w:szCs w:val="28"/>
        </w:rPr>
      </w:pPr>
      <w:r w:rsidRPr="002300ED">
        <w:rPr>
          <w:rFonts w:ascii="Arial Narrow" w:hAnsi="Arial Narrow"/>
          <w:szCs w:val="28"/>
        </w:rPr>
        <w:t>- т.д. № 7/ 19.11.2014г. – по някои въпроси, свързани с производството за отмяна на влезли в сила решения / Глава 24 от ГПК/;</w:t>
      </w:r>
    </w:p>
    <w:p w:rsidR="00963666" w:rsidRPr="002300ED" w:rsidRDefault="00963666" w:rsidP="00963666">
      <w:pPr>
        <w:spacing w:line="360" w:lineRule="auto"/>
        <w:ind w:firstLine="720"/>
        <w:jc w:val="both"/>
        <w:rPr>
          <w:rFonts w:ascii="Arial Narrow" w:hAnsi="Arial Narrow"/>
          <w:szCs w:val="28"/>
        </w:rPr>
      </w:pPr>
      <w:r w:rsidRPr="002300ED">
        <w:rPr>
          <w:rFonts w:ascii="Arial Narrow" w:hAnsi="Arial Narrow"/>
          <w:szCs w:val="28"/>
        </w:rPr>
        <w:t xml:space="preserve">- т.д. № 1/ 03.11.2014г. – за възможността на застрахователя да упражни правото си по чл.303 ал.2 изр.2 КЗ за прекратяване на застрахователния договор, поради неплащане на разсрочена вноска от застрахователната премия; на лице ли е </w:t>
      </w:r>
      <w:proofErr w:type="spellStart"/>
      <w:r w:rsidRPr="002300ED">
        <w:rPr>
          <w:rFonts w:ascii="Arial Narrow" w:hAnsi="Arial Narrow"/>
          <w:szCs w:val="28"/>
        </w:rPr>
        <w:t>съпричиняване</w:t>
      </w:r>
      <w:proofErr w:type="spellEnd"/>
      <w:r w:rsidRPr="002300ED">
        <w:rPr>
          <w:rFonts w:ascii="Arial Narrow" w:hAnsi="Arial Narrow"/>
          <w:szCs w:val="28"/>
        </w:rPr>
        <w:t xml:space="preserve"> на вредата в хипотезата, когато пострадалото лице е пътувало в </w:t>
      </w:r>
      <w:r w:rsidRPr="002300ED">
        <w:rPr>
          <w:rFonts w:ascii="Arial Narrow" w:hAnsi="Arial Narrow"/>
          <w:szCs w:val="28"/>
        </w:rPr>
        <w:lastRenderedPageBreak/>
        <w:t>автомобил, управляван от водач, употребил алкохол; дали собственикът на превозното средство, сключил задължителна застраховка „Гражданска отговорност” на автомобилистите, е трето лице по смисъла на чл.257 ал.3 КЗ и дали е легитимиран да предяви иск по чл.226 ал.1 от КЗ срещу застрахователя по същата застраховка за вреди, които са му причинени при управление на собственото му превозно средство.</w:t>
      </w:r>
    </w:p>
    <w:p w:rsidR="00963666" w:rsidRPr="002300ED" w:rsidRDefault="00963666" w:rsidP="00963666">
      <w:pPr>
        <w:spacing w:line="360" w:lineRule="auto"/>
        <w:ind w:firstLine="720"/>
        <w:jc w:val="both"/>
        <w:rPr>
          <w:rFonts w:ascii="Arial Narrow" w:hAnsi="Arial Narrow"/>
          <w:szCs w:val="28"/>
        </w:rPr>
      </w:pPr>
      <w:r w:rsidRPr="002300ED">
        <w:rPr>
          <w:rFonts w:ascii="Arial Narrow" w:hAnsi="Arial Narrow"/>
          <w:szCs w:val="28"/>
        </w:rPr>
        <w:t>- т.д. 5/2014г. – какъв е видът на недействителност на договор, сключен от пълномощник без представителна власт при липса на потвърждаване от лицето, от името на което е сключен договорът; какъв е видът на недействителност на договор, при който представителят на едната страна се е споразумял с другата страна във вреда на представлявания по смисъла на чл.40 ЗЗД;</w:t>
      </w:r>
    </w:p>
    <w:p w:rsidR="00963666" w:rsidRPr="002300ED" w:rsidRDefault="00963666" w:rsidP="00963666">
      <w:pPr>
        <w:spacing w:line="360" w:lineRule="auto"/>
        <w:ind w:firstLine="720"/>
        <w:jc w:val="both"/>
        <w:rPr>
          <w:rFonts w:ascii="Arial Narrow" w:hAnsi="Arial Narrow"/>
          <w:szCs w:val="28"/>
        </w:rPr>
      </w:pPr>
      <w:r w:rsidRPr="002300ED">
        <w:rPr>
          <w:rFonts w:ascii="Arial Narrow" w:hAnsi="Arial Narrow"/>
          <w:szCs w:val="28"/>
        </w:rPr>
        <w:t>- т.д. 1/22.06.2015г. – може ли да се допусне пълно осиновяване без съгласие на родител в хипотезата на чл.93 ал.2 от СК; допустимо ли е молба за пълно осиновяване по чл.82 ал.2 и ал.3 от СК да бъде подадена направо до окръжния съд по постоянния адрес на молителя, предвид изискването на чл.96 ал.2 от СК за подаването й чрез съответната регионална дирекция за социално подпомагане.;</w:t>
      </w:r>
    </w:p>
    <w:p w:rsidR="00963666" w:rsidRPr="002300ED" w:rsidRDefault="00963666" w:rsidP="00963666">
      <w:pPr>
        <w:spacing w:line="360" w:lineRule="auto"/>
        <w:ind w:firstLine="720"/>
        <w:jc w:val="both"/>
        <w:rPr>
          <w:rFonts w:ascii="Arial Narrow" w:hAnsi="Arial Narrow"/>
          <w:szCs w:val="28"/>
        </w:rPr>
      </w:pPr>
      <w:r w:rsidRPr="002300ED">
        <w:rPr>
          <w:rFonts w:ascii="Arial Narrow" w:hAnsi="Arial Narrow"/>
          <w:szCs w:val="28"/>
        </w:rPr>
        <w:t>- т.д. 1/2015г. – след извършване на публична продан на недвижим имот подлежат ли на заличаване възбраните, вписани преди началото на публичната продан.</w:t>
      </w:r>
    </w:p>
    <w:p w:rsidR="00963666" w:rsidRPr="002300ED" w:rsidRDefault="00963666" w:rsidP="00963666">
      <w:pPr>
        <w:spacing w:line="360" w:lineRule="auto"/>
        <w:ind w:firstLine="720"/>
        <w:jc w:val="both"/>
        <w:rPr>
          <w:rFonts w:ascii="Arial Narrow" w:hAnsi="Arial Narrow"/>
          <w:szCs w:val="28"/>
        </w:rPr>
      </w:pPr>
      <w:r w:rsidRPr="002300ED">
        <w:rPr>
          <w:rFonts w:ascii="Arial Narrow" w:hAnsi="Arial Narrow"/>
          <w:szCs w:val="28"/>
        </w:rPr>
        <w:t xml:space="preserve">Дейността по издаване на тълкувателни решения е особено полезна за практикуващите съдии, тъй като способства за уеднаквяване практиката на съдилищата по някой спорни въпроси. </w:t>
      </w:r>
    </w:p>
    <w:p w:rsidR="003B164F" w:rsidRPr="00B5541A" w:rsidRDefault="003B164F" w:rsidP="009E1611">
      <w:pPr>
        <w:pStyle w:val="BodyTextIndent"/>
        <w:spacing w:line="360" w:lineRule="auto"/>
        <w:ind w:firstLine="720"/>
        <w:jc w:val="both"/>
        <w:rPr>
          <w:rFonts w:ascii="Arial Narrow" w:hAnsi="Arial Narrow"/>
          <w:szCs w:val="28"/>
          <w:lang w:val="ru-RU"/>
        </w:rPr>
      </w:pPr>
    </w:p>
    <w:p w:rsidR="009E1611" w:rsidRPr="009444A8" w:rsidRDefault="009E1611" w:rsidP="009E1611">
      <w:pPr>
        <w:pStyle w:val="BodyTextIndent3"/>
        <w:spacing w:line="360" w:lineRule="auto"/>
        <w:ind w:firstLine="720"/>
        <w:rPr>
          <w:rFonts w:ascii="Arial Narrow" w:hAnsi="Arial Narrow"/>
          <w:b/>
          <w:sz w:val="28"/>
          <w:szCs w:val="28"/>
        </w:rPr>
      </w:pPr>
      <w:r w:rsidRPr="009444A8">
        <w:rPr>
          <w:rFonts w:ascii="Arial Narrow" w:hAnsi="Arial Narrow"/>
          <w:b/>
          <w:sz w:val="28"/>
          <w:szCs w:val="28"/>
        </w:rPr>
        <w:t>ХІІ.ЗАКЛЮЧИТЕЛНИ ИЗВОДИ.</w:t>
      </w:r>
    </w:p>
    <w:p w:rsidR="009E1611" w:rsidRDefault="00EE20B0" w:rsidP="009E1611">
      <w:pPr>
        <w:pStyle w:val="BodyTextIndent3"/>
        <w:spacing w:line="360" w:lineRule="auto"/>
        <w:ind w:firstLine="720"/>
        <w:rPr>
          <w:rFonts w:ascii="Arial Narrow" w:hAnsi="Arial Narrow"/>
          <w:sz w:val="28"/>
          <w:szCs w:val="28"/>
        </w:rPr>
      </w:pPr>
      <w:r>
        <w:rPr>
          <w:rFonts w:ascii="Arial Narrow" w:hAnsi="Arial Narrow"/>
          <w:sz w:val="28"/>
          <w:szCs w:val="28"/>
        </w:rPr>
        <w:t>От изложените по-горе данни за цялостната работа на Апелативен съд Варна могат да се направят следните изводи:</w:t>
      </w:r>
    </w:p>
    <w:p w:rsidR="00E71745" w:rsidRDefault="00EE20B0" w:rsidP="001C17F3">
      <w:pPr>
        <w:pStyle w:val="BodyTextIndent3"/>
        <w:numPr>
          <w:ilvl w:val="0"/>
          <w:numId w:val="31"/>
        </w:numPr>
        <w:spacing w:line="360" w:lineRule="auto"/>
        <w:ind w:left="0" w:firstLine="720"/>
        <w:rPr>
          <w:rFonts w:ascii="Arial Narrow" w:hAnsi="Arial Narrow"/>
          <w:sz w:val="28"/>
          <w:szCs w:val="28"/>
        </w:rPr>
      </w:pPr>
      <w:r>
        <w:rPr>
          <w:rFonts w:ascii="Arial Narrow" w:hAnsi="Arial Narrow"/>
          <w:sz w:val="28"/>
          <w:szCs w:val="28"/>
        </w:rPr>
        <w:t>През 2015 година е налице увеличение броя на постъпилите дела и в трите отделения. Общия</w:t>
      </w:r>
      <w:r w:rsidR="00005F21">
        <w:rPr>
          <w:rFonts w:ascii="Arial Narrow" w:hAnsi="Arial Narrow"/>
          <w:sz w:val="28"/>
          <w:szCs w:val="28"/>
        </w:rPr>
        <w:t>т</w:t>
      </w:r>
      <w:r>
        <w:rPr>
          <w:rFonts w:ascii="Arial Narrow" w:hAnsi="Arial Narrow"/>
          <w:sz w:val="28"/>
          <w:szCs w:val="28"/>
        </w:rPr>
        <w:t xml:space="preserve"> брой постъпили дела през 2015 г. е 2024 </w:t>
      </w:r>
      <w:r w:rsidR="00005F21">
        <w:rPr>
          <w:rFonts w:ascii="Arial Narrow" w:hAnsi="Arial Narrow"/>
          <w:sz w:val="28"/>
          <w:szCs w:val="28"/>
        </w:rPr>
        <w:t>дела</w:t>
      </w:r>
      <w:r w:rsidR="00B3108C">
        <w:rPr>
          <w:rFonts w:ascii="Arial Narrow" w:hAnsi="Arial Narrow"/>
          <w:sz w:val="28"/>
          <w:szCs w:val="28"/>
        </w:rPr>
        <w:t xml:space="preserve">, а през </w:t>
      </w:r>
      <w:r w:rsidR="00B3108C">
        <w:rPr>
          <w:rFonts w:ascii="Arial Narrow" w:hAnsi="Arial Narrow"/>
          <w:sz w:val="28"/>
          <w:szCs w:val="28"/>
        </w:rPr>
        <w:lastRenderedPageBreak/>
        <w:t>2014 г. – 1807 бр.</w:t>
      </w:r>
      <w:r w:rsidR="00E71745">
        <w:rPr>
          <w:rFonts w:ascii="Arial Narrow" w:hAnsi="Arial Narrow"/>
          <w:sz w:val="28"/>
          <w:szCs w:val="28"/>
        </w:rPr>
        <w:t xml:space="preserve"> Увеличението на наказателните дела е с 15.8 %</w:t>
      </w:r>
      <w:r w:rsidR="00C908BC">
        <w:rPr>
          <w:rFonts w:ascii="Arial Narrow" w:hAnsi="Arial Narrow"/>
          <w:sz w:val="28"/>
          <w:szCs w:val="28"/>
        </w:rPr>
        <w:t xml:space="preserve"> повече</w:t>
      </w:r>
      <w:r w:rsidR="00E71745">
        <w:rPr>
          <w:rFonts w:ascii="Arial Narrow" w:hAnsi="Arial Narrow"/>
          <w:sz w:val="28"/>
          <w:szCs w:val="28"/>
        </w:rPr>
        <w:t xml:space="preserve"> в сравнение с 2014г., на гражданските дела е с</w:t>
      </w:r>
      <w:r w:rsidR="00C908BC">
        <w:rPr>
          <w:rFonts w:ascii="Arial Narrow" w:hAnsi="Arial Narrow"/>
          <w:sz w:val="28"/>
          <w:szCs w:val="28"/>
        </w:rPr>
        <w:t>ъс</w:t>
      </w:r>
      <w:r w:rsidR="00E71745">
        <w:rPr>
          <w:rFonts w:ascii="Arial Narrow" w:hAnsi="Arial Narrow"/>
          <w:sz w:val="28"/>
          <w:szCs w:val="28"/>
        </w:rPr>
        <w:t xml:space="preserve"> 7.7% </w:t>
      </w:r>
      <w:r w:rsidR="00C908BC">
        <w:rPr>
          <w:rFonts w:ascii="Arial Narrow" w:hAnsi="Arial Narrow"/>
          <w:sz w:val="28"/>
          <w:szCs w:val="28"/>
        </w:rPr>
        <w:t xml:space="preserve">повече, </w:t>
      </w:r>
      <w:r w:rsidR="00005F21">
        <w:rPr>
          <w:rFonts w:ascii="Arial Narrow" w:hAnsi="Arial Narrow"/>
          <w:sz w:val="28"/>
          <w:szCs w:val="28"/>
        </w:rPr>
        <w:t>в сравнение с 2014 г., а</w:t>
      </w:r>
      <w:r w:rsidR="00E71745">
        <w:rPr>
          <w:rFonts w:ascii="Arial Narrow" w:hAnsi="Arial Narrow"/>
          <w:sz w:val="28"/>
          <w:szCs w:val="28"/>
        </w:rPr>
        <w:t xml:space="preserve"> за търговските дела увеличението е с 10.3 % в сравнение с 2014 г. </w:t>
      </w:r>
      <w:r w:rsidR="00005F21">
        <w:rPr>
          <w:rFonts w:ascii="Arial Narrow" w:hAnsi="Arial Narrow"/>
          <w:sz w:val="28"/>
          <w:szCs w:val="28"/>
        </w:rPr>
        <w:t xml:space="preserve">Видима </w:t>
      </w:r>
      <w:r w:rsidR="00E71745">
        <w:rPr>
          <w:rFonts w:ascii="Arial Narrow" w:hAnsi="Arial Narrow"/>
          <w:sz w:val="28"/>
          <w:szCs w:val="28"/>
        </w:rPr>
        <w:t>е тенденцията за увеличаване броя на въззивните частни търговски и гражданки дела, докато при въззивните граждански и търговски дела има задържане на броя на постъплени</w:t>
      </w:r>
      <w:r w:rsidR="00C908BC">
        <w:rPr>
          <w:rFonts w:ascii="Arial Narrow" w:hAnsi="Arial Narrow"/>
          <w:sz w:val="28"/>
          <w:szCs w:val="28"/>
        </w:rPr>
        <w:t>ята в сравнение с 2014 година. При наказателните дела увеличението е както при въззивните, така и при частните наказателни дела.</w:t>
      </w:r>
    </w:p>
    <w:p w:rsidR="00C908BC" w:rsidRPr="00D37AAE" w:rsidRDefault="00C908BC" w:rsidP="001C17F3">
      <w:pPr>
        <w:pStyle w:val="BodyTextIndent3"/>
        <w:numPr>
          <w:ilvl w:val="0"/>
          <w:numId w:val="31"/>
        </w:numPr>
        <w:spacing w:line="360" w:lineRule="auto"/>
        <w:ind w:left="0" w:firstLine="720"/>
        <w:rPr>
          <w:rFonts w:ascii="Arial Narrow" w:hAnsi="Arial Narrow"/>
          <w:sz w:val="28"/>
          <w:szCs w:val="28"/>
        </w:rPr>
      </w:pPr>
      <w:r>
        <w:rPr>
          <w:rFonts w:ascii="Arial Narrow" w:hAnsi="Arial Narrow"/>
          <w:sz w:val="28"/>
          <w:szCs w:val="28"/>
        </w:rPr>
        <w:t xml:space="preserve">Положителна тенденция </w:t>
      </w:r>
      <w:r w:rsidR="00005F21">
        <w:rPr>
          <w:rFonts w:ascii="Arial Narrow" w:hAnsi="Arial Narrow"/>
          <w:sz w:val="28"/>
          <w:szCs w:val="28"/>
        </w:rPr>
        <w:t xml:space="preserve">има </w:t>
      </w:r>
      <w:r>
        <w:rPr>
          <w:rFonts w:ascii="Arial Narrow" w:hAnsi="Arial Narrow"/>
          <w:sz w:val="28"/>
          <w:szCs w:val="28"/>
        </w:rPr>
        <w:t>и по отношение броя на свършените дела от всички видове. Общия</w:t>
      </w:r>
      <w:r w:rsidR="00005F21">
        <w:rPr>
          <w:rFonts w:ascii="Arial Narrow" w:hAnsi="Arial Narrow"/>
          <w:sz w:val="28"/>
          <w:szCs w:val="28"/>
        </w:rPr>
        <w:t>т</w:t>
      </w:r>
      <w:r>
        <w:rPr>
          <w:rFonts w:ascii="Arial Narrow" w:hAnsi="Arial Narrow"/>
          <w:sz w:val="28"/>
          <w:szCs w:val="28"/>
        </w:rPr>
        <w:t xml:space="preserve"> брой свършени дела за 2015 г. е 1964 бр., при 1834 бр. за 2014 година</w:t>
      </w:r>
      <w:r w:rsidR="00D37AAE">
        <w:rPr>
          <w:rFonts w:ascii="Arial Narrow" w:hAnsi="Arial Narrow"/>
          <w:sz w:val="28"/>
          <w:szCs w:val="28"/>
        </w:rPr>
        <w:t xml:space="preserve">. </w:t>
      </w:r>
      <w:r w:rsidR="00891DCB">
        <w:rPr>
          <w:rFonts w:ascii="Arial Narrow" w:hAnsi="Arial Narrow"/>
          <w:sz w:val="28"/>
          <w:szCs w:val="28"/>
        </w:rPr>
        <w:t>Свършените наказателни дела бележат ръст с 13.8%, гражданските дела със 7.2% и търговските с 2.06%.</w:t>
      </w:r>
    </w:p>
    <w:p w:rsidR="00CF1010" w:rsidRDefault="00005F21" w:rsidP="001C17F3">
      <w:pPr>
        <w:pStyle w:val="BodyTextIndent3"/>
        <w:numPr>
          <w:ilvl w:val="0"/>
          <w:numId w:val="31"/>
        </w:numPr>
        <w:spacing w:line="360" w:lineRule="auto"/>
        <w:ind w:left="0" w:firstLine="720"/>
        <w:rPr>
          <w:rFonts w:ascii="Arial Narrow" w:hAnsi="Arial Narrow"/>
          <w:sz w:val="28"/>
          <w:szCs w:val="28"/>
        </w:rPr>
      </w:pPr>
      <w:r>
        <w:rPr>
          <w:rFonts w:ascii="Arial Narrow" w:hAnsi="Arial Narrow"/>
          <w:sz w:val="28"/>
          <w:szCs w:val="28"/>
        </w:rPr>
        <w:t>Анализът на резултатите сочи п</w:t>
      </w:r>
      <w:r w:rsidR="00887563">
        <w:rPr>
          <w:rFonts w:ascii="Arial Narrow" w:hAnsi="Arial Narrow"/>
          <w:sz w:val="28"/>
          <w:szCs w:val="28"/>
        </w:rPr>
        <w:t xml:space="preserve">одобрение </w:t>
      </w:r>
      <w:r w:rsidR="00B75F2D">
        <w:rPr>
          <w:rFonts w:ascii="Arial Narrow" w:hAnsi="Arial Narrow"/>
          <w:sz w:val="28"/>
          <w:szCs w:val="28"/>
        </w:rPr>
        <w:t>на показателя „</w:t>
      </w:r>
      <w:r w:rsidR="00887563">
        <w:rPr>
          <w:rFonts w:ascii="Arial Narrow" w:hAnsi="Arial Narrow"/>
          <w:sz w:val="28"/>
          <w:szCs w:val="28"/>
        </w:rPr>
        <w:t>бързина</w:t>
      </w:r>
      <w:r w:rsidR="00B75F2D">
        <w:rPr>
          <w:rFonts w:ascii="Arial Narrow" w:hAnsi="Arial Narrow"/>
          <w:sz w:val="28"/>
          <w:szCs w:val="28"/>
        </w:rPr>
        <w:t>”</w:t>
      </w:r>
      <w:r w:rsidR="00887563">
        <w:rPr>
          <w:rFonts w:ascii="Arial Narrow" w:hAnsi="Arial Narrow"/>
          <w:sz w:val="28"/>
          <w:szCs w:val="28"/>
        </w:rPr>
        <w:t xml:space="preserve"> на разглеждане на делата</w:t>
      </w:r>
      <w:r w:rsidR="00474A1B">
        <w:rPr>
          <w:rFonts w:ascii="Arial Narrow" w:hAnsi="Arial Narrow"/>
          <w:sz w:val="28"/>
          <w:szCs w:val="28"/>
        </w:rPr>
        <w:t xml:space="preserve">, независимо от </w:t>
      </w:r>
      <w:r w:rsidR="00B75F2D">
        <w:rPr>
          <w:rFonts w:ascii="Arial Narrow" w:hAnsi="Arial Narrow"/>
          <w:sz w:val="28"/>
          <w:szCs w:val="28"/>
        </w:rPr>
        <w:t>ръста на постъпленията</w:t>
      </w:r>
      <w:r w:rsidR="00887563">
        <w:rPr>
          <w:rFonts w:ascii="Arial Narrow" w:hAnsi="Arial Narrow"/>
          <w:sz w:val="28"/>
          <w:szCs w:val="28"/>
        </w:rPr>
        <w:t>. Приключилите в 3-месечен срок дела, за 2015 г.</w:t>
      </w:r>
      <w:r w:rsidR="00474A1B">
        <w:rPr>
          <w:rFonts w:ascii="Arial Narrow" w:hAnsi="Arial Narrow"/>
          <w:sz w:val="28"/>
          <w:szCs w:val="28"/>
        </w:rPr>
        <w:t>са 92 % от общо</w:t>
      </w:r>
      <w:r w:rsidR="00887563">
        <w:rPr>
          <w:rFonts w:ascii="Arial Narrow" w:hAnsi="Arial Narrow"/>
          <w:sz w:val="28"/>
          <w:szCs w:val="28"/>
        </w:rPr>
        <w:t xml:space="preserve"> свършените, при 90 % за 2014 година. Значително подобряване на този показател имат въззивните наказателни дела – </w:t>
      </w:r>
      <w:r w:rsidR="00474A1B">
        <w:rPr>
          <w:rFonts w:ascii="Arial Narrow" w:hAnsi="Arial Narrow"/>
          <w:sz w:val="28"/>
          <w:szCs w:val="28"/>
        </w:rPr>
        <w:t>84</w:t>
      </w:r>
      <w:r w:rsidR="00887563">
        <w:rPr>
          <w:rFonts w:ascii="Arial Narrow" w:hAnsi="Arial Narrow"/>
          <w:sz w:val="28"/>
          <w:szCs w:val="28"/>
        </w:rPr>
        <w:t xml:space="preserve">% за 2015 г. при </w:t>
      </w:r>
      <w:r w:rsidR="00474A1B">
        <w:rPr>
          <w:rFonts w:ascii="Arial Narrow" w:hAnsi="Arial Narrow"/>
          <w:sz w:val="28"/>
          <w:szCs w:val="28"/>
        </w:rPr>
        <w:t>76</w:t>
      </w:r>
      <w:r w:rsidR="00887563">
        <w:rPr>
          <w:rFonts w:ascii="Arial Narrow" w:hAnsi="Arial Narrow"/>
          <w:sz w:val="28"/>
          <w:szCs w:val="28"/>
        </w:rPr>
        <w:t xml:space="preserve"> % за 2014 г. Подобрение на показателя </w:t>
      </w:r>
      <w:r w:rsidR="00B75F2D">
        <w:rPr>
          <w:rFonts w:ascii="Arial Narrow" w:hAnsi="Arial Narrow"/>
          <w:sz w:val="28"/>
          <w:szCs w:val="28"/>
        </w:rPr>
        <w:t>„</w:t>
      </w:r>
      <w:r w:rsidR="00887563">
        <w:rPr>
          <w:rFonts w:ascii="Arial Narrow" w:hAnsi="Arial Narrow"/>
          <w:sz w:val="28"/>
          <w:szCs w:val="28"/>
        </w:rPr>
        <w:t>приключили в 3-месечен срок</w:t>
      </w:r>
      <w:r w:rsidR="00B75F2D">
        <w:rPr>
          <w:rFonts w:ascii="Arial Narrow" w:hAnsi="Arial Narrow"/>
          <w:sz w:val="28"/>
          <w:szCs w:val="28"/>
        </w:rPr>
        <w:t>”</w:t>
      </w:r>
      <w:r w:rsidR="00887563">
        <w:rPr>
          <w:rFonts w:ascii="Arial Narrow" w:hAnsi="Arial Narrow"/>
          <w:sz w:val="28"/>
          <w:szCs w:val="28"/>
        </w:rPr>
        <w:t xml:space="preserve"> има и при въззивните търговски дела – 93 % за 2015 г. при 91% за 2014г. Традиционно висок е процентът на решените в 3-месечен срок граждански дела – 97% за 2015 и  2014 година. </w:t>
      </w:r>
    </w:p>
    <w:p w:rsidR="00474A1B" w:rsidRDefault="00B75F2D" w:rsidP="001C17F3">
      <w:pPr>
        <w:pStyle w:val="BodyTextIndent3"/>
        <w:numPr>
          <w:ilvl w:val="0"/>
          <w:numId w:val="31"/>
        </w:numPr>
        <w:spacing w:line="360" w:lineRule="auto"/>
        <w:ind w:left="0" w:firstLine="720"/>
        <w:rPr>
          <w:rFonts w:ascii="Arial Narrow" w:hAnsi="Arial Narrow"/>
          <w:sz w:val="28"/>
          <w:szCs w:val="28"/>
        </w:rPr>
      </w:pPr>
      <w:r>
        <w:rPr>
          <w:rFonts w:ascii="Arial Narrow" w:hAnsi="Arial Narrow"/>
          <w:sz w:val="28"/>
          <w:szCs w:val="28"/>
        </w:rPr>
        <w:t xml:space="preserve">Един от най-сериозните показатели за ефективността на работата на съда е </w:t>
      </w:r>
      <w:r w:rsidR="008C3429">
        <w:rPr>
          <w:rFonts w:ascii="Arial Narrow" w:hAnsi="Arial Narrow"/>
          <w:sz w:val="28"/>
          <w:szCs w:val="28"/>
        </w:rPr>
        <w:t>процент</w:t>
      </w:r>
      <w:r>
        <w:rPr>
          <w:rFonts w:ascii="Arial Narrow" w:hAnsi="Arial Narrow"/>
          <w:sz w:val="28"/>
          <w:szCs w:val="28"/>
        </w:rPr>
        <w:t>ът</w:t>
      </w:r>
      <w:r w:rsidR="008C3429">
        <w:rPr>
          <w:rFonts w:ascii="Arial Narrow" w:hAnsi="Arial Narrow"/>
          <w:sz w:val="28"/>
          <w:szCs w:val="28"/>
        </w:rPr>
        <w:t xml:space="preserve"> на постановените съдебни актове в едномесечен срок от обявяването им</w:t>
      </w:r>
      <w:r>
        <w:rPr>
          <w:rFonts w:ascii="Arial Narrow" w:hAnsi="Arial Narrow"/>
          <w:sz w:val="28"/>
          <w:szCs w:val="28"/>
        </w:rPr>
        <w:t>. Оценката за този показател в работата на ВАпС е изключително</w:t>
      </w:r>
      <w:r w:rsidR="008C3429">
        <w:rPr>
          <w:rFonts w:ascii="Arial Narrow" w:hAnsi="Arial Narrow"/>
          <w:sz w:val="28"/>
          <w:szCs w:val="28"/>
        </w:rPr>
        <w:t xml:space="preserve">, </w:t>
      </w:r>
      <w:r>
        <w:rPr>
          <w:rFonts w:ascii="Arial Narrow" w:hAnsi="Arial Narrow"/>
          <w:sz w:val="28"/>
          <w:szCs w:val="28"/>
        </w:rPr>
        <w:t>висока. З</w:t>
      </w:r>
      <w:r w:rsidR="008C3429">
        <w:rPr>
          <w:rFonts w:ascii="Arial Narrow" w:hAnsi="Arial Narrow"/>
          <w:sz w:val="28"/>
          <w:szCs w:val="28"/>
        </w:rPr>
        <w:t xml:space="preserve">а 2015 г. </w:t>
      </w:r>
      <w:r>
        <w:rPr>
          <w:rFonts w:ascii="Arial Narrow" w:hAnsi="Arial Narrow"/>
          <w:sz w:val="28"/>
          <w:szCs w:val="28"/>
        </w:rPr>
        <w:t>процентът на постановените съдебни актове в едномесечен срок</w:t>
      </w:r>
      <w:r w:rsidR="008C3429">
        <w:rPr>
          <w:rFonts w:ascii="Arial Narrow" w:hAnsi="Arial Narrow"/>
          <w:sz w:val="28"/>
          <w:szCs w:val="28"/>
        </w:rPr>
        <w:t xml:space="preserve"> е 98 %, при 94 % за 2014 година</w:t>
      </w:r>
      <w:r w:rsidR="008229FD">
        <w:rPr>
          <w:rFonts w:ascii="Arial Narrow" w:hAnsi="Arial Narrow"/>
          <w:sz w:val="28"/>
          <w:szCs w:val="28"/>
        </w:rPr>
        <w:t xml:space="preserve">. За наказателните дела – 94 % от съдебните актове са изготвени в едномесечен срок, при гражданските дела – 99 % и за търговските дела 97%. </w:t>
      </w:r>
      <w:r>
        <w:rPr>
          <w:rFonts w:ascii="Arial Narrow" w:hAnsi="Arial Narrow"/>
          <w:sz w:val="28"/>
          <w:szCs w:val="28"/>
        </w:rPr>
        <w:t>Анализът на тези резултати води до извода за</w:t>
      </w:r>
      <w:r w:rsidR="008229FD">
        <w:rPr>
          <w:rFonts w:ascii="Arial Narrow" w:hAnsi="Arial Narrow"/>
          <w:sz w:val="28"/>
          <w:szCs w:val="28"/>
        </w:rPr>
        <w:t xml:space="preserve"> висок професионализъм</w:t>
      </w:r>
      <w:r>
        <w:rPr>
          <w:rFonts w:ascii="Arial Narrow" w:hAnsi="Arial Narrow"/>
          <w:sz w:val="28"/>
          <w:szCs w:val="28"/>
        </w:rPr>
        <w:t>, професионална компетентност</w:t>
      </w:r>
      <w:r w:rsidR="008229FD">
        <w:rPr>
          <w:rFonts w:ascii="Arial Narrow" w:hAnsi="Arial Narrow"/>
          <w:sz w:val="28"/>
          <w:szCs w:val="28"/>
        </w:rPr>
        <w:t xml:space="preserve"> и отговорност на </w:t>
      </w:r>
      <w:r>
        <w:rPr>
          <w:rFonts w:ascii="Arial Narrow" w:hAnsi="Arial Narrow"/>
          <w:sz w:val="28"/>
          <w:szCs w:val="28"/>
        </w:rPr>
        <w:t>съдиите от всички отделения</w:t>
      </w:r>
      <w:r w:rsidR="008229FD">
        <w:rPr>
          <w:rFonts w:ascii="Arial Narrow" w:hAnsi="Arial Narrow"/>
          <w:sz w:val="28"/>
          <w:szCs w:val="28"/>
        </w:rPr>
        <w:t>.</w:t>
      </w:r>
    </w:p>
    <w:p w:rsidR="00E1147D" w:rsidRPr="00731176" w:rsidRDefault="00731176" w:rsidP="00E1147D">
      <w:pPr>
        <w:pStyle w:val="BodyTextIndent3"/>
        <w:numPr>
          <w:ilvl w:val="0"/>
          <w:numId w:val="31"/>
        </w:numPr>
        <w:spacing w:line="360" w:lineRule="auto"/>
        <w:ind w:left="0" w:firstLine="720"/>
        <w:rPr>
          <w:rFonts w:ascii="Arial Narrow" w:hAnsi="Arial Narrow"/>
          <w:bCs/>
          <w:sz w:val="28"/>
          <w:szCs w:val="28"/>
        </w:rPr>
      </w:pPr>
      <w:r w:rsidRPr="00731176">
        <w:rPr>
          <w:rFonts w:ascii="Arial Narrow" w:hAnsi="Arial Narrow"/>
          <w:bCs/>
          <w:sz w:val="28"/>
          <w:szCs w:val="28"/>
        </w:rPr>
        <w:lastRenderedPageBreak/>
        <w:t>По отношение к</w:t>
      </w:r>
      <w:r w:rsidR="00E1147D" w:rsidRPr="00731176">
        <w:rPr>
          <w:rFonts w:ascii="Arial Narrow" w:hAnsi="Arial Narrow"/>
          <w:bCs/>
          <w:sz w:val="28"/>
          <w:szCs w:val="28"/>
        </w:rPr>
        <w:t>ачеството на съдебните актове</w:t>
      </w:r>
      <w:r w:rsidRPr="00731176">
        <w:rPr>
          <w:rFonts w:ascii="Arial Narrow" w:hAnsi="Arial Narrow"/>
          <w:bCs/>
          <w:sz w:val="28"/>
          <w:szCs w:val="28"/>
        </w:rPr>
        <w:t>, п</w:t>
      </w:r>
      <w:r w:rsidR="00E1147D" w:rsidRPr="00731176">
        <w:rPr>
          <w:rFonts w:ascii="Arial Narrow" w:hAnsi="Arial Narrow"/>
          <w:bCs/>
          <w:sz w:val="28"/>
          <w:szCs w:val="28"/>
        </w:rPr>
        <w:t>рез отчетния период прави впечатление, че процента на отменените и изменени съдебни актове леко се е увеличил за сметка на потвърдените и недопусна</w:t>
      </w:r>
      <w:r>
        <w:rPr>
          <w:rFonts w:ascii="Arial Narrow" w:hAnsi="Arial Narrow"/>
          <w:bCs/>
          <w:sz w:val="28"/>
          <w:szCs w:val="28"/>
        </w:rPr>
        <w:t>ти до касационно обжалване дела. В</w:t>
      </w:r>
      <w:r w:rsidR="00E1147D" w:rsidRPr="00731176">
        <w:rPr>
          <w:rFonts w:ascii="Arial Narrow" w:hAnsi="Arial Narrow"/>
          <w:bCs/>
          <w:sz w:val="28"/>
          <w:szCs w:val="28"/>
        </w:rPr>
        <w:t>ъпреки тази тенденция, високият процент на потвърдените и недопуснати до касационно обжалване съдебни актове</w:t>
      </w:r>
      <w:r>
        <w:rPr>
          <w:rFonts w:ascii="Arial Narrow" w:hAnsi="Arial Narrow"/>
          <w:bCs/>
          <w:sz w:val="28"/>
          <w:szCs w:val="28"/>
        </w:rPr>
        <w:t xml:space="preserve"> – 78.26%</w:t>
      </w:r>
      <w:r w:rsidR="00E1147D" w:rsidRPr="00731176">
        <w:rPr>
          <w:rFonts w:ascii="Arial Narrow" w:hAnsi="Arial Narrow"/>
          <w:bCs/>
          <w:sz w:val="28"/>
          <w:szCs w:val="28"/>
        </w:rPr>
        <w:t xml:space="preserve">,  от всички видове дела и сравнително ниските проценти на отменените и изменените съдебни актове  е атестат за високото качество на съдебните актове в Апелативния съд през отчетната година. </w:t>
      </w:r>
    </w:p>
    <w:p w:rsidR="00721E2B" w:rsidRDefault="00721E2B" w:rsidP="00721E2B">
      <w:pPr>
        <w:pStyle w:val="BodyTextIndent3"/>
        <w:numPr>
          <w:ilvl w:val="0"/>
          <w:numId w:val="31"/>
        </w:numPr>
        <w:spacing w:line="360" w:lineRule="auto"/>
        <w:ind w:left="0" w:firstLine="720"/>
        <w:rPr>
          <w:rFonts w:ascii="Arial Narrow" w:hAnsi="Arial Narrow"/>
          <w:bCs/>
          <w:sz w:val="28"/>
          <w:szCs w:val="28"/>
          <w:lang w:val="ru-RU"/>
        </w:rPr>
      </w:pPr>
      <w:r>
        <w:rPr>
          <w:rFonts w:ascii="Arial Narrow" w:hAnsi="Arial Narrow"/>
          <w:bCs/>
          <w:sz w:val="28"/>
          <w:szCs w:val="28"/>
        </w:rPr>
        <w:t>Устойчив е показателят натовареност по щат и д</w:t>
      </w:r>
      <w:r w:rsidRPr="005133A5">
        <w:rPr>
          <w:rFonts w:ascii="Arial Narrow" w:hAnsi="Arial Narrow"/>
          <w:bCs/>
          <w:sz w:val="28"/>
          <w:szCs w:val="28"/>
        </w:rPr>
        <w:t>ействителна натовареност</w:t>
      </w:r>
      <w:r w:rsidRPr="005133A5">
        <w:rPr>
          <w:rFonts w:ascii="Arial Narrow" w:hAnsi="Arial Narrow"/>
          <w:bCs/>
          <w:sz w:val="28"/>
          <w:szCs w:val="28"/>
          <w:lang w:val="ru-RU"/>
        </w:rPr>
        <w:t>, както спрямо делата за разглеждане, така и спрямо свършените дела</w:t>
      </w:r>
      <w:r>
        <w:rPr>
          <w:rFonts w:ascii="Arial Narrow" w:hAnsi="Arial Narrow"/>
          <w:bCs/>
          <w:sz w:val="28"/>
          <w:szCs w:val="28"/>
          <w:lang w:val="ru-RU"/>
        </w:rPr>
        <w:t>. И тук изводът е, че той е резултат от завишения съдийски щат на АС с една бройка.</w:t>
      </w:r>
    </w:p>
    <w:p w:rsidR="004F03B4" w:rsidRDefault="004F03B4" w:rsidP="00721E2B">
      <w:pPr>
        <w:pStyle w:val="BodyTextIndent3"/>
        <w:numPr>
          <w:ilvl w:val="0"/>
          <w:numId w:val="31"/>
        </w:numPr>
        <w:spacing w:line="360" w:lineRule="auto"/>
        <w:ind w:left="0" w:firstLine="720"/>
        <w:rPr>
          <w:rFonts w:ascii="Arial Narrow" w:hAnsi="Arial Narrow"/>
          <w:bCs/>
          <w:sz w:val="28"/>
          <w:szCs w:val="28"/>
        </w:rPr>
      </w:pPr>
      <w:r w:rsidRPr="004F03B4">
        <w:rPr>
          <w:rFonts w:ascii="Arial Narrow" w:hAnsi="Arial Narrow"/>
          <w:bCs/>
          <w:sz w:val="28"/>
          <w:szCs w:val="28"/>
        </w:rPr>
        <w:t xml:space="preserve">През 2015 година </w:t>
      </w:r>
      <w:r>
        <w:rPr>
          <w:rFonts w:ascii="Arial Narrow" w:hAnsi="Arial Narrow"/>
          <w:bCs/>
          <w:sz w:val="28"/>
          <w:szCs w:val="28"/>
        </w:rPr>
        <w:t>с</w:t>
      </w:r>
      <w:r w:rsidRPr="004F03B4">
        <w:rPr>
          <w:rFonts w:ascii="Arial Narrow" w:hAnsi="Arial Narrow"/>
          <w:bCs/>
          <w:sz w:val="28"/>
          <w:szCs w:val="28"/>
        </w:rPr>
        <w:t xml:space="preserve">е </w:t>
      </w:r>
      <w:r>
        <w:rPr>
          <w:rFonts w:ascii="Arial Narrow" w:hAnsi="Arial Narrow"/>
          <w:bCs/>
          <w:sz w:val="28"/>
          <w:szCs w:val="28"/>
        </w:rPr>
        <w:t>задълбочи</w:t>
      </w:r>
      <w:r w:rsidRPr="004F03B4">
        <w:rPr>
          <w:rFonts w:ascii="Arial Narrow" w:hAnsi="Arial Narrow"/>
          <w:bCs/>
          <w:sz w:val="28"/>
          <w:szCs w:val="28"/>
        </w:rPr>
        <w:t xml:space="preserve"> тенденцията за произнасяне по сложни правни казуси, по които липсва нормативна уредба или съдебна практика. </w:t>
      </w:r>
      <w:r>
        <w:rPr>
          <w:rFonts w:ascii="Arial Narrow" w:hAnsi="Arial Narrow"/>
          <w:bCs/>
          <w:sz w:val="28"/>
          <w:szCs w:val="28"/>
        </w:rPr>
        <w:t>Пример затова са</w:t>
      </w:r>
      <w:r w:rsidRPr="004F03B4">
        <w:rPr>
          <w:rFonts w:ascii="Arial Narrow" w:hAnsi="Arial Narrow"/>
          <w:bCs/>
          <w:sz w:val="28"/>
          <w:szCs w:val="28"/>
        </w:rPr>
        <w:t xml:space="preserve"> оставените в сила съдебните решения на АС – Варна, които  са били предмет на допусната касационна проверка по чл. 280, ал.1, т.3 ГПК, тъй като съставляват произнасяне по </w:t>
      </w:r>
      <w:proofErr w:type="spellStart"/>
      <w:r w:rsidRPr="004F03B4">
        <w:rPr>
          <w:rFonts w:ascii="Arial Narrow" w:hAnsi="Arial Narrow"/>
          <w:bCs/>
          <w:sz w:val="28"/>
          <w:szCs w:val="28"/>
        </w:rPr>
        <w:t>материалноправен</w:t>
      </w:r>
      <w:proofErr w:type="spellEnd"/>
      <w:r w:rsidRPr="004F03B4">
        <w:rPr>
          <w:rFonts w:ascii="Arial Narrow" w:hAnsi="Arial Narrow"/>
          <w:bCs/>
          <w:sz w:val="28"/>
          <w:szCs w:val="28"/>
        </w:rPr>
        <w:t xml:space="preserve"> въпрос от значение за развитието на правото</w:t>
      </w:r>
      <w:r>
        <w:rPr>
          <w:rFonts w:ascii="Arial Narrow" w:hAnsi="Arial Narrow"/>
          <w:bCs/>
          <w:sz w:val="28"/>
          <w:szCs w:val="28"/>
        </w:rPr>
        <w:t>.</w:t>
      </w:r>
    </w:p>
    <w:p w:rsidR="00065B58" w:rsidRPr="00065B58" w:rsidRDefault="004F03B4" w:rsidP="00065B58">
      <w:pPr>
        <w:pStyle w:val="BodyTextIndent3"/>
        <w:numPr>
          <w:ilvl w:val="0"/>
          <w:numId w:val="31"/>
        </w:numPr>
        <w:spacing w:line="360" w:lineRule="auto"/>
        <w:ind w:left="0" w:firstLine="720"/>
        <w:rPr>
          <w:rFonts w:ascii="Arial Narrow" w:hAnsi="Arial Narrow"/>
          <w:bCs/>
          <w:sz w:val="28"/>
          <w:szCs w:val="28"/>
        </w:rPr>
      </w:pPr>
      <w:r>
        <w:rPr>
          <w:rFonts w:ascii="Arial Narrow" w:hAnsi="Arial Narrow"/>
          <w:bCs/>
          <w:sz w:val="28"/>
          <w:szCs w:val="28"/>
        </w:rPr>
        <w:t>През отчетната година съдиите от Апелативен съд Варна и от съдебния район бяха най-активни в</w:t>
      </w:r>
      <w:r w:rsidRPr="004F03B4">
        <w:rPr>
          <w:rFonts w:ascii="Arial Narrow" w:hAnsi="Arial Narrow"/>
          <w:bCs/>
          <w:sz w:val="28"/>
          <w:szCs w:val="28"/>
        </w:rPr>
        <w:t xml:space="preserve"> </w:t>
      </w:r>
      <w:r>
        <w:rPr>
          <w:rFonts w:ascii="Arial Narrow" w:hAnsi="Arial Narrow"/>
          <w:bCs/>
          <w:sz w:val="28"/>
          <w:szCs w:val="28"/>
        </w:rPr>
        <w:t>п</w:t>
      </w:r>
      <w:r w:rsidRPr="004F03B4">
        <w:rPr>
          <w:rFonts w:ascii="Arial Narrow" w:hAnsi="Arial Narrow"/>
          <w:bCs/>
          <w:sz w:val="28"/>
          <w:szCs w:val="28"/>
        </w:rPr>
        <w:t>ублично</w:t>
      </w:r>
      <w:r>
        <w:rPr>
          <w:rFonts w:ascii="Arial Narrow" w:hAnsi="Arial Narrow"/>
          <w:bCs/>
          <w:sz w:val="28"/>
          <w:szCs w:val="28"/>
        </w:rPr>
        <w:t>то</w:t>
      </w:r>
      <w:r w:rsidRPr="004F03B4">
        <w:rPr>
          <w:rFonts w:ascii="Arial Narrow" w:hAnsi="Arial Narrow"/>
          <w:bCs/>
          <w:sz w:val="28"/>
          <w:szCs w:val="28"/>
        </w:rPr>
        <w:t xml:space="preserve"> обсъждане на проектозакон</w:t>
      </w:r>
      <w:r w:rsidR="00065B58">
        <w:rPr>
          <w:rFonts w:ascii="Arial Narrow" w:hAnsi="Arial Narrow"/>
          <w:bCs/>
          <w:sz w:val="28"/>
          <w:szCs w:val="28"/>
        </w:rPr>
        <w:t>а</w:t>
      </w:r>
      <w:r w:rsidRPr="004F03B4">
        <w:rPr>
          <w:rFonts w:ascii="Arial Narrow" w:hAnsi="Arial Narrow"/>
          <w:bCs/>
          <w:sz w:val="28"/>
          <w:szCs w:val="28"/>
        </w:rPr>
        <w:t xml:space="preserve"> за промени в Закона за съдебната власт и в Конституцията на Република България</w:t>
      </w:r>
      <w:r w:rsidR="00065B58">
        <w:rPr>
          <w:rFonts w:ascii="Arial Narrow" w:hAnsi="Arial Narrow"/>
          <w:bCs/>
          <w:sz w:val="28"/>
          <w:szCs w:val="28"/>
        </w:rPr>
        <w:t xml:space="preserve">. Освен обобщеното Становище на Апелативен съд Варна, </w:t>
      </w:r>
      <w:r w:rsidR="00065B58" w:rsidRPr="00065B58">
        <w:rPr>
          <w:rFonts w:ascii="Arial Narrow" w:hAnsi="Arial Narrow"/>
          <w:bCs/>
          <w:sz w:val="28"/>
          <w:szCs w:val="28"/>
        </w:rPr>
        <w:t>относно реорганизацията и оптимизирането на съдебн</w:t>
      </w:r>
      <w:r w:rsidR="00065B58">
        <w:rPr>
          <w:rFonts w:ascii="Arial Narrow" w:hAnsi="Arial Narrow"/>
          <w:bCs/>
          <w:sz w:val="28"/>
          <w:szCs w:val="28"/>
        </w:rPr>
        <w:t>ата карта на районните съдилища, съдебният район бе единственият, който изпрати във ВСС, а той публикува на уеб страницата си 17 становища на съдилища и на съдии от апелативния район.</w:t>
      </w:r>
    </w:p>
    <w:p w:rsidR="004F03B4" w:rsidRDefault="00065B58" w:rsidP="00065B58">
      <w:pPr>
        <w:pStyle w:val="BodyTextIndent3"/>
        <w:numPr>
          <w:ilvl w:val="0"/>
          <w:numId w:val="31"/>
        </w:numPr>
        <w:spacing w:line="360" w:lineRule="auto"/>
        <w:ind w:left="0" w:firstLine="720"/>
        <w:rPr>
          <w:rFonts w:ascii="Arial Narrow" w:hAnsi="Arial Narrow"/>
          <w:bCs/>
          <w:sz w:val="28"/>
          <w:szCs w:val="28"/>
        </w:rPr>
      </w:pPr>
      <w:r>
        <w:rPr>
          <w:rFonts w:ascii="Arial Narrow" w:hAnsi="Arial Narrow"/>
          <w:bCs/>
          <w:sz w:val="28"/>
          <w:szCs w:val="28"/>
        </w:rPr>
        <w:t>Традиционно съдилищата от съдебния район утвърждаваме и реализираме образователни програми и инициативи, свързани с повишаване на правната култура и грамотност на различни групи от населението.</w:t>
      </w:r>
      <w:r w:rsidR="00465808">
        <w:rPr>
          <w:rFonts w:ascii="Arial Narrow" w:hAnsi="Arial Narrow"/>
          <w:bCs/>
          <w:sz w:val="28"/>
          <w:szCs w:val="28"/>
        </w:rPr>
        <w:t xml:space="preserve"> Освен програмите, които ВСС инициира, във всички съдилища от района се осъществяват </w:t>
      </w:r>
      <w:r w:rsidR="00465808">
        <w:rPr>
          <w:rFonts w:ascii="Arial Narrow" w:hAnsi="Arial Narrow"/>
          <w:bCs/>
          <w:sz w:val="28"/>
          <w:szCs w:val="28"/>
        </w:rPr>
        <w:lastRenderedPageBreak/>
        <w:t>самостоятелни проекти и дейности, които задълбочават комуникацията на съдилищата с млади хора – ученици и студенти.</w:t>
      </w:r>
    </w:p>
    <w:p w:rsidR="00465808" w:rsidRPr="004F03B4" w:rsidRDefault="00465808" w:rsidP="00065B58">
      <w:pPr>
        <w:pStyle w:val="BodyTextIndent3"/>
        <w:numPr>
          <w:ilvl w:val="0"/>
          <w:numId w:val="31"/>
        </w:numPr>
        <w:spacing w:line="360" w:lineRule="auto"/>
        <w:ind w:left="0" w:firstLine="720"/>
        <w:rPr>
          <w:rFonts w:ascii="Arial Narrow" w:hAnsi="Arial Narrow"/>
          <w:bCs/>
          <w:sz w:val="28"/>
          <w:szCs w:val="28"/>
        </w:rPr>
      </w:pPr>
      <w:r>
        <w:rPr>
          <w:rFonts w:ascii="Arial Narrow" w:hAnsi="Arial Narrow"/>
          <w:bCs/>
          <w:sz w:val="28"/>
          <w:szCs w:val="28"/>
        </w:rPr>
        <w:t xml:space="preserve">Една от най-значимите комуникационни дейности, които Апелативен съд Варна подкрепя са „майсторските класове” по право във ВСУ”Ч.Храбър”, където съдии от Апелативен съд Варна и Окръжен съд Варна прилагат иновативни методи за задълбочаване на практическите аспекти в процеса на правното образование. Тази инициатива ще има своето продължение </w:t>
      </w:r>
      <w:r w:rsidR="00D42088">
        <w:rPr>
          <w:rFonts w:ascii="Arial Narrow" w:hAnsi="Arial Narrow"/>
          <w:bCs/>
          <w:sz w:val="28"/>
          <w:szCs w:val="28"/>
        </w:rPr>
        <w:t xml:space="preserve">и конкретни параметри </w:t>
      </w:r>
      <w:r>
        <w:rPr>
          <w:rFonts w:ascii="Arial Narrow" w:hAnsi="Arial Narrow"/>
          <w:bCs/>
          <w:sz w:val="28"/>
          <w:szCs w:val="28"/>
        </w:rPr>
        <w:t>през 2016 година, след подписване на Меморандум за партньорство на Апелативен съд Варна с два варненски университета.</w:t>
      </w:r>
    </w:p>
    <w:p w:rsidR="008229FD" w:rsidRDefault="008229FD" w:rsidP="001C17F3">
      <w:pPr>
        <w:pStyle w:val="BodyTextIndent3"/>
        <w:spacing w:line="360" w:lineRule="auto"/>
        <w:ind w:firstLine="720"/>
        <w:rPr>
          <w:rFonts w:ascii="Arial Narrow" w:hAnsi="Arial Narrow"/>
          <w:sz w:val="28"/>
          <w:szCs w:val="28"/>
        </w:rPr>
      </w:pPr>
    </w:p>
    <w:p w:rsidR="00BD3FD1" w:rsidRPr="005133A5" w:rsidRDefault="009E1611" w:rsidP="00BD27DE">
      <w:pPr>
        <w:pStyle w:val="BodyTextIndent3"/>
        <w:spacing w:line="360" w:lineRule="auto"/>
        <w:ind w:firstLine="720"/>
        <w:rPr>
          <w:rFonts w:ascii="Arial Narrow" w:hAnsi="Arial Narrow"/>
          <w:b/>
          <w:bCs/>
          <w:sz w:val="28"/>
          <w:szCs w:val="28"/>
        </w:rPr>
      </w:pPr>
      <w:r w:rsidRPr="009444A8">
        <w:rPr>
          <w:rFonts w:ascii="Arial Narrow" w:hAnsi="Arial Narrow"/>
          <w:b/>
          <w:sz w:val="28"/>
          <w:szCs w:val="28"/>
        </w:rPr>
        <w:t>ХІІІ.</w:t>
      </w:r>
      <w:r w:rsidR="00B953A9" w:rsidRPr="005133A5">
        <w:rPr>
          <w:rFonts w:ascii="Arial Narrow" w:hAnsi="Arial Narrow"/>
          <w:b/>
          <w:bCs/>
          <w:sz w:val="28"/>
          <w:szCs w:val="28"/>
        </w:rPr>
        <w:t>ОБОБЩЕН</w:t>
      </w:r>
      <w:r w:rsidR="00CC43D7">
        <w:rPr>
          <w:rFonts w:ascii="Arial Narrow" w:hAnsi="Arial Narrow"/>
          <w:b/>
          <w:bCs/>
          <w:sz w:val="28"/>
          <w:szCs w:val="28"/>
        </w:rPr>
        <w:t xml:space="preserve"> ДОКЛАД</w:t>
      </w:r>
      <w:r w:rsidR="00B953A9" w:rsidRPr="005133A5">
        <w:rPr>
          <w:rFonts w:ascii="Arial Narrow" w:hAnsi="Arial Narrow"/>
          <w:b/>
          <w:bCs/>
          <w:sz w:val="28"/>
          <w:szCs w:val="28"/>
        </w:rPr>
        <w:t xml:space="preserve"> ЗА </w:t>
      </w:r>
      <w:r w:rsidR="00CC43D7">
        <w:rPr>
          <w:rFonts w:ascii="Arial Narrow" w:hAnsi="Arial Narrow"/>
          <w:b/>
          <w:bCs/>
          <w:sz w:val="28"/>
          <w:szCs w:val="28"/>
        </w:rPr>
        <w:t>РАБОТАТА</w:t>
      </w:r>
      <w:r w:rsidR="00B953A9" w:rsidRPr="005133A5">
        <w:rPr>
          <w:rFonts w:ascii="Arial Narrow" w:hAnsi="Arial Narrow"/>
          <w:b/>
          <w:bCs/>
          <w:sz w:val="28"/>
          <w:szCs w:val="28"/>
        </w:rPr>
        <w:t xml:space="preserve"> НА ОКРЪЖНИТЕ СЪДИЛИЩА </w:t>
      </w:r>
      <w:r w:rsidR="00CC43D7">
        <w:rPr>
          <w:rFonts w:ascii="Arial Narrow" w:hAnsi="Arial Narrow"/>
          <w:b/>
          <w:bCs/>
          <w:sz w:val="28"/>
          <w:szCs w:val="28"/>
        </w:rPr>
        <w:t xml:space="preserve">ОТ </w:t>
      </w:r>
      <w:r w:rsidR="00B953A9" w:rsidRPr="005133A5">
        <w:rPr>
          <w:rFonts w:ascii="Arial Narrow" w:hAnsi="Arial Narrow"/>
          <w:b/>
          <w:bCs/>
          <w:sz w:val="28"/>
          <w:szCs w:val="28"/>
        </w:rPr>
        <w:t xml:space="preserve">АПЕЛАТИВЕН </w:t>
      </w:r>
      <w:r w:rsidR="00CC43D7">
        <w:rPr>
          <w:rFonts w:ascii="Arial Narrow" w:hAnsi="Arial Narrow"/>
          <w:b/>
          <w:bCs/>
          <w:sz w:val="28"/>
          <w:szCs w:val="28"/>
        </w:rPr>
        <w:t>СЪДЕБЕН РАЙОН</w:t>
      </w:r>
      <w:r w:rsidR="006F593F" w:rsidRPr="005133A5">
        <w:rPr>
          <w:rFonts w:ascii="Arial Narrow" w:hAnsi="Arial Narrow"/>
          <w:b/>
          <w:bCs/>
          <w:sz w:val="28"/>
          <w:szCs w:val="28"/>
        </w:rPr>
        <w:t xml:space="preserve"> </w:t>
      </w:r>
      <w:r w:rsidR="00B953A9" w:rsidRPr="005133A5">
        <w:rPr>
          <w:rFonts w:ascii="Arial Narrow" w:hAnsi="Arial Narrow"/>
          <w:b/>
          <w:bCs/>
          <w:sz w:val="28"/>
          <w:szCs w:val="28"/>
        </w:rPr>
        <w:t>ВАРНА</w:t>
      </w:r>
      <w:r w:rsidR="003C38E4">
        <w:rPr>
          <w:rFonts w:ascii="Arial Narrow" w:hAnsi="Arial Narrow"/>
          <w:b/>
          <w:bCs/>
          <w:sz w:val="28"/>
          <w:szCs w:val="28"/>
        </w:rPr>
        <w:t xml:space="preserve">. </w:t>
      </w:r>
    </w:p>
    <w:p w:rsidR="00654BD8" w:rsidRPr="005133A5" w:rsidRDefault="00654BD8" w:rsidP="00BD27DE">
      <w:pPr>
        <w:pStyle w:val="BodyTextIndent3"/>
        <w:spacing w:line="360" w:lineRule="auto"/>
        <w:ind w:firstLine="720"/>
        <w:rPr>
          <w:rFonts w:ascii="Arial Narrow" w:hAnsi="Arial Narrow"/>
          <w:b/>
          <w:bCs/>
          <w:sz w:val="28"/>
          <w:szCs w:val="28"/>
        </w:rPr>
      </w:pPr>
      <w:r w:rsidRPr="005133A5">
        <w:rPr>
          <w:rFonts w:ascii="Arial Narrow" w:hAnsi="Arial Narrow"/>
          <w:b/>
          <w:bCs/>
          <w:sz w:val="28"/>
          <w:szCs w:val="28"/>
        </w:rPr>
        <w:t>/сравнителен анализ за изследвания тригодишен период /</w:t>
      </w:r>
    </w:p>
    <w:p w:rsidR="00654BD8" w:rsidRPr="005133A5" w:rsidRDefault="00274EDF" w:rsidP="00BD27DE">
      <w:pPr>
        <w:pStyle w:val="BodyTextIndent3"/>
        <w:spacing w:line="360" w:lineRule="auto"/>
        <w:ind w:firstLine="720"/>
        <w:rPr>
          <w:rFonts w:ascii="Arial Narrow" w:hAnsi="Arial Narrow"/>
          <w:bCs/>
          <w:sz w:val="28"/>
          <w:szCs w:val="28"/>
        </w:rPr>
      </w:pPr>
      <w:r w:rsidRPr="005133A5">
        <w:rPr>
          <w:rFonts w:ascii="Arial Narrow" w:hAnsi="Arial Narrow"/>
          <w:b/>
          <w:bCs/>
          <w:sz w:val="28"/>
          <w:szCs w:val="28"/>
        </w:rPr>
        <w:t>Постъпили за разглеждане</w:t>
      </w:r>
      <w:r w:rsidRPr="005133A5">
        <w:rPr>
          <w:rFonts w:ascii="Arial Narrow" w:hAnsi="Arial Narrow"/>
          <w:bCs/>
          <w:sz w:val="28"/>
          <w:szCs w:val="28"/>
        </w:rPr>
        <w:t xml:space="preserve"> в</w:t>
      </w:r>
      <w:r w:rsidR="004F6928" w:rsidRPr="005133A5">
        <w:rPr>
          <w:rFonts w:ascii="Arial Narrow" w:hAnsi="Arial Narrow"/>
          <w:bCs/>
          <w:sz w:val="28"/>
          <w:szCs w:val="28"/>
        </w:rPr>
        <w:t xml:space="preserve"> окръжните съдилища </w:t>
      </w:r>
      <w:r w:rsidR="00201328" w:rsidRPr="005133A5">
        <w:rPr>
          <w:rFonts w:ascii="Arial Narrow" w:hAnsi="Arial Narrow"/>
          <w:bCs/>
          <w:sz w:val="28"/>
          <w:szCs w:val="28"/>
        </w:rPr>
        <w:t>от Апелативния ра</w:t>
      </w:r>
      <w:r w:rsidR="00D813B7" w:rsidRPr="005133A5">
        <w:rPr>
          <w:rFonts w:ascii="Arial Narrow" w:hAnsi="Arial Narrow"/>
          <w:bCs/>
          <w:sz w:val="28"/>
          <w:szCs w:val="28"/>
        </w:rPr>
        <w:t>йон</w:t>
      </w:r>
      <w:r w:rsidR="00654BD8" w:rsidRPr="005133A5">
        <w:rPr>
          <w:rFonts w:ascii="Arial Narrow" w:hAnsi="Arial Narrow"/>
          <w:bCs/>
          <w:sz w:val="28"/>
          <w:szCs w:val="28"/>
        </w:rPr>
        <w:t>:</w:t>
      </w:r>
    </w:p>
    <w:p w:rsidR="001B1FC8" w:rsidRDefault="001B1FC8" w:rsidP="004F1740">
      <w:pPr>
        <w:pStyle w:val="BodyTextIndent3"/>
        <w:numPr>
          <w:ilvl w:val="0"/>
          <w:numId w:val="9"/>
        </w:numPr>
        <w:spacing w:line="360" w:lineRule="auto"/>
        <w:ind w:left="0" w:firstLine="720"/>
        <w:rPr>
          <w:rFonts w:ascii="Arial Narrow" w:hAnsi="Arial Narrow"/>
          <w:bCs/>
          <w:sz w:val="28"/>
          <w:szCs w:val="28"/>
        </w:rPr>
      </w:pPr>
      <w:r w:rsidRPr="005133A5">
        <w:rPr>
          <w:rFonts w:ascii="Arial Narrow" w:hAnsi="Arial Narrow"/>
          <w:bCs/>
          <w:sz w:val="28"/>
          <w:szCs w:val="28"/>
          <w:lang w:val="ru-RU"/>
        </w:rPr>
        <w:t xml:space="preserve">2013 </w:t>
      </w:r>
      <w:r w:rsidRPr="005133A5">
        <w:rPr>
          <w:rFonts w:ascii="Arial Narrow" w:hAnsi="Arial Narrow"/>
          <w:bCs/>
          <w:sz w:val="28"/>
          <w:szCs w:val="28"/>
        </w:rPr>
        <w:t>г.  – 14</w:t>
      </w:r>
      <w:r w:rsidR="008F687C" w:rsidRPr="005133A5">
        <w:rPr>
          <w:rFonts w:ascii="Arial Narrow" w:hAnsi="Arial Narrow"/>
          <w:bCs/>
          <w:sz w:val="28"/>
          <w:szCs w:val="28"/>
        </w:rPr>
        <w:t>2</w:t>
      </w:r>
      <w:r w:rsidRPr="005133A5">
        <w:rPr>
          <w:rFonts w:ascii="Arial Narrow" w:hAnsi="Arial Narrow"/>
          <w:bCs/>
          <w:sz w:val="28"/>
          <w:szCs w:val="28"/>
        </w:rPr>
        <w:t xml:space="preserve"> съдии, са разглеждали 16</w:t>
      </w:r>
      <w:r w:rsidR="008F687C" w:rsidRPr="005133A5">
        <w:rPr>
          <w:rFonts w:ascii="Arial Narrow" w:hAnsi="Arial Narrow"/>
          <w:bCs/>
          <w:sz w:val="28"/>
          <w:szCs w:val="28"/>
        </w:rPr>
        <w:t>244</w:t>
      </w:r>
      <w:r w:rsidRPr="005133A5">
        <w:rPr>
          <w:rFonts w:ascii="Arial Narrow" w:hAnsi="Arial Narrow"/>
          <w:bCs/>
          <w:sz w:val="28"/>
          <w:szCs w:val="28"/>
        </w:rPr>
        <w:t xml:space="preserve"> дела, или средната натовареност на един съдия от окръжен съд, в Апелативния район</w:t>
      </w:r>
      <w:r w:rsidR="002A288C">
        <w:rPr>
          <w:rFonts w:ascii="Arial Narrow" w:hAnsi="Arial Narrow"/>
          <w:bCs/>
          <w:sz w:val="28"/>
          <w:szCs w:val="28"/>
        </w:rPr>
        <w:t xml:space="preserve"> е</w:t>
      </w:r>
      <w:r w:rsidRPr="005133A5">
        <w:rPr>
          <w:rFonts w:ascii="Arial Narrow" w:hAnsi="Arial Narrow"/>
          <w:bCs/>
          <w:sz w:val="28"/>
          <w:szCs w:val="28"/>
        </w:rPr>
        <w:t xml:space="preserve"> 11</w:t>
      </w:r>
      <w:r w:rsidR="008F687C" w:rsidRPr="005133A5">
        <w:rPr>
          <w:rFonts w:ascii="Arial Narrow" w:hAnsi="Arial Narrow"/>
          <w:bCs/>
          <w:sz w:val="28"/>
          <w:szCs w:val="28"/>
        </w:rPr>
        <w:t>4</w:t>
      </w:r>
      <w:r w:rsidRPr="005133A5">
        <w:rPr>
          <w:rFonts w:ascii="Arial Narrow" w:hAnsi="Arial Narrow"/>
          <w:bCs/>
          <w:sz w:val="28"/>
          <w:szCs w:val="28"/>
        </w:rPr>
        <w:t xml:space="preserve"> дела.</w:t>
      </w:r>
    </w:p>
    <w:p w:rsidR="002D5EB7" w:rsidRDefault="002D5EB7" w:rsidP="004F1740">
      <w:pPr>
        <w:pStyle w:val="BodyTextIndent3"/>
        <w:numPr>
          <w:ilvl w:val="0"/>
          <w:numId w:val="9"/>
        </w:numPr>
        <w:spacing w:line="360" w:lineRule="auto"/>
        <w:ind w:left="0" w:firstLine="720"/>
        <w:rPr>
          <w:rFonts w:ascii="Arial Narrow" w:hAnsi="Arial Narrow"/>
          <w:bCs/>
          <w:sz w:val="28"/>
          <w:szCs w:val="28"/>
        </w:rPr>
      </w:pPr>
      <w:r>
        <w:rPr>
          <w:rFonts w:ascii="Arial Narrow" w:hAnsi="Arial Narrow"/>
          <w:bCs/>
          <w:sz w:val="28"/>
          <w:szCs w:val="28"/>
          <w:lang w:val="ru-RU"/>
        </w:rPr>
        <w:t>2014</w:t>
      </w:r>
      <w:r w:rsidRPr="005133A5">
        <w:rPr>
          <w:rFonts w:ascii="Arial Narrow" w:hAnsi="Arial Narrow"/>
          <w:bCs/>
          <w:sz w:val="28"/>
          <w:szCs w:val="28"/>
          <w:lang w:val="ru-RU"/>
        </w:rPr>
        <w:t xml:space="preserve"> </w:t>
      </w:r>
      <w:r w:rsidRPr="005133A5">
        <w:rPr>
          <w:rFonts w:ascii="Arial Narrow" w:hAnsi="Arial Narrow"/>
          <w:bCs/>
          <w:sz w:val="28"/>
          <w:szCs w:val="28"/>
        </w:rPr>
        <w:t>г.  – 14</w:t>
      </w:r>
      <w:r>
        <w:rPr>
          <w:rFonts w:ascii="Arial Narrow" w:hAnsi="Arial Narrow"/>
          <w:bCs/>
          <w:sz w:val="28"/>
          <w:szCs w:val="28"/>
        </w:rPr>
        <w:t>4</w:t>
      </w:r>
      <w:r w:rsidRPr="005133A5">
        <w:rPr>
          <w:rFonts w:ascii="Arial Narrow" w:hAnsi="Arial Narrow"/>
          <w:bCs/>
          <w:sz w:val="28"/>
          <w:szCs w:val="28"/>
        </w:rPr>
        <w:t xml:space="preserve"> съдии, са разглеждали 1</w:t>
      </w:r>
      <w:r>
        <w:rPr>
          <w:rFonts w:ascii="Arial Narrow" w:hAnsi="Arial Narrow"/>
          <w:bCs/>
          <w:sz w:val="28"/>
          <w:szCs w:val="28"/>
        </w:rPr>
        <w:t>4712</w:t>
      </w:r>
      <w:r w:rsidRPr="005133A5">
        <w:rPr>
          <w:rFonts w:ascii="Arial Narrow" w:hAnsi="Arial Narrow"/>
          <w:bCs/>
          <w:sz w:val="28"/>
          <w:szCs w:val="28"/>
        </w:rPr>
        <w:t xml:space="preserve"> дела, или средната натовареност на един съдия от окръжен съд, в Апелативния район </w:t>
      </w:r>
      <w:r w:rsidR="002A288C">
        <w:rPr>
          <w:rFonts w:ascii="Arial Narrow" w:hAnsi="Arial Narrow"/>
          <w:bCs/>
          <w:sz w:val="28"/>
          <w:szCs w:val="28"/>
        </w:rPr>
        <w:t>е</w:t>
      </w:r>
      <w:r w:rsidRPr="005133A5">
        <w:rPr>
          <w:rFonts w:ascii="Arial Narrow" w:hAnsi="Arial Narrow"/>
          <w:bCs/>
          <w:sz w:val="28"/>
          <w:szCs w:val="28"/>
        </w:rPr>
        <w:t xml:space="preserve"> 1</w:t>
      </w:r>
      <w:r w:rsidR="00D75AFF">
        <w:rPr>
          <w:rFonts w:ascii="Arial Narrow" w:hAnsi="Arial Narrow"/>
          <w:bCs/>
          <w:sz w:val="28"/>
          <w:szCs w:val="28"/>
        </w:rPr>
        <w:t>02</w:t>
      </w:r>
      <w:r w:rsidRPr="005133A5">
        <w:rPr>
          <w:rFonts w:ascii="Arial Narrow" w:hAnsi="Arial Narrow"/>
          <w:bCs/>
          <w:sz w:val="28"/>
          <w:szCs w:val="28"/>
        </w:rPr>
        <w:t xml:space="preserve"> дела.</w:t>
      </w:r>
    </w:p>
    <w:p w:rsidR="00AB2D00" w:rsidRDefault="00AB2D00" w:rsidP="004F1740">
      <w:pPr>
        <w:pStyle w:val="BodyTextIndent3"/>
        <w:numPr>
          <w:ilvl w:val="0"/>
          <w:numId w:val="9"/>
        </w:numPr>
        <w:spacing w:line="360" w:lineRule="auto"/>
        <w:ind w:left="0" w:firstLine="720"/>
        <w:rPr>
          <w:rFonts w:ascii="Arial Narrow" w:hAnsi="Arial Narrow"/>
          <w:bCs/>
          <w:sz w:val="28"/>
          <w:szCs w:val="28"/>
        </w:rPr>
      </w:pPr>
      <w:r>
        <w:rPr>
          <w:rFonts w:ascii="Arial Narrow" w:hAnsi="Arial Narrow"/>
          <w:bCs/>
          <w:sz w:val="28"/>
          <w:szCs w:val="28"/>
        </w:rPr>
        <w:t>2015 Г. – 143 съдии, са разглеждали 14974 дела, или ср</w:t>
      </w:r>
      <w:r w:rsidR="00193EA7">
        <w:rPr>
          <w:rFonts w:ascii="Arial Narrow" w:hAnsi="Arial Narrow"/>
          <w:bCs/>
          <w:sz w:val="28"/>
          <w:szCs w:val="28"/>
        </w:rPr>
        <w:t>е</w:t>
      </w:r>
      <w:r>
        <w:rPr>
          <w:rFonts w:ascii="Arial Narrow" w:hAnsi="Arial Narrow"/>
          <w:bCs/>
          <w:sz w:val="28"/>
          <w:szCs w:val="28"/>
        </w:rPr>
        <w:t>дната натовареност на един съдия от окръжен съд в Апелативния район е 105 дела</w:t>
      </w:r>
    </w:p>
    <w:p w:rsidR="00381428" w:rsidRDefault="00381428" w:rsidP="00381428">
      <w:pPr>
        <w:pStyle w:val="BodyTextIndent3"/>
        <w:spacing w:line="360" w:lineRule="auto"/>
        <w:rPr>
          <w:rFonts w:ascii="Arial Narrow" w:hAnsi="Arial Narrow"/>
          <w:bCs/>
          <w:sz w:val="28"/>
          <w:szCs w:val="28"/>
        </w:rPr>
      </w:pPr>
    </w:p>
    <w:p w:rsidR="000E0295" w:rsidRPr="005133A5" w:rsidRDefault="002A288C" w:rsidP="00BD27DE">
      <w:pPr>
        <w:pStyle w:val="BodyTextIndent3"/>
        <w:spacing w:line="360" w:lineRule="auto"/>
        <w:ind w:firstLine="720"/>
        <w:rPr>
          <w:rFonts w:ascii="Arial Narrow" w:hAnsi="Arial Narrow"/>
          <w:bCs/>
          <w:sz w:val="28"/>
          <w:szCs w:val="28"/>
          <w:lang w:val="ru-RU"/>
        </w:rPr>
      </w:pPr>
      <w:r>
        <w:rPr>
          <w:rFonts w:ascii="Arial Narrow" w:hAnsi="Arial Narrow"/>
          <w:bCs/>
          <w:sz w:val="28"/>
          <w:szCs w:val="28"/>
        </w:rPr>
        <w:t>Отчитаме</w:t>
      </w:r>
      <w:r w:rsidR="008C6367" w:rsidRPr="005133A5">
        <w:rPr>
          <w:rFonts w:ascii="Arial Narrow" w:hAnsi="Arial Narrow"/>
          <w:bCs/>
          <w:sz w:val="28"/>
          <w:szCs w:val="28"/>
        </w:rPr>
        <w:t xml:space="preserve"> т</w:t>
      </w:r>
      <w:r w:rsidR="00A07A94" w:rsidRPr="005133A5">
        <w:rPr>
          <w:rFonts w:ascii="Arial Narrow" w:hAnsi="Arial Narrow"/>
          <w:bCs/>
          <w:sz w:val="28"/>
          <w:szCs w:val="28"/>
        </w:rPr>
        <w:t xml:space="preserve">енденция </w:t>
      </w:r>
      <w:r w:rsidR="00287319" w:rsidRPr="005133A5">
        <w:rPr>
          <w:rFonts w:ascii="Arial Narrow" w:hAnsi="Arial Narrow"/>
          <w:bCs/>
          <w:sz w:val="28"/>
          <w:szCs w:val="28"/>
        </w:rPr>
        <w:t>н</w:t>
      </w:r>
      <w:r w:rsidR="008C6367" w:rsidRPr="005133A5">
        <w:rPr>
          <w:rFonts w:ascii="Arial Narrow" w:hAnsi="Arial Narrow"/>
          <w:bCs/>
          <w:sz w:val="28"/>
          <w:szCs w:val="28"/>
        </w:rPr>
        <w:t>а</w:t>
      </w:r>
      <w:r w:rsidR="000E0295" w:rsidRPr="005133A5">
        <w:rPr>
          <w:rFonts w:ascii="Arial Narrow" w:hAnsi="Arial Narrow"/>
          <w:bCs/>
          <w:sz w:val="28"/>
          <w:szCs w:val="28"/>
        </w:rPr>
        <w:t xml:space="preserve"> </w:t>
      </w:r>
      <w:r w:rsidR="00193EA7">
        <w:rPr>
          <w:rFonts w:ascii="Arial Narrow" w:hAnsi="Arial Narrow"/>
          <w:bCs/>
          <w:sz w:val="28"/>
          <w:szCs w:val="28"/>
        </w:rPr>
        <w:t>увеличение</w:t>
      </w:r>
      <w:r w:rsidR="000E0295" w:rsidRPr="005133A5">
        <w:rPr>
          <w:rFonts w:ascii="Arial Narrow" w:hAnsi="Arial Narrow"/>
          <w:bCs/>
          <w:sz w:val="28"/>
          <w:szCs w:val="28"/>
        </w:rPr>
        <w:t xml:space="preserve"> броя</w:t>
      </w:r>
      <w:r w:rsidR="00FA4DE0" w:rsidRPr="005133A5">
        <w:rPr>
          <w:rFonts w:ascii="Arial Narrow" w:hAnsi="Arial Narrow"/>
          <w:bCs/>
          <w:sz w:val="28"/>
          <w:szCs w:val="28"/>
        </w:rPr>
        <w:t>,</w:t>
      </w:r>
      <w:r w:rsidR="000E0295" w:rsidRPr="005133A5">
        <w:rPr>
          <w:rFonts w:ascii="Arial Narrow" w:hAnsi="Arial Narrow"/>
          <w:bCs/>
          <w:sz w:val="28"/>
          <w:szCs w:val="28"/>
        </w:rPr>
        <w:t xml:space="preserve"> на общо постъпилите за разглеждане дела</w:t>
      </w:r>
      <w:r w:rsidR="006F593F" w:rsidRPr="005133A5">
        <w:rPr>
          <w:rFonts w:ascii="Arial Narrow" w:hAnsi="Arial Narrow"/>
          <w:bCs/>
          <w:sz w:val="28"/>
          <w:szCs w:val="28"/>
        </w:rPr>
        <w:t>,</w:t>
      </w:r>
      <w:r w:rsidR="000E0295" w:rsidRPr="005133A5">
        <w:rPr>
          <w:rFonts w:ascii="Arial Narrow" w:hAnsi="Arial Narrow"/>
          <w:bCs/>
          <w:sz w:val="28"/>
          <w:szCs w:val="28"/>
        </w:rPr>
        <w:t xml:space="preserve"> </w:t>
      </w:r>
      <w:r w:rsidR="0046150C" w:rsidRPr="005133A5">
        <w:rPr>
          <w:rFonts w:ascii="Arial Narrow" w:hAnsi="Arial Narrow"/>
          <w:bCs/>
          <w:sz w:val="28"/>
          <w:szCs w:val="28"/>
        </w:rPr>
        <w:t>в сравнение</w:t>
      </w:r>
      <w:r w:rsidR="00A040A1" w:rsidRPr="005133A5">
        <w:rPr>
          <w:rFonts w:ascii="Arial Narrow" w:hAnsi="Arial Narrow"/>
          <w:bCs/>
          <w:sz w:val="28"/>
          <w:szCs w:val="28"/>
        </w:rPr>
        <w:t>,</w:t>
      </w:r>
      <w:r w:rsidR="0046150C" w:rsidRPr="005133A5">
        <w:rPr>
          <w:rFonts w:ascii="Arial Narrow" w:hAnsi="Arial Narrow"/>
          <w:bCs/>
          <w:sz w:val="28"/>
          <w:szCs w:val="28"/>
        </w:rPr>
        <w:t xml:space="preserve"> с предходн</w:t>
      </w:r>
      <w:r w:rsidR="00193EA7">
        <w:rPr>
          <w:rFonts w:ascii="Arial Narrow" w:hAnsi="Arial Narrow"/>
          <w:bCs/>
          <w:sz w:val="28"/>
          <w:szCs w:val="28"/>
        </w:rPr>
        <w:t>ата 2014</w:t>
      </w:r>
      <w:r w:rsidR="00610B04" w:rsidRPr="005133A5">
        <w:rPr>
          <w:rFonts w:ascii="Arial Narrow" w:hAnsi="Arial Narrow"/>
          <w:bCs/>
          <w:sz w:val="28"/>
          <w:szCs w:val="28"/>
        </w:rPr>
        <w:t xml:space="preserve"> годин</w:t>
      </w:r>
      <w:r w:rsidR="00193EA7">
        <w:rPr>
          <w:rFonts w:ascii="Arial Narrow" w:hAnsi="Arial Narrow"/>
          <w:bCs/>
          <w:sz w:val="28"/>
          <w:szCs w:val="28"/>
        </w:rPr>
        <w:t>а</w:t>
      </w:r>
      <w:r w:rsidR="00573585" w:rsidRPr="005133A5">
        <w:rPr>
          <w:rFonts w:ascii="Arial Narrow" w:hAnsi="Arial Narrow"/>
          <w:bCs/>
          <w:sz w:val="28"/>
          <w:szCs w:val="28"/>
        </w:rPr>
        <w:t>.</w:t>
      </w:r>
    </w:p>
    <w:p w:rsidR="000D7E1F" w:rsidRPr="005133A5" w:rsidRDefault="000D7E1F" w:rsidP="00BD27DE">
      <w:pPr>
        <w:pStyle w:val="BodyTextIndent3"/>
        <w:spacing w:line="360" w:lineRule="auto"/>
        <w:ind w:firstLine="720"/>
        <w:rPr>
          <w:rFonts w:ascii="Arial Narrow" w:hAnsi="Arial Narrow"/>
          <w:bCs/>
          <w:sz w:val="28"/>
          <w:szCs w:val="28"/>
        </w:rPr>
      </w:pPr>
      <w:r w:rsidRPr="005133A5">
        <w:rPr>
          <w:rFonts w:ascii="Arial Narrow" w:hAnsi="Arial Narrow"/>
          <w:b/>
          <w:bCs/>
          <w:sz w:val="28"/>
          <w:szCs w:val="28"/>
        </w:rPr>
        <w:t>Свършени дела в</w:t>
      </w:r>
      <w:r w:rsidRPr="005133A5">
        <w:rPr>
          <w:rFonts w:ascii="Arial Narrow" w:hAnsi="Arial Narrow"/>
          <w:bCs/>
          <w:sz w:val="28"/>
          <w:szCs w:val="28"/>
        </w:rPr>
        <w:t xml:space="preserve"> окръжните съдилища от Апелативния район са:</w:t>
      </w:r>
    </w:p>
    <w:p w:rsidR="008F687C" w:rsidRDefault="008F687C" w:rsidP="004F1740">
      <w:pPr>
        <w:pStyle w:val="BodyTextIndent3"/>
        <w:numPr>
          <w:ilvl w:val="0"/>
          <w:numId w:val="10"/>
        </w:numPr>
        <w:spacing w:line="360" w:lineRule="auto"/>
        <w:ind w:left="0" w:firstLine="720"/>
        <w:rPr>
          <w:rFonts w:ascii="Arial Narrow" w:hAnsi="Arial Narrow"/>
          <w:bCs/>
          <w:sz w:val="28"/>
          <w:szCs w:val="28"/>
        </w:rPr>
      </w:pPr>
      <w:r w:rsidRPr="005133A5">
        <w:rPr>
          <w:rFonts w:ascii="Arial Narrow" w:hAnsi="Arial Narrow"/>
          <w:bCs/>
          <w:sz w:val="28"/>
          <w:szCs w:val="28"/>
        </w:rPr>
        <w:t>2013 г. – свършени общо 1409</w:t>
      </w:r>
      <w:r w:rsidR="00B6374F" w:rsidRPr="005133A5">
        <w:rPr>
          <w:rFonts w:ascii="Arial Narrow" w:hAnsi="Arial Narrow"/>
          <w:bCs/>
          <w:sz w:val="28"/>
          <w:szCs w:val="28"/>
        </w:rPr>
        <w:t>5</w:t>
      </w:r>
      <w:r w:rsidRPr="005133A5">
        <w:rPr>
          <w:rFonts w:ascii="Arial Narrow" w:hAnsi="Arial Narrow"/>
          <w:bCs/>
          <w:sz w:val="28"/>
          <w:szCs w:val="28"/>
        </w:rPr>
        <w:t xml:space="preserve"> дела от 142 съдии, или средната натовареност, на един съдия от ОС е 99 дела</w:t>
      </w:r>
    </w:p>
    <w:p w:rsidR="00D75AFF" w:rsidRPr="005133A5" w:rsidRDefault="00D75AFF" w:rsidP="004F1740">
      <w:pPr>
        <w:pStyle w:val="BodyTextIndent3"/>
        <w:numPr>
          <w:ilvl w:val="0"/>
          <w:numId w:val="10"/>
        </w:numPr>
        <w:spacing w:line="360" w:lineRule="auto"/>
        <w:ind w:left="0" w:firstLine="720"/>
        <w:rPr>
          <w:rFonts w:ascii="Arial Narrow" w:hAnsi="Arial Narrow"/>
          <w:bCs/>
          <w:sz w:val="28"/>
          <w:szCs w:val="28"/>
        </w:rPr>
      </w:pPr>
      <w:r>
        <w:rPr>
          <w:rFonts w:ascii="Arial Narrow" w:hAnsi="Arial Narrow"/>
          <w:bCs/>
          <w:sz w:val="28"/>
          <w:szCs w:val="28"/>
        </w:rPr>
        <w:t>2014</w:t>
      </w:r>
      <w:r w:rsidRPr="005133A5">
        <w:rPr>
          <w:rFonts w:ascii="Arial Narrow" w:hAnsi="Arial Narrow"/>
          <w:bCs/>
          <w:sz w:val="28"/>
          <w:szCs w:val="28"/>
        </w:rPr>
        <w:t xml:space="preserve"> г. – свършени общо 1</w:t>
      </w:r>
      <w:r>
        <w:rPr>
          <w:rFonts w:ascii="Arial Narrow" w:hAnsi="Arial Narrow"/>
          <w:bCs/>
          <w:sz w:val="28"/>
          <w:szCs w:val="28"/>
        </w:rPr>
        <w:t>2728</w:t>
      </w:r>
      <w:r w:rsidRPr="005133A5">
        <w:rPr>
          <w:rFonts w:ascii="Arial Narrow" w:hAnsi="Arial Narrow"/>
          <w:bCs/>
          <w:sz w:val="28"/>
          <w:szCs w:val="28"/>
        </w:rPr>
        <w:t xml:space="preserve"> дела от 144 съдии, или средната натовареност, на един съдия от ОС е </w:t>
      </w:r>
      <w:r>
        <w:rPr>
          <w:rFonts w:ascii="Arial Narrow" w:hAnsi="Arial Narrow"/>
          <w:bCs/>
          <w:sz w:val="28"/>
          <w:szCs w:val="28"/>
        </w:rPr>
        <w:t>88</w:t>
      </w:r>
      <w:r w:rsidRPr="005133A5">
        <w:rPr>
          <w:rFonts w:ascii="Arial Narrow" w:hAnsi="Arial Narrow"/>
          <w:bCs/>
          <w:sz w:val="28"/>
          <w:szCs w:val="28"/>
        </w:rPr>
        <w:t xml:space="preserve"> дела</w:t>
      </w:r>
    </w:p>
    <w:p w:rsidR="00193EA7" w:rsidRDefault="00193EA7" w:rsidP="004F1740">
      <w:pPr>
        <w:pStyle w:val="BodyTextIndent3"/>
        <w:numPr>
          <w:ilvl w:val="0"/>
          <w:numId w:val="10"/>
        </w:numPr>
        <w:spacing w:line="360" w:lineRule="auto"/>
        <w:ind w:left="0" w:firstLine="720"/>
        <w:rPr>
          <w:rFonts w:ascii="Arial Narrow" w:hAnsi="Arial Narrow"/>
          <w:bCs/>
          <w:sz w:val="28"/>
          <w:szCs w:val="28"/>
        </w:rPr>
      </w:pPr>
      <w:r w:rsidRPr="005133A5">
        <w:rPr>
          <w:rFonts w:ascii="Arial Narrow" w:hAnsi="Arial Narrow"/>
          <w:bCs/>
          <w:sz w:val="28"/>
          <w:szCs w:val="28"/>
        </w:rPr>
        <w:lastRenderedPageBreak/>
        <w:t>201</w:t>
      </w:r>
      <w:r>
        <w:rPr>
          <w:rFonts w:ascii="Arial Narrow" w:hAnsi="Arial Narrow"/>
          <w:bCs/>
          <w:sz w:val="28"/>
          <w:szCs w:val="28"/>
        </w:rPr>
        <w:t>5</w:t>
      </w:r>
      <w:r w:rsidRPr="005133A5">
        <w:rPr>
          <w:rFonts w:ascii="Arial Narrow" w:hAnsi="Arial Narrow"/>
          <w:bCs/>
          <w:sz w:val="28"/>
          <w:szCs w:val="28"/>
        </w:rPr>
        <w:t xml:space="preserve"> г. – свършени общо 1</w:t>
      </w:r>
      <w:r>
        <w:rPr>
          <w:rFonts w:ascii="Arial Narrow" w:hAnsi="Arial Narrow"/>
          <w:bCs/>
          <w:sz w:val="28"/>
          <w:szCs w:val="28"/>
        </w:rPr>
        <w:t>3189</w:t>
      </w:r>
      <w:r w:rsidRPr="005133A5">
        <w:rPr>
          <w:rFonts w:ascii="Arial Narrow" w:hAnsi="Arial Narrow"/>
          <w:bCs/>
          <w:sz w:val="28"/>
          <w:szCs w:val="28"/>
        </w:rPr>
        <w:t xml:space="preserve"> дела от </w:t>
      </w:r>
      <w:r>
        <w:rPr>
          <w:rFonts w:ascii="Arial Narrow" w:hAnsi="Arial Narrow"/>
          <w:bCs/>
          <w:sz w:val="28"/>
          <w:szCs w:val="28"/>
        </w:rPr>
        <w:t>143</w:t>
      </w:r>
      <w:r w:rsidRPr="005133A5">
        <w:rPr>
          <w:rFonts w:ascii="Arial Narrow" w:hAnsi="Arial Narrow"/>
          <w:bCs/>
          <w:sz w:val="28"/>
          <w:szCs w:val="28"/>
        </w:rPr>
        <w:t xml:space="preserve"> съдии, или средната натовареност, на един съдия от ОС, спрямо свършените дела е </w:t>
      </w:r>
      <w:r>
        <w:rPr>
          <w:rFonts w:ascii="Arial Narrow" w:hAnsi="Arial Narrow"/>
          <w:bCs/>
          <w:sz w:val="28"/>
          <w:szCs w:val="28"/>
        </w:rPr>
        <w:t>9</w:t>
      </w:r>
      <w:r w:rsidRPr="005133A5">
        <w:rPr>
          <w:rFonts w:ascii="Arial Narrow" w:hAnsi="Arial Narrow"/>
          <w:bCs/>
          <w:sz w:val="28"/>
          <w:szCs w:val="28"/>
        </w:rPr>
        <w:t>2 дела.</w:t>
      </w:r>
    </w:p>
    <w:p w:rsidR="006C07E7" w:rsidRPr="005133A5" w:rsidRDefault="006C07E7" w:rsidP="006C07E7">
      <w:pPr>
        <w:pStyle w:val="BodyTextIndent3"/>
        <w:spacing w:line="360" w:lineRule="auto"/>
        <w:ind w:left="720" w:firstLine="0"/>
        <w:rPr>
          <w:rFonts w:ascii="Arial Narrow" w:hAnsi="Arial Narrow"/>
          <w:bCs/>
          <w:sz w:val="28"/>
          <w:szCs w:val="28"/>
        </w:rPr>
      </w:pPr>
    </w:p>
    <w:p w:rsidR="00A656F4" w:rsidRDefault="007704D4" w:rsidP="004254E8">
      <w:pPr>
        <w:pStyle w:val="BodyTextIndent3"/>
        <w:spacing w:line="360" w:lineRule="auto"/>
        <w:ind w:firstLine="0"/>
        <w:rPr>
          <w:rFonts w:ascii="Arial Narrow" w:hAnsi="Arial Narrow"/>
          <w:bCs/>
          <w:sz w:val="28"/>
          <w:szCs w:val="28"/>
        </w:rPr>
      </w:pPr>
      <w:r w:rsidRPr="00EA2F9F">
        <w:rPr>
          <w:noProof/>
          <w:lang w:eastAsia="bg-BG"/>
        </w:rPr>
        <w:drawing>
          <wp:inline distT="0" distB="0" distL="0" distR="0">
            <wp:extent cx="5686425" cy="3105150"/>
            <wp:effectExtent l="0" t="0" r="0" b="0"/>
            <wp:docPr id="1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60D3E" w:rsidRDefault="00760D3E" w:rsidP="00A656F4">
      <w:pPr>
        <w:pStyle w:val="BodyTextIndent3"/>
        <w:spacing w:line="360" w:lineRule="auto"/>
        <w:ind w:firstLine="720"/>
        <w:rPr>
          <w:rFonts w:ascii="Arial Narrow" w:hAnsi="Arial Narrow"/>
          <w:bCs/>
          <w:sz w:val="28"/>
          <w:szCs w:val="28"/>
        </w:rPr>
      </w:pPr>
    </w:p>
    <w:p w:rsidR="00E84318" w:rsidRPr="00B5541A" w:rsidRDefault="002A288C" w:rsidP="00A656F4">
      <w:pPr>
        <w:pStyle w:val="BodyTextIndent3"/>
        <w:spacing w:line="360" w:lineRule="auto"/>
        <w:ind w:firstLine="720"/>
        <w:rPr>
          <w:rFonts w:ascii="Arial Narrow" w:hAnsi="Arial Narrow"/>
          <w:bCs/>
          <w:sz w:val="28"/>
          <w:szCs w:val="28"/>
          <w:lang w:val="ru-RU"/>
        </w:rPr>
      </w:pPr>
      <w:r>
        <w:rPr>
          <w:rFonts w:ascii="Arial Narrow" w:hAnsi="Arial Narrow"/>
          <w:bCs/>
          <w:sz w:val="28"/>
          <w:szCs w:val="28"/>
        </w:rPr>
        <w:t>През 201</w:t>
      </w:r>
      <w:r w:rsidR="009A0380">
        <w:rPr>
          <w:rFonts w:ascii="Arial Narrow" w:hAnsi="Arial Narrow"/>
          <w:bCs/>
          <w:sz w:val="28"/>
          <w:szCs w:val="28"/>
        </w:rPr>
        <w:t>5</w:t>
      </w:r>
      <w:r>
        <w:rPr>
          <w:rFonts w:ascii="Arial Narrow" w:hAnsi="Arial Narrow"/>
          <w:bCs/>
          <w:sz w:val="28"/>
          <w:szCs w:val="28"/>
        </w:rPr>
        <w:t xml:space="preserve"> г. наблюдаваме тенденция на</w:t>
      </w:r>
      <w:r w:rsidR="00FA0E5D" w:rsidRPr="005133A5">
        <w:rPr>
          <w:rFonts w:ascii="Arial Narrow" w:hAnsi="Arial Narrow"/>
          <w:bCs/>
          <w:sz w:val="28"/>
          <w:szCs w:val="28"/>
        </w:rPr>
        <w:t xml:space="preserve"> </w:t>
      </w:r>
      <w:r w:rsidR="009A0380">
        <w:rPr>
          <w:rFonts w:ascii="Arial Narrow" w:hAnsi="Arial Narrow"/>
          <w:bCs/>
          <w:sz w:val="28"/>
          <w:szCs w:val="28"/>
        </w:rPr>
        <w:t>увеличаване</w:t>
      </w:r>
      <w:r w:rsidR="00966875">
        <w:rPr>
          <w:rFonts w:ascii="Arial Narrow" w:hAnsi="Arial Narrow"/>
          <w:bCs/>
          <w:sz w:val="28"/>
          <w:szCs w:val="28"/>
        </w:rPr>
        <w:t xml:space="preserve"> средната</w:t>
      </w:r>
      <w:r w:rsidR="009A0380">
        <w:rPr>
          <w:rFonts w:ascii="Arial Narrow" w:hAnsi="Arial Narrow"/>
          <w:bCs/>
          <w:sz w:val="28"/>
          <w:szCs w:val="28"/>
        </w:rPr>
        <w:t xml:space="preserve"> годишна</w:t>
      </w:r>
      <w:r w:rsidR="00966875">
        <w:rPr>
          <w:rFonts w:ascii="Arial Narrow" w:hAnsi="Arial Narrow"/>
          <w:bCs/>
          <w:sz w:val="28"/>
          <w:szCs w:val="28"/>
        </w:rPr>
        <w:t xml:space="preserve"> натовареност на един съдия от </w:t>
      </w:r>
      <w:r w:rsidR="00760D3E">
        <w:rPr>
          <w:rFonts w:ascii="Arial Narrow" w:hAnsi="Arial Narrow"/>
          <w:bCs/>
          <w:sz w:val="28"/>
          <w:szCs w:val="28"/>
        </w:rPr>
        <w:t>окръжните съдилища в района,</w:t>
      </w:r>
      <w:r w:rsidR="00C776DA">
        <w:rPr>
          <w:rFonts w:ascii="Arial Narrow" w:hAnsi="Arial Narrow"/>
          <w:bCs/>
          <w:sz w:val="28"/>
          <w:szCs w:val="28"/>
        </w:rPr>
        <w:t xml:space="preserve"> </w:t>
      </w:r>
      <w:r w:rsidR="00966875">
        <w:rPr>
          <w:rFonts w:ascii="Arial Narrow" w:hAnsi="Arial Narrow"/>
          <w:bCs/>
          <w:sz w:val="28"/>
          <w:szCs w:val="28"/>
        </w:rPr>
        <w:t>спрямо 201</w:t>
      </w:r>
      <w:r w:rsidR="009A0380">
        <w:rPr>
          <w:rFonts w:ascii="Arial Narrow" w:hAnsi="Arial Narrow"/>
          <w:bCs/>
          <w:sz w:val="28"/>
          <w:szCs w:val="28"/>
        </w:rPr>
        <w:t>4</w:t>
      </w:r>
      <w:r w:rsidR="00966875">
        <w:rPr>
          <w:rFonts w:ascii="Arial Narrow" w:hAnsi="Arial Narrow"/>
          <w:bCs/>
          <w:sz w:val="28"/>
          <w:szCs w:val="28"/>
        </w:rPr>
        <w:t xml:space="preserve"> г. </w:t>
      </w:r>
    </w:p>
    <w:p w:rsidR="00760D3E" w:rsidRDefault="00760D3E" w:rsidP="00BD27DE">
      <w:pPr>
        <w:pStyle w:val="BodyTextIndent3"/>
        <w:spacing w:line="360" w:lineRule="auto"/>
        <w:ind w:firstLine="720"/>
        <w:rPr>
          <w:rFonts w:ascii="Arial Narrow" w:hAnsi="Arial Narrow"/>
          <w:b/>
          <w:bCs/>
          <w:sz w:val="28"/>
          <w:szCs w:val="28"/>
        </w:rPr>
      </w:pPr>
    </w:p>
    <w:p w:rsidR="00D333D8" w:rsidRPr="005133A5" w:rsidRDefault="00D86F26" w:rsidP="00BD27DE">
      <w:pPr>
        <w:pStyle w:val="BodyTextIndent3"/>
        <w:spacing w:line="360" w:lineRule="auto"/>
        <w:ind w:firstLine="720"/>
        <w:rPr>
          <w:rFonts w:ascii="Arial Narrow" w:hAnsi="Arial Narrow"/>
          <w:b/>
          <w:bCs/>
          <w:sz w:val="28"/>
          <w:szCs w:val="28"/>
        </w:rPr>
      </w:pPr>
      <w:r w:rsidRPr="005133A5">
        <w:rPr>
          <w:rFonts w:ascii="Arial Narrow" w:hAnsi="Arial Narrow"/>
          <w:b/>
          <w:bCs/>
          <w:sz w:val="28"/>
          <w:szCs w:val="28"/>
        </w:rPr>
        <w:t>По окръжни съдилища данните за средната натовареност</w:t>
      </w:r>
      <w:r w:rsidR="003C38E4">
        <w:rPr>
          <w:rFonts w:ascii="Arial Narrow" w:hAnsi="Arial Narrow"/>
          <w:b/>
          <w:bCs/>
          <w:sz w:val="28"/>
          <w:szCs w:val="28"/>
        </w:rPr>
        <w:t xml:space="preserve"> по щат</w:t>
      </w:r>
      <w:r w:rsidRPr="005133A5">
        <w:rPr>
          <w:rFonts w:ascii="Arial Narrow" w:hAnsi="Arial Narrow"/>
          <w:b/>
          <w:bCs/>
          <w:sz w:val="28"/>
          <w:szCs w:val="28"/>
        </w:rPr>
        <w:t xml:space="preserve"> на съдиите са следните:</w:t>
      </w:r>
    </w:p>
    <w:p w:rsidR="00D86F26" w:rsidRPr="005133A5" w:rsidRDefault="004F47D8" w:rsidP="00BD27DE">
      <w:pPr>
        <w:pStyle w:val="BodyTextIndent3"/>
        <w:spacing w:line="360" w:lineRule="auto"/>
        <w:ind w:firstLine="720"/>
        <w:rPr>
          <w:rFonts w:ascii="Arial Narrow" w:hAnsi="Arial Narrow"/>
          <w:bCs/>
          <w:sz w:val="28"/>
          <w:szCs w:val="28"/>
        </w:rPr>
      </w:pPr>
      <w:r w:rsidRPr="005133A5">
        <w:rPr>
          <w:rFonts w:ascii="Arial Narrow" w:hAnsi="Arial Narrow"/>
          <w:b/>
          <w:bCs/>
          <w:sz w:val="28"/>
          <w:szCs w:val="28"/>
        </w:rPr>
        <w:t xml:space="preserve">На първо място по натовареност е </w:t>
      </w:r>
      <w:r w:rsidR="00D86F26" w:rsidRPr="005133A5">
        <w:rPr>
          <w:rFonts w:ascii="Arial Narrow" w:hAnsi="Arial Narrow"/>
          <w:b/>
          <w:bCs/>
          <w:sz w:val="28"/>
          <w:szCs w:val="28"/>
        </w:rPr>
        <w:t>Варненския</w:t>
      </w:r>
      <w:r w:rsidR="001569C3" w:rsidRPr="005133A5">
        <w:rPr>
          <w:rFonts w:ascii="Arial Narrow" w:hAnsi="Arial Narrow"/>
          <w:b/>
          <w:bCs/>
          <w:sz w:val="28"/>
          <w:szCs w:val="28"/>
        </w:rPr>
        <w:t>т</w:t>
      </w:r>
      <w:r w:rsidR="00D86F26" w:rsidRPr="005133A5">
        <w:rPr>
          <w:rFonts w:ascii="Arial Narrow" w:hAnsi="Arial Narrow"/>
          <w:b/>
          <w:bCs/>
          <w:sz w:val="28"/>
          <w:szCs w:val="28"/>
        </w:rPr>
        <w:t xml:space="preserve"> окръжен съд</w:t>
      </w:r>
      <w:r w:rsidR="002A288C">
        <w:rPr>
          <w:rFonts w:ascii="Arial Narrow" w:hAnsi="Arial Narrow"/>
          <w:b/>
          <w:bCs/>
          <w:sz w:val="28"/>
          <w:szCs w:val="28"/>
        </w:rPr>
        <w:t xml:space="preserve"> (ВОС)</w:t>
      </w:r>
      <w:r w:rsidR="00235DFB" w:rsidRPr="005133A5">
        <w:rPr>
          <w:rFonts w:ascii="Arial Narrow" w:hAnsi="Arial Narrow"/>
          <w:b/>
          <w:bCs/>
          <w:sz w:val="28"/>
          <w:szCs w:val="28"/>
        </w:rPr>
        <w:t>,</w:t>
      </w:r>
      <w:r w:rsidRPr="005133A5">
        <w:rPr>
          <w:rFonts w:ascii="Arial Narrow" w:hAnsi="Arial Narrow"/>
          <w:bCs/>
          <w:sz w:val="28"/>
          <w:szCs w:val="28"/>
        </w:rPr>
        <w:t xml:space="preserve"> за който данните са с</w:t>
      </w:r>
      <w:r w:rsidR="00D86F26" w:rsidRPr="005133A5">
        <w:rPr>
          <w:rFonts w:ascii="Arial Narrow" w:hAnsi="Arial Narrow"/>
          <w:bCs/>
          <w:sz w:val="28"/>
          <w:szCs w:val="28"/>
        </w:rPr>
        <w:t>лед</w:t>
      </w:r>
      <w:r w:rsidRPr="005133A5">
        <w:rPr>
          <w:rFonts w:ascii="Arial Narrow" w:hAnsi="Arial Narrow"/>
          <w:bCs/>
          <w:sz w:val="28"/>
          <w:szCs w:val="28"/>
        </w:rPr>
        <w:t>ните</w:t>
      </w:r>
      <w:r w:rsidR="00D86F26" w:rsidRPr="005133A5">
        <w:rPr>
          <w:rFonts w:ascii="Arial Narrow" w:hAnsi="Arial Narrow"/>
          <w:bCs/>
          <w:sz w:val="28"/>
          <w:szCs w:val="28"/>
        </w:rPr>
        <w:t xml:space="preserve">: </w:t>
      </w:r>
    </w:p>
    <w:p w:rsidR="004F47D8" w:rsidRPr="005133A5" w:rsidRDefault="004F47D8" w:rsidP="00BD27DE">
      <w:pPr>
        <w:pStyle w:val="BodyTextIndent3"/>
        <w:spacing w:line="360" w:lineRule="auto"/>
        <w:ind w:firstLine="720"/>
        <w:rPr>
          <w:rFonts w:ascii="Arial Narrow" w:hAnsi="Arial Narrow"/>
          <w:b/>
          <w:bCs/>
          <w:sz w:val="28"/>
          <w:szCs w:val="28"/>
        </w:rPr>
      </w:pPr>
      <w:r w:rsidRPr="005133A5">
        <w:rPr>
          <w:rFonts w:ascii="Arial Narrow" w:hAnsi="Arial Narrow"/>
          <w:b/>
          <w:bCs/>
          <w:sz w:val="28"/>
          <w:szCs w:val="28"/>
        </w:rPr>
        <w:t>Постъпили дела за разглеждане:</w:t>
      </w:r>
    </w:p>
    <w:p w:rsidR="005B3CE0" w:rsidRDefault="005B3CE0" w:rsidP="00BD27DE">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2013 г. – 9441 дела</w:t>
      </w:r>
    </w:p>
    <w:p w:rsidR="00F707DD" w:rsidRPr="005133A5" w:rsidRDefault="00F707DD" w:rsidP="00F707DD">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w:t>
      </w:r>
      <w:r>
        <w:rPr>
          <w:rFonts w:ascii="Arial Narrow" w:hAnsi="Arial Narrow"/>
          <w:bCs/>
          <w:sz w:val="28"/>
          <w:szCs w:val="28"/>
        </w:rPr>
        <w:t>4</w:t>
      </w:r>
      <w:r w:rsidRPr="005133A5">
        <w:rPr>
          <w:rFonts w:ascii="Arial Narrow" w:hAnsi="Arial Narrow"/>
          <w:bCs/>
          <w:sz w:val="28"/>
          <w:szCs w:val="28"/>
        </w:rPr>
        <w:t xml:space="preserve"> г. – </w:t>
      </w:r>
      <w:r>
        <w:rPr>
          <w:rFonts w:ascii="Arial Narrow" w:hAnsi="Arial Narrow"/>
          <w:bCs/>
          <w:sz w:val="28"/>
          <w:szCs w:val="28"/>
        </w:rPr>
        <w:t>8519</w:t>
      </w:r>
      <w:r w:rsidRPr="005133A5">
        <w:rPr>
          <w:rFonts w:ascii="Arial Narrow" w:hAnsi="Arial Narrow"/>
          <w:bCs/>
          <w:sz w:val="28"/>
          <w:szCs w:val="28"/>
        </w:rPr>
        <w:t xml:space="preserve"> дела</w:t>
      </w:r>
    </w:p>
    <w:p w:rsidR="00F707DD" w:rsidRPr="005133A5" w:rsidRDefault="00690584" w:rsidP="00BD27DE">
      <w:pPr>
        <w:pStyle w:val="BodyTextIndent3"/>
        <w:spacing w:line="360" w:lineRule="auto"/>
        <w:ind w:firstLine="720"/>
        <w:rPr>
          <w:rFonts w:ascii="Arial Narrow" w:hAnsi="Arial Narrow"/>
          <w:bCs/>
          <w:sz w:val="28"/>
          <w:szCs w:val="28"/>
        </w:rPr>
      </w:pPr>
      <w:r>
        <w:rPr>
          <w:rFonts w:ascii="Arial Narrow" w:hAnsi="Arial Narrow"/>
          <w:bCs/>
          <w:sz w:val="28"/>
          <w:szCs w:val="28"/>
        </w:rPr>
        <w:t>2015г. -  8864 дела</w:t>
      </w:r>
    </w:p>
    <w:p w:rsidR="00F63598" w:rsidRPr="005133A5" w:rsidRDefault="00F63598" w:rsidP="00BD27DE">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Броят на съдиите</w:t>
      </w:r>
      <w:r w:rsidR="005B3CE0" w:rsidRPr="005133A5">
        <w:rPr>
          <w:rFonts w:ascii="Arial Narrow" w:hAnsi="Arial Narrow"/>
          <w:bCs/>
          <w:sz w:val="28"/>
          <w:szCs w:val="28"/>
        </w:rPr>
        <w:t>,</w:t>
      </w:r>
      <w:r w:rsidR="003B408A" w:rsidRPr="005133A5">
        <w:rPr>
          <w:rFonts w:ascii="Arial Narrow" w:hAnsi="Arial Narrow"/>
          <w:bCs/>
          <w:sz w:val="28"/>
          <w:szCs w:val="28"/>
        </w:rPr>
        <w:t xml:space="preserve"> </w:t>
      </w:r>
      <w:r w:rsidR="005B3CE0" w:rsidRPr="005133A5">
        <w:rPr>
          <w:rFonts w:ascii="Arial Narrow" w:hAnsi="Arial Narrow"/>
          <w:bCs/>
          <w:sz w:val="28"/>
          <w:szCs w:val="28"/>
        </w:rPr>
        <w:t>през 2013 г. – 66 съдии</w:t>
      </w:r>
      <w:r w:rsidR="00690584">
        <w:rPr>
          <w:rFonts w:ascii="Arial Narrow" w:hAnsi="Arial Narrow"/>
          <w:bCs/>
          <w:sz w:val="28"/>
          <w:szCs w:val="28"/>
        </w:rPr>
        <w:t>,</w:t>
      </w:r>
      <w:r w:rsidR="00F707DD" w:rsidRPr="005133A5">
        <w:rPr>
          <w:rFonts w:ascii="Arial Narrow" w:hAnsi="Arial Narrow"/>
          <w:bCs/>
          <w:sz w:val="28"/>
          <w:szCs w:val="28"/>
        </w:rPr>
        <w:t xml:space="preserve"> през 201</w:t>
      </w:r>
      <w:r w:rsidR="00F707DD">
        <w:rPr>
          <w:rFonts w:ascii="Arial Narrow" w:hAnsi="Arial Narrow"/>
          <w:bCs/>
          <w:sz w:val="28"/>
          <w:szCs w:val="28"/>
        </w:rPr>
        <w:t>4</w:t>
      </w:r>
      <w:r w:rsidR="00F707DD" w:rsidRPr="005133A5">
        <w:rPr>
          <w:rFonts w:ascii="Arial Narrow" w:hAnsi="Arial Narrow"/>
          <w:bCs/>
          <w:sz w:val="28"/>
          <w:szCs w:val="28"/>
        </w:rPr>
        <w:t xml:space="preserve"> г. – </w:t>
      </w:r>
      <w:r w:rsidR="00F707DD">
        <w:rPr>
          <w:rFonts w:ascii="Arial Narrow" w:hAnsi="Arial Narrow"/>
          <w:bCs/>
          <w:sz w:val="28"/>
          <w:szCs w:val="28"/>
        </w:rPr>
        <w:t>70</w:t>
      </w:r>
      <w:r w:rsidR="00F707DD" w:rsidRPr="005133A5">
        <w:rPr>
          <w:rFonts w:ascii="Arial Narrow" w:hAnsi="Arial Narrow"/>
          <w:bCs/>
          <w:sz w:val="28"/>
          <w:szCs w:val="28"/>
        </w:rPr>
        <w:t xml:space="preserve"> съдии</w:t>
      </w:r>
      <w:r w:rsidR="00690584">
        <w:rPr>
          <w:rFonts w:ascii="Arial Narrow" w:hAnsi="Arial Narrow"/>
          <w:bCs/>
          <w:sz w:val="28"/>
          <w:szCs w:val="28"/>
        </w:rPr>
        <w:t xml:space="preserve"> и през 2015 г. – 70 съдии</w:t>
      </w:r>
      <w:r w:rsidR="00F707DD">
        <w:rPr>
          <w:rFonts w:ascii="Arial Narrow" w:hAnsi="Arial Narrow"/>
          <w:bCs/>
          <w:sz w:val="28"/>
          <w:szCs w:val="28"/>
        </w:rPr>
        <w:t>.</w:t>
      </w:r>
    </w:p>
    <w:p w:rsidR="00690584" w:rsidRDefault="0032659B" w:rsidP="00BD27DE">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lastRenderedPageBreak/>
        <w:t xml:space="preserve">Средната натовареност на един съдия по този показател дела за разглеждане е </w:t>
      </w:r>
      <w:r w:rsidR="005B3CE0" w:rsidRPr="005133A5">
        <w:rPr>
          <w:rFonts w:ascii="Arial Narrow" w:hAnsi="Arial Narrow"/>
          <w:bCs/>
          <w:sz w:val="28"/>
          <w:szCs w:val="28"/>
        </w:rPr>
        <w:t>143 дела за 2013 г.</w:t>
      </w:r>
      <w:r w:rsidR="00690584">
        <w:rPr>
          <w:rFonts w:ascii="Arial Narrow" w:hAnsi="Arial Narrow"/>
          <w:bCs/>
          <w:sz w:val="28"/>
          <w:szCs w:val="28"/>
        </w:rPr>
        <w:t>,</w:t>
      </w:r>
      <w:r w:rsidR="00F707DD">
        <w:rPr>
          <w:rFonts w:ascii="Arial Narrow" w:hAnsi="Arial Narrow"/>
          <w:bCs/>
          <w:sz w:val="28"/>
          <w:szCs w:val="28"/>
        </w:rPr>
        <w:t xml:space="preserve"> </w:t>
      </w:r>
      <w:r w:rsidR="00F707DD" w:rsidRPr="005133A5">
        <w:rPr>
          <w:rFonts w:ascii="Arial Narrow" w:hAnsi="Arial Narrow"/>
          <w:bCs/>
          <w:sz w:val="28"/>
          <w:szCs w:val="28"/>
        </w:rPr>
        <w:t>1</w:t>
      </w:r>
      <w:r w:rsidR="00F707DD">
        <w:rPr>
          <w:rFonts w:ascii="Arial Narrow" w:hAnsi="Arial Narrow"/>
          <w:bCs/>
          <w:sz w:val="28"/>
          <w:szCs w:val="28"/>
        </w:rPr>
        <w:t>22</w:t>
      </w:r>
      <w:r w:rsidR="00F707DD" w:rsidRPr="005133A5">
        <w:rPr>
          <w:rFonts w:ascii="Arial Narrow" w:hAnsi="Arial Narrow"/>
          <w:bCs/>
          <w:sz w:val="28"/>
          <w:szCs w:val="28"/>
        </w:rPr>
        <w:t xml:space="preserve"> дела за 201</w:t>
      </w:r>
      <w:r w:rsidR="00F707DD">
        <w:rPr>
          <w:rFonts w:ascii="Arial Narrow" w:hAnsi="Arial Narrow"/>
          <w:bCs/>
          <w:sz w:val="28"/>
          <w:szCs w:val="28"/>
        </w:rPr>
        <w:t>4</w:t>
      </w:r>
      <w:r w:rsidR="00F707DD" w:rsidRPr="005133A5">
        <w:rPr>
          <w:rFonts w:ascii="Arial Narrow" w:hAnsi="Arial Narrow"/>
          <w:bCs/>
          <w:sz w:val="28"/>
          <w:szCs w:val="28"/>
        </w:rPr>
        <w:t xml:space="preserve"> г.</w:t>
      </w:r>
      <w:r w:rsidR="00690584">
        <w:rPr>
          <w:rFonts w:ascii="Arial Narrow" w:hAnsi="Arial Narrow"/>
          <w:bCs/>
          <w:sz w:val="28"/>
          <w:szCs w:val="28"/>
        </w:rPr>
        <w:t xml:space="preserve"> и 127 дела за 2015г</w:t>
      </w:r>
    </w:p>
    <w:p w:rsidR="004F47D8" w:rsidRPr="005133A5" w:rsidRDefault="004F47D8" w:rsidP="00BD27DE">
      <w:pPr>
        <w:pStyle w:val="BodyTextIndent3"/>
        <w:spacing w:line="360" w:lineRule="auto"/>
        <w:ind w:firstLine="720"/>
        <w:rPr>
          <w:rFonts w:ascii="Arial Narrow" w:hAnsi="Arial Narrow"/>
          <w:b/>
          <w:bCs/>
          <w:sz w:val="28"/>
          <w:szCs w:val="28"/>
        </w:rPr>
      </w:pPr>
      <w:r w:rsidRPr="005133A5">
        <w:rPr>
          <w:rFonts w:ascii="Arial Narrow" w:hAnsi="Arial Narrow"/>
          <w:b/>
          <w:bCs/>
          <w:sz w:val="28"/>
          <w:szCs w:val="28"/>
        </w:rPr>
        <w:t>Свършени дела</w:t>
      </w:r>
      <w:r w:rsidR="002A288C">
        <w:rPr>
          <w:rFonts w:ascii="Arial Narrow" w:hAnsi="Arial Narrow"/>
          <w:b/>
          <w:bCs/>
          <w:sz w:val="28"/>
          <w:szCs w:val="28"/>
        </w:rPr>
        <w:t xml:space="preserve"> във ВОС</w:t>
      </w:r>
      <w:r w:rsidRPr="005133A5">
        <w:rPr>
          <w:rFonts w:ascii="Arial Narrow" w:hAnsi="Arial Narrow"/>
          <w:b/>
          <w:bCs/>
          <w:sz w:val="28"/>
          <w:szCs w:val="28"/>
        </w:rPr>
        <w:t>:</w:t>
      </w:r>
    </w:p>
    <w:p w:rsidR="001F54FA" w:rsidRDefault="001F54FA" w:rsidP="00BD27DE">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2013 г</w:t>
      </w:r>
      <w:r w:rsidR="001460C9">
        <w:rPr>
          <w:rFonts w:ascii="Arial Narrow" w:hAnsi="Arial Narrow"/>
          <w:bCs/>
          <w:sz w:val="28"/>
          <w:szCs w:val="28"/>
        </w:rPr>
        <w:t>.</w:t>
      </w:r>
      <w:r w:rsidRPr="005133A5">
        <w:rPr>
          <w:rFonts w:ascii="Arial Narrow" w:hAnsi="Arial Narrow"/>
          <w:bCs/>
          <w:sz w:val="28"/>
          <w:szCs w:val="28"/>
        </w:rPr>
        <w:t xml:space="preserve"> – 813</w:t>
      </w:r>
      <w:r w:rsidR="00B6374F" w:rsidRPr="005133A5">
        <w:rPr>
          <w:rFonts w:ascii="Arial Narrow" w:hAnsi="Arial Narrow"/>
          <w:bCs/>
          <w:sz w:val="28"/>
          <w:szCs w:val="28"/>
        </w:rPr>
        <w:t>8</w:t>
      </w:r>
      <w:r w:rsidRPr="005133A5">
        <w:rPr>
          <w:rFonts w:ascii="Arial Narrow" w:hAnsi="Arial Narrow"/>
          <w:bCs/>
          <w:sz w:val="28"/>
          <w:szCs w:val="28"/>
        </w:rPr>
        <w:t xml:space="preserve"> дела</w:t>
      </w:r>
    </w:p>
    <w:p w:rsidR="00F707DD" w:rsidRDefault="00F707DD" w:rsidP="00F707DD">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w:t>
      </w:r>
      <w:r>
        <w:rPr>
          <w:rFonts w:ascii="Arial Narrow" w:hAnsi="Arial Narrow"/>
          <w:bCs/>
          <w:sz w:val="28"/>
          <w:szCs w:val="28"/>
        </w:rPr>
        <w:t>4</w:t>
      </w:r>
      <w:r w:rsidRPr="005133A5">
        <w:rPr>
          <w:rFonts w:ascii="Arial Narrow" w:hAnsi="Arial Narrow"/>
          <w:bCs/>
          <w:sz w:val="28"/>
          <w:szCs w:val="28"/>
        </w:rPr>
        <w:t xml:space="preserve"> г. – </w:t>
      </w:r>
      <w:r>
        <w:rPr>
          <w:rFonts w:ascii="Arial Narrow" w:hAnsi="Arial Narrow"/>
          <w:bCs/>
          <w:sz w:val="28"/>
          <w:szCs w:val="28"/>
        </w:rPr>
        <w:t>7273</w:t>
      </w:r>
      <w:r w:rsidRPr="005133A5">
        <w:rPr>
          <w:rFonts w:ascii="Arial Narrow" w:hAnsi="Arial Narrow"/>
          <w:bCs/>
          <w:sz w:val="28"/>
          <w:szCs w:val="28"/>
        </w:rPr>
        <w:t xml:space="preserve"> дела</w:t>
      </w:r>
    </w:p>
    <w:p w:rsidR="00B92C6C" w:rsidRPr="005133A5" w:rsidRDefault="00B92C6C" w:rsidP="00F707DD">
      <w:pPr>
        <w:pStyle w:val="BodyTextIndent3"/>
        <w:spacing w:line="360" w:lineRule="auto"/>
        <w:ind w:firstLine="720"/>
        <w:rPr>
          <w:rFonts w:ascii="Arial Narrow" w:hAnsi="Arial Narrow"/>
          <w:bCs/>
          <w:sz w:val="28"/>
          <w:szCs w:val="28"/>
        </w:rPr>
      </w:pPr>
      <w:r>
        <w:rPr>
          <w:rFonts w:ascii="Arial Narrow" w:hAnsi="Arial Narrow"/>
          <w:bCs/>
          <w:sz w:val="28"/>
          <w:szCs w:val="28"/>
        </w:rPr>
        <w:t>2015 г. – 7762 дела</w:t>
      </w:r>
    </w:p>
    <w:p w:rsidR="00B92C6C" w:rsidRDefault="004F47D8" w:rsidP="00BD27DE">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Средната натовареност на един съдия</w:t>
      </w:r>
      <w:r w:rsidR="002A288C">
        <w:rPr>
          <w:rFonts w:ascii="Arial Narrow" w:hAnsi="Arial Narrow"/>
          <w:bCs/>
          <w:sz w:val="28"/>
          <w:szCs w:val="28"/>
        </w:rPr>
        <w:t xml:space="preserve"> от ВОС</w:t>
      </w:r>
      <w:r w:rsidR="003C10ED" w:rsidRPr="005133A5">
        <w:rPr>
          <w:rFonts w:ascii="Arial Narrow" w:hAnsi="Arial Narrow"/>
          <w:bCs/>
          <w:sz w:val="28"/>
          <w:szCs w:val="28"/>
        </w:rPr>
        <w:t>,</w:t>
      </w:r>
      <w:r w:rsidRPr="005133A5">
        <w:rPr>
          <w:rFonts w:ascii="Arial Narrow" w:hAnsi="Arial Narrow"/>
          <w:bCs/>
          <w:sz w:val="28"/>
          <w:szCs w:val="28"/>
        </w:rPr>
        <w:t xml:space="preserve"> по този показател е по</w:t>
      </w:r>
      <w:r w:rsidR="003B408A" w:rsidRPr="005133A5">
        <w:rPr>
          <w:rFonts w:ascii="Arial Narrow" w:hAnsi="Arial Narrow"/>
          <w:bCs/>
          <w:sz w:val="28"/>
          <w:szCs w:val="28"/>
        </w:rPr>
        <w:t xml:space="preserve"> </w:t>
      </w:r>
      <w:r w:rsidR="001F54FA" w:rsidRPr="005133A5">
        <w:rPr>
          <w:rFonts w:ascii="Arial Narrow" w:hAnsi="Arial Narrow"/>
          <w:bCs/>
          <w:sz w:val="28"/>
          <w:szCs w:val="28"/>
        </w:rPr>
        <w:t>123 дела за 2013 г.</w:t>
      </w:r>
      <w:r w:rsidR="00B92C6C">
        <w:rPr>
          <w:rFonts w:ascii="Arial Narrow" w:hAnsi="Arial Narrow"/>
          <w:bCs/>
          <w:sz w:val="28"/>
          <w:szCs w:val="28"/>
        </w:rPr>
        <w:t xml:space="preserve">, </w:t>
      </w:r>
      <w:r w:rsidR="00F92C40" w:rsidRPr="005133A5">
        <w:rPr>
          <w:rFonts w:ascii="Arial Narrow" w:hAnsi="Arial Narrow"/>
          <w:bCs/>
          <w:sz w:val="28"/>
          <w:szCs w:val="28"/>
        </w:rPr>
        <w:t>1</w:t>
      </w:r>
      <w:r w:rsidR="00F92C40">
        <w:rPr>
          <w:rFonts w:ascii="Arial Narrow" w:hAnsi="Arial Narrow"/>
          <w:bCs/>
          <w:sz w:val="28"/>
          <w:szCs w:val="28"/>
        </w:rPr>
        <w:t>04</w:t>
      </w:r>
      <w:r w:rsidR="00F92C40" w:rsidRPr="005133A5">
        <w:rPr>
          <w:rFonts w:ascii="Arial Narrow" w:hAnsi="Arial Narrow"/>
          <w:bCs/>
          <w:sz w:val="28"/>
          <w:szCs w:val="28"/>
        </w:rPr>
        <w:t xml:space="preserve"> дела за 201</w:t>
      </w:r>
      <w:r w:rsidR="00F92C40">
        <w:rPr>
          <w:rFonts w:ascii="Arial Narrow" w:hAnsi="Arial Narrow"/>
          <w:bCs/>
          <w:sz w:val="28"/>
          <w:szCs w:val="28"/>
        </w:rPr>
        <w:t>4</w:t>
      </w:r>
      <w:r w:rsidR="00F92C40" w:rsidRPr="005133A5">
        <w:rPr>
          <w:rFonts w:ascii="Arial Narrow" w:hAnsi="Arial Narrow"/>
          <w:bCs/>
          <w:sz w:val="28"/>
          <w:szCs w:val="28"/>
        </w:rPr>
        <w:t xml:space="preserve"> г.</w:t>
      </w:r>
      <w:r w:rsidR="00B92C6C">
        <w:rPr>
          <w:rFonts w:ascii="Arial Narrow" w:hAnsi="Arial Narrow"/>
          <w:bCs/>
          <w:sz w:val="28"/>
          <w:szCs w:val="28"/>
        </w:rPr>
        <w:t xml:space="preserve"> и 111 дела за 2015 г.</w:t>
      </w:r>
    </w:p>
    <w:p w:rsidR="00890C9C" w:rsidRDefault="00890C9C" w:rsidP="00B35F7C">
      <w:pPr>
        <w:pStyle w:val="BodyTextIndent3"/>
        <w:spacing w:line="360" w:lineRule="auto"/>
        <w:ind w:firstLine="720"/>
        <w:rPr>
          <w:rFonts w:ascii="Arial Narrow" w:hAnsi="Arial Narrow"/>
          <w:b/>
          <w:bCs/>
          <w:sz w:val="28"/>
          <w:szCs w:val="28"/>
        </w:rPr>
      </w:pPr>
    </w:p>
    <w:p w:rsidR="00B35F7C" w:rsidRPr="005133A5" w:rsidRDefault="00B35F7C" w:rsidP="00B35F7C">
      <w:pPr>
        <w:pStyle w:val="BodyTextIndent3"/>
        <w:spacing w:line="360" w:lineRule="auto"/>
        <w:ind w:firstLine="720"/>
        <w:rPr>
          <w:rFonts w:ascii="Arial Narrow" w:hAnsi="Arial Narrow"/>
          <w:bCs/>
          <w:sz w:val="28"/>
          <w:szCs w:val="28"/>
        </w:rPr>
      </w:pPr>
      <w:r w:rsidRPr="005133A5">
        <w:rPr>
          <w:rFonts w:ascii="Arial Narrow" w:hAnsi="Arial Narrow"/>
          <w:b/>
          <w:bCs/>
          <w:sz w:val="28"/>
          <w:szCs w:val="28"/>
        </w:rPr>
        <w:t xml:space="preserve">На </w:t>
      </w:r>
      <w:r>
        <w:rPr>
          <w:rFonts w:ascii="Arial Narrow" w:hAnsi="Arial Narrow"/>
          <w:b/>
          <w:bCs/>
          <w:sz w:val="28"/>
          <w:szCs w:val="28"/>
        </w:rPr>
        <w:t xml:space="preserve">второ </w:t>
      </w:r>
      <w:r w:rsidRPr="005133A5">
        <w:rPr>
          <w:rFonts w:ascii="Arial Narrow" w:hAnsi="Arial Narrow"/>
          <w:b/>
          <w:bCs/>
          <w:sz w:val="28"/>
          <w:szCs w:val="28"/>
        </w:rPr>
        <w:t>място по показателя дела за разглеждане е Шуменският окръжен съд,</w:t>
      </w:r>
      <w:r w:rsidRPr="005133A5">
        <w:rPr>
          <w:rFonts w:ascii="Arial Narrow" w:hAnsi="Arial Narrow"/>
          <w:bCs/>
          <w:sz w:val="28"/>
          <w:szCs w:val="28"/>
        </w:rPr>
        <w:t xml:space="preserve"> за който данните са следните:</w:t>
      </w:r>
    </w:p>
    <w:p w:rsidR="00B35F7C" w:rsidRPr="005133A5" w:rsidRDefault="00B35F7C" w:rsidP="00B35F7C">
      <w:pPr>
        <w:pStyle w:val="BodyTextIndent3"/>
        <w:spacing w:line="360" w:lineRule="auto"/>
        <w:ind w:firstLine="720"/>
        <w:rPr>
          <w:rFonts w:ascii="Arial Narrow" w:hAnsi="Arial Narrow"/>
          <w:b/>
          <w:bCs/>
          <w:sz w:val="28"/>
          <w:szCs w:val="28"/>
        </w:rPr>
      </w:pPr>
      <w:r w:rsidRPr="005133A5">
        <w:rPr>
          <w:rFonts w:ascii="Arial Narrow" w:hAnsi="Arial Narrow"/>
          <w:b/>
          <w:bCs/>
          <w:sz w:val="28"/>
          <w:szCs w:val="28"/>
        </w:rPr>
        <w:t>Постъпили дела за разглеждане:</w:t>
      </w:r>
    </w:p>
    <w:p w:rsidR="00B35F7C" w:rsidRDefault="00B35F7C" w:rsidP="00B35F7C">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2013 г. – 1588 дела</w:t>
      </w:r>
    </w:p>
    <w:p w:rsidR="00B35F7C" w:rsidRDefault="00B35F7C" w:rsidP="00B35F7C">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w:t>
      </w:r>
      <w:r>
        <w:rPr>
          <w:rFonts w:ascii="Arial Narrow" w:hAnsi="Arial Narrow"/>
          <w:bCs/>
          <w:sz w:val="28"/>
          <w:szCs w:val="28"/>
        </w:rPr>
        <w:t>4</w:t>
      </w:r>
      <w:r w:rsidRPr="005133A5">
        <w:rPr>
          <w:rFonts w:ascii="Arial Narrow" w:hAnsi="Arial Narrow"/>
          <w:bCs/>
          <w:sz w:val="28"/>
          <w:szCs w:val="28"/>
        </w:rPr>
        <w:t xml:space="preserve"> г. – 1</w:t>
      </w:r>
      <w:r>
        <w:rPr>
          <w:rFonts w:ascii="Arial Narrow" w:hAnsi="Arial Narrow"/>
          <w:bCs/>
          <w:sz w:val="28"/>
          <w:szCs w:val="28"/>
        </w:rPr>
        <w:t>501</w:t>
      </w:r>
      <w:r w:rsidRPr="005133A5">
        <w:rPr>
          <w:rFonts w:ascii="Arial Narrow" w:hAnsi="Arial Narrow"/>
          <w:bCs/>
          <w:sz w:val="28"/>
          <w:szCs w:val="28"/>
        </w:rPr>
        <w:t xml:space="preserve"> дела</w:t>
      </w:r>
    </w:p>
    <w:p w:rsidR="00B92C6C" w:rsidRPr="005133A5" w:rsidRDefault="00B92C6C" w:rsidP="00B92C6C">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w:t>
      </w:r>
      <w:r>
        <w:rPr>
          <w:rFonts w:ascii="Arial Narrow" w:hAnsi="Arial Narrow"/>
          <w:bCs/>
          <w:sz w:val="28"/>
          <w:szCs w:val="28"/>
        </w:rPr>
        <w:t>5</w:t>
      </w:r>
      <w:r w:rsidRPr="005133A5">
        <w:rPr>
          <w:rFonts w:ascii="Arial Narrow" w:hAnsi="Arial Narrow"/>
          <w:bCs/>
          <w:sz w:val="28"/>
          <w:szCs w:val="28"/>
        </w:rPr>
        <w:t xml:space="preserve"> г. – 1</w:t>
      </w:r>
      <w:r>
        <w:rPr>
          <w:rFonts w:ascii="Arial Narrow" w:hAnsi="Arial Narrow"/>
          <w:bCs/>
          <w:sz w:val="28"/>
          <w:szCs w:val="28"/>
        </w:rPr>
        <w:t>471</w:t>
      </w:r>
      <w:r w:rsidRPr="005133A5">
        <w:rPr>
          <w:rFonts w:ascii="Arial Narrow" w:hAnsi="Arial Narrow"/>
          <w:bCs/>
          <w:sz w:val="28"/>
          <w:szCs w:val="28"/>
        </w:rPr>
        <w:t xml:space="preserve"> дела</w:t>
      </w:r>
    </w:p>
    <w:p w:rsidR="00B92C6C" w:rsidRDefault="00B35F7C" w:rsidP="00B35F7C">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Средната натовареност на съдия от ОС Шумен е  99 дела за 2013 г.</w:t>
      </w:r>
      <w:r w:rsidR="00B92C6C">
        <w:rPr>
          <w:rFonts w:ascii="Arial Narrow" w:hAnsi="Arial Narrow"/>
          <w:bCs/>
          <w:sz w:val="28"/>
          <w:szCs w:val="28"/>
        </w:rPr>
        <w:t>,</w:t>
      </w:r>
      <w:r w:rsidRPr="005133A5">
        <w:rPr>
          <w:rFonts w:ascii="Arial Narrow" w:hAnsi="Arial Narrow"/>
          <w:bCs/>
          <w:sz w:val="28"/>
          <w:szCs w:val="28"/>
        </w:rPr>
        <w:t xml:space="preserve"> 10</w:t>
      </w:r>
      <w:r>
        <w:rPr>
          <w:rFonts w:ascii="Arial Narrow" w:hAnsi="Arial Narrow"/>
          <w:bCs/>
          <w:sz w:val="28"/>
          <w:szCs w:val="28"/>
        </w:rPr>
        <w:t>0</w:t>
      </w:r>
      <w:r w:rsidRPr="005133A5">
        <w:rPr>
          <w:rFonts w:ascii="Arial Narrow" w:hAnsi="Arial Narrow"/>
          <w:bCs/>
          <w:sz w:val="28"/>
          <w:szCs w:val="28"/>
        </w:rPr>
        <w:t xml:space="preserve"> дела през 201</w:t>
      </w:r>
      <w:r>
        <w:rPr>
          <w:rFonts w:ascii="Arial Narrow" w:hAnsi="Arial Narrow"/>
          <w:bCs/>
          <w:sz w:val="28"/>
          <w:szCs w:val="28"/>
        </w:rPr>
        <w:t>4</w:t>
      </w:r>
      <w:r w:rsidRPr="005133A5">
        <w:rPr>
          <w:rFonts w:ascii="Arial Narrow" w:hAnsi="Arial Narrow"/>
          <w:bCs/>
          <w:sz w:val="28"/>
          <w:szCs w:val="28"/>
        </w:rPr>
        <w:t xml:space="preserve"> г.</w:t>
      </w:r>
      <w:r w:rsidR="00B92C6C">
        <w:rPr>
          <w:rFonts w:ascii="Arial Narrow" w:hAnsi="Arial Narrow"/>
          <w:bCs/>
          <w:sz w:val="28"/>
          <w:szCs w:val="28"/>
        </w:rPr>
        <w:t xml:space="preserve"> и 98 дела за 2015 г. </w:t>
      </w:r>
      <w:r w:rsidR="002A288C">
        <w:rPr>
          <w:rFonts w:ascii="Arial Narrow" w:hAnsi="Arial Narrow"/>
          <w:bCs/>
          <w:sz w:val="28"/>
          <w:szCs w:val="28"/>
        </w:rPr>
        <w:t xml:space="preserve"> </w:t>
      </w:r>
    </w:p>
    <w:p w:rsidR="00B35F7C" w:rsidRPr="005133A5" w:rsidRDefault="00B35F7C" w:rsidP="00B35F7C">
      <w:pPr>
        <w:pStyle w:val="BodyTextIndent3"/>
        <w:spacing w:line="360" w:lineRule="auto"/>
        <w:ind w:firstLine="720"/>
        <w:rPr>
          <w:rFonts w:ascii="Arial Narrow" w:hAnsi="Arial Narrow"/>
          <w:b/>
          <w:bCs/>
          <w:sz w:val="28"/>
          <w:szCs w:val="28"/>
        </w:rPr>
      </w:pPr>
      <w:r w:rsidRPr="005133A5">
        <w:rPr>
          <w:rFonts w:ascii="Arial Narrow" w:hAnsi="Arial Narrow"/>
          <w:b/>
          <w:bCs/>
          <w:sz w:val="28"/>
          <w:szCs w:val="28"/>
        </w:rPr>
        <w:t>Свършени дела:</w:t>
      </w:r>
    </w:p>
    <w:p w:rsidR="00B35F7C" w:rsidRDefault="00B35F7C" w:rsidP="00B35F7C">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2013 г. – 1419 дела</w:t>
      </w:r>
    </w:p>
    <w:p w:rsidR="00B35F7C" w:rsidRDefault="00B35F7C" w:rsidP="00B35F7C">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w:t>
      </w:r>
      <w:r>
        <w:rPr>
          <w:rFonts w:ascii="Arial Narrow" w:hAnsi="Arial Narrow"/>
          <w:bCs/>
          <w:sz w:val="28"/>
          <w:szCs w:val="28"/>
        </w:rPr>
        <w:t>4</w:t>
      </w:r>
      <w:r w:rsidRPr="005133A5">
        <w:rPr>
          <w:rFonts w:ascii="Arial Narrow" w:hAnsi="Arial Narrow"/>
          <w:bCs/>
          <w:sz w:val="28"/>
          <w:szCs w:val="28"/>
        </w:rPr>
        <w:t xml:space="preserve"> г. – 1</w:t>
      </w:r>
      <w:r>
        <w:rPr>
          <w:rFonts w:ascii="Arial Narrow" w:hAnsi="Arial Narrow"/>
          <w:bCs/>
          <w:sz w:val="28"/>
          <w:szCs w:val="28"/>
        </w:rPr>
        <w:t>349</w:t>
      </w:r>
      <w:r w:rsidRPr="005133A5">
        <w:rPr>
          <w:rFonts w:ascii="Arial Narrow" w:hAnsi="Arial Narrow"/>
          <w:bCs/>
          <w:sz w:val="28"/>
          <w:szCs w:val="28"/>
        </w:rPr>
        <w:t xml:space="preserve"> дела</w:t>
      </w:r>
    </w:p>
    <w:p w:rsidR="00B92C6C" w:rsidRPr="005133A5" w:rsidRDefault="00B92C6C" w:rsidP="00B92C6C">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w:t>
      </w:r>
      <w:r>
        <w:rPr>
          <w:rFonts w:ascii="Arial Narrow" w:hAnsi="Arial Narrow"/>
          <w:bCs/>
          <w:sz w:val="28"/>
          <w:szCs w:val="28"/>
        </w:rPr>
        <w:t>5</w:t>
      </w:r>
      <w:r w:rsidRPr="005133A5">
        <w:rPr>
          <w:rFonts w:ascii="Arial Narrow" w:hAnsi="Arial Narrow"/>
          <w:bCs/>
          <w:sz w:val="28"/>
          <w:szCs w:val="28"/>
        </w:rPr>
        <w:t xml:space="preserve"> г. – 13</w:t>
      </w:r>
      <w:r>
        <w:rPr>
          <w:rFonts w:ascii="Arial Narrow" w:hAnsi="Arial Narrow"/>
          <w:bCs/>
          <w:sz w:val="28"/>
          <w:szCs w:val="28"/>
        </w:rPr>
        <w:t>16</w:t>
      </w:r>
      <w:r w:rsidRPr="005133A5">
        <w:rPr>
          <w:rFonts w:ascii="Arial Narrow" w:hAnsi="Arial Narrow"/>
          <w:bCs/>
          <w:sz w:val="28"/>
          <w:szCs w:val="28"/>
        </w:rPr>
        <w:t xml:space="preserve"> дела</w:t>
      </w:r>
    </w:p>
    <w:p w:rsidR="00B92C6C" w:rsidRDefault="00B35F7C" w:rsidP="00B35F7C">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Средната натовареност, на един съдия от този съд, спрямо свършените дела е 89 дела за 2013 г.</w:t>
      </w:r>
      <w:r w:rsidR="00B92C6C">
        <w:rPr>
          <w:rFonts w:ascii="Arial Narrow" w:hAnsi="Arial Narrow"/>
          <w:bCs/>
          <w:sz w:val="28"/>
          <w:szCs w:val="28"/>
        </w:rPr>
        <w:t xml:space="preserve">, </w:t>
      </w:r>
      <w:r w:rsidRPr="005133A5">
        <w:rPr>
          <w:rFonts w:ascii="Arial Narrow" w:hAnsi="Arial Narrow"/>
          <w:bCs/>
          <w:sz w:val="28"/>
          <w:szCs w:val="28"/>
        </w:rPr>
        <w:t>9</w:t>
      </w:r>
      <w:r>
        <w:rPr>
          <w:rFonts w:ascii="Arial Narrow" w:hAnsi="Arial Narrow"/>
          <w:bCs/>
          <w:sz w:val="28"/>
          <w:szCs w:val="28"/>
        </w:rPr>
        <w:t>0</w:t>
      </w:r>
      <w:r w:rsidRPr="005133A5">
        <w:rPr>
          <w:rFonts w:ascii="Arial Narrow" w:hAnsi="Arial Narrow"/>
          <w:bCs/>
          <w:sz w:val="28"/>
          <w:szCs w:val="28"/>
        </w:rPr>
        <w:t xml:space="preserve"> дела за 201</w:t>
      </w:r>
      <w:r>
        <w:rPr>
          <w:rFonts w:ascii="Arial Narrow" w:hAnsi="Arial Narrow"/>
          <w:bCs/>
          <w:sz w:val="28"/>
          <w:szCs w:val="28"/>
        </w:rPr>
        <w:t>4</w:t>
      </w:r>
      <w:r w:rsidRPr="005133A5">
        <w:rPr>
          <w:rFonts w:ascii="Arial Narrow" w:hAnsi="Arial Narrow"/>
          <w:bCs/>
          <w:sz w:val="28"/>
          <w:szCs w:val="28"/>
        </w:rPr>
        <w:t xml:space="preserve"> г</w:t>
      </w:r>
      <w:r>
        <w:rPr>
          <w:rFonts w:ascii="Arial Narrow" w:hAnsi="Arial Narrow"/>
          <w:bCs/>
          <w:sz w:val="28"/>
          <w:szCs w:val="28"/>
        </w:rPr>
        <w:t>.</w:t>
      </w:r>
      <w:r w:rsidR="00B92C6C">
        <w:rPr>
          <w:rFonts w:ascii="Arial Narrow" w:hAnsi="Arial Narrow"/>
          <w:bCs/>
          <w:sz w:val="28"/>
          <w:szCs w:val="28"/>
        </w:rPr>
        <w:t xml:space="preserve"> и 88 дела за 2015 г.</w:t>
      </w:r>
    </w:p>
    <w:p w:rsidR="00B35F7C" w:rsidRDefault="00B35F7C" w:rsidP="00BD27DE">
      <w:pPr>
        <w:pStyle w:val="BodyTextIndent3"/>
        <w:spacing w:line="360" w:lineRule="auto"/>
        <w:ind w:firstLine="720"/>
        <w:rPr>
          <w:rFonts w:ascii="Arial Narrow" w:hAnsi="Arial Narrow"/>
          <w:b/>
          <w:bCs/>
          <w:sz w:val="28"/>
          <w:szCs w:val="28"/>
        </w:rPr>
      </w:pPr>
    </w:p>
    <w:p w:rsidR="00B92C6C" w:rsidRPr="005133A5" w:rsidRDefault="00F13C69" w:rsidP="00B92C6C">
      <w:pPr>
        <w:pStyle w:val="BodyTextIndent3"/>
        <w:spacing w:line="360" w:lineRule="auto"/>
        <w:ind w:firstLine="720"/>
        <w:rPr>
          <w:rFonts w:ascii="Arial Narrow" w:hAnsi="Arial Narrow"/>
          <w:b/>
          <w:bCs/>
          <w:sz w:val="28"/>
          <w:szCs w:val="28"/>
        </w:rPr>
      </w:pPr>
      <w:r w:rsidRPr="005133A5">
        <w:rPr>
          <w:rFonts w:ascii="Arial Narrow" w:hAnsi="Arial Narrow"/>
          <w:b/>
          <w:bCs/>
          <w:sz w:val="28"/>
          <w:szCs w:val="28"/>
        </w:rPr>
        <w:t xml:space="preserve">На </w:t>
      </w:r>
      <w:r w:rsidR="00B35F7C">
        <w:rPr>
          <w:rFonts w:ascii="Arial Narrow" w:hAnsi="Arial Narrow"/>
          <w:b/>
          <w:bCs/>
          <w:sz w:val="28"/>
          <w:szCs w:val="28"/>
        </w:rPr>
        <w:t>трето</w:t>
      </w:r>
      <w:r w:rsidRPr="005133A5">
        <w:rPr>
          <w:rFonts w:ascii="Arial Narrow" w:hAnsi="Arial Narrow"/>
          <w:b/>
          <w:bCs/>
          <w:sz w:val="28"/>
          <w:szCs w:val="28"/>
        </w:rPr>
        <w:t xml:space="preserve"> място е</w:t>
      </w:r>
      <w:r w:rsidR="00B92C6C" w:rsidRPr="00B92C6C">
        <w:rPr>
          <w:rFonts w:ascii="Arial Narrow" w:hAnsi="Arial Narrow"/>
          <w:b/>
          <w:bCs/>
          <w:sz w:val="28"/>
          <w:szCs w:val="28"/>
        </w:rPr>
        <w:t xml:space="preserve"> </w:t>
      </w:r>
      <w:r w:rsidR="00B92C6C" w:rsidRPr="005133A5">
        <w:rPr>
          <w:rFonts w:ascii="Arial Narrow" w:hAnsi="Arial Narrow"/>
          <w:b/>
          <w:bCs/>
          <w:sz w:val="28"/>
          <w:szCs w:val="28"/>
        </w:rPr>
        <w:t>Разградският окръжен съд:</w:t>
      </w:r>
    </w:p>
    <w:p w:rsidR="00B92C6C" w:rsidRPr="005133A5" w:rsidRDefault="00B92C6C" w:rsidP="00B92C6C">
      <w:pPr>
        <w:pStyle w:val="BodyTextIndent3"/>
        <w:spacing w:line="360" w:lineRule="auto"/>
        <w:ind w:firstLine="720"/>
        <w:rPr>
          <w:rFonts w:ascii="Arial Narrow" w:hAnsi="Arial Narrow"/>
          <w:b/>
          <w:bCs/>
          <w:sz w:val="28"/>
          <w:szCs w:val="28"/>
        </w:rPr>
      </w:pPr>
      <w:r w:rsidRPr="005133A5">
        <w:rPr>
          <w:rFonts w:ascii="Arial Narrow" w:hAnsi="Arial Narrow"/>
          <w:b/>
          <w:bCs/>
          <w:sz w:val="28"/>
          <w:szCs w:val="28"/>
        </w:rPr>
        <w:t>Постъпили дела за разглеждане:</w:t>
      </w:r>
    </w:p>
    <w:p w:rsidR="00B92C6C" w:rsidRDefault="00B92C6C" w:rsidP="00B92C6C">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2013 г. – 1085 дела.</w:t>
      </w:r>
    </w:p>
    <w:p w:rsidR="00B92C6C" w:rsidRDefault="00B92C6C" w:rsidP="00B92C6C">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w:t>
      </w:r>
      <w:r>
        <w:rPr>
          <w:rFonts w:ascii="Arial Narrow" w:hAnsi="Arial Narrow"/>
          <w:bCs/>
          <w:sz w:val="28"/>
          <w:szCs w:val="28"/>
        </w:rPr>
        <w:t>4</w:t>
      </w:r>
      <w:r w:rsidRPr="005133A5">
        <w:rPr>
          <w:rFonts w:ascii="Arial Narrow" w:hAnsi="Arial Narrow"/>
          <w:bCs/>
          <w:sz w:val="28"/>
          <w:szCs w:val="28"/>
        </w:rPr>
        <w:t xml:space="preserve"> г. – 9</w:t>
      </w:r>
      <w:r>
        <w:rPr>
          <w:rFonts w:ascii="Arial Narrow" w:hAnsi="Arial Narrow"/>
          <w:bCs/>
          <w:sz w:val="28"/>
          <w:szCs w:val="28"/>
        </w:rPr>
        <w:t>89</w:t>
      </w:r>
      <w:r w:rsidRPr="005133A5">
        <w:rPr>
          <w:rFonts w:ascii="Arial Narrow" w:hAnsi="Arial Narrow"/>
          <w:bCs/>
          <w:sz w:val="28"/>
          <w:szCs w:val="28"/>
        </w:rPr>
        <w:t xml:space="preserve"> дела</w:t>
      </w:r>
    </w:p>
    <w:p w:rsidR="00B92C6C" w:rsidRPr="005133A5" w:rsidRDefault="00B92C6C" w:rsidP="00B92C6C">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w:t>
      </w:r>
      <w:r>
        <w:rPr>
          <w:rFonts w:ascii="Arial Narrow" w:hAnsi="Arial Narrow"/>
          <w:bCs/>
          <w:sz w:val="28"/>
          <w:szCs w:val="28"/>
        </w:rPr>
        <w:t>5</w:t>
      </w:r>
      <w:r w:rsidRPr="005133A5">
        <w:rPr>
          <w:rFonts w:ascii="Arial Narrow" w:hAnsi="Arial Narrow"/>
          <w:bCs/>
          <w:sz w:val="28"/>
          <w:szCs w:val="28"/>
        </w:rPr>
        <w:t xml:space="preserve"> г. -  1</w:t>
      </w:r>
      <w:r>
        <w:rPr>
          <w:rFonts w:ascii="Arial Narrow" w:hAnsi="Arial Narrow"/>
          <w:bCs/>
          <w:sz w:val="28"/>
          <w:szCs w:val="28"/>
        </w:rPr>
        <w:t>029</w:t>
      </w:r>
      <w:r w:rsidRPr="005133A5">
        <w:rPr>
          <w:rFonts w:ascii="Arial Narrow" w:hAnsi="Arial Narrow"/>
          <w:bCs/>
          <w:sz w:val="28"/>
          <w:szCs w:val="28"/>
        </w:rPr>
        <w:t xml:space="preserve"> д</w:t>
      </w:r>
      <w:r w:rsidR="00860991">
        <w:rPr>
          <w:rFonts w:ascii="Arial Narrow" w:hAnsi="Arial Narrow"/>
          <w:bCs/>
          <w:sz w:val="28"/>
          <w:szCs w:val="28"/>
        </w:rPr>
        <w:t>е</w:t>
      </w:r>
      <w:r w:rsidRPr="005133A5">
        <w:rPr>
          <w:rFonts w:ascii="Arial Narrow" w:hAnsi="Arial Narrow"/>
          <w:bCs/>
          <w:sz w:val="28"/>
          <w:szCs w:val="28"/>
        </w:rPr>
        <w:t>ла</w:t>
      </w:r>
    </w:p>
    <w:p w:rsidR="00B92C6C" w:rsidRDefault="00B92C6C" w:rsidP="00B92C6C">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lastRenderedPageBreak/>
        <w:t xml:space="preserve">Средната натовареност на съдиите от </w:t>
      </w:r>
      <w:r>
        <w:rPr>
          <w:rFonts w:ascii="Arial Narrow" w:hAnsi="Arial Narrow"/>
          <w:bCs/>
          <w:sz w:val="28"/>
          <w:szCs w:val="28"/>
        </w:rPr>
        <w:t>СОС</w:t>
      </w:r>
      <w:r w:rsidRPr="005133A5">
        <w:rPr>
          <w:rFonts w:ascii="Arial Narrow" w:hAnsi="Arial Narrow"/>
          <w:bCs/>
          <w:sz w:val="28"/>
          <w:szCs w:val="28"/>
        </w:rPr>
        <w:t xml:space="preserve"> е, както следва:  83 дела за 2013 г.</w:t>
      </w:r>
      <w:r>
        <w:rPr>
          <w:rFonts w:ascii="Arial Narrow" w:hAnsi="Arial Narrow"/>
          <w:bCs/>
          <w:sz w:val="28"/>
          <w:szCs w:val="28"/>
        </w:rPr>
        <w:t>,</w:t>
      </w:r>
      <w:r w:rsidRPr="00FB47AD">
        <w:rPr>
          <w:rFonts w:ascii="Arial Narrow" w:hAnsi="Arial Narrow"/>
          <w:bCs/>
          <w:sz w:val="28"/>
          <w:szCs w:val="28"/>
        </w:rPr>
        <w:t xml:space="preserve"> </w:t>
      </w:r>
      <w:r>
        <w:rPr>
          <w:rFonts w:ascii="Arial Narrow" w:hAnsi="Arial Narrow"/>
          <w:bCs/>
          <w:sz w:val="28"/>
          <w:szCs w:val="28"/>
        </w:rPr>
        <w:t>82</w:t>
      </w:r>
      <w:r w:rsidRPr="005133A5">
        <w:rPr>
          <w:rFonts w:ascii="Arial Narrow" w:hAnsi="Arial Narrow"/>
          <w:bCs/>
          <w:sz w:val="28"/>
          <w:szCs w:val="28"/>
        </w:rPr>
        <w:t xml:space="preserve"> дела за 201</w:t>
      </w:r>
      <w:r>
        <w:rPr>
          <w:rFonts w:ascii="Arial Narrow" w:hAnsi="Arial Narrow"/>
          <w:bCs/>
          <w:sz w:val="28"/>
          <w:szCs w:val="28"/>
        </w:rPr>
        <w:t>4</w:t>
      </w:r>
      <w:r w:rsidRPr="005133A5">
        <w:rPr>
          <w:rFonts w:ascii="Arial Narrow" w:hAnsi="Arial Narrow"/>
          <w:bCs/>
          <w:sz w:val="28"/>
          <w:szCs w:val="28"/>
        </w:rPr>
        <w:t xml:space="preserve"> г.</w:t>
      </w:r>
      <w:r>
        <w:rPr>
          <w:rFonts w:ascii="Arial Narrow" w:hAnsi="Arial Narrow"/>
          <w:bCs/>
          <w:sz w:val="28"/>
          <w:szCs w:val="28"/>
        </w:rPr>
        <w:t xml:space="preserve"> и 94 дела за 2015 г.</w:t>
      </w:r>
    </w:p>
    <w:p w:rsidR="00B92C6C" w:rsidRPr="005133A5" w:rsidRDefault="00B92C6C" w:rsidP="00B92C6C">
      <w:pPr>
        <w:pStyle w:val="BodyTextIndent3"/>
        <w:spacing w:line="360" w:lineRule="auto"/>
        <w:ind w:firstLine="720"/>
        <w:rPr>
          <w:rFonts w:ascii="Arial Narrow" w:hAnsi="Arial Narrow"/>
          <w:b/>
          <w:bCs/>
          <w:sz w:val="28"/>
          <w:szCs w:val="28"/>
        </w:rPr>
      </w:pPr>
      <w:r w:rsidRPr="005133A5">
        <w:rPr>
          <w:rFonts w:ascii="Arial Narrow" w:hAnsi="Arial Narrow"/>
          <w:b/>
          <w:bCs/>
          <w:sz w:val="28"/>
          <w:szCs w:val="28"/>
        </w:rPr>
        <w:t>Свършени дела:</w:t>
      </w:r>
    </w:p>
    <w:p w:rsidR="00B92C6C" w:rsidRDefault="00B92C6C" w:rsidP="00B92C6C">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2013 г. – 942 дела</w:t>
      </w:r>
    </w:p>
    <w:p w:rsidR="00B92C6C" w:rsidRDefault="00B92C6C" w:rsidP="00B92C6C">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w:t>
      </w:r>
      <w:r>
        <w:rPr>
          <w:rFonts w:ascii="Arial Narrow" w:hAnsi="Arial Narrow"/>
          <w:bCs/>
          <w:sz w:val="28"/>
          <w:szCs w:val="28"/>
        </w:rPr>
        <w:t>4</w:t>
      </w:r>
      <w:r w:rsidRPr="005133A5">
        <w:rPr>
          <w:rFonts w:ascii="Arial Narrow" w:hAnsi="Arial Narrow"/>
          <w:bCs/>
          <w:sz w:val="28"/>
          <w:szCs w:val="28"/>
        </w:rPr>
        <w:t xml:space="preserve"> г. – 8</w:t>
      </w:r>
      <w:r>
        <w:rPr>
          <w:rFonts w:ascii="Arial Narrow" w:hAnsi="Arial Narrow"/>
          <w:bCs/>
          <w:sz w:val="28"/>
          <w:szCs w:val="28"/>
        </w:rPr>
        <w:t>62</w:t>
      </w:r>
      <w:r w:rsidRPr="005133A5">
        <w:rPr>
          <w:rFonts w:ascii="Arial Narrow" w:hAnsi="Arial Narrow"/>
          <w:bCs/>
          <w:sz w:val="28"/>
          <w:szCs w:val="28"/>
        </w:rPr>
        <w:t xml:space="preserve"> дела</w:t>
      </w:r>
    </w:p>
    <w:p w:rsidR="00B92C6C" w:rsidRPr="005133A5" w:rsidRDefault="00B92C6C" w:rsidP="00B92C6C">
      <w:pPr>
        <w:pStyle w:val="BodyTextIndent3"/>
        <w:spacing w:line="360" w:lineRule="auto"/>
        <w:ind w:firstLine="720"/>
        <w:rPr>
          <w:rFonts w:ascii="Arial Narrow" w:hAnsi="Arial Narrow"/>
          <w:bCs/>
          <w:sz w:val="28"/>
          <w:szCs w:val="28"/>
        </w:rPr>
      </w:pPr>
      <w:r>
        <w:rPr>
          <w:rFonts w:ascii="Arial Narrow" w:hAnsi="Arial Narrow"/>
          <w:bCs/>
          <w:sz w:val="28"/>
          <w:szCs w:val="28"/>
        </w:rPr>
        <w:t>2015</w:t>
      </w:r>
      <w:r w:rsidRPr="005133A5">
        <w:rPr>
          <w:rFonts w:ascii="Arial Narrow" w:hAnsi="Arial Narrow"/>
          <w:bCs/>
          <w:sz w:val="28"/>
          <w:szCs w:val="28"/>
        </w:rPr>
        <w:t xml:space="preserve"> г. – 9</w:t>
      </w:r>
      <w:r>
        <w:rPr>
          <w:rFonts w:ascii="Arial Narrow" w:hAnsi="Arial Narrow"/>
          <w:bCs/>
          <w:sz w:val="28"/>
          <w:szCs w:val="28"/>
        </w:rPr>
        <w:t>06</w:t>
      </w:r>
      <w:r w:rsidRPr="005133A5">
        <w:rPr>
          <w:rFonts w:ascii="Arial Narrow" w:hAnsi="Arial Narrow"/>
          <w:bCs/>
          <w:sz w:val="28"/>
          <w:szCs w:val="28"/>
        </w:rPr>
        <w:t xml:space="preserve"> дела</w:t>
      </w:r>
    </w:p>
    <w:p w:rsidR="00B92C6C" w:rsidRDefault="00B92C6C" w:rsidP="00B92C6C">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 xml:space="preserve">Средната натовареност на един съдия от този съд, </w:t>
      </w:r>
      <w:r>
        <w:rPr>
          <w:rFonts w:ascii="Arial Narrow" w:hAnsi="Arial Narrow"/>
          <w:bCs/>
          <w:sz w:val="28"/>
          <w:szCs w:val="28"/>
        </w:rPr>
        <w:t>е както следва:</w:t>
      </w:r>
      <w:r w:rsidRPr="005133A5">
        <w:rPr>
          <w:rFonts w:ascii="Arial Narrow" w:hAnsi="Arial Narrow"/>
          <w:bCs/>
          <w:sz w:val="28"/>
          <w:szCs w:val="28"/>
        </w:rPr>
        <w:t xml:space="preserve">  72 дела за 2013 г.</w:t>
      </w:r>
      <w:r>
        <w:rPr>
          <w:rFonts w:ascii="Arial Narrow" w:hAnsi="Arial Narrow"/>
          <w:bCs/>
          <w:sz w:val="28"/>
          <w:szCs w:val="28"/>
        </w:rPr>
        <w:t>,</w:t>
      </w:r>
      <w:r w:rsidRPr="00FB47AD">
        <w:rPr>
          <w:rFonts w:ascii="Arial Narrow" w:hAnsi="Arial Narrow"/>
          <w:bCs/>
          <w:sz w:val="28"/>
          <w:szCs w:val="28"/>
        </w:rPr>
        <w:t xml:space="preserve"> </w:t>
      </w:r>
      <w:r>
        <w:rPr>
          <w:rFonts w:ascii="Arial Narrow" w:hAnsi="Arial Narrow"/>
          <w:bCs/>
          <w:sz w:val="28"/>
          <w:szCs w:val="28"/>
        </w:rPr>
        <w:t>72</w:t>
      </w:r>
      <w:r w:rsidRPr="005133A5">
        <w:rPr>
          <w:rFonts w:ascii="Arial Narrow" w:hAnsi="Arial Narrow"/>
          <w:bCs/>
          <w:sz w:val="28"/>
          <w:szCs w:val="28"/>
        </w:rPr>
        <w:t xml:space="preserve"> дела през 201</w:t>
      </w:r>
      <w:r>
        <w:rPr>
          <w:rFonts w:ascii="Arial Narrow" w:hAnsi="Arial Narrow"/>
          <w:bCs/>
          <w:sz w:val="28"/>
          <w:szCs w:val="28"/>
        </w:rPr>
        <w:t>4</w:t>
      </w:r>
      <w:r w:rsidRPr="005133A5">
        <w:rPr>
          <w:rFonts w:ascii="Arial Narrow" w:hAnsi="Arial Narrow"/>
          <w:bCs/>
          <w:sz w:val="28"/>
          <w:szCs w:val="28"/>
        </w:rPr>
        <w:t xml:space="preserve"> г.</w:t>
      </w:r>
      <w:r>
        <w:rPr>
          <w:rFonts w:ascii="Arial Narrow" w:hAnsi="Arial Narrow"/>
          <w:bCs/>
          <w:sz w:val="28"/>
          <w:szCs w:val="28"/>
        </w:rPr>
        <w:t xml:space="preserve"> и 82 дела за 2015 г.</w:t>
      </w:r>
      <w:r w:rsidRPr="005133A5">
        <w:rPr>
          <w:rFonts w:ascii="Arial Narrow" w:hAnsi="Arial Narrow"/>
          <w:bCs/>
          <w:sz w:val="28"/>
          <w:szCs w:val="28"/>
        </w:rPr>
        <w:t xml:space="preserve"> </w:t>
      </w:r>
    </w:p>
    <w:p w:rsidR="00B92C6C" w:rsidRDefault="00B92C6C" w:rsidP="00B35F7C">
      <w:pPr>
        <w:pStyle w:val="BodyTextIndent3"/>
        <w:spacing w:line="360" w:lineRule="auto"/>
        <w:ind w:left="720" w:firstLine="0"/>
        <w:rPr>
          <w:rFonts w:ascii="Arial Narrow" w:hAnsi="Arial Narrow"/>
          <w:b/>
          <w:bCs/>
          <w:sz w:val="28"/>
          <w:szCs w:val="28"/>
        </w:rPr>
      </w:pPr>
    </w:p>
    <w:p w:rsidR="00F13C69" w:rsidRPr="005133A5" w:rsidRDefault="00B92C6C" w:rsidP="00B35F7C">
      <w:pPr>
        <w:pStyle w:val="BodyTextIndent3"/>
        <w:spacing w:line="360" w:lineRule="auto"/>
        <w:ind w:left="720" w:firstLine="0"/>
        <w:rPr>
          <w:rFonts w:ascii="Arial Narrow" w:hAnsi="Arial Narrow"/>
          <w:bCs/>
          <w:sz w:val="28"/>
          <w:szCs w:val="28"/>
        </w:rPr>
      </w:pPr>
      <w:r>
        <w:rPr>
          <w:rFonts w:ascii="Arial Narrow" w:hAnsi="Arial Narrow"/>
          <w:b/>
          <w:bCs/>
          <w:sz w:val="28"/>
          <w:szCs w:val="28"/>
        </w:rPr>
        <w:t xml:space="preserve">На четвърто място е </w:t>
      </w:r>
      <w:r w:rsidR="00F13C69" w:rsidRPr="005133A5">
        <w:rPr>
          <w:rFonts w:ascii="Arial Narrow" w:hAnsi="Arial Narrow"/>
          <w:b/>
          <w:bCs/>
          <w:sz w:val="28"/>
          <w:szCs w:val="28"/>
        </w:rPr>
        <w:t xml:space="preserve">Добричкият окръжен съд, </w:t>
      </w:r>
      <w:r w:rsidR="00F13C69" w:rsidRPr="005133A5">
        <w:rPr>
          <w:rFonts w:ascii="Arial Narrow" w:hAnsi="Arial Narrow"/>
          <w:bCs/>
          <w:sz w:val="28"/>
          <w:szCs w:val="28"/>
        </w:rPr>
        <w:t>за който данните са следните:</w:t>
      </w:r>
    </w:p>
    <w:p w:rsidR="00F13C69" w:rsidRPr="005133A5" w:rsidRDefault="00F13C69" w:rsidP="00BD27DE">
      <w:pPr>
        <w:pStyle w:val="BodyTextIndent3"/>
        <w:spacing w:line="360" w:lineRule="auto"/>
        <w:ind w:firstLine="720"/>
        <w:rPr>
          <w:rFonts w:ascii="Arial Narrow" w:hAnsi="Arial Narrow"/>
          <w:b/>
          <w:bCs/>
          <w:sz w:val="28"/>
          <w:szCs w:val="28"/>
        </w:rPr>
      </w:pPr>
      <w:r w:rsidRPr="005133A5">
        <w:rPr>
          <w:rFonts w:ascii="Arial Narrow" w:hAnsi="Arial Narrow"/>
          <w:b/>
          <w:bCs/>
          <w:sz w:val="28"/>
          <w:szCs w:val="28"/>
        </w:rPr>
        <w:t>Постъпили дела за разглеждане:</w:t>
      </w:r>
    </w:p>
    <w:p w:rsidR="00F13C69" w:rsidRDefault="00F13C69" w:rsidP="00BD27DE">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2013 г. – 2069 дела</w:t>
      </w:r>
    </w:p>
    <w:p w:rsidR="00F92C40" w:rsidRPr="005133A5" w:rsidRDefault="00F92C40" w:rsidP="00F92C40">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w:t>
      </w:r>
      <w:r>
        <w:rPr>
          <w:rFonts w:ascii="Arial Narrow" w:hAnsi="Arial Narrow"/>
          <w:bCs/>
          <w:sz w:val="28"/>
          <w:szCs w:val="28"/>
        </w:rPr>
        <w:t>4</w:t>
      </w:r>
      <w:r w:rsidRPr="005133A5">
        <w:rPr>
          <w:rFonts w:ascii="Arial Narrow" w:hAnsi="Arial Narrow"/>
          <w:bCs/>
          <w:sz w:val="28"/>
          <w:szCs w:val="28"/>
        </w:rPr>
        <w:t xml:space="preserve"> г. – </w:t>
      </w:r>
      <w:r>
        <w:rPr>
          <w:rFonts w:ascii="Arial Narrow" w:hAnsi="Arial Narrow"/>
          <w:bCs/>
          <w:sz w:val="28"/>
          <w:szCs w:val="28"/>
        </w:rPr>
        <w:t>1734</w:t>
      </w:r>
      <w:r w:rsidRPr="005133A5">
        <w:rPr>
          <w:rFonts w:ascii="Arial Narrow" w:hAnsi="Arial Narrow"/>
          <w:bCs/>
          <w:sz w:val="28"/>
          <w:szCs w:val="28"/>
        </w:rPr>
        <w:t xml:space="preserve"> дела</w:t>
      </w:r>
    </w:p>
    <w:p w:rsidR="00B92C6C" w:rsidRPr="005133A5" w:rsidRDefault="00B92C6C" w:rsidP="00B92C6C">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w:t>
      </w:r>
      <w:r>
        <w:rPr>
          <w:rFonts w:ascii="Arial Narrow" w:hAnsi="Arial Narrow"/>
          <w:bCs/>
          <w:sz w:val="28"/>
          <w:szCs w:val="28"/>
        </w:rPr>
        <w:t>5</w:t>
      </w:r>
      <w:r w:rsidRPr="005133A5">
        <w:rPr>
          <w:rFonts w:ascii="Arial Narrow" w:hAnsi="Arial Narrow"/>
          <w:bCs/>
          <w:sz w:val="28"/>
          <w:szCs w:val="28"/>
        </w:rPr>
        <w:t xml:space="preserve"> г. – </w:t>
      </w:r>
      <w:r>
        <w:rPr>
          <w:rFonts w:ascii="Arial Narrow" w:hAnsi="Arial Narrow"/>
          <w:bCs/>
          <w:sz w:val="28"/>
          <w:szCs w:val="28"/>
        </w:rPr>
        <w:t>1721</w:t>
      </w:r>
      <w:r w:rsidRPr="005133A5">
        <w:rPr>
          <w:rFonts w:ascii="Arial Narrow" w:hAnsi="Arial Narrow"/>
          <w:bCs/>
          <w:sz w:val="28"/>
          <w:szCs w:val="28"/>
        </w:rPr>
        <w:t xml:space="preserve"> дела</w:t>
      </w:r>
    </w:p>
    <w:p w:rsidR="00F13C69" w:rsidRPr="005133A5" w:rsidRDefault="00F13C69" w:rsidP="00BD27DE">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Средната натовареност на съдиите от ОС Добрич е както следва: 103 дела за 2013 г.</w:t>
      </w:r>
      <w:r w:rsidR="00B92C6C">
        <w:rPr>
          <w:rFonts w:ascii="Arial Narrow" w:hAnsi="Arial Narrow"/>
          <w:bCs/>
          <w:sz w:val="28"/>
          <w:szCs w:val="28"/>
        </w:rPr>
        <w:t>,</w:t>
      </w:r>
      <w:r w:rsidR="00F92C40">
        <w:rPr>
          <w:rFonts w:ascii="Arial Narrow" w:hAnsi="Arial Narrow"/>
          <w:bCs/>
          <w:sz w:val="28"/>
          <w:szCs w:val="28"/>
        </w:rPr>
        <w:t xml:space="preserve"> 8</w:t>
      </w:r>
      <w:r w:rsidR="00F92C40" w:rsidRPr="005133A5">
        <w:rPr>
          <w:rFonts w:ascii="Arial Narrow" w:hAnsi="Arial Narrow"/>
          <w:bCs/>
          <w:sz w:val="28"/>
          <w:szCs w:val="28"/>
        </w:rPr>
        <w:t>7 дела за 201</w:t>
      </w:r>
      <w:r w:rsidR="00F92C40">
        <w:rPr>
          <w:rFonts w:ascii="Arial Narrow" w:hAnsi="Arial Narrow"/>
          <w:bCs/>
          <w:sz w:val="28"/>
          <w:szCs w:val="28"/>
        </w:rPr>
        <w:t>4</w:t>
      </w:r>
      <w:r w:rsidR="00F92C40" w:rsidRPr="005133A5">
        <w:rPr>
          <w:rFonts w:ascii="Arial Narrow" w:hAnsi="Arial Narrow"/>
          <w:bCs/>
          <w:sz w:val="28"/>
          <w:szCs w:val="28"/>
        </w:rPr>
        <w:t xml:space="preserve"> г.</w:t>
      </w:r>
      <w:r w:rsidR="00B92C6C">
        <w:rPr>
          <w:rFonts w:ascii="Arial Narrow" w:hAnsi="Arial Narrow"/>
          <w:bCs/>
          <w:sz w:val="28"/>
          <w:szCs w:val="28"/>
        </w:rPr>
        <w:t xml:space="preserve"> и 86 дела за 2015 година.</w:t>
      </w:r>
    </w:p>
    <w:p w:rsidR="00F13C69" w:rsidRPr="005133A5" w:rsidRDefault="00F13C69" w:rsidP="00BD27DE">
      <w:pPr>
        <w:pStyle w:val="BodyTextIndent3"/>
        <w:spacing w:line="360" w:lineRule="auto"/>
        <w:ind w:firstLine="720"/>
        <w:rPr>
          <w:rFonts w:ascii="Arial Narrow" w:hAnsi="Arial Narrow"/>
          <w:b/>
          <w:bCs/>
          <w:sz w:val="28"/>
          <w:szCs w:val="28"/>
        </w:rPr>
      </w:pPr>
      <w:r w:rsidRPr="005133A5">
        <w:rPr>
          <w:rFonts w:ascii="Arial Narrow" w:hAnsi="Arial Narrow"/>
          <w:b/>
          <w:bCs/>
          <w:sz w:val="28"/>
          <w:szCs w:val="28"/>
        </w:rPr>
        <w:t>Свършени дела:</w:t>
      </w:r>
    </w:p>
    <w:p w:rsidR="00F13C69" w:rsidRDefault="00F13C69" w:rsidP="00BD27DE">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2013 г. – 1830 дела</w:t>
      </w:r>
    </w:p>
    <w:p w:rsidR="00F92C40" w:rsidRDefault="00F92C40" w:rsidP="00F92C40">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w:t>
      </w:r>
      <w:r>
        <w:rPr>
          <w:rFonts w:ascii="Arial Narrow" w:hAnsi="Arial Narrow"/>
          <w:bCs/>
          <w:sz w:val="28"/>
          <w:szCs w:val="28"/>
        </w:rPr>
        <w:t>4</w:t>
      </w:r>
      <w:r w:rsidRPr="005133A5">
        <w:rPr>
          <w:rFonts w:ascii="Arial Narrow" w:hAnsi="Arial Narrow"/>
          <w:bCs/>
          <w:sz w:val="28"/>
          <w:szCs w:val="28"/>
        </w:rPr>
        <w:t xml:space="preserve"> г. – 1</w:t>
      </w:r>
      <w:r w:rsidR="00716B4F">
        <w:rPr>
          <w:rFonts w:ascii="Arial Narrow" w:hAnsi="Arial Narrow"/>
          <w:bCs/>
          <w:sz w:val="28"/>
          <w:szCs w:val="28"/>
        </w:rPr>
        <w:t>528</w:t>
      </w:r>
      <w:r w:rsidRPr="005133A5">
        <w:rPr>
          <w:rFonts w:ascii="Arial Narrow" w:hAnsi="Arial Narrow"/>
          <w:bCs/>
          <w:sz w:val="28"/>
          <w:szCs w:val="28"/>
        </w:rPr>
        <w:t xml:space="preserve"> дела</w:t>
      </w:r>
    </w:p>
    <w:p w:rsidR="00B92C6C" w:rsidRPr="005133A5" w:rsidRDefault="00B92C6C" w:rsidP="00B92C6C">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w:t>
      </w:r>
      <w:r>
        <w:rPr>
          <w:rFonts w:ascii="Arial Narrow" w:hAnsi="Arial Narrow"/>
          <w:bCs/>
          <w:sz w:val="28"/>
          <w:szCs w:val="28"/>
        </w:rPr>
        <w:t>5</w:t>
      </w:r>
      <w:r w:rsidRPr="005133A5">
        <w:rPr>
          <w:rFonts w:ascii="Arial Narrow" w:hAnsi="Arial Narrow"/>
          <w:bCs/>
          <w:sz w:val="28"/>
          <w:szCs w:val="28"/>
        </w:rPr>
        <w:t xml:space="preserve"> г. – 1</w:t>
      </w:r>
      <w:r w:rsidR="002A6DBF">
        <w:rPr>
          <w:rFonts w:ascii="Arial Narrow" w:hAnsi="Arial Narrow"/>
          <w:bCs/>
          <w:sz w:val="28"/>
          <w:szCs w:val="28"/>
        </w:rPr>
        <w:t>545</w:t>
      </w:r>
      <w:r w:rsidRPr="005133A5">
        <w:rPr>
          <w:rFonts w:ascii="Arial Narrow" w:hAnsi="Arial Narrow"/>
          <w:bCs/>
          <w:sz w:val="28"/>
          <w:szCs w:val="28"/>
        </w:rPr>
        <w:t xml:space="preserve"> дела</w:t>
      </w:r>
    </w:p>
    <w:p w:rsidR="00300CA6" w:rsidRDefault="00F13C69" w:rsidP="00BD27DE">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Средната натовареност на един съдия от този съд, спрямо свършените дела е  92 дела за 2013 г.</w:t>
      </w:r>
      <w:r w:rsidR="002A6DBF">
        <w:rPr>
          <w:rFonts w:ascii="Arial Narrow" w:hAnsi="Arial Narrow"/>
          <w:bCs/>
          <w:sz w:val="28"/>
          <w:szCs w:val="28"/>
        </w:rPr>
        <w:t>,</w:t>
      </w:r>
      <w:r w:rsidR="00716B4F">
        <w:rPr>
          <w:rFonts w:ascii="Arial Narrow" w:hAnsi="Arial Narrow"/>
          <w:bCs/>
          <w:sz w:val="28"/>
          <w:szCs w:val="28"/>
        </w:rPr>
        <w:t xml:space="preserve"> 76</w:t>
      </w:r>
      <w:r w:rsidR="00716B4F" w:rsidRPr="005133A5">
        <w:rPr>
          <w:rFonts w:ascii="Arial Narrow" w:hAnsi="Arial Narrow"/>
          <w:bCs/>
          <w:sz w:val="28"/>
          <w:szCs w:val="28"/>
        </w:rPr>
        <w:t xml:space="preserve"> дела за 201</w:t>
      </w:r>
      <w:r w:rsidR="00716B4F">
        <w:rPr>
          <w:rFonts w:ascii="Arial Narrow" w:hAnsi="Arial Narrow"/>
          <w:bCs/>
          <w:sz w:val="28"/>
          <w:szCs w:val="28"/>
        </w:rPr>
        <w:t>4</w:t>
      </w:r>
      <w:r w:rsidR="00716B4F" w:rsidRPr="005133A5">
        <w:rPr>
          <w:rFonts w:ascii="Arial Narrow" w:hAnsi="Arial Narrow"/>
          <w:bCs/>
          <w:sz w:val="28"/>
          <w:szCs w:val="28"/>
        </w:rPr>
        <w:t xml:space="preserve"> г.</w:t>
      </w:r>
      <w:r w:rsidR="002A6DBF">
        <w:rPr>
          <w:rFonts w:ascii="Arial Narrow" w:hAnsi="Arial Narrow"/>
          <w:bCs/>
          <w:sz w:val="28"/>
          <w:szCs w:val="28"/>
        </w:rPr>
        <w:t xml:space="preserve"> и 77 дела за 2015 година.</w:t>
      </w:r>
    </w:p>
    <w:p w:rsidR="00890C9C" w:rsidRDefault="00890C9C" w:rsidP="00BD27DE">
      <w:pPr>
        <w:pStyle w:val="BodyTextIndent3"/>
        <w:spacing w:line="360" w:lineRule="auto"/>
        <w:ind w:firstLine="720"/>
        <w:rPr>
          <w:rFonts w:ascii="Arial Narrow" w:hAnsi="Arial Narrow"/>
          <w:b/>
          <w:bCs/>
          <w:sz w:val="28"/>
          <w:szCs w:val="28"/>
        </w:rPr>
      </w:pPr>
    </w:p>
    <w:p w:rsidR="002222DD" w:rsidRPr="005133A5" w:rsidRDefault="002222DD" w:rsidP="00BD27DE">
      <w:pPr>
        <w:pStyle w:val="BodyTextIndent3"/>
        <w:spacing w:line="360" w:lineRule="auto"/>
        <w:ind w:firstLine="720"/>
        <w:rPr>
          <w:rFonts w:ascii="Arial Narrow" w:hAnsi="Arial Narrow"/>
          <w:bCs/>
          <w:sz w:val="28"/>
          <w:szCs w:val="28"/>
        </w:rPr>
      </w:pPr>
      <w:r w:rsidRPr="005133A5">
        <w:rPr>
          <w:rFonts w:ascii="Arial Narrow" w:hAnsi="Arial Narrow"/>
          <w:b/>
          <w:bCs/>
          <w:sz w:val="28"/>
          <w:szCs w:val="28"/>
        </w:rPr>
        <w:t xml:space="preserve">На </w:t>
      </w:r>
      <w:r w:rsidR="002A6DBF">
        <w:rPr>
          <w:rFonts w:ascii="Arial Narrow" w:hAnsi="Arial Narrow"/>
          <w:b/>
          <w:bCs/>
          <w:sz w:val="28"/>
          <w:szCs w:val="28"/>
        </w:rPr>
        <w:t>пето</w:t>
      </w:r>
      <w:r w:rsidRPr="005133A5">
        <w:rPr>
          <w:rFonts w:ascii="Arial Narrow" w:hAnsi="Arial Narrow"/>
          <w:b/>
          <w:bCs/>
          <w:sz w:val="28"/>
          <w:szCs w:val="28"/>
        </w:rPr>
        <w:t xml:space="preserve"> място е Силистренският окръжен съд, </w:t>
      </w:r>
      <w:r w:rsidRPr="005133A5">
        <w:rPr>
          <w:rFonts w:ascii="Arial Narrow" w:hAnsi="Arial Narrow"/>
          <w:bCs/>
          <w:sz w:val="28"/>
          <w:szCs w:val="28"/>
        </w:rPr>
        <w:t>със следните данни:</w:t>
      </w:r>
    </w:p>
    <w:p w:rsidR="002222DD" w:rsidRPr="005133A5" w:rsidRDefault="002222DD" w:rsidP="00BD27DE">
      <w:pPr>
        <w:pStyle w:val="BodyTextIndent3"/>
        <w:spacing w:line="360" w:lineRule="auto"/>
        <w:ind w:firstLine="720"/>
        <w:rPr>
          <w:rFonts w:ascii="Arial Narrow" w:hAnsi="Arial Narrow"/>
          <w:b/>
          <w:bCs/>
          <w:sz w:val="28"/>
          <w:szCs w:val="28"/>
        </w:rPr>
      </w:pPr>
      <w:r w:rsidRPr="005133A5">
        <w:rPr>
          <w:rFonts w:ascii="Arial Narrow" w:hAnsi="Arial Narrow"/>
          <w:b/>
          <w:bCs/>
          <w:sz w:val="28"/>
          <w:szCs w:val="28"/>
        </w:rPr>
        <w:t>Постъпили дела за разглеждане:</w:t>
      </w:r>
    </w:p>
    <w:p w:rsidR="002222DD" w:rsidRDefault="002222DD" w:rsidP="00BD27DE">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2013 г. – 1181 дела</w:t>
      </w:r>
    </w:p>
    <w:p w:rsidR="00F01D4D" w:rsidRDefault="00F01D4D" w:rsidP="00F01D4D">
      <w:pPr>
        <w:pStyle w:val="BodyTextIndent3"/>
        <w:spacing w:line="360" w:lineRule="auto"/>
        <w:ind w:firstLine="720"/>
        <w:rPr>
          <w:rFonts w:ascii="Arial Narrow" w:hAnsi="Arial Narrow"/>
          <w:bCs/>
          <w:sz w:val="28"/>
          <w:szCs w:val="28"/>
        </w:rPr>
      </w:pPr>
      <w:r>
        <w:rPr>
          <w:rFonts w:ascii="Arial Narrow" w:hAnsi="Arial Narrow"/>
          <w:bCs/>
          <w:sz w:val="28"/>
          <w:szCs w:val="28"/>
        </w:rPr>
        <w:t>2014</w:t>
      </w:r>
      <w:r w:rsidRPr="005133A5">
        <w:rPr>
          <w:rFonts w:ascii="Arial Narrow" w:hAnsi="Arial Narrow"/>
          <w:bCs/>
          <w:sz w:val="28"/>
          <w:szCs w:val="28"/>
        </w:rPr>
        <w:t xml:space="preserve"> г. – 11</w:t>
      </w:r>
      <w:r>
        <w:rPr>
          <w:rFonts w:ascii="Arial Narrow" w:hAnsi="Arial Narrow"/>
          <w:bCs/>
          <w:sz w:val="28"/>
          <w:szCs w:val="28"/>
        </w:rPr>
        <w:t>20</w:t>
      </w:r>
      <w:r w:rsidRPr="005133A5">
        <w:rPr>
          <w:rFonts w:ascii="Arial Narrow" w:hAnsi="Arial Narrow"/>
          <w:bCs/>
          <w:sz w:val="28"/>
          <w:szCs w:val="28"/>
        </w:rPr>
        <w:t xml:space="preserve"> дела</w:t>
      </w:r>
    </w:p>
    <w:p w:rsidR="002A6DBF" w:rsidRPr="005133A5" w:rsidRDefault="002A6DBF" w:rsidP="002A6DBF">
      <w:pPr>
        <w:pStyle w:val="BodyTextIndent3"/>
        <w:spacing w:line="360" w:lineRule="auto"/>
        <w:ind w:firstLine="720"/>
        <w:rPr>
          <w:rFonts w:ascii="Arial Narrow" w:hAnsi="Arial Narrow"/>
          <w:bCs/>
          <w:sz w:val="28"/>
          <w:szCs w:val="28"/>
        </w:rPr>
      </w:pPr>
      <w:r>
        <w:rPr>
          <w:rFonts w:ascii="Arial Narrow" w:hAnsi="Arial Narrow"/>
          <w:bCs/>
          <w:sz w:val="28"/>
          <w:szCs w:val="28"/>
        </w:rPr>
        <w:t>2015</w:t>
      </w:r>
      <w:r w:rsidRPr="005133A5">
        <w:rPr>
          <w:rFonts w:ascii="Arial Narrow" w:hAnsi="Arial Narrow"/>
          <w:bCs/>
          <w:sz w:val="28"/>
          <w:szCs w:val="28"/>
        </w:rPr>
        <w:t xml:space="preserve"> г. -  11</w:t>
      </w:r>
      <w:r>
        <w:rPr>
          <w:rFonts w:ascii="Arial Narrow" w:hAnsi="Arial Narrow"/>
          <w:bCs/>
          <w:sz w:val="28"/>
          <w:szCs w:val="28"/>
        </w:rPr>
        <w:t>07</w:t>
      </w:r>
      <w:r w:rsidRPr="005133A5">
        <w:rPr>
          <w:rFonts w:ascii="Arial Narrow" w:hAnsi="Arial Narrow"/>
          <w:bCs/>
          <w:sz w:val="28"/>
          <w:szCs w:val="28"/>
        </w:rPr>
        <w:t xml:space="preserve"> дела</w:t>
      </w:r>
    </w:p>
    <w:p w:rsidR="002A6DBF" w:rsidRDefault="002222DD" w:rsidP="00BD27DE">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lastRenderedPageBreak/>
        <w:t>Средната натовареност е 91 дела за 2013 г.</w:t>
      </w:r>
      <w:r w:rsidR="002A6DBF">
        <w:rPr>
          <w:rFonts w:ascii="Arial Narrow" w:hAnsi="Arial Narrow"/>
          <w:bCs/>
          <w:sz w:val="28"/>
          <w:szCs w:val="28"/>
        </w:rPr>
        <w:t>,</w:t>
      </w:r>
      <w:r w:rsidR="00C517A9" w:rsidRPr="00C517A9">
        <w:rPr>
          <w:rFonts w:ascii="Arial Narrow" w:hAnsi="Arial Narrow"/>
          <w:bCs/>
          <w:sz w:val="28"/>
          <w:szCs w:val="28"/>
        </w:rPr>
        <w:t xml:space="preserve"> </w:t>
      </w:r>
      <w:r w:rsidR="00C517A9">
        <w:rPr>
          <w:rFonts w:ascii="Arial Narrow" w:hAnsi="Arial Narrow"/>
          <w:bCs/>
          <w:sz w:val="28"/>
          <w:szCs w:val="28"/>
        </w:rPr>
        <w:t>8</w:t>
      </w:r>
      <w:r w:rsidR="00C517A9" w:rsidRPr="005133A5">
        <w:rPr>
          <w:rFonts w:ascii="Arial Narrow" w:hAnsi="Arial Narrow"/>
          <w:bCs/>
          <w:sz w:val="28"/>
          <w:szCs w:val="28"/>
        </w:rPr>
        <w:t>6 дела за 201</w:t>
      </w:r>
      <w:r w:rsidR="00C517A9">
        <w:rPr>
          <w:rFonts w:ascii="Arial Narrow" w:hAnsi="Arial Narrow"/>
          <w:bCs/>
          <w:sz w:val="28"/>
          <w:szCs w:val="28"/>
        </w:rPr>
        <w:t>4</w:t>
      </w:r>
      <w:r w:rsidR="00C517A9" w:rsidRPr="005133A5">
        <w:rPr>
          <w:rFonts w:ascii="Arial Narrow" w:hAnsi="Arial Narrow"/>
          <w:bCs/>
          <w:sz w:val="28"/>
          <w:szCs w:val="28"/>
        </w:rPr>
        <w:t xml:space="preserve"> г.</w:t>
      </w:r>
      <w:r w:rsidR="002A6DBF">
        <w:rPr>
          <w:rFonts w:ascii="Arial Narrow" w:hAnsi="Arial Narrow"/>
          <w:bCs/>
          <w:sz w:val="28"/>
          <w:szCs w:val="28"/>
        </w:rPr>
        <w:t xml:space="preserve"> и 85 дела за 2015 година.</w:t>
      </w:r>
    </w:p>
    <w:p w:rsidR="002222DD" w:rsidRPr="005133A5" w:rsidRDefault="002A6DBF" w:rsidP="00BD27DE">
      <w:pPr>
        <w:pStyle w:val="BodyTextIndent3"/>
        <w:spacing w:line="360" w:lineRule="auto"/>
        <w:ind w:firstLine="720"/>
        <w:rPr>
          <w:rFonts w:ascii="Arial Narrow" w:hAnsi="Arial Narrow"/>
          <w:b/>
          <w:bCs/>
          <w:sz w:val="28"/>
          <w:szCs w:val="28"/>
        </w:rPr>
      </w:pPr>
      <w:r w:rsidRPr="005133A5">
        <w:rPr>
          <w:rFonts w:ascii="Arial Narrow" w:hAnsi="Arial Narrow"/>
          <w:b/>
          <w:bCs/>
          <w:sz w:val="28"/>
          <w:szCs w:val="28"/>
        </w:rPr>
        <w:t xml:space="preserve"> </w:t>
      </w:r>
      <w:r w:rsidR="002222DD" w:rsidRPr="005133A5">
        <w:rPr>
          <w:rFonts w:ascii="Arial Narrow" w:hAnsi="Arial Narrow"/>
          <w:b/>
          <w:bCs/>
          <w:sz w:val="28"/>
          <w:szCs w:val="28"/>
        </w:rPr>
        <w:t>Свършени дела:</w:t>
      </w:r>
    </w:p>
    <w:p w:rsidR="002222DD" w:rsidRDefault="002222DD" w:rsidP="00BD27DE">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2013 г. – 987 дела</w:t>
      </w:r>
    </w:p>
    <w:p w:rsidR="00C517A9" w:rsidRPr="005133A5" w:rsidRDefault="00C517A9" w:rsidP="00C517A9">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w:t>
      </w:r>
      <w:r>
        <w:rPr>
          <w:rFonts w:ascii="Arial Narrow" w:hAnsi="Arial Narrow"/>
          <w:bCs/>
          <w:sz w:val="28"/>
          <w:szCs w:val="28"/>
        </w:rPr>
        <w:t>4</w:t>
      </w:r>
      <w:r w:rsidRPr="005133A5">
        <w:rPr>
          <w:rFonts w:ascii="Arial Narrow" w:hAnsi="Arial Narrow"/>
          <w:bCs/>
          <w:sz w:val="28"/>
          <w:szCs w:val="28"/>
        </w:rPr>
        <w:t xml:space="preserve"> г. – 9</w:t>
      </w:r>
      <w:r>
        <w:rPr>
          <w:rFonts w:ascii="Arial Narrow" w:hAnsi="Arial Narrow"/>
          <w:bCs/>
          <w:sz w:val="28"/>
          <w:szCs w:val="28"/>
        </w:rPr>
        <w:t>51</w:t>
      </w:r>
      <w:r w:rsidRPr="005133A5">
        <w:rPr>
          <w:rFonts w:ascii="Arial Narrow" w:hAnsi="Arial Narrow"/>
          <w:bCs/>
          <w:sz w:val="28"/>
          <w:szCs w:val="28"/>
        </w:rPr>
        <w:t xml:space="preserve"> дела </w:t>
      </w:r>
    </w:p>
    <w:p w:rsidR="002A6DBF" w:rsidRPr="005133A5" w:rsidRDefault="002A6DBF" w:rsidP="002A6DBF">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w:t>
      </w:r>
      <w:r>
        <w:rPr>
          <w:rFonts w:ascii="Arial Narrow" w:hAnsi="Arial Narrow"/>
          <w:bCs/>
          <w:sz w:val="28"/>
          <w:szCs w:val="28"/>
        </w:rPr>
        <w:t>5</w:t>
      </w:r>
      <w:r w:rsidRPr="005133A5">
        <w:rPr>
          <w:rFonts w:ascii="Arial Narrow" w:hAnsi="Arial Narrow"/>
          <w:bCs/>
          <w:sz w:val="28"/>
          <w:szCs w:val="28"/>
        </w:rPr>
        <w:t xml:space="preserve"> г. – 9</w:t>
      </w:r>
      <w:r>
        <w:rPr>
          <w:rFonts w:ascii="Arial Narrow" w:hAnsi="Arial Narrow"/>
          <w:bCs/>
          <w:sz w:val="28"/>
          <w:szCs w:val="28"/>
        </w:rPr>
        <w:t>42</w:t>
      </w:r>
      <w:r w:rsidRPr="005133A5">
        <w:rPr>
          <w:rFonts w:ascii="Arial Narrow" w:hAnsi="Arial Narrow"/>
          <w:bCs/>
          <w:sz w:val="28"/>
          <w:szCs w:val="28"/>
        </w:rPr>
        <w:t xml:space="preserve"> дела</w:t>
      </w:r>
    </w:p>
    <w:p w:rsidR="002A6DBF" w:rsidRDefault="002222DD" w:rsidP="00BD27DE">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Средната натовареност за свършени дела, на един съдия от този съд е  76 дела за 2013 г.</w:t>
      </w:r>
      <w:r w:rsidR="002A6DBF">
        <w:rPr>
          <w:rFonts w:ascii="Arial Narrow" w:hAnsi="Arial Narrow"/>
          <w:bCs/>
          <w:sz w:val="28"/>
          <w:szCs w:val="28"/>
        </w:rPr>
        <w:t>,</w:t>
      </w:r>
      <w:r w:rsidR="00C517A9">
        <w:rPr>
          <w:rFonts w:ascii="Arial Narrow" w:hAnsi="Arial Narrow"/>
          <w:bCs/>
          <w:sz w:val="28"/>
          <w:szCs w:val="28"/>
        </w:rPr>
        <w:t xml:space="preserve"> 73</w:t>
      </w:r>
      <w:r w:rsidR="00C517A9" w:rsidRPr="005133A5">
        <w:rPr>
          <w:rFonts w:ascii="Arial Narrow" w:hAnsi="Arial Narrow"/>
          <w:bCs/>
          <w:sz w:val="28"/>
          <w:szCs w:val="28"/>
        </w:rPr>
        <w:t xml:space="preserve"> дела за 201</w:t>
      </w:r>
      <w:r w:rsidR="00C517A9">
        <w:rPr>
          <w:rFonts w:ascii="Arial Narrow" w:hAnsi="Arial Narrow"/>
          <w:bCs/>
          <w:sz w:val="28"/>
          <w:szCs w:val="28"/>
        </w:rPr>
        <w:t>4</w:t>
      </w:r>
      <w:r w:rsidR="00C517A9" w:rsidRPr="005133A5">
        <w:rPr>
          <w:rFonts w:ascii="Arial Narrow" w:hAnsi="Arial Narrow"/>
          <w:bCs/>
          <w:sz w:val="28"/>
          <w:szCs w:val="28"/>
        </w:rPr>
        <w:t xml:space="preserve"> г.</w:t>
      </w:r>
      <w:r w:rsidR="002A6DBF">
        <w:rPr>
          <w:rFonts w:ascii="Arial Narrow" w:hAnsi="Arial Narrow"/>
          <w:bCs/>
          <w:sz w:val="28"/>
          <w:szCs w:val="28"/>
        </w:rPr>
        <w:t xml:space="preserve"> и 72 дела за 2015 година</w:t>
      </w:r>
      <w:r w:rsidR="00546F79">
        <w:rPr>
          <w:rFonts w:ascii="Arial Narrow" w:hAnsi="Arial Narrow"/>
          <w:bCs/>
          <w:sz w:val="28"/>
          <w:szCs w:val="28"/>
        </w:rPr>
        <w:t>.</w:t>
      </w:r>
    </w:p>
    <w:p w:rsidR="00A265BF" w:rsidRDefault="002222DD" w:rsidP="00BD27DE">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 xml:space="preserve"> </w:t>
      </w:r>
    </w:p>
    <w:p w:rsidR="00F63598" w:rsidRPr="005133A5" w:rsidRDefault="00E255DF" w:rsidP="00BD27DE">
      <w:pPr>
        <w:pStyle w:val="BodyTextIndent3"/>
        <w:spacing w:line="360" w:lineRule="auto"/>
        <w:ind w:firstLine="720"/>
        <w:rPr>
          <w:rFonts w:ascii="Arial Narrow" w:hAnsi="Arial Narrow"/>
          <w:bCs/>
          <w:sz w:val="28"/>
          <w:szCs w:val="28"/>
        </w:rPr>
      </w:pPr>
      <w:r w:rsidRPr="005133A5">
        <w:rPr>
          <w:rFonts w:ascii="Arial Narrow" w:hAnsi="Arial Narrow"/>
          <w:b/>
          <w:bCs/>
          <w:sz w:val="28"/>
          <w:szCs w:val="28"/>
        </w:rPr>
        <w:t xml:space="preserve">На шесто място е </w:t>
      </w:r>
      <w:r w:rsidR="00F63598" w:rsidRPr="005133A5">
        <w:rPr>
          <w:rFonts w:ascii="Arial Narrow" w:hAnsi="Arial Narrow"/>
          <w:b/>
          <w:bCs/>
          <w:sz w:val="28"/>
          <w:szCs w:val="28"/>
        </w:rPr>
        <w:t>Окръжния</w:t>
      </w:r>
      <w:r w:rsidR="00611AE7" w:rsidRPr="005133A5">
        <w:rPr>
          <w:rFonts w:ascii="Arial Narrow" w:hAnsi="Arial Narrow"/>
          <w:b/>
          <w:bCs/>
          <w:sz w:val="28"/>
          <w:szCs w:val="28"/>
        </w:rPr>
        <w:t>т</w:t>
      </w:r>
      <w:r w:rsidR="00F63598" w:rsidRPr="005133A5">
        <w:rPr>
          <w:rFonts w:ascii="Arial Narrow" w:hAnsi="Arial Narrow"/>
          <w:b/>
          <w:bCs/>
          <w:sz w:val="28"/>
          <w:szCs w:val="28"/>
        </w:rPr>
        <w:t xml:space="preserve"> съд</w:t>
      </w:r>
      <w:r w:rsidR="001A0A51" w:rsidRPr="005133A5">
        <w:rPr>
          <w:rFonts w:ascii="Arial Narrow" w:hAnsi="Arial Narrow"/>
          <w:b/>
          <w:bCs/>
          <w:sz w:val="28"/>
          <w:szCs w:val="28"/>
        </w:rPr>
        <w:t xml:space="preserve"> -</w:t>
      </w:r>
      <w:r w:rsidR="00F63598" w:rsidRPr="005133A5">
        <w:rPr>
          <w:rFonts w:ascii="Arial Narrow" w:hAnsi="Arial Narrow"/>
          <w:b/>
          <w:bCs/>
          <w:sz w:val="28"/>
          <w:szCs w:val="28"/>
        </w:rPr>
        <w:t>Търговище</w:t>
      </w:r>
      <w:r w:rsidR="00F63598" w:rsidRPr="005133A5">
        <w:rPr>
          <w:rFonts w:ascii="Arial Narrow" w:hAnsi="Arial Narrow"/>
          <w:bCs/>
          <w:sz w:val="28"/>
          <w:szCs w:val="28"/>
        </w:rPr>
        <w:t>:</w:t>
      </w:r>
    </w:p>
    <w:p w:rsidR="008C656A" w:rsidRPr="005133A5" w:rsidRDefault="008C656A" w:rsidP="00BD27DE">
      <w:pPr>
        <w:pStyle w:val="BodyTextIndent3"/>
        <w:spacing w:line="360" w:lineRule="auto"/>
        <w:ind w:firstLine="720"/>
        <w:rPr>
          <w:rFonts w:ascii="Arial Narrow" w:hAnsi="Arial Narrow"/>
          <w:b/>
          <w:bCs/>
          <w:sz w:val="28"/>
          <w:szCs w:val="28"/>
        </w:rPr>
      </w:pPr>
      <w:r w:rsidRPr="005133A5">
        <w:rPr>
          <w:rFonts w:ascii="Arial Narrow" w:hAnsi="Arial Narrow"/>
          <w:b/>
          <w:bCs/>
          <w:sz w:val="28"/>
          <w:szCs w:val="28"/>
        </w:rPr>
        <w:t>Постъпили дела за разглеждане</w:t>
      </w:r>
      <w:r w:rsidR="005F6713" w:rsidRPr="005133A5">
        <w:rPr>
          <w:rFonts w:ascii="Arial Narrow" w:hAnsi="Arial Narrow"/>
          <w:b/>
          <w:bCs/>
          <w:sz w:val="28"/>
          <w:szCs w:val="28"/>
        </w:rPr>
        <w:t>:</w:t>
      </w:r>
    </w:p>
    <w:p w:rsidR="008B4154" w:rsidRDefault="008B4154" w:rsidP="00BD27DE">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2013 г. – 880 дела</w:t>
      </w:r>
    </w:p>
    <w:p w:rsidR="00FB47AD" w:rsidRDefault="00FB47AD" w:rsidP="00FB47AD">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w:t>
      </w:r>
      <w:r>
        <w:rPr>
          <w:rFonts w:ascii="Arial Narrow" w:hAnsi="Arial Narrow"/>
          <w:bCs/>
          <w:sz w:val="28"/>
          <w:szCs w:val="28"/>
        </w:rPr>
        <w:t>4</w:t>
      </w:r>
      <w:r w:rsidRPr="005133A5">
        <w:rPr>
          <w:rFonts w:ascii="Arial Narrow" w:hAnsi="Arial Narrow"/>
          <w:bCs/>
          <w:sz w:val="28"/>
          <w:szCs w:val="28"/>
        </w:rPr>
        <w:t xml:space="preserve"> г. – 8</w:t>
      </w:r>
      <w:r>
        <w:rPr>
          <w:rFonts w:ascii="Arial Narrow" w:hAnsi="Arial Narrow"/>
          <w:bCs/>
          <w:sz w:val="28"/>
          <w:szCs w:val="28"/>
        </w:rPr>
        <w:t>49</w:t>
      </w:r>
      <w:r w:rsidRPr="005133A5">
        <w:rPr>
          <w:rFonts w:ascii="Arial Narrow" w:hAnsi="Arial Narrow"/>
          <w:bCs/>
          <w:sz w:val="28"/>
          <w:szCs w:val="28"/>
        </w:rPr>
        <w:t xml:space="preserve"> дела</w:t>
      </w:r>
    </w:p>
    <w:p w:rsidR="00A265BF" w:rsidRPr="005133A5" w:rsidRDefault="00A265BF" w:rsidP="00A265BF">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w:t>
      </w:r>
      <w:r>
        <w:rPr>
          <w:rFonts w:ascii="Arial Narrow" w:hAnsi="Arial Narrow"/>
          <w:bCs/>
          <w:sz w:val="28"/>
          <w:szCs w:val="28"/>
        </w:rPr>
        <w:t>5</w:t>
      </w:r>
      <w:r w:rsidRPr="005133A5">
        <w:rPr>
          <w:rFonts w:ascii="Arial Narrow" w:hAnsi="Arial Narrow"/>
          <w:bCs/>
          <w:sz w:val="28"/>
          <w:szCs w:val="28"/>
        </w:rPr>
        <w:t xml:space="preserve"> г. – </w:t>
      </w:r>
      <w:r>
        <w:rPr>
          <w:rFonts w:ascii="Arial Narrow" w:hAnsi="Arial Narrow"/>
          <w:bCs/>
          <w:sz w:val="28"/>
          <w:szCs w:val="28"/>
        </w:rPr>
        <w:t>782</w:t>
      </w:r>
      <w:r w:rsidRPr="005133A5">
        <w:rPr>
          <w:rFonts w:ascii="Arial Narrow" w:hAnsi="Arial Narrow"/>
          <w:bCs/>
          <w:sz w:val="28"/>
          <w:szCs w:val="28"/>
        </w:rPr>
        <w:t xml:space="preserve"> </w:t>
      </w:r>
      <w:r w:rsidR="006023D1">
        <w:rPr>
          <w:rFonts w:ascii="Arial Narrow" w:hAnsi="Arial Narrow"/>
          <w:bCs/>
          <w:sz w:val="28"/>
          <w:szCs w:val="28"/>
        </w:rPr>
        <w:t>дела</w:t>
      </w:r>
    </w:p>
    <w:p w:rsidR="008675C3" w:rsidRPr="005133A5" w:rsidRDefault="00A265BF" w:rsidP="00BD27DE">
      <w:pPr>
        <w:pStyle w:val="BodyTextIndent3"/>
        <w:spacing w:line="360" w:lineRule="auto"/>
        <w:ind w:firstLine="720"/>
        <w:rPr>
          <w:rFonts w:ascii="Arial Narrow" w:hAnsi="Arial Narrow"/>
          <w:bCs/>
          <w:sz w:val="28"/>
          <w:szCs w:val="28"/>
        </w:rPr>
      </w:pPr>
      <w:r>
        <w:rPr>
          <w:rFonts w:ascii="Arial Narrow" w:hAnsi="Arial Narrow"/>
          <w:bCs/>
          <w:sz w:val="28"/>
          <w:szCs w:val="28"/>
        </w:rPr>
        <w:t>Средната натовареност</w:t>
      </w:r>
      <w:r w:rsidR="008B4154" w:rsidRPr="005133A5">
        <w:rPr>
          <w:rFonts w:ascii="Arial Narrow" w:hAnsi="Arial Narrow"/>
          <w:bCs/>
          <w:sz w:val="28"/>
          <w:szCs w:val="28"/>
        </w:rPr>
        <w:t xml:space="preserve"> по 63 дела за 2013 г.</w:t>
      </w:r>
      <w:r>
        <w:rPr>
          <w:rFonts w:ascii="Arial Narrow" w:hAnsi="Arial Narrow"/>
          <w:bCs/>
          <w:sz w:val="28"/>
          <w:szCs w:val="28"/>
        </w:rPr>
        <w:t>,</w:t>
      </w:r>
      <w:r w:rsidR="00483A33" w:rsidRPr="00483A33">
        <w:rPr>
          <w:rFonts w:ascii="Arial Narrow" w:hAnsi="Arial Narrow"/>
          <w:bCs/>
          <w:sz w:val="28"/>
          <w:szCs w:val="28"/>
        </w:rPr>
        <w:t xml:space="preserve"> </w:t>
      </w:r>
      <w:r w:rsidR="00483A33" w:rsidRPr="005133A5">
        <w:rPr>
          <w:rFonts w:ascii="Arial Narrow" w:hAnsi="Arial Narrow"/>
          <w:bCs/>
          <w:sz w:val="28"/>
          <w:szCs w:val="28"/>
        </w:rPr>
        <w:t>по 6</w:t>
      </w:r>
      <w:r w:rsidR="00483A33">
        <w:rPr>
          <w:rFonts w:ascii="Arial Narrow" w:hAnsi="Arial Narrow"/>
          <w:bCs/>
          <w:sz w:val="28"/>
          <w:szCs w:val="28"/>
        </w:rPr>
        <w:t>1</w:t>
      </w:r>
      <w:r w:rsidR="00483A33" w:rsidRPr="005133A5">
        <w:rPr>
          <w:rFonts w:ascii="Arial Narrow" w:hAnsi="Arial Narrow"/>
          <w:bCs/>
          <w:sz w:val="28"/>
          <w:szCs w:val="28"/>
        </w:rPr>
        <w:t xml:space="preserve"> дела </w:t>
      </w:r>
      <w:r>
        <w:rPr>
          <w:rFonts w:ascii="Arial Narrow" w:hAnsi="Arial Narrow"/>
          <w:bCs/>
          <w:sz w:val="28"/>
          <w:szCs w:val="28"/>
        </w:rPr>
        <w:t>за</w:t>
      </w:r>
      <w:r w:rsidR="00483A33" w:rsidRPr="005133A5">
        <w:rPr>
          <w:rFonts w:ascii="Arial Narrow" w:hAnsi="Arial Narrow"/>
          <w:bCs/>
          <w:sz w:val="28"/>
          <w:szCs w:val="28"/>
        </w:rPr>
        <w:t xml:space="preserve"> 201</w:t>
      </w:r>
      <w:r w:rsidR="00483A33">
        <w:rPr>
          <w:rFonts w:ascii="Arial Narrow" w:hAnsi="Arial Narrow"/>
          <w:bCs/>
          <w:sz w:val="28"/>
          <w:szCs w:val="28"/>
        </w:rPr>
        <w:t>4</w:t>
      </w:r>
      <w:r w:rsidR="00483A33" w:rsidRPr="005133A5">
        <w:rPr>
          <w:rFonts w:ascii="Arial Narrow" w:hAnsi="Arial Narrow"/>
          <w:bCs/>
          <w:sz w:val="28"/>
          <w:szCs w:val="28"/>
        </w:rPr>
        <w:t xml:space="preserve"> г.</w:t>
      </w:r>
      <w:r>
        <w:rPr>
          <w:rFonts w:ascii="Arial Narrow" w:hAnsi="Arial Narrow"/>
          <w:bCs/>
          <w:sz w:val="28"/>
          <w:szCs w:val="28"/>
        </w:rPr>
        <w:t xml:space="preserve"> и 56 дела през 2015 година</w:t>
      </w:r>
      <w:r w:rsidR="00483A33" w:rsidRPr="005133A5">
        <w:rPr>
          <w:rFonts w:ascii="Arial Narrow" w:hAnsi="Arial Narrow"/>
          <w:bCs/>
          <w:sz w:val="28"/>
          <w:szCs w:val="28"/>
        </w:rPr>
        <w:t>,</w:t>
      </w:r>
      <w:r w:rsidR="008675C3" w:rsidRPr="005133A5">
        <w:rPr>
          <w:rFonts w:ascii="Arial Narrow" w:hAnsi="Arial Narrow"/>
          <w:bCs/>
          <w:sz w:val="28"/>
          <w:szCs w:val="28"/>
        </w:rPr>
        <w:t xml:space="preserve"> </w:t>
      </w:r>
    </w:p>
    <w:p w:rsidR="008C656A" w:rsidRPr="005133A5" w:rsidRDefault="008C656A" w:rsidP="00BD27DE">
      <w:pPr>
        <w:pStyle w:val="BodyTextIndent3"/>
        <w:spacing w:line="360" w:lineRule="auto"/>
        <w:ind w:firstLine="720"/>
        <w:rPr>
          <w:rFonts w:ascii="Arial Narrow" w:hAnsi="Arial Narrow"/>
          <w:b/>
          <w:bCs/>
          <w:sz w:val="28"/>
          <w:szCs w:val="28"/>
        </w:rPr>
      </w:pPr>
      <w:r w:rsidRPr="005133A5">
        <w:rPr>
          <w:rFonts w:ascii="Arial Narrow" w:hAnsi="Arial Narrow"/>
          <w:b/>
          <w:bCs/>
          <w:sz w:val="28"/>
          <w:szCs w:val="28"/>
        </w:rPr>
        <w:t>Свършени дела:</w:t>
      </w:r>
    </w:p>
    <w:p w:rsidR="008B4154" w:rsidRDefault="008B4154" w:rsidP="00BD27DE">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2013 г. – 779 дела</w:t>
      </w:r>
    </w:p>
    <w:p w:rsidR="00483A33" w:rsidRDefault="00483A33" w:rsidP="00483A33">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w:t>
      </w:r>
      <w:r>
        <w:rPr>
          <w:rFonts w:ascii="Arial Narrow" w:hAnsi="Arial Narrow"/>
          <w:bCs/>
          <w:sz w:val="28"/>
          <w:szCs w:val="28"/>
        </w:rPr>
        <w:t>4</w:t>
      </w:r>
      <w:r w:rsidRPr="005133A5">
        <w:rPr>
          <w:rFonts w:ascii="Arial Narrow" w:hAnsi="Arial Narrow"/>
          <w:bCs/>
          <w:sz w:val="28"/>
          <w:szCs w:val="28"/>
        </w:rPr>
        <w:t xml:space="preserve"> г. – 7</w:t>
      </w:r>
      <w:r>
        <w:rPr>
          <w:rFonts w:ascii="Arial Narrow" w:hAnsi="Arial Narrow"/>
          <w:bCs/>
          <w:sz w:val="28"/>
          <w:szCs w:val="28"/>
        </w:rPr>
        <w:t>65</w:t>
      </w:r>
      <w:r w:rsidRPr="005133A5">
        <w:rPr>
          <w:rFonts w:ascii="Arial Narrow" w:hAnsi="Arial Narrow"/>
          <w:bCs/>
          <w:sz w:val="28"/>
          <w:szCs w:val="28"/>
        </w:rPr>
        <w:t xml:space="preserve"> дела</w:t>
      </w:r>
    </w:p>
    <w:p w:rsidR="00A265BF" w:rsidRPr="005133A5" w:rsidRDefault="00A265BF" w:rsidP="00A265BF">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w:t>
      </w:r>
      <w:r>
        <w:rPr>
          <w:rFonts w:ascii="Arial Narrow" w:hAnsi="Arial Narrow"/>
          <w:bCs/>
          <w:sz w:val="28"/>
          <w:szCs w:val="28"/>
        </w:rPr>
        <w:t>5</w:t>
      </w:r>
      <w:r w:rsidRPr="005133A5">
        <w:rPr>
          <w:rFonts w:ascii="Arial Narrow" w:hAnsi="Arial Narrow"/>
          <w:bCs/>
          <w:sz w:val="28"/>
          <w:szCs w:val="28"/>
        </w:rPr>
        <w:t xml:space="preserve"> г. – </w:t>
      </w:r>
      <w:r>
        <w:rPr>
          <w:rFonts w:ascii="Arial Narrow" w:hAnsi="Arial Narrow"/>
          <w:bCs/>
          <w:sz w:val="28"/>
          <w:szCs w:val="28"/>
        </w:rPr>
        <w:t>718</w:t>
      </w:r>
      <w:r w:rsidRPr="005133A5">
        <w:rPr>
          <w:rFonts w:ascii="Arial Narrow" w:hAnsi="Arial Narrow"/>
          <w:bCs/>
          <w:sz w:val="28"/>
          <w:szCs w:val="28"/>
        </w:rPr>
        <w:t xml:space="preserve"> дела</w:t>
      </w:r>
    </w:p>
    <w:p w:rsidR="005852BD" w:rsidRPr="005133A5" w:rsidRDefault="008C656A" w:rsidP="00BD27DE">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Средната натовареност на един съдия от ОС</w:t>
      </w:r>
      <w:r w:rsidR="00E554B3" w:rsidRPr="005133A5">
        <w:rPr>
          <w:rFonts w:ascii="Arial Narrow" w:hAnsi="Arial Narrow"/>
          <w:bCs/>
          <w:sz w:val="28"/>
          <w:szCs w:val="28"/>
        </w:rPr>
        <w:t xml:space="preserve"> -</w:t>
      </w:r>
      <w:r w:rsidRPr="005133A5">
        <w:rPr>
          <w:rFonts w:ascii="Arial Narrow" w:hAnsi="Arial Narrow"/>
          <w:bCs/>
          <w:sz w:val="28"/>
          <w:szCs w:val="28"/>
        </w:rPr>
        <w:t xml:space="preserve"> Търговище по този показател е</w:t>
      </w:r>
      <w:r w:rsidR="005852BD" w:rsidRPr="005133A5">
        <w:rPr>
          <w:rFonts w:ascii="Arial Narrow" w:hAnsi="Arial Narrow"/>
          <w:bCs/>
          <w:sz w:val="28"/>
          <w:szCs w:val="28"/>
        </w:rPr>
        <w:t xml:space="preserve"> </w:t>
      </w:r>
      <w:r w:rsidR="00E255DF" w:rsidRPr="005133A5">
        <w:rPr>
          <w:rFonts w:ascii="Arial Narrow" w:hAnsi="Arial Narrow"/>
          <w:bCs/>
          <w:sz w:val="28"/>
          <w:szCs w:val="28"/>
        </w:rPr>
        <w:t xml:space="preserve"> </w:t>
      </w:r>
      <w:r w:rsidR="008B4154" w:rsidRPr="005133A5">
        <w:rPr>
          <w:rFonts w:ascii="Arial Narrow" w:hAnsi="Arial Narrow"/>
          <w:bCs/>
          <w:sz w:val="28"/>
          <w:szCs w:val="28"/>
        </w:rPr>
        <w:t>56 дела за 2013 г.</w:t>
      </w:r>
      <w:r w:rsidR="00483A33" w:rsidRPr="00483A33">
        <w:rPr>
          <w:rFonts w:ascii="Arial Narrow" w:hAnsi="Arial Narrow"/>
          <w:bCs/>
          <w:sz w:val="28"/>
          <w:szCs w:val="28"/>
        </w:rPr>
        <w:t xml:space="preserve"> </w:t>
      </w:r>
      <w:r w:rsidR="00A265BF">
        <w:rPr>
          <w:rFonts w:ascii="Arial Narrow" w:hAnsi="Arial Narrow"/>
          <w:bCs/>
          <w:sz w:val="28"/>
          <w:szCs w:val="28"/>
        </w:rPr>
        <w:t>,</w:t>
      </w:r>
      <w:r w:rsidR="00483A33">
        <w:rPr>
          <w:rFonts w:ascii="Arial Narrow" w:hAnsi="Arial Narrow"/>
          <w:bCs/>
          <w:sz w:val="28"/>
          <w:szCs w:val="28"/>
        </w:rPr>
        <w:t xml:space="preserve"> </w:t>
      </w:r>
      <w:r w:rsidR="00483A33" w:rsidRPr="005133A5">
        <w:rPr>
          <w:rFonts w:ascii="Arial Narrow" w:hAnsi="Arial Narrow"/>
          <w:bCs/>
          <w:sz w:val="28"/>
          <w:szCs w:val="28"/>
        </w:rPr>
        <w:t>5</w:t>
      </w:r>
      <w:r w:rsidR="00483A33">
        <w:rPr>
          <w:rFonts w:ascii="Arial Narrow" w:hAnsi="Arial Narrow"/>
          <w:bCs/>
          <w:sz w:val="28"/>
          <w:szCs w:val="28"/>
        </w:rPr>
        <w:t>5</w:t>
      </w:r>
      <w:r w:rsidR="00546F79">
        <w:rPr>
          <w:rFonts w:ascii="Arial Narrow" w:hAnsi="Arial Narrow"/>
          <w:bCs/>
          <w:sz w:val="28"/>
          <w:szCs w:val="28"/>
        </w:rPr>
        <w:t xml:space="preserve"> свършени</w:t>
      </w:r>
      <w:r w:rsidR="00483A33" w:rsidRPr="005133A5">
        <w:rPr>
          <w:rFonts w:ascii="Arial Narrow" w:hAnsi="Arial Narrow"/>
          <w:bCs/>
          <w:sz w:val="28"/>
          <w:szCs w:val="28"/>
        </w:rPr>
        <w:t xml:space="preserve"> дела за 201</w:t>
      </w:r>
      <w:r w:rsidR="00483A33">
        <w:rPr>
          <w:rFonts w:ascii="Arial Narrow" w:hAnsi="Arial Narrow"/>
          <w:bCs/>
          <w:sz w:val="28"/>
          <w:szCs w:val="28"/>
        </w:rPr>
        <w:t>4</w:t>
      </w:r>
      <w:r w:rsidR="00483A33" w:rsidRPr="005133A5">
        <w:rPr>
          <w:rFonts w:ascii="Arial Narrow" w:hAnsi="Arial Narrow"/>
          <w:bCs/>
          <w:sz w:val="28"/>
          <w:szCs w:val="28"/>
        </w:rPr>
        <w:t xml:space="preserve"> г.</w:t>
      </w:r>
      <w:r w:rsidR="00A265BF">
        <w:rPr>
          <w:rFonts w:ascii="Arial Narrow" w:hAnsi="Arial Narrow"/>
          <w:bCs/>
          <w:sz w:val="28"/>
          <w:szCs w:val="28"/>
        </w:rPr>
        <w:t xml:space="preserve"> и 51 дела за 2015 г.</w:t>
      </w:r>
    </w:p>
    <w:p w:rsidR="00A265BF" w:rsidRDefault="00A265BF" w:rsidP="00BD27DE">
      <w:pPr>
        <w:pStyle w:val="BodyTextIndent3"/>
        <w:spacing w:line="360" w:lineRule="auto"/>
        <w:ind w:firstLine="720"/>
        <w:rPr>
          <w:rFonts w:ascii="Arial Narrow" w:hAnsi="Arial Narrow"/>
          <w:b/>
          <w:bCs/>
          <w:sz w:val="28"/>
          <w:szCs w:val="28"/>
        </w:rPr>
      </w:pPr>
    </w:p>
    <w:p w:rsidR="00782D44" w:rsidRDefault="008B37E6" w:rsidP="00BD27DE">
      <w:pPr>
        <w:pStyle w:val="BodyTextIndent3"/>
        <w:spacing w:line="360" w:lineRule="auto"/>
        <w:ind w:firstLine="720"/>
        <w:rPr>
          <w:rFonts w:ascii="Arial Narrow" w:hAnsi="Arial Narrow"/>
          <w:b/>
          <w:bCs/>
          <w:sz w:val="28"/>
          <w:szCs w:val="28"/>
        </w:rPr>
      </w:pPr>
      <w:r w:rsidRPr="00B35F7C">
        <w:rPr>
          <w:rFonts w:ascii="Arial Narrow" w:hAnsi="Arial Narrow"/>
          <w:b/>
          <w:bCs/>
          <w:sz w:val="28"/>
          <w:szCs w:val="28"/>
        </w:rPr>
        <w:t>С</w:t>
      </w:r>
      <w:r w:rsidR="00A265BF">
        <w:rPr>
          <w:rFonts w:ascii="Arial Narrow" w:hAnsi="Arial Narrow"/>
          <w:b/>
          <w:bCs/>
          <w:sz w:val="28"/>
          <w:szCs w:val="28"/>
        </w:rPr>
        <w:t>редната натовареност по щат с</w:t>
      </w:r>
      <w:r w:rsidRPr="00B35F7C">
        <w:rPr>
          <w:rFonts w:ascii="Arial Narrow" w:hAnsi="Arial Narrow"/>
          <w:b/>
          <w:bCs/>
          <w:sz w:val="28"/>
          <w:szCs w:val="28"/>
        </w:rPr>
        <w:t>прямо делата за разглеждане</w:t>
      </w:r>
      <w:r w:rsidR="00A265BF">
        <w:rPr>
          <w:rFonts w:ascii="Arial Narrow" w:hAnsi="Arial Narrow"/>
          <w:b/>
          <w:bCs/>
          <w:sz w:val="28"/>
          <w:szCs w:val="28"/>
        </w:rPr>
        <w:t xml:space="preserve"> и спрямо свършените дела </w:t>
      </w:r>
      <w:r w:rsidRPr="00B35F7C">
        <w:rPr>
          <w:rFonts w:ascii="Arial Narrow" w:hAnsi="Arial Narrow"/>
          <w:b/>
          <w:bCs/>
          <w:sz w:val="28"/>
          <w:szCs w:val="28"/>
        </w:rPr>
        <w:t xml:space="preserve">за </w:t>
      </w:r>
      <w:r w:rsidR="00A70CA8">
        <w:rPr>
          <w:rFonts w:ascii="Arial Narrow" w:hAnsi="Arial Narrow"/>
          <w:b/>
          <w:bCs/>
          <w:sz w:val="28"/>
          <w:szCs w:val="28"/>
        </w:rPr>
        <w:t>2015 година</w:t>
      </w:r>
      <w:r w:rsidR="00611AE7" w:rsidRPr="00B35F7C">
        <w:rPr>
          <w:rFonts w:ascii="Arial Narrow" w:hAnsi="Arial Narrow"/>
          <w:b/>
          <w:bCs/>
          <w:sz w:val="28"/>
          <w:szCs w:val="28"/>
        </w:rPr>
        <w:t>,</w:t>
      </w:r>
      <w:r w:rsidR="00A70CA8">
        <w:rPr>
          <w:rFonts w:ascii="Arial Narrow" w:hAnsi="Arial Narrow"/>
          <w:b/>
          <w:bCs/>
          <w:sz w:val="28"/>
          <w:szCs w:val="28"/>
        </w:rPr>
        <w:t xml:space="preserve"> </w:t>
      </w:r>
      <w:r w:rsidR="00605815" w:rsidRPr="00B35F7C">
        <w:rPr>
          <w:rFonts w:ascii="Arial Narrow" w:hAnsi="Arial Narrow"/>
          <w:b/>
          <w:bCs/>
          <w:sz w:val="28"/>
          <w:szCs w:val="28"/>
        </w:rPr>
        <w:t xml:space="preserve"> в апелативния район е най висока </w:t>
      </w:r>
      <w:r w:rsidR="00A70CA8">
        <w:rPr>
          <w:rFonts w:ascii="Arial Narrow" w:hAnsi="Arial Narrow"/>
          <w:b/>
          <w:bCs/>
          <w:sz w:val="28"/>
          <w:szCs w:val="28"/>
        </w:rPr>
        <w:t>з</w:t>
      </w:r>
      <w:r w:rsidR="00605815" w:rsidRPr="00B35F7C">
        <w:rPr>
          <w:rFonts w:ascii="Arial Narrow" w:hAnsi="Arial Narrow"/>
          <w:b/>
          <w:bCs/>
          <w:sz w:val="28"/>
          <w:szCs w:val="28"/>
        </w:rPr>
        <w:t>а съдиите от Варненски окръжен съд</w:t>
      </w:r>
      <w:r w:rsidR="00AE68E1" w:rsidRPr="00B35F7C">
        <w:rPr>
          <w:rFonts w:ascii="Arial Narrow" w:hAnsi="Arial Narrow"/>
          <w:b/>
          <w:bCs/>
          <w:sz w:val="28"/>
          <w:szCs w:val="28"/>
        </w:rPr>
        <w:t xml:space="preserve"> </w:t>
      </w:r>
      <w:r w:rsidR="00961E5D" w:rsidRPr="00B35F7C">
        <w:rPr>
          <w:rFonts w:ascii="Arial Narrow" w:hAnsi="Arial Narrow"/>
          <w:b/>
          <w:bCs/>
          <w:sz w:val="28"/>
          <w:szCs w:val="28"/>
        </w:rPr>
        <w:t>–</w:t>
      </w:r>
      <w:r w:rsidR="00AE68E1" w:rsidRPr="00B35F7C">
        <w:rPr>
          <w:rFonts w:ascii="Arial Narrow" w:hAnsi="Arial Narrow"/>
          <w:b/>
          <w:bCs/>
          <w:sz w:val="28"/>
          <w:szCs w:val="28"/>
        </w:rPr>
        <w:t xml:space="preserve"> 1</w:t>
      </w:r>
      <w:r w:rsidR="00762AA5" w:rsidRPr="00B35F7C">
        <w:rPr>
          <w:rFonts w:ascii="Arial Narrow" w:hAnsi="Arial Narrow"/>
          <w:b/>
          <w:bCs/>
          <w:sz w:val="28"/>
          <w:szCs w:val="28"/>
        </w:rPr>
        <w:t>2</w:t>
      </w:r>
      <w:r w:rsidR="00A70CA8">
        <w:rPr>
          <w:rFonts w:ascii="Arial Narrow" w:hAnsi="Arial Narrow"/>
          <w:b/>
          <w:bCs/>
          <w:sz w:val="28"/>
          <w:szCs w:val="28"/>
        </w:rPr>
        <w:t>7</w:t>
      </w:r>
      <w:r w:rsidR="00961E5D" w:rsidRPr="00B35F7C">
        <w:rPr>
          <w:rFonts w:ascii="Arial Narrow" w:hAnsi="Arial Narrow"/>
          <w:b/>
          <w:bCs/>
          <w:sz w:val="28"/>
          <w:szCs w:val="28"/>
        </w:rPr>
        <w:t xml:space="preserve"> </w:t>
      </w:r>
      <w:r w:rsidR="00A70CA8">
        <w:rPr>
          <w:rFonts w:ascii="Arial Narrow" w:hAnsi="Arial Narrow"/>
          <w:b/>
          <w:bCs/>
          <w:sz w:val="28"/>
          <w:szCs w:val="28"/>
        </w:rPr>
        <w:t xml:space="preserve">спрямо делата за разглеждане и 111 спрямо свършените </w:t>
      </w:r>
      <w:r w:rsidR="00961E5D" w:rsidRPr="00B35F7C">
        <w:rPr>
          <w:rFonts w:ascii="Arial Narrow" w:hAnsi="Arial Narrow"/>
          <w:b/>
          <w:bCs/>
          <w:sz w:val="28"/>
          <w:szCs w:val="28"/>
        </w:rPr>
        <w:t>дела</w:t>
      </w:r>
      <w:r w:rsidR="00605815" w:rsidRPr="00B35F7C">
        <w:rPr>
          <w:rFonts w:ascii="Arial Narrow" w:hAnsi="Arial Narrow"/>
          <w:b/>
          <w:bCs/>
          <w:sz w:val="28"/>
          <w:szCs w:val="28"/>
        </w:rPr>
        <w:t xml:space="preserve">. </w:t>
      </w:r>
    </w:p>
    <w:p w:rsidR="00177C0D" w:rsidRDefault="00177C0D" w:rsidP="00BD27DE">
      <w:pPr>
        <w:pStyle w:val="BodyTextIndent3"/>
        <w:spacing w:line="360" w:lineRule="auto"/>
        <w:ind w:firstLine="720"/>
        <w:rPr>
          <w:rFonts w:ascii="Arial Narrow" w:hAnsi="Arial Narrow"/>
          <w:b/>
          <w:bCs/>
          <w:sz w:val="28"/>
          <w:szCs w:val="28"/>
        </w:rPr>
      </w:pPr>
    </w:p>
    <w:p w:rsidR="00661396" w:rsidRPr="00177C0D" w:rsidRDefault="00177C0D" w:rsidP="00BD27DE">
      <w:pPr>
        <w:pStyle w:val="BodyTextIndent3"/>
        <w:spacing w:line="360" w:lineRule="auto"/>
        <w:ind w:firstLine="720"/>
        <w:rPr>
          <w:rFonts w:ascii="Arial Narrow" w:hAnsi="Arial Narrow"/>
          <w:bCs/>
          <w:sz w:val="28"/>
          <w:szCs w:val="28"/>
        </w:rPr>
      </w:pPr>
      <w:r>
        <w:rPr>
          <w:rFonts w:ascii="Arial Narrow" w:hAnsi="Arial Narrow"/>
          <w:bCs/>
          <w:sz w:val="28"/>
          <w:szCs w:val="28"/>
        </w:rPr>
        <w:lastRenderedPageBreak/>
        <w:t>Сравнителна таблица за натовареността по щат и действителна за 2015 година по окръжни съдилища в апелативен район Варна: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701"/>
        <w:gridCol w:w="1842"/>
        <w:gridCol w:w="1595"/>
        <w:gridCol w:w="1843"/>
      </w:tblGrid>
      <w:tr w:rsidR="00100F20" w:rsidRPr="000A1593" w:rsidTr="000A1593">
        <w:tc>
          <w:tcPr>
            <w:tcW w:w="2235" w:type="dxa"/>
            <w:shd w:val="clear" w:color="auto" w:fill="auto"/>
          </w:tcPr>
          <w:p w:rsidR="00100F20" w:rsidRPr="000A1593" w:rsidRDefault="00100F20" w:rsidP="000A1593">
            <w:pPr>
              <w:pStyle w:val="BodyTextIndent3"/>
              <w:spacing w:line="360" w:lineRule="auto"/>
              <w:ind w:firstLine="0"/>
              <w:rPr>
                <w:rFonts w:ascii="Arial Narrow" w:hAnsi="Arial Narrow"/>
                <w:b/>
                <w:bCs/>
                <w:sz w:val="28"/>
                <w:szCs w:val="28"/>
              </w:rPr>
            </w:pPr>
          </w:p>
        </w:tc>
        <w:tc>
          <w:tcPr>
            <w:tcW w:w="3543" w:type="dxa"/>
            <w:gridSpan w:val="2"/>
            <w:shd w:val="clear" w:color="auto" w:fill="auto"/>
          </w:tcPr>
          <w:p w:rsidR="00100F20" w:rsidRPr="000A1593" w:rsidRDefault="00100F20" w:rsidP="000A1593">
            <w:pPr>
              <w:pStyle w:val="BodyTextIndent3"/>
              <w:spacing w:line="360" w:lineRule="auto"/>
              <w:ind w:firstLine="0"/>
              <w:jc w:val="center"/>
              <w:rPr>
                <w:rFonts w:ascii="Arial Narrow" w:hAnsi="Arial Narrow"/>
                <w:b/>
                <w:bCs/>
                <w:sz w:val="24"/>
              </w:rPr>
            </w:pPr>
          </w:p>
          <w:p w:rsidR="00100F20" w:rsidRPr="000A1593" w:rsidRDefault="00100F20" w:rsidP="000A1593">
            <w:pPr>
              <w:pStyle w:val="BodyTextIndent3"/>
              <w:spacing w:line="360" w:lineRule="auto"/>
              <w:ind w:firstLine="0"/>
              <w:jc w:val="center"/>
              <w:rPr>
                <w:rFonts w:ascii="Arial Narrow" w:hAnsi="Arial Narrow"/>
                <w:b/>
                <w:bCs/>
                <w:sz w:val="24"/>
              </w:rPr>
            </w:pPr>
            <w:r w:rsidRPr="000A1593">
              <w:rPr>
                <w:rFonts w:ascii="Arial Narrow" w:hAnsi="Arial Narrow"/>
                <w:b/>
                <w:bCs/>
                <w:sz w:val="24"/>
              </w:rPr>
              <w:t>НАТОВАРЕНОСТ ПО ЩАТ</w:t>
            </w:r>
          </w:p>
        </w:tc>
        <w:tc>
          <w:tcPr>
            <w:tcW w:w="3438" w:type="dxa"/>
            <w:gridSpan w:val="2"/>
            <w:shd w:val="clear" w:color="auto" w:fill="auto"/>
          </w:tcPr>
          <w:p w:rsidR="00100F20" w:rsidRPr="000A1593" w:rsidRDefault="00100F20" w:rsidP="000A1593">
            <w:pPr>
              <w:pStyle w:val="BodyTextIndent3"/>
              <w:spacing w:line="360" w:lineRule="auto"/>
              <w:ind w:firstLine="0"/>
              <w:jc w:val="center"/>
              <w:rPr>
                <w:rFonts w:ascii="Arial Narrow" w:hAnsi="Arial Narrow"/>
                <w:b/>
                <w:bCs/>
                <w:sz w:val="24"/>
              </w:rPr>
            </w:pPr>
            <w:r w:rsidRPr="000A1593">
              <w:rPr>
                <w:rFonts w:ascii="Arial Narrow" w:hAnsi="Arial Narrow"/>
                <w:b/>
                <w:bCs/>
                <w:sz w:val="24"/>
              </w:rPr>
              <w:t>ДЕЙСТВИТЕЛНА НАТОВАРЕНОСТ</w:t>
            </w:r>
          </w:p>
        </w:tc>
      </w:tr>
      <w:tr w:rsidR="00100F20" w:rsidRPr="000A1593" w:rsidTr="000A1593">
        <w:tc>
          <w:tcPr>
            <w:tcW w:w="2235" w:type="dxa"/>
            <w:shd w:val="clear" w:color="auto" w:fill="auto"/>
          </w:tcPr>
          <w:p w:rsidR="00100F20" w:rsidRPr="000A1593" w:rsidRDefault="00100F20" w:rsidP="000A1593">
            <w:pPr>
              <w:pStyle w:val="BodyTextIndent3"/>
              <w:spacing w:line="360" w:lineRule="auto"/>
              <w:ind w:firstLine="0"/>
              <w:rPr>
                <w:rFonts w:ascii="Arial Narrow" w:hAnsi="Arial Narrow"/>
                <w:b/>
                <w:bCs/>
                <w:sz w:val="28"/>
                <w:szCs w:val="28"/>
              </w:rPr>
            </w:pPr>
          </w:p>
        </w:tc>
        <w:tc>
          <w:tcPr>
            <w:tcW w:w="1701" w:type="dxa"/>
            <w:shd w:val="clear" w:color="auto" w:fill="auto"/>
          </w:tcPr>
          <w:p w:rsidR="00100F20" w:rsidRPr="000A1593" w:rsidRDefault="00100F20" w:rsidP="000A1593">
            <w:pPr>
              <w:pStyle w:val="BodyTextIndent3"/>
              <w:spacing w:line="360" w:lineRule="auto"/>
              <w:ind w:firstLine="0"/>
              <w:jc w:val="center"/>
              <w:rPr>
                <w:rFonts w:ascii="Arial Narrow" w:hAnsi="Arial Narrow"/>
                <w:bCs/>
                <w:sz w:val="22"/>
                <w:szCs w:val="22"/>
              </w:rPr>
            </w:pPr>
            <w:r w:rsidRPr="000A1593">
              <w:rPr>
                <w:rFonts w:ascii="Arial Narrow" w:hAnsi="Arial Narrow"/>
                <w:bCs/>
                <w:sz w:val="22"/>
                <w:szCs w:val="22"/>
              </w:rPr>
              <w:t>Спрямо делата</w:t>
            </w:r>
          </w:p>
          <w:p w:rsidR="00100F20" w:rsidRPr="000A1593" w:rsidRDefault="00100F20" w:rsidP="000A1593">
            <w:pPr>
              <w:pStyle w:val="BodyTextIndent3"/>
              <w:spacing w:line="360" w:lineRule="auto"/>
              <w:ind w:firstLine="0"/>
              <w:jc w:val="center"/>
              <w:rPr>
                <w:rFonts w:ascii="Arial Narrow" w:hAnsi="Arial Narrow"/>
                <w:bCs/>
                <w:sz w:val="22"/>
                <w:szCs w:val="22"/>
              </w:rPr>
            </w:pPr>
            <w:r w:rsidRPr="000A1593">
              <w:rPr>
                <w:rFonts w:ascii="Arial Narrow" w:hAnsi="Arial Narrow"/>
                <w:bCs/>
                <w:sz w:val="22"/>
                <w:szCs w:val="22"/>
              </w:rPr>
              <w:t>За разглеждане</w:t>
            </w:r>
          </w:p>
        </w:tc>
        <w:tc>
          <w:tcPr>
            <w:tcW w:w="1842" w:type="dxa"/>
            <w:shd w:val="clear" w:color="auto" w:fill="auto"/>
          </w:tcPr>
          <w:p w:rsidR="00100F20" w:rsidRPr="000A1593" w:rsidRDefault="00100F20" w:rsidP="000A1593">
            <w:pPr>
              <w:pStyle w:val="BodyTextIndent3"/>
              <w:spacing w:line="360" w:lineRule="auto"/>
              <w:ind w:firstLine="0"/>
              <w:jc w:val="center"/>
              <w:rPr>
                <w:rFonts w:ascii="Arial Narrow" w:hAnsi="Arial Narrow"/>
                <w:bCs/>
                <w:sz w:val="22"/>
                <w:szCs w:val="22"/>
              </w:rPr>
            </w:pPr>
            <w:r w:rsidRPr="000A1593">
              <w:rPr>
                <w:rFonts w:ascii="Arial Narrow" w:hAnsi="Arial Narrow"/>
                <w:bCs/>
                <w:sz w:val="22"/>
                <w:szCs w:val="22"/>
              </w:rPr>
              <w:t>Спрямо</w:t>
            </w:r>
          </w:p>
          <w:p w:rsidR="00100F20" w:rsidRPr="000A1593" w:rsidRDefault="00100F20" w:rsidP="000A1593">
            <w:pPr>
              <w:pStyle w:val="BodyTextIndent3"/>
              <w:spacing w:line="360" w:lineRule="auto"/>
              <w:ind w:firstLine="0"/>
              <w:jc w:val="center"/>
              <w:rPr>
                <w:rFonts w:ascii="Arial Narrow" w:hAnsi="Arial Narrow"/>
                <w:bCs/>
                <w:sz w:val="22"/>
                <w:szCs w:val="22"/>
              </w:rPr>
            </w:pPr>
            <w:r w:rsidRPr="000A1593">
              <w:rPr>
                <w:rFonts w:ascii="Arial Narrow" w:hAnsi="Arial Narrow"/>
                <w:bCs/>
                <w:sz w:val="22"/>
                <w:szCs w:val="22"/>
              </w:rPr>
              <w:t>Свършените дела</w:t>
            </w:r>
          </w:p>
        </w:tc>
        <w:tc>
          <w:tcPr>
            <w:tcW w:w="1595" w:type="dxa"/>
            <w:shd w:val="clear" w:color="auto" w:fill="auto"/>
          </w:tcPr>
          <w:p w:rsidR="00100F20" w:rsidRPr="000A1593" w:rsidRDefault="00100F20" w:rsidP="000A1593">
            <w:pPr>
              <w:pStyle w:val="BodyTextIndent3"/>
              <w:spacing w:line="360" w:lineRule="auto"/>
              <w:ind w:firstLine="0"/>
              <w:jc w:val="center"/>
              <w:rPr>
                <w:rFonts w:ascii="Arial Narrow" w:hAnsi="Arial Narrow"/>
                <w:bCs/>
                <w:sz w:val="22"/>
                <w:szCs w:val="22"/>
              </w:rPr>
            </w:pPr>
            <w:r w:rsidRPr="000A1593">
              <w:rPr>
                <w:rFonts w:ascii="Arial Narrow" w:hAnsi="Arial Narrow"/>
                <w:bCs/>
                <w:sz w:val="22"/>
                <w:szCs w:val="22"/>
              </w:rPr>
              <w:t>Спрямо делата</w:t>
            </w:r>
          </w:p>
          <w:p w:rsidR="00100F20" w:rsidRPr="000A1593" w:rsidRDefault="00100F20" w:rsidP="000A1593">
            <w:pPr>
              <w:pStyle w:val="BodyTextIndent3"/>
              <w:spacing w:line="360" w:lineRule="auto"/>
              <w:ind w:firstLine="0"/>
              <w:jc w:val="center"/>
              <w:rPr>
                <w:rFonts w:ascii="Arial Narrow" w:hAnsi="Arial Narrow"/>
                <w:bCs/>
                <w:sz w:val="22"/>
                <w:szCs w:val="22"/>
              </w:rPr>
            </w:pPr>
            <w:r w:rsidRPr="000A1593">
              <w:rPr>
                <w:rFonts w:ascii="Arial Narrow" w:hAnsi="Arial Narrow"/>
                <w:bCs/>
                <w:sz w:val="22"/>
                <w:szCs w:val="22"/>
              </w:rPr>
              <w:t>За разглеждане</w:t>
            </w:r>
          </w:p>
        </w:tc>
        <w:tc>
          <w:tcPr>
            <w:tcW w:w="1843" w:type="dxa"/>
            <w:shd w:val="clear" w:color="auto" w:fill="auto"/>
          </w:tcPr>
          <w:p w:rsidR="00100F20" w:rsidRPr="000A1593" w:rsidRDefault="00100F20" w:rsidP="000A1593">
            <w:pPr>
              <w:pStyle w:val="BodyTextIndent3"/>
              <w:spacing w:line="360" w:lineRule="auto"/>
              <w:ind w:firstLine="0"/>
              <w:jc w:val="center"/>
              <w:rPr>
                <w:rFonts w:ascii="Arial Narrow" w:hAnsi="Arial Narrow"/>
                <w:bCs/>
                <w:sz w:val="22"/>
                <w:szCs w:val="22"/>
              </w:rPr>
            </w:pPr>
            <w:r w:rsidRPr="000A1593">
              <w:rPr>
                <w:rFonts w:ascii="Arial Narrow" w:hAnsi="Arial Narrow"/>
                <w:bCs/>
                <w:sz w:val="22"/>
                <w:szCs w:val="22"/>
              </w:rPr>
              <w:t>Спрямо</w:t>
            </w:r>
          </w:p>
          <w:p w:rsidR="00100F20" w:rsidRPr="000A1593" w:rsidRDefault="00100F20" w:rsidP="000A1593">
            <w:pPr>
              <w:pStyle w:val="BodyTextIndent3"/>
              <w:spacing w:line="360" w:lineRule="auto"/>
              <w:ind w:firstLine="0"/>
              <w:jc w:val="center"/>
              <w:rPr>
                <w:rFonts w:ascii="Arial Narrow" w:hAnsi="Arial Narrow"/>
                <w:bCs/>
                <w:sz w:val="22"/>
                <w:szCs w:val="22"/>
              </w:rPr>
            </w:pPr>
            <w:r w:rsidRPr="000A1593">
              <w:rPr>
                <w:rFonts w:ascii="Arial Narrow" w:hAnsi="Arial Narrow"/>
                <w:bCs/>
                <w:sz w:val="22"/>
                <w:szCs w:val="22"/>
              </w:rPr>
              <w:t>Свършените дела</w:t>
            </w:r>
          </w:p>
        </w:tc>
      </w:tr>
      <w:tr w:rsidR="00100F20" w:rsidRPr="000A1593" w:rsidTr="000A1593">
        <w:tc>
          <w:tcPr>
            <w:tcW w:w="2235" w:type="dxa"/>
            <w:shd w:val="clear" w:color="auto" w:fill="auto"/>
          </w:tcPr>
          <w:p w:rsidR="00100F20" w:rsidRPr="000A1593" w:rsidRDefault="00100F20" w:rsidP="000A1593">
            <w:pPr>
              <w:pStyle w:val="BodyTextIndent3"/>
              <w:spacing w:line="360" w:lineRule="auto"/>
              <w:ind w:firstLine="0"/>
              <w:rPr>
                <w:rFonts w:ascii="Arial Narrow" w:hAnsi="Arial Narrow"/>
                <w:b/>
                <w:bCs/>
                <w:sz w:val="20"/>
                <w:szCs w:val="20"/>
              </w:rPr>
            </w:pPr>
            <w:r w:rsidRPr="000A1593">
              <w:rPr>
                <w:rFonts w:ascii="Arial Narrow" w:hAnsi="Arial Narrow"/>
                <w:b/>
                <w:bCs/>
                <w:sz w:val="20"/>
                <w:szCs w:val="20"/>
              </w:rPr>
              <w:t>ОКР.СЪД- ВАРНА</w:t>
            </w:r>
          </w:p>
        </w:tc>
        <w:tc>
          <w:tcPr>
            <w:tcW w:w="1701" w:type="dxa"/>
            <w:shd w:val="clear" w:color="auto" w:fill="auto"/>
          </w:tcPr>
          <w:p w:rsidR="00100F20" w:rsidRPr="000A1593" w:rsidRDefault="00661396" w:rsidP="000A1593">
            <w:pPr>
              <w:pStyle w:val="BodyTextIndent3"/>
              <w:spacing w:line="360" w:lineRule="auto"/>
              <w:ind w:firstLine="0"/>
              <w:jc w:val="center"/>
              <w:rPr>
                <w:rFonts w:ascii="Arial Narrow" w:hAnsi="Arial Narrow"/>
                <w:b/>
                <w:bCs/>
                <w:sz w:val="24"/>
              </w:rPr>
            </w:pPr>
            <w:r w:rsidRPr="000A1593">
              <w:rPr>
                <w:rFonts w:ascii="Arial Narrow" w:hAnsi="Arial Narrow"/>
                <w:b/>
                <w:bCs/>
                <w:sz w:val="24"/>
              </w:rPr>
              <w:t>10,55</w:t>
            </w:r>
          </w:p>
        </w:tc>
        <w:tc>
          <w:tcPr>
            <w:tcW w:w="1842" w:type="dxa"/>
            <w:shd w:val="clear" w:color="auto" w:fill="auto"/>
          </w:tcPr>
          <w:p w:rsidR="00100F20" w:rsidRPr="000A1593" w:rsidRDefault="00661396" w:rsidP="000A1593">
            <w:pPr>
              <w:pStyle w:val="BodyTextIndent3"/>
              <w:spacing w:line="360" w:lineRule="auto"/>
              <w:ind w:firstLine="0"/>
              <w:jc w:val="center"/>
              <w:rPr>
                <w:rFonts w:ascii="Arial Narrow" w:hAnsi="Arial Narrow"/>
                <w:b/>
                <w:bCs/>
                <w:sz w:val="24"/>
              </w:rPr>
            </w:pPr>
            <w:r w:rsidRPr="000A1593">
              <w:rPr>
                <w:rFonts w:ascii="Arial Narrow" w:hAnsi="Arial Narrow"/>
                <w:b/>
                <w:bCs/>
                <w:sz w:val="24"/>
              </w:rPr>
              <w:t>9,24</w:t>
            </w:r>
          </w:p>
        </w:tc>
        <w:tc>
          <w:tcPr>
            <w:tcW w:w="1595" w:type="dxa"/>
            <w:shd w:val="clear" w:color="auto" w:fill="auto"/>
          </w:tcPr>
          <w:p w:rsidR="00100F20" w:rsidRPr="000A1593" w:rsidRDefault="00661396" w:rsidP="000A1593">
            <w:pPr>
              <w:pStyle w:val="BodyTextIndent3"/>
              <w:spacing w:line="360" w:lineRule="auto"/>
              <w:ind w:firstLine="0"/>
              <w:jc w:val="center"/>
              <w:rPr>
                <w:rFonts w:ascii="Arial Narrow" w:hAnsi="Arial Narrow"/>
                <w:b/>
                <w:bCs/>
                <w:sz w:val="24"/>
              </w:rPr>
            </w:pPr>
            <w:r w:rsidRPr="000A1593">
              <w:rPr>
                <w:rFonts w:ascii="Arial Narrow" w:hAnsi="Arial Narrow"/>
                <w:b/>
                <w:bCs/>
                <w:sz w:val="24"/>
              </w:rPr>
              <w:t>13,45</w:t>
            </w:r>
          </w:p>
        </w:tc>
        <w:tc>
          <w:tcPr>
            <w:tcW w:w="1843" w:type="dxa"/>
            <w:shd w:val="clear" w:color="auto" w:fill="auto"/>
          </w:tcPr>
          <w:p w:rsidR="00100F20" w:rsidRPr="000A1593" w:rsidRDefault="00661396" w:rsidP="000A1593">
            <w:pPr>
              <w:pStyle w:val="BodyTextIndent3"/>
              <w:spacing w:line="360" w:lineRule="auto"/>
              <w:ind w:firstLine="0"/>
              <w:jc w:val="center"/>
              <w:rPr>
                <w:rFonts w:ascii="Arial Narrow" w:hAnsi="Arial Narrow"/>
                <w:b/>
                <w:bCs/>
                <w:sz w:val="24"/>
              </w:rPr>
            </w:pPr>
            <w:r w:rsidRPr="000A1593">
              <w:rPr>
                <w:rFonts w:ascii="Arial Narrow" w:hAnsi="Arial Narrow"/>
                <w:b/>
                <w:bCs/>
                <w:sz w:val="24"/>
              </w:rPr>
              <w:t>11,78</w:t>
            </w:r>
          </w:p>
        </w:tc>
      </w:tr>
      <w:tr w:rsidR="003668EC" w:rsidRPr="000A1593" w:rsidTr="000A1593">
        <w:tc>
          <w:tcPr>
            <w:tcW w:w="2235" w:type="dxa"/>
            <w:shd w:val="clear" w:color="auto" w:fill="auto"/>
          </w:tcPr>
          <w:p w:rsidR="003668EC" w:rsidRPr="000A1593" w:rsidRDefault="003668EC" w:rsidP="000A1593">
            <w:pPr>
              <w:pStyle w:val="BodyTextIndent3"/>
              <w:spacing w:line="360" w:lineRule="auto"/>
              <w:ind w:firstLine="0"/>
              <w:rPr>
                <w:rFonts w:ascii="Arial Narrow" w:hAnsi="Arial Narrow"/>
                <w:b/>
                <w:bCs/>
                <w:sz w:val="20"/>
                <w:szCs w:val="20"/>
              </w:rPr>
            </w:pPr>
            <w:r w:rsidRPr="000A1593">
              <w:rPr>
                <w:rFonts w:ascii="Arial Narrow" w:hAnsi="Arial Narrow"/>
                <w:b/>
                <w:bCs/>
                <w:sz w:val="20"/>
                <w:szCs w:val="20"/>
              </w:rPr>
              <w:t>ОКР.СЪД-ШУМЕН</w:t>
            </w:r>
          </w:p>
        </w:tc>
        <w:tc>
          <w:tcPr>
            <w:tcW w:w="1701" w:type="dxa"/>
            <w:shd w:val="clear" w:color="auto" w:fill="auto"/>
          </w:tcPr>
          <w:p w:rsidR="003668EC" w:rsidRPr="000A1593" w:rsidRDefault="003668EC" w:rsidP="000A1593">
            <w:pPr>
              <w:pStyle w:val="BodyTextIndent3"/>
              <w:spacing w:line="360" w:lineRule="auto"/>
              <w:ind w:firstLine="0"/>
              <w:jc w:val="center"/>
              <w:rPr>
                <w:rFonts w:ascii="Arial Narrow" w:hAnsi="Arial Narrow"/>
                <w:b/>
                <w:bCs/>
                <w:sz w:val="24"/>
              </w:rPr>
            </w:pPr>
            <w:r w:rsidRPr="000A1593">
              <w:rPr>
                <w:rFonts w:ascii="Arial Narrow" w:hAnsi="Arial Narrow"/>
                <w:b/>
                <w:bCs/>
                <w:sz w:val="24"/>
              </w:rPr>
              <w:t>8,17</w:t>
            </w:r>
          </w:p>
        </w:tc>
        <w:tc>
          <w:tcPr>
            <w:tcW w:w="1842" w:type="dxa"/>
            <w:shd w:val="clear" w:color="auto" w:fill="auto"/>
          </w:tcPr>
          <w:p w:rsidR="003668EC" w:rsidRPr="000A1593" w:rsidRDefault="003668EC" w:rsidP="000A1593">
            <w:pPr>
              <w:pStyle w:val="BodyTextIndent3"/>
              <w:spacing w:line="360" w:lineRule="auto"/>
              <w:ind w:firstLine="0"/>
              <w:jc w:val="center"/>
              <w:rPr>
                <w:rFonts w:ascii="Arial Narrow" w:hAnsi="Arial Narrow"/>
                <w:b/>
                <w:bCs/>
                <w:sz w:val="24"/>
              </w:rPr>
            </w:pPr>
            <w:r w:rsidRPr="000A1593">
              <w:rPr>
                <w:rFonts w:ascii="Arial Narrow" w:hAnsi="Arial Narrow"/>
                <w:b/>
                <w:bCs/>
                <w:sz w:val="24"/>
              </w:rPr>
              <w:t>7,31</w:t>
            </w:r>
          </w:p>
        </w:tc>
        <w:tc>
          <w:tcPr>
            <w:tcW w:w="1595" w:type="dxa"/>
            <w:shd w:val="clear" w:color="auto" w:fill="auto"/>
          </w:tcPr>
          <w:p w:rsidR="003668EC" w:rsidRPr="000A1593" w:rsidRDefault="003668EC" w:rsidP="000A1593">
            <w:pPr>
              <w:pStyle w:val="BodyTextIndent3"/>
              <w:spacing w:line="360" w:lineRule="auto"/>
              <w:ind w:firstLine="0"/>
              <w:jc w:val="center"/>
              <w:rPr>
                <w:rFonts w:ascii="Arial Narrow" w:hAnsi="Arial Narrow"/>
                <w:b/>
                <w:bCs/>
                <w:sz w:val="24"/>
              </w:rPr>
            </w:pPr>
            <w:r w:rsidRPr="000A1593">
              <w:rPr>
                <w:rFonts w:ascii="Arial Narrow" w:hAnsi="Arial Narrow"/>
                <w:b/>
                <w:bCs/>
                <w:sz w:val="24"/>
              </w:rPr>
              <w:t>8,45</w:t>
            </w:r>
          </w:p>
        </w:tc>
        <w:tc>
          <w:tcPr>
            <w:tcW w:w="1843" w:type="dxa"/>
            <w:shd w:val="clear" w:color="auto" w:fill="auto"/>
          </w:tcPr>
          <w:p w:rsidR="003668EC" w:rsidRPr="000A1593" w:rsidRDefault="003668EC" w:rsidP="000A1593">
            <w:pPr>
              <w:pStyle w:val="BodyTextIndent3"/>
              <w:spacing w:line="360" w:lineRule="auto"/>
              <w:ind w:firstLine="0"/>
              <w:jc w:val="center"/>
              <w:rPr>
                <w:rFonts w:ascii="Arial Narrow" w:hAnsi="Arial Narrow"/>
                <w:b/>
                <w:bCs/>
                <w:sz w:val="24"/>
              </w:rPr>
            </w:pPr>
            <w:r w:rsidRPr="000A1593">
              <w:rPr>
                <w:rFonts w:ascii="Arial Narrow" w:hAnsi="Arial Narrow"/>
                <w:b/>
                <w:bCs/>
                <w:sz w:val="24"/>
              </w:rPr>
              <w:t>7,56</w:t>
            </w:r>
          </w:p>
        </w:tc>
      </w:tr>
      <w:tr w:rsidR="003668EC" w:rsidRPr="000A1593" w:rsidTr="000A1593">
        <w:tc>
          <w:tcPr>
            <w:tcW w:w="2235" w:type="dxa"/>
            <w:shd w:val="clear" w:color="auto" w:fill="auto"/>
          </w:tcPr>
          <w:p w:rsidR="003668EC" w:rsidRPr="000A1593" w:rsidRDefault="003668EC" w:rsidP="000A1593">
            <w:pPr>
              <w:pStyle w:val="BodyTextIndent3"/>
              <w:spacing w:line="360" w:lineRule="auto"/>
              <w:ind w:firstLine="0"/>
              <w:rPr>
                <w:rFonts w:ascii="Arial Narrow" w:hAnsi="Arial Narrow"/>
                <w:b/>
                <w:bCs/>
                <w:sz w:val="20"/>
                <w:szCs w:val="20"/>
              </w:rPr>
            </w:pPr>
            <w:r w:rsidRPr="000A1593">
              <w:rPr>
                <w:rFonts w:ascii="Arial Narrow" w:hAnsi="Arial Narrow"/>
                <w:b/>
                <w:bCs/>
                <w:sz w:val="20"/>
                <w:szCs w:val="20"/>
              </w:rPr>
              <w:t>ОКР.СЪД-РАЗГРАД</w:t>
            </w:r>
          </w:p>
        </w:tc>
        <w:tc>
          <w:tcPr>
            <w:tcW w:w="1701" w:type="dxa"/>
            <w:shd w:val="clear" w:color="auto" w:fill="auto"/>
          </w:tcPr>
          <w:p w:rsidR="003668EC" w:rsidRPr="000A1593" w:rsidRDefault="003668EC" w:rsidP="000A1593">
            <w:pPr>
              <w:pStyle w:val="BodyTextIndent3"/>
              <w:spacing w:line="360" w:lineRule="auto"/>
              <w:ind w:firstLine="0"/>
              <w:jc w:val="center"/>
              <w:rPr>
                <w:rFonts w:ascii="Arial Narrow" w:hAnsi="Arial Narrow"/>
                <w:b/>
                <w:bCs/>
                <w:sz w:val="24"/>
              </w:rPr>
            </w:pPr>
            <w:r w:rsidRPr="000A1593">
              <w:rPr>
                <w:rFonts w:ascii="Arial Narrow" w:hAnsi="Arial Narrow"/>
                <w:b/>
                <w:bCs/>
                <w:sz w:val="24"/>
              </w:rPr>
              <w:t>7,80</w:t>
            </w:r>
          </w:p>
        </w:tc>
        <w:tc>
          <w:tcPr>
            <w:tcW w:w="1842" w:type="dxa"/>
            <w:shd w:val="clear" w:color="auto" w:fill="auto"/>
          </w:tcPr>
          <w:p w:rsidR="003668EC" w:rsidRPr="000A1593" w:rsidRDefault="003668EC" w:rsidP="000A1593">
            <w:pPr>
              <w:pStyle w:val="BodyTextIndent3"/>
              <w:spacing w:line="360" w:lineRule="auto"/>
              <w:ind w:firstLine="0"/>
              <w:jc w:val="center"/>
              <w:rPr>
                <w:rFonts w:ascii="Arial Narrow" w:hAnsi="Arial Narrow"/>
                <w:b/>
                <w:bCs/>
                <w:sz w:val="24"/>
              </w:rPr>
            </w:pPr>
            <w:r w:rsidRPr="000A1593">
              <w:rPr>
                <w:rFonts w:ascii="Arial Narrow" w:hAnsi="Arial Narrow"/>
                <w:b/>
                <w:bCs/>
                <w:sz w:val="24"/>
              </w:rPr>
              <w:t>6,86</w:t>
            </w:r>
          </w:p>
        </w:tc>
        <w:tc>
          <w:tcPr>
            <w:tcW w:w="1595" w:type="dxa"/>
            <w:shd w:val="clear" w:color="auto" w:fill="auto"/>
          </w:tcPr>
          <w:p w:rsidR="003668EC" w:rsidRPr="000A1593" w:rsidRDefault="003668EC" w:rsidP="000A1593">
            <w:pPr>
              <w:pStyle w:val="BodyTextIndent3"/>
              <w:spacing w:line="360" w:lineRule="auto"/>
              <w:ind w:firstLine="0"/>
              <w:jc w:val="center"/>
              <w:rPr>
                <w:rFonts w:ascii="Arial Narrow" w:hAnsi="Arial Narrow"/>
                <w:b/>
                <w:bCs/>
                <w:sz w:val="24"/>
              </w:rPr>
            </w:pPr>
            <w:r w:rsidRPr="000A1593">
              <w:rPr>
                <w:rFonts w:ascii="Arial Narrow" w:hAnsi="Arial Narrow"/>
                <w:b/>
                <w:bCs/>
                <w:sz w:val="24"/>
              </w:rPr>
              <w:t>9,03</w:t>
            </w:r>
          </w:p>
        </w:tc>
        <w:tc>
          <w:tcPr>
            <w:tcW w:w="1843" w:type="dxa"/>
            <w:shd w:val="clear" w:color="auto" w:fill="auto"/>
          </w:tcPr>
          <w:p w:rsidR="003668EC" w:rsidRPr="000A1593" w:rsidRDefault="003668EC" w:rsidP="000A1593">
            <w:pPr>
              <w:pStyle w:val="BodyTextIndent3"/>
              <w:spacing w:line="360" w:lineRule="auto"/>
              <w:ind w:firstLine="0"/>
              <w:jc w:val="center"/>
              <w:rPr>
                <w:rFonts w:ascii="Arial Narrow" w:hAnsi="Arial Narrow"/>
                <w:b/>
                <w:bCs/>
                <w:sz w:val="24"/>
              </w:rPr>
            </w:pPr>
            <w:r w:rsidRPr="000A1593">
              <w:rPr>
                <w:rFonts w:ascii="Arial Narrow" w:hAnsi="Arial Narrow"/>
                <w:b/>
                <w:bCs/>
                <w:sz w:val="24"/>
              </w:rPr>
              <w:t>7,95</w:t>
            </w:r>
          </w:p>
        </w:tc>
      </w:tr>
      <w:tr w:rsidR="003668EC" w:rsidRPr="000A1593" w:rsidTr="000A1593">
        <w:tc>
          <w:tcPr>
            <w:tcW w:w="2235" w:type="dxa"/>
            <w:shd w:val="clear" w:color="auto" w:fill="auto"/>
          </w:tcPr>
          <w:p w:rsidR="003668EC" w:rsidRPr="000A1593" w:rsidRDefault="003668EC" w:rsidP="000A1593">
            <w:pPr>
              <w:pStyle w:val="BodyTextIndent3"/>
              <w:spacing w:line="360" w:lineRule="auto"/>
              <w:ind w:firstLine="0"/>
              <w:rPr>
                <w:rFonts w:ascii="Arial Narrow" w:hAnsi="Arial Narrow"/>
                <w:b/>
                <w:bCs/>
                <w:sz w:val="20"/>
                <w:szCs w:val="20"/>
              </w:rPr>
            </w:pPr>
            <w:r w:rsidRPr="000A1593">
              <w:rPr>
                <w:rFonts w:ascii="Arial Narrow" w:hAnsi="Arial Narrow"/>
                <w:b/>
                <w:bCs/>
                <w:sz w:val="20"/>
                <w:szCs w:val="20"/>
              </w:rPr>
              <w:t>ОКР.СЪД-ДОБРИЧ</w:t>
            </w:r>
          </w:p>
        </w:tc>
        <w:tc>
          <w:tcPr>
            <w:tcW w:w="1701" w:type="dxa"/>
            <w:shd w:val="clear" w:color="auto" w:fill="auto"/>
          </w:tcPr>
          <w:p w:rsidR="003668EC" w:rsidRPr="000A1593" w:rsidRDefault="003668EC" w:rsidP="000A1593">
            <w:pPr>
              <w:pStyle w:val="BodyTextIndent3"/>
              <w:spacing w:line="360" w:lineRule="auto"/>
              <w:ind w:firstLine="0"/>
              <w:jc w:val="center"/>
              <w:rPr>
                <w:rFonts w:ascii="Arial Narrow" w:hAnsi="Arial Narrow"/>
                <w:b/>
                <w:bCs/>
                <w:sz w:val="24"/>
              </w:rPr>
            </w:pPr>
            <w:r w:rsidRPr="000A1593">
              <w:rPr>
                <w:rFonts w:ascii="Arial Narrow" w:hAnsi="Arial Narrow"/>
                <w:b/>
                <w:bCs/>
                <w:sz w:val="24"/>
              </w:rPr>
              <w:t>7,17</w:t>
            </w:r>
          </w:p>
        </w:tc>
        <w:tc>
          <w:tcPr>
            <w:tcW w:w="1842" w:type="dxa"/>
            <w:shd w:val="clear" w:color="auto" w:fill="auto"/>
          </w:tcPr>
          <w:p w:rsidR="003668EC" w:rsidRPr="000A1593" w:rsidRDefault="003668EC" w:rsidP="000A1593">
            <w:pPr>
              <w:pStyle w:val="BodyTextIndent3"/>
              <w:spacing w:line="360" w:lineRule="auto"/>
              <w:ind w:firstLine="0"/>
              <w:jc w:val="center"/>
              <w:rPr>
                <w:rFonts w:ascii="Arial Narrow" w:hAnsi="Arial Narrow"/>
                <w:b/>
                <w:bCs/>
                <w:sz w:val="24"/>
              </w:rPr>
            </w:pPr>
            <w:r w:rsidRPr="000A1593">
              <w:rPr>
                <w:rFonts w:ascii="Arial Narrow" w:hAnsi="Arial Narrow"/>
                <w:b/>
                <w:bCs/>
                <w:sz w:val="24"/>
              </w:rPr>
              <w:t>6,44</w:t>
            </w:r>
          </w:p>
        </w:tc>
        <w:tc>
          <w:tcPr>
            <w:tcW w:w="1595" w:type="dxa"/>
            <w:shd w:val="clear" w:color="auto" w:fill="auto"/>
          </w:tcPr>
          <w:p w:rsidR="003668EC" w:rsidRPr="000A1593" w:rsidRDefault="003668EC" w:rsidP="000A1593">
            <w:pPr>
              <w:pStyle w:val="BodyTextIndent3"/>
              <w:spacing w:line="360" w:lineRule="auto"/>
              <w:ind w:firstLine="0"/>
              <w:jc w:val="center"/>
              <w:rPr>
                <w:rFonts w:ascii="Arial Narrow" w:hAnsi="Arial Narrow"/>
                <w:b/>
                <w:bCs/>
                <w:sz w:val="24"/>
              </w:rPr>
            </w:pPr>
            <w:r w:rsidRPr="000A1593">
              <w:rPr>
                <w:rFonts w:ascii="Arial Narrow" w:hAnsi="Arial Narrow"/>
                <w:b/>
                <w:bCs/>
                <w:sz w:val="24"/>
              </w:rPr>
              <w:t>7,62</w:t>
            </w:r>
          </w:p>
        </w:tc>
        <w:tc>
          <w:tcPr>
            <w:tcW w:w="1843" w:type="dxa"/>
            <w:shd w:val="clear" w:color="auto" w:fill="auto"/>
          </w:tcPr>
          <w:p w:rsidR="003668EC" w:rsidRPr="000A1593" w:rsidRDefault="003668EC" w:rsidP="000A1593">
            <w:pPr>
              <w:pStyle w:val="BodyTextIndent3"/>
              <w:spacing w:line="360" w:lineRule="auto"/>
              <w:ind w:firstLine="0"/>
              <w:jc w:val="center"/>
              <w:rPr>
                <w:rFonts w:ascii="Arial Narrow" w:hAnsi="Arial Narrow"/>
                <w:b/>
                <w:bCs/>
                <w:sz w:val="24"/>
              </w:rPr>
            </w:pPr>
            <w:r w:rsidRPr="000A1593">
              <w:rPr>
                <w:rFonts w:ascii="Arial Narrow" w:hAnsi="Arial Narrow"/>
                <w:b/>
                <w:bCs/>
                <w:sz w:val="24"/>
              </w:rPr>
              <w:t>6,84</w:t>
            </w:r>
          </w:p>
        </w:tc>
      </w:tr>
      <w:tr w:rsidR="003668EC" w:rsidRPr="000A1593" w:rsidTr="000A1593">
        <w:tc>
          <w:tcPr>
            <w:tcW w:w="2235" w:type="dxa"/>
            <w:shd w:val="clear" w:color="auto" w:fill="auto"/>
          </w:tcPr>
          <w:p w:rsidR="003668EC" w:rsidRPr="000A1593" w:rsidRDefault="003668EC" w:rsidP="000A1593">
            <w:pPr>
              <w:pStyle w:val="BodyTextIndent3"/>
              <w:spacing w:line="360" w:lineRule="auto"/>
              <w:ind w:firstLine="0"/>
              <w:rPr>
                <w:rFonts w:ascii="Arial Narrow" w:hAnsi="Arial Narrow"/>
                <w:b/>
                <w:bCs/>
                <w:sz w:val="20"/>
                <w:szCs w:val="20"/>
              </w:rPr>
            </w:pPr>
            <w:r w:rsidRPr="000A1593">
              <w:rPr>
                <w:rFonts w:ascii="Arial Narrow" w:hAnsi="Arial Narrow"/>
                <w:b/>
                <w:bCs/>
                <w:sz w:val="20"/>
                <w:szCs w:val="20"/>
              </w:rPr>
              <w:t>ОКР.СЪД-СИЛИСТРА</w:t>
            </w:r>
          </w:p>
        </w:tc>
        <w:tc>
          <w:tcPr>
            <w:tcW w:w="1701" w:type="dxa"/>
            <w:shd w:val="clear" w:color="auto" w:fill="auto"/>
          </w:tcPr>
          <w:p w:rsidR="003668EC" w:rsidRPr="000A1593" w:rsidRDefault="003668EC" w:rsidP="000A1593">
            <w:pPr>
              <w:pStyle w:val="BodyTextIndent3"/>
              <w:spacing w:line="360" w:lineRule="auto"/>
              <w:ind w:firstLine="0"/>
              <w:jc w:val="center"/>
              <w:rPr>
                <w:rFonts w:ascii="Arial Narrow" w:hAnsi="Arial Narrow"/>
                <w:b/>
                <w:bCs/>
                <w:sz w:val="24"/>
              </w:rPr>
            </w:pPr>
            <w:r w:rsidRPr="000A1593">
              <w:rPr>
                <w:rFonts w:ascii="Arial Narrow" w:hAnsi="Arial Narrow"/>
                <w:b/>
                <w:bCs/>
                <w:sz w:val="24"/>
              </w:rPr>
              <w:t>7,10</w:t>
            </w:r>
          </w:p>
        </w:tc>
        <w:tc>
          <w:tcPr>
            <w:tcW w:w="1842" w:type="dxa"/>
            <w:shd w:val="clear" w:color="auto" w:fill="auto"/>
          </w:tcPr>
          <w:p w:rsidR="003668EC" w:rsidRPr="000A1593" w:rsidRDefault="003668EC" w:rsidP="000A1593">
            <w:pPr>
              <w:pStyle w:val="BodyTextIndent3"/>
              <w:spacing w:line="360" w:lineRule="auto"/>
              <w:ind w:firstLine="0"/>
              <w:jc w:val="center"/>
              <w:rPr>
                <w:rFonts w:ascii="Arial Narrow" w:hAnsi="Arial Narrow"/>
                <w:b/>
                <w:bCs/>
                <w:sz w:val="24"/>
              </w:rPr>
            </w:pPr>
            <w:r w:rsidRPr="000A1593">
              <w:rPr>
                <w:rFonts w:ascii="Arial Narrow" w:hAnsi="Arial Narrow"/>
                <w:b/>
                <w:bCs/>
                <w:sz w:val="24"/>
              </w:rPr>
              <w:t>6,04</w:t>
            </w:r>
          </w:p>
        </w:tc>
        <w:tc>
          <w:tcPr>
            <w:tcW w:w="1595" w:type="dxa"/>
            <w:shd w:val="clear" w:color="auto" w:fill="auto"/>
          </w:tcPr>
          <w:p w:rsidR="003668EC" w:rsidRPr="000A1593" w:rsidRDefault="003668EC" w:rsidP="000A1593">
            <w:pPr>
              <w:pStyle w:val="BodyTextIndent3"/>
              <w:spacing w:line="360" w:lineRule="auto"/>
              <w:ind w:firstLine="0"/>
              <w:jc w:val="center"/>
              <w:rPr>
                <w:rFonts w:ascii="Arial Narrow" w:hAnsi="Arial Narrow"/>
                <w:b/>
                <w:bCs/>
                <w:sz w:val="24"/>
              </w:rPr>
            </w:pPr>
            <w:r w:rsidRPr="000A1593">
              <w:rPr>
                <w:rFonts w:ascii="Arial Narrow" w:hAnsi="Arial Narrow"/>
                <w:b/>
                <w:bCs/>
                <w:sz w:val="24"/>
              </w:rPr>
              <w:t>7,74</w:t>
            </w:r>
          </w:p>
        </w:tc>
        <w:tc>
          <w:tcPr>
            <w:tcW w:w="1843" w:type="dxa"/>
            <w:shd w:val="clear" w:color="auto" w:fill="auto"/>
          </w:tcPr>
          <w:p w:rsidR="003668EC" w:rsidRPr="000A1593" w:rsidRDefault="003668EC" w:rsidP="000A1593">
            <w:pPr>
              <w:pStyle w:val="BodyTextIndent3"/>
              <w:spacing w:line="360" w:lineRule="auto"/>
              <w:ind w:firstLine="0"/>
              <w:jc w:val="center"/>
              <w:rPr>
                <w:rFonts w:ascii="Arial Narrow" w:hAnsi="Arial Narrow"/>
                <w:b/>
                <w:bCs/>
                <w:sz w:val="24"/>
              </w:rPr>
            </w:pPr>
            <w:r w:rsidRPr="000A1593">
              <w:rPr>
                <w:rFonts w:ascii="Arial Narrow" w:hAnsi="Arial Narrow"/>
                <w:b/>
                <w:bCs/>
                <w:sz w:val="24"/>
              </w:rPr>
              <w:t>6,59</w:t>
            </w:r>
          </w:p>
        </w:tc>
      </w:tr>
      <w:tr w:rsidR="00100F20" w:rsidRPr="000A1593" w:rsidTr="000A1593">
        <w:tc>
          <w:tcPr>
            <w:tcW w:w="2235" w:type="dxa"/>
            <w:shd w:val="clear" w:color="auto" w:fill="auto"/>
          </w:tcPr>
          <w:p w:rsidR="00100F20" w:rsidRPr="000A1593" w:rsidRDefault="00100F20" w:rsidP="000A1593">
            <w:pPr>
              <w:pStyle w:val="BodyTextIndent3"/>
              <w:spacing w:line="360" w:lineRule="auto"/>
              <w:ind w:firstLine="0"/>
              <w:rPr>
                <w:rFonts w:ascii="Arial Narrow" w:hAnsi="Arial Narrow"/>
                <w:b/>
                <w:bCs/>
                <w:sz w:val="20"/>
                <w:szCs w:val="20"/>
              </w:rPr>
            </w:pPr>
            <w:r w:rsidRPr="000A1593">
              <w:rPr>
                <w:rFonts w:ascii="Arial Narrow" w:hAnsi="Arial Narrow"/>
                <w:b/>
                <w:bCs/>
                <w:sz w:val="20"/>
                <w:szCs w:val="20"/>
              </w:rPr>
              <w:t>ОКР.СЪД-ТЪРГОВИЩЕ</w:t>
            </w:r>
          </w:p>
        </w:tc>
        <w:tc>
          <w:tcPr>
            <w:tcW w:w="1701" w:type="dxa"/>
            <w:shd w:val="clear" w:color="auto" w:fill="auto"/>
          </w:tcPr>
          <w:p w:rsidR="00100F20" w:rsidRPr="000A1593" w:rsidRDefault="00661396" w:rsidP="000A1593">
            <w:pPr>
              <w:pStyle w:val="BodyTextIndent3"/>
              <w:spacing w:line="360" w:lineRule="auto"/>
              <w:ind w:firstLine="0"/>
              <w:jc w:val="center"/>
              <w:rPr>
                <w:rFonts w:ascii="Arial Narrow" w:hAnsi="Arial Narrow"/>
                <w:b/>
                <w:bCs/>
                <w:sz w:val="24"/>
              </w:rPr>
            </w:pPr>
            <w:r w:rsidRPr="000A1593">
              <w:rPr>
                <w:rFonts w:ascii="Arial Narrow" w:hAnsi="Arial Narrow"/>
                <w:b/>
                <w:bCs/>
                <w:sz w:val="24"/>
              </w:rPr>
              <w:t>4,65</w:t>
            </w:r>
          </w:p>
        </w:tc>
        <w:tc>
          <w:tcPr>
            <w:tcW w:w="1842" w:type="dxa"/>
            <w:shd w:val="clear" w:color="auto" w:fill="auto"/>
          </w:tcPr>
          <w:p w:rsidR="00100F20" w:rsidRPr="000A1593" w:rsidRDefault="00661396" w:rsidP="000A1593">
            <w:pPr>
              <w:pStyle w:val="BodyTextIndent3"/>
              <w:spacing w:line="360" w:lineRule="auto"/>
              <w:ind w:firstLine="0"/>
              <w:jc w:val="center"/>
              <w:rPr>
                <w:rFonts w:ascii="Arial Narrow" w:hAnsi="Arial Narrow"/>
                <w:b/>
                <w:bCs/>
                <w:sz w:val="24"/>
              </w:rPr>
            </w:pPr>
            <w:r w:rsidRPr="000A1593">
              <w:rPr>
                <w:rFonts w:ascii="Arial Narrow" w:hAnsi="Arial Narrow"/>
                <w:b/>
                <w:bCs/>
                <w:sz w:val="24"/>
              </w:rPr>
              <w:t>4,27</w:t>
            </w:r>
          </w:p>
        </w:tc>
        <w:tc>
          <w:tcPr>
            <w:tcW w:w="1595" w:type="dxa"/>
            <w:shd w:val="clear" w:color="auto" w:fill="auto"/>
          </w:tcPr>
          <w:p w:rsidR="00100F20" w:rsidRPr="000A1593" w:rsidRDefault="00661396" w:rsidP="000A1593">
            <w:pPr>
              <w:pStyle w:val="BodyTextIndent3"/>
              <w:spacing w:line="360" w:lineRule="auto"/>
              <w:ind w:firstLine="0"/>
              <w:jc w:val="center"/>
              <w:rPr>
                <w:rFonts w:ascii="Arial Narrow" w:hAnsi="Arial Narrow"/>
                <w:b/>
                <w:bCs/>
                <w:sz w:val="24"/>
              </w:rPr>
            </w:pPr>
            <w:r w:rsidRPr="000A1593">
              <w:rPr>
                <w:rFonts w:ascii="Arial Narrow" w:hAnsi="Arial Narrow"/>
                <w:b/>
                <w:bCs/>
                <w:sz w:val="24"/>
              </w:rPr>
              <w:t>5,01</w:t>
            </w:r>
          </w:p>
        </w:tc>
        <w:tc>
          <w:tcPr>
            <w:tcW w:w="1843" w:type="dxa"/>
            <w:shd w:val="clear" w:color="auto" w:fill="auto"/>
          </w:tcPr>
          <w:p w:rsidR="00100F20" w:rsidRPr="000A1593" w:rsidRDefault="00661396" w:rsidP="000A1593">
            <w:pPr>
              <w:pStyle w:val="BodyTextIndent3"/>
              <w:spacing w:line="360" w:lineRule="auto"/>
              <w:ind w:firstLine="0"/>
              <w:jc w:val="center"/>
              <w:rPr>
                <w:rFonts w:ascii="Arial Narrow" w:hAnsi="Arial Narrow"/>
                <w:b/>
                <w:bCs/>
                <w:sz w:val="24"/>
              </w:rPr>
            </w:pPr>
            <w:r w:rsidRPr="000A1593">
              <w:rPr>
                <w:rFonts w:ascii="Arial Narrow" w:hAnsi="Arial Narrow"/>
                <w:b/>
                <w:bCs/>
                <w:sz w:val="24"/>
              </w:rPr>
              <w:t>4,60</w:t>
            </w:r>
          </w:p>
        </w:tc>
      </w:tr>
    </w:tbl>
    <w:p w:rsidR="008B37E6" w:rsidRPr="005133A5" w:rsidRDefault="008B37E6" w:rsidP="00BD27DE">
      <w:pPr>
        <w:pStyle w:val="BodyTextIndent3"/>
        <w:spacing w:line="360" w:lineRule="auto"/>
        <w:ind w:firstLine="720"/>
        <w:rPr>
          <w:rFonts w:ascii="Arial Narrow" w:hAnsi="Arial Narrow"/>
          <w:b/>
          <w:bCs/>
          <w:sz w:val="28"/>
          <w:szCs w:val="28"/>
        </w:rPr>
      </w:pPr>
    </w:p>
    <w:p w:rsidR="008B37E6" w:rsidRPr="005133A5" w:rsidRDefault="008B37E6" w:rsidP="00BD27DE">
      <w:pPr>
        <w:pStyle w:val="BodyTextIndent3"/>
        <w:spacing w:line="360" w:lineRule="auto"/>
        <w:ind w:firstLine="720"/>
        <w:rPr>
          <w:rFonts w:ascii="Arial Narrow" w:hAnsi="Arial Narrow"/>
          <w:b/>
          <w:bCs/>
          <w:sz w:val="28"/>
          <w:szCs w:val="28"/>
        </w:rPr>
      </w:pPr>
      <w:r w:rsidRPr="005133A5">
        <w:rPr>
          <w:rFonts w:ascii="Arial Narrow" w:hAnsi="Arial Narrow"/>
          <w:b/>
          <w:bCs/>
          <w:sz w:val="28"/>
          <w:szCs w:val="28"/>
        </w:rPr>
        <w:t>Свършени дела в 3-месечен срок и процентно съотношение.</w:t>
      </w:r>
    </w:p>
    <w:p w:rsidR="00961E5D" w:rsidRDefault="00961E5D" w:rsidP="00BD27DE">
      <w:pPr>
        <w:pStyle w:val="BodyTextIndent3"/>
        <w:spacing w:line="360" w:lineRule="auto"/>
        <w:ind w:firstLine="720"/>
        <w:rPr>
          <w:rFonts w:ascii="Arial Narrow" w:hAnsi="Arial Narrow"/>
          <w:bCs/>
          <w:sz w:val="28"/>
          <w:szCs w:val="28"/>
        </w:rPr>
      </w:pPr>
      <w:r w:rsidRPr="00326BEA">
        <w:rPr>
          <w:rFonts w:ascii="Arial Narrow" w:hAnsi="Arial Narrow"/>
          <w:bCs/>
          <w:sz w:val="28"/>
          <w:szCs w:val="28"/>
          <w:u w:val="single"/>
        </w:rPr>
        <w:t>През 2013 г</w:t>
      </w:r>
      <w:r w:rsidRPr="005133A5">
        <w:rPr>
          <w:rFonts w:ascii="Arial Narrow" w:hAnsi="Arial Narrow"/>
          <w:bCs/>
          <w:sz w:val="28"/>
          <w:szCs w:val="28"/>
        </w:rPr>
        <w:t>. от общо свършените от окръжните съдилища в 3-месечен срок са свършени 12223, което представлява 87 %.</w:t>
      </w:r>
    </w:p>
    <w:p w:rsidR="00762AA5" w:rsidRDefault="00762AA5" w:rsidP="00762AA5">
      <w:pPr>
        <w:pStyle w:val="BodyTextIndent3"/>
        <w:spacing w:line="360" w:lineRule="auto"/>
        <w:ind w:firstLine="720"/>
        <w:rPr>
          <w:rFonts w:ascii="Arial Narrow" w:hAnsi="Arial Narrow"/>
          <w:bCs/>
          <w:sz w:val="28"/>
          <w:szCs w:val="28"/>
        </w:rPr>
      </w:pPr>
      <w:r w:rsidRPr="00326BEA">
        <w:rPr>
          <w:rFonts w:ascii="Arial Narrow" w:hAnsi="Arial Narrow"/>
          <w:bCs/>
          <w:sz w:val="28"/>
          <w:szCs w:val="28"/>
          <w:u w:val="single"/>
        </w:rPr>
        <w:t xml:space="preserve">През 2014 </w:t>
      </w:r>
      <w:r w:rsidR="00326BEA">
        <w:rPr>
          <w:rFonts w:ascii="Arial Narrow" w:hAnsi="Arial Narrow"/>
          <w:bCs/>
          <w:sz w:val="28"/>
          <w:szCs w:val="28"/>
          <w:u w:val="single"/>
        </w:rPr>
        <w:t>г</w:t>
      </w:r>
      <w:r w:rsidRPr="005133A5">
        <w:rPr>
          <w:rFonts w:ascii="Arial Narrow" w:hAnsi="Arial Narrow"/>
          <w:bCs/>
          <w:sz w:val="28"/>
          <w:szCs w:val="28"/>
        </w:rPr>
        <w:t>. от общо свършените от окръжните съдилища</w:t>
      </w:r>
      <w:r w:rsidR="00326BEA">
        <w:rPr>
          <w:rFonts w:ascii="Arial Narrow" w:hAnsi="Arial Narrow"/>
          <w:bCs/>
          <w:sz w:val="28"/>
          <w:szCs w:val="28"/>
        </w:rPr>
        <w:t>,</w:t>
      </w:r>
      <w:r>
        <w:rPr>
          <w:rFonts w:ascii="Arial Narrow" w:hAnsi="Arial Narrow"/>
          <w:bCs/>
          <w:sz w:val="28"/>
          <w:szCs w:val="28"/>
        </w:rPr>
        <w:t xml:space="preserve"> в 3-месечен срок са свършени 11042</w:t>
      </w:r>
      <w:r w:rsidRPr="005133A5">
        <w:rPr>
          <w:rFonts w:ascii="Arial Narrow" w:hAnsi="Arial Narrow"/>
          <w:bCs/>
          <w:sz w:val="28"/>
          <w:szCs w:val="28"/>
        </w:rPr>
        <w:t xml:space="preserve"> дела, което представлява 8</w:t>
      </w:r>
      <w:r>
        <w:rPr>
          <w:rFonts w:ascii="Arial Narrow" w:hAnsi="Arial Narrow"/>
          <w:bCs/>
          <w:sz w:val="28"/>
          <w:szCs w:val="28"/>
        </w:rPr>
        <w:t>7</w:t>
      </w:r>
      <w:r w:rsidRPr="005133A5">
        <w:rPr>
          <w:rFonts w:ascii="Arial Narrow" w:hAnsi="Arial Narrow"/>
          <w:bCs/>
          <w:sz w:val="28"/>
          <w:szCs w:val="28"/>
        </w:rPr>
        <w:t xml:space="preserve"> %.</w:t>
      </w:r>
    </w:p>
    <w:p w:rsidR="003668EC" w:rsidRPr="005133A5" w:rsidRDefault="003668EC" w:rsidP="003668EC">
      <w:pPr>
        <w:pStyle w:val="BodyTextIndent3"/>
        <w:spacing w:line="360" w:lineRule="auto"/>
        <w:ind w:firstLine="720"/>
        <w:rPr>
          <w:rFonts w:ascii="Arial Narrow" w:hAnsi="Arial Narrow"/>
          <w:bCs/>
          <w:sz w:val="28"/>
          <w:szCs w:val="28"/>
        </w:rPr>
      </w:pPr>
      <w:r w:rsidRPr="00326BEA">
        <w:rPr>
          <w:rFonts w:ascii="Arial Narrow" w:hAnsi="Arial Narrow"/>
          <w:bCs/>
          <w:sz w:val="28"/>
          <w:szCs w:val="28"/>
          <w:u w:val="single"/>
        </w:rPr>
        <w:t>През 201</w:t>
      </w:r>
      <w:r>
        <w:rPr>
          <w:rFonts w:ascii="Arial Narrow" w:hAnsi="Arial Narrow"/>
          <w:bCs/>
          <w:sz w:val="28"/>
          <w:szCs w:val="28"/>
          <w:u w:val="single"/>
        </w:rPr>
        <w:t>5</w:t>
      </w:r>
      <w:r w:rsidRPr="00326BEA">
        <w:rPr>
          <w:rFonts w:ascii="Arial Narrow" w:hAnsi="Arial Narrow"/>
          <w:bCs/>
          <w:sz w:val="28"/>
          <w:szCs w:val="28"/>
          <w:u w:val="single"/>
        </w:rPr>
        <w:t xml:space="preserve"> г</w:t>
      </w:r>
      <w:r w:rsidRPr="005133A5">
        <w:rPr>
          <w:rFonts w:ascii="Arial Narrow" w:hAnsi="Arial Narrow"/>
          <w:bCs/>
          <w:sz w:val="28"/>
          <w:szCs w:val="28"/>
        </w:rPr>
        <w:t>. от общо свършените от окръжните съдилища</w:t>
      </w:r>
      <w:r>
        <w:rPr>
          <w:rFonts w:ascii="Arial Narrow" w:hAnsi="Arial Narrow"/>
          <w:bCs/>
          <w:sz w:val="28"/>
          <w:szCs w:val="28"/>
        </w:rPr>
        <w:t>,</w:t>
      </w:r>
      <w:r w:rsidRPr="005133A5">
        <w:rPr>
          <w:rFonts w:ascii="Arial Narrow" w:hAnsi="Arial Narrow"/>
          <w:bCs/>
          <w:sz w:val="28"/>
          <w:szCs w:val="28"/>
        </w:rPr>
        <w:t xml:space="preserve"> в 3-месечен срок са свършени 1</w:t>
      </w:r>
      <w:r w:rsidR="004D568B">
        <w:rPr>
          <w:rFonts w:ascii="Arial Narrow" w:hAnsi="Arial Narrow"/>
          <w:bCs/>
          <w:sz w:val="28"/>
          <w:szCs w:val="28"/>
        </w:rPr>
        <w:t>1647</w:t>
      </w:r>
      <w:r w:rsidRPr="005133A5">
        <w:rPr>
          <w:rFonts w:ascii="Arial Narrow" w:hAnsi="Arial Narrow"/>
          <w:bCs/>
          <w:sz w:val="28"/>
          <w:szCs w:val="28"/>
        </w:rPr>
        <w:t xml:space="preserve"> дела, което представлява 8</w:t>
      </w:r>
      <w:r w:rsidR="004D568B">
        <w:rPr>
          <w:rFonts w:ascii="Arial Narrow" w:hAnsi="Arial Narrow"/>
          <w:bCs/>
          <w:sz w:val="28"/>
          <w:szCs w:val="28"/>
        </w:rPr>
        <w:t>8</w:t>
      </w:r>
      <w:r w:rsidRPr="005133A5">
        <w:rPr>
          <w:rFonts w:ascii="Arial Narrow" w:hAnsi="Arial Narrow"/>
          <w:bCs/>
          <w:sz w:val="28"/>
          <w:szCs w:val="28"/>
        </w:rPr>
        <w:t xml:space="preserve">%. </w:t>
      </w:r>
    </w:p>
    <w:p w:rsidR="00911041" w:rsidRPr="005133A5" w:rsidRDefault="00BB4AE3" w:rsidP="00BD27DE">
      <w:pPr>
        <w:pStyle w:val="BodyTextIndent3"/>
        <w:spacing w:line="360" w:lineRule="auto"/>
        <w:ind w:firstLine="720"/>
        <w:rPr>
          <w:rFonts w:ascii="Arial Narrow" w:hAnsi="Arial Narrow"/>
          <w:bCs/>
          <w:sz w:val="28"/>
          <w:szCs w:val="28"/>
        </w:rPr>
      </w:pPr>
      <w:r>
        <w:rPr>
          <w:rFonts w:ascii="Arial Narrow" w:hAnsi="Arial Narrow"/>
          <w:bCs/>
          <w:sz w:val="28"/>
          <w:szCs w:val="28"/>
        </w:rPr>
        <w:t>В процентно съотношение е н</w:t>
      </w:r>
      <w:r w:rsidR="00911041" w:rsidRPr="005133A5">
        <w:rPr>
          <w:rFonts w:ascii="Arial Narrow" w:hAnsi="Arial Narrow"/>
          <w:bCs/>
          <w:sz w:val="28"/>
          <w:szCs w:val="28"/>
        </w:rPr>
        <w:t xml:space="preserve">алице </w:t>
      </w:r>
      <w:r w:rsidR="00326BEA">
        <w:rPr>
          <w:rFonts w:ascii="Arial Narrow" w:hAnsi="Arial Narrow"/>
          <w:bCs/>
          <w:sz w:val="28"/>
          <w:szCs w:val="28"/>
        </w:rPr>
        <w:t>устойчивост</w:t>
      </w:r>
      <w:r w:rsidR="00911041" w:rsidRPr="005133A5">
        <w:rPr>
          <w:rFonts w:ascii="Arial Narrow" w:hAnsi="Arial Narrow"/>
          <w:bCs/>
          <w:sz w:val="28"/>
          <w:szCs w:val="28"/>
        </w:rPr>
        <w:t xml:space="preserve"> </w:t>
      </w:r>
      <w:r w:rsidR="0034476E" w:rsidRPr="005133A5">
        <w:rPr>
          <w:rFonts w:ascii="Arial Narrow" w:hAnsi="Arial Narrow"/>
          <w:bCs/>
          <w:sz w:val="28"/>
          <w:szCs w:val="28"/>
        </w:rPr>
        <w:t>на</w:t>
      </w:r>
      <w:r w:rsidR="0016594D">
        <w:rPr>
          <w:rFonts w:ascii="Arial Narrow" w:hAnsi="Arial Narrow"/>
          <w:bCs/>
          <w:sz w:val="28"/>
          <w:szCs w:val="28"/>
        </w:rPr>
        <w:t xml:space="preserve"> показателя</w:t>
      </w:r>
      <w:r w:rsidR="00693B29" w:rsidRPr="005133A5">
        <w:rPr>
          <w:rFonts w:ascii="Arial Narrow" w:hAnsi="Arial Narrow"/>
          <w:bCs/>
          <w:sz w:val="28"/>
          <w:szCs w:val="28"/>
        </w:rPr>
        <w:t>,</w:t>
      </w:r>
      <w:r w:rsidR="00911041" w:rsidRPr="005133A5">
        <w:rPr>
          <w:rFonts w:ascii="Arial Narrow" w:hAnsi="Arial Narrow"/>
          <w:bCs/>
          <w:sz w:val="28"/>
          <w:szCs w:val="28"/>
        </w:rPr>
        <w:t xml:space="preserve"> решени в тримесечен срок</w:t>
      </w:r>
      <w:r w:rsidR="0016594D">
        <w:rPr>
          <w:rFonts w:ascii="Arial Narrow" w:hAnsi="Arial Narrow"/>
          <w:bCs/>
          <w:sz w:val="28"/>
          <w:szCs w:val="28"/>
        </w:rPr>
        <w:t xml:space="preserve"> дела</w:t>
      </w:r>
      <w:r w:rsidR="00326BEA">
        <w:rPr>
          <w:rFonts w:ascii="Arial Narrow" w:hAnsi="Arial Narrow"/>
          <w:bCs/>
          <w:sz w:val="28"/>
          <w:szCs w:val="28"/>
        </w:rPr>
        <w:t>.</w:t>
      </w:r>
    </w:p>
    <w:p w:rsidR="00BB4AE3" w:rsidRDefault="00BB4AE3" w:rsidP="00BD27DE">
      <w:pPr>
        <w:pStyle w:val="BodyTextIndent3"/>
        <w:spacing w:line="360" w:lineRule="auto"/>
        <w:ind w:firstLine="720"/>
        <w:rPr>
          <w:rFonts w:ascii="Arial Narrow" w:hAnsi="Arial Narrow"/>
          <w:bCs/>
          <w:sz w:val="28"/>
          <w:szCs w:val="28"/>
        </w:rPr>
      </w:pPr>
    </w:p>
    <w:p w:rsidR="005F6713" w:rsidRPr="005133A5" w:rsidRDefault="005F6713" w:rsidP="00BD27DE">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По окръжни съдилища свършените в 3-месечен срок</w:t>
      </w:r>
      <w:r w:rsidR="00E44067" w:rsidRPr="005133A5">
        <w:rPr>
          <w:rFonts w:ascii="Arial Narrow" w:hAnsi="Arial Narrow"/>
          <w:bCs/>
          <w:sz w:val="28"/>
          <w:szCs w:val="28"/>
        </w:rPr>
        <w:t xml:space="preserve"> са</w:t>
      </w:r>
      <w:r w:rsidR="000D20B7" w:rsidRPr="005133A5">
        <w:rPr>
          <w:rFonts w:ascii="Arial Narrow" w:hAnsi="Arial Narrow"/>
          <w:bCs/>
          <w:sz w:val="28"/>
          <w:szCs w:val="28"/>
        </w:rPr>
        <w:t>,</w:t>
      </w:r>
      <w:r w:rsidR="00E44067" w:rsidRPr="005133A5">
        <w:rPr>
          <w:rFonts w:ascii="Arial Narrow" w:hAnsi="Arial Narrow"/>
          <w:bCs/>
          <w:sz w:val="28"/>
          <w:szCs w:val="28"/>
        </w:rPr>
        <w:t xml:space="preserve"> както следва:</w:t>
      </w:r>
    </w:p>
    <w:p w:rsidR="005F06E2" w:rsidRPr="005133A5" w:rsidRDefault="005F06E2" w:rsidP="005F06E2">
      <w:pPr>
        <w:pStyle w:val="BodyTextIndent3"/>
        <w:spacing w:line="360" w:lineRule="auto"/>
        <w:ind w:firstLine="720"/>
        <w:rPr>
          <w:rFonts w:ascii="Arial Narrow" w:hAnsi="Arial Narrow"/>
          <w:b/>
          <w:bCs/>
          <w:sz w:val="28"/>
          <w:szCs w:val="28"/>
        </w:rPr>
      </w:pPr>
      <w:r w:rsidRPr="005133A5">
        <w:rPr>
          <w:rFonts w:ascii="Arial Narrow" w:hAnsi="Arial Narrow"/>
          <w:b/>
          <w:bCs/>
          <w:sz w:val="28"/>
          <w:szCs w:val="28"/>
        </w:rPr>
        <w:t xml:space="preserve">Окръжен съд - Варна </w:t>
      </w:r>
    </w:p>
    <w:p w:rsidR="005F06E2" w:rsidRDefault="005F06E2" w:rsidP="005F06E2">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2013 г. – 7065 дела, или 87 %</w:t>
      </w:r>
    </w:p>
    <w:p w:rsidR="005F06E2" w:rsidRDefault="005F06E2" w:rsidP="005F06E2">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w:t>
      </w:r>
      <w:r>
        <w:rPr>
          <w:rFonts w:ascii="Arial Narrow" w:hAnsi="Arial Narrow"/>
          <w:bCs/>
          <w:sz w:val="28"/>
          <w:szCs w:val="28"/>
        </w:rPr>
        <w:t>4</w:t>
      </w:r>
      <w:r w:rsidRPr="005133A5">
        <w:rPr>
          <w:rFonts w:ascii="Arial Narrow" w:hAnsi="Arial Narrow"/>
          <w:bCs/>
          <w:sz w:val="28"/>
          <w:szCs w:val="28"/>
        </w:rPr>
        <w:t xml:space="preserve"> г. -  6</w:t>
      </w:r>
      <w:r>
        <w:rPr>
          <w:rFonts w:ascii="Arial Narrow" w:hAnsi="Arial Narrow"/>
          <w:bCs/>
          <w:sz w:val="28"/>
          <w:szCs w:val="28"/>
        </w:rPr>
        <w:t>245</w:t>
      </w:r>
      <w:r w:rsidRPr="005133A5">
        <w:rPr>
          <w:rFonts w:ascii="Arial Narrow" w:hAnsi="Arial Narrow"/>
          <w:bCs/>
          <w:sz w:val="28"/>
          <w:szCs w:val="28"/>
        </w:rPr>
        <w:t xml:space="preserve"> дела, или </w:t>
      </w:r>
      <w:r>
        <w:rPr>
          <w:rFonts w:ascii="Arial Narrow" w:hAnsi="Arial Narrow"/>
          <w:bCs/>
          <w:sz w:val="28"/>
          <w:szCs w:val="28"/>
        </w:rPr>
        <w:t>86</w:t>
      </w:r>
      <w:r w:rsidRPr="005133A5">
        <w:rPr>
          <w:rFonts w:ascii="Arial Narrow" w:hAnsi="Arial Narrow"/>
          <w:bCs/>
          <w:sz w:val="28"/>
          <w:szCs w:val="28"/>
        </w:rPr>
        <w:t xml:space="preserve"> %</w:t>
      </w:r>
    </w:p>
    <w:p w:rsidR="004D568B" w:rsidRPr="005133A5" w:rsidRDefault="004D568B" w:rsidP="004D568B">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w:t>
      </w:r>
      <w:r>
        <w:rPr>
          <w:rFonts w:ascii="Arial Narrow" w:hAnsi="Arial Narrow"/>
          <w:bCs/>
          <w:sz w:val="28"/>
          <w:szCs w:val="28"/>
        </w:rPr>
        <w:t>5</w:t>
      </w:r>
      <w:r w:rsidRPr="005133A5">
        <w:rPr>
          <w:rFonts w:ascii="Arial Narrow" w:hAnsi="Arial Narrow"/>
          <w:bCs/>
          <w:sz w:val="28"/>
          <w:szCs w:val="28"/>
        </w:rPr>
        <w:t xml:space="preserve"> г. – </w:t>
      </w:r>
      <w:r>
        <w:rPr>
          <w:rFonts w:ascii="Arial Narrow" w:hAnsi="Arial Narrow"/>
          <w:bCs/>
          <w:sz w:val="28"/>
          <w:szCs w:val="28"/>
        </w:rPr>
        <w:t>6796</w:t>
      </w:r>
      <w:r w:rsidRPr="005133A5">
        <w:rPr>
          <w:rFonts w:ascii="Arial Narrow" w:hAnsi="Arial Narrow"/>
          <w:bCs/>
          <w:sz w:val="28"/>
          <w:szCs w:val="28"/>
        </w:rPr>
        <w:t xml:space="preserve"> дела или 8</w:t>
      </w:r>
      <w:r>
        <w:rPr>
          <w:rFonts w:ascii="Arial Narrow" w:hAnsi="Arial Narrow"/>
          <w:bCs/>
          <w:sz w:val="28"/>
          <w:szCs w:val="28"/>
        </w:rPr>
        <w:t>8</w:t>
      </w:r>
      <w:r w:rsidRPr="005133A5">
        <w:rPr>
          <w:rFonts w:ascii="Arial Narrow" w:hAnsi="Arial Narrow"/>
          <w:bCs/>
          <w:sz w:val="28"/>
          <w:szCs w:val="28"/>
        </w:rPr>
        <w:t xml:space="preserve"> % </w:t>
      </w:r>
    </w:p>
    <w:p w:rsidR="004D568B" w:rsidRPr="005133A5" w:rsidRDefault="004D568B" w:rsidP="005F06E2">
      <w:pPr>
        <w:pStyle w:val="BodyTextIndent3"/>
        <w:spacing w:line="360" w:lineRule="auto"/>
        <w:ind w:firstLine="720"/>
        <w:rPr>
          <w:rFonts w:ascii="Arial Narrow" w:hAnsi="Arial Narrow"/>
          <w:bCs/>
          <w:sz w:val="28"/>
          <w:szCs w:val="28"/>
        </w:rPr>
      </w:pPr>
    </w:p>
    <w:p w:rsidR="005F06E2" w:rsidRPr="005133A5" w:rsidRDefault="005F06E2" w:rsidP="005F06E2">
      <w:pPr>
        <w:pStyle w:val="BodyTextIndent3"/>
        <w:spacing w:line="360" w:lineRule="auto"/>
        <w:ind w:firstLine="720"/>
        <w:rPr>
          <w:rFonts w:ascii="Arial Narrow" w:hAnsi="Arial Narrow"/>
          <w:b/>
          <w:bCs/>
          <w:sz w:val="28"/>
          <w:szCs w:val="28"/>
        </w:rPr>
      </w:pPr>
      <w:r w:rsidRPr="005133A5">
        <w:rPr>
          <w:rFonts w:ascii="Arial Narrow" w:hAnsi="Arial Narrow"/>
          <w:b/>
          <w:bCs/>
          <w:sz w:val="28"/>
          <w:szCs w:val="28"/>
        </w:rPr>
        <w:t>Окръжен съд - Добрич</w:t>
      </w:r>
    </w:p>
    <w:p w:rsidR="005F06E2" w:rsidRDefault="005F06E2" w:rsidP="005F06E2">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lastRenderedPageBreak/>
        <w:t>2013 г. – 1557 дела,или 85 %</w:t>
      </w:r>
    </w:p>
    <w:p w:rsidR="005F06E2" w:rsidRDefault="005F06E2" w:rsidP="005F06E2">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w:t>
      </w:r>
      <w:r>
        <w:rPr>
          <w:rFonts w:ascii="Arial Narrow" w:hAnsi="Arial Narrow"/>
          <w:bCs/>
          <w:sz w:val="28"/>
          <w:szCs w:val="28"/>
        </w:rPr>
        <w:t>4</w:t>
      </w:r>
      <w:r w:rsidRPr="005133A5">
        <w:rPr>
          <w:rFonts w:ascii="Arial Narrow" w:hAnsi="Arial Narrow"/>
          <w:bCs/>
          <w:sz w:val="28"/>
          <w:szCs w:val="28"/>
        </w:rPr>
        <w:t xml:space="preserve"> г. – 1</w:t>
      </w:r>
      <w:r>
        <w:rPr>
          <w:rFonts w:ascii="Arial Narrow" w:hAnsi="Arial Narrow"/>
          <w:bCs/>
          <w:sz w:val="28"/>
          <w:szCs w:val="28"/>
        </w:rPr>
        <w:t>319</w:t>
      </w:r>
      <w:r w:rsidRPr="005133A5">
        <w:rPr>
          <w:rFonts w:ascii="Arial Narrow" w:hAnsi="Arial Narrow"/>
          <w:bCs/>
          <w:sz w:val="28"/>
          <w:szCs w:val="28"/>
        </w:rPr>
        <w:t xml:space="preserve"> дела, или 8</w:t>
      </w:r>
      <w:r>
        <w:rPr>
          <w:rFonts w:ascii="Arial Narrow" w:hAnsi="Arial Narrow"/>
          <w:bCs/>
          <w:sz w:val="28"/>
          <w:szCs w:val="28"/>
        </w:rPr>
        <w:t>6</w:t>
      </w:r>
      <w:r w:rsidRPr="005133A5">
        <w:rPr>
          <w:rFonts w:ascii="Arial Narrow" w:hAnsi="Arial Narrow"/>
          <w:bCs/>
          <w:sz w:val="28"/>
          <w:szCs w:val="28"/>
        </w:rPr>
        <w:t xml:space="preserve"> %</w:t>
      </w:r>
    </w:p>
    <w:p w:rsidR="004D568B" w:rsidRPr="005133A5" w:rsidRDefault="004D568B" w:rsidP="004D568B">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w:t>
      </w:r>
      <w:r>
        <w:rPr>
          <w:rFonts w:ascii="Arial Narrow" w:hAnsi="Arial Narrow"/>
          <w:bCs/>
          <w:sz w:val="28"/>
          <w:szCs w:val="28"/>
        </w:rPr>
        <w:t>5</w:t>
      </w:r>
      <w:r w:rsidRPr="005133A5">
        <w:rPr>
          <w:rFonts w:ascii="Arial Narrow" w:hAnsi="Arial Narrow"/>
          <w:bCs/>
          <w:sz w:val="28"/>
          <w:szCs w:val="28"/>
        </w:rPr>
        <w:t xml:space="preserve"> г. – 1</w:t>
      </w:r>
      <w:r>
        <w:rPr>
          <w:rFonts w:ascii="Arial Narrow" w:hAnsi="Arial Narrow"/>
          <w:bCs/>
          <w:sz w:val="28"/>
          <w:szCs w:val="28"/>
        </w:rPr>
        <w:t>383</w:t>
      </w:r>
      <w:r w:rsidRPr="005133A5">
        <w:rPr>
          <w:rFonts w:ascii="Arial Narrow" w:hAnsi="Arial Narrow"/>
          <w:bCs/>
          <w:sz w:val="28"/>
          <w:szCs w:val="28"/>
        </w:rPr>
        <w:t xml:space="preserve"> дела, или </w:t>
      </w:r>
      <w:r>
        <w:rPr>
          <w:rFonts w:ascii="Arial Narrow" w:hAnsi="Arial Narrow"/>
          <w:bCs/>
          <w:sz w:val="28"/>
          <w:szCs w:val="28"/>
        </w:rPr>
        <w:t>90</w:t>
      </w:r>
      <w:r w:rsidRPr="005133A5">
        <w:rPr>
          <w:rFonts w:ascii="Arial Narrow" w:hAnsi="Arial Narrow"/>
          <w:bCs/>
          <w:sz w:val="28"/>
          <w:szCs w:val="28"/>
        </w:rPr>
        <w:t xml:space="preserve"> %</w:t>
      </w:r>
    </w:p>
    <w:p w:rsidR="004D568B" w:rsidRPr="005133A5" w:rsidRDefault="004D568B" w:rsidP="005F06E2">
      <w:pPr>
        <w:pStyle w:val="BodyTextIndent3"/>
        <w:spacing w:line="360" w:lineRule="auto"/>
        <w:ind w:firstLine="720"/>
        <w:rPr>
          <w:rFonts w:ascii="Arial Narrow" w:hAnsi="Arial Narrow"/>
          <w:bCs/>
          <w:sz w:val="28"/>
          <w:szCs w:val="28"/>
        </w:rPr>
      </w:pPr>
    </w:p>
    <w:p w:rsidR="005F06E2" w:rsidRPr="005133A5" w:rsidRDefault="005F06E2" w:rsidP="005F06E2">
      <w:pPr>
        <w:pStyle w:val="BodyTextIndent3"/>
        <w:spacing w:line="360" w:lineRule="auto"/>
        <w:ind w:firstLine="720"/>
        <w:rPr>
          <w:rFonts w:ascii="Arial Narrow" w:hAnsi="Arial Narrow"/>
          <w:b/>
          <w:bCs/>
          <w:sz w:val="28"/>
          <w:szCs w:val="28"/>
        </w:rPr>
      </w:pPr>
      <w:r w:rsidRPr="005133A5">
        <w:rPr>
          <w:rFonts w:ascii="Arial Narrow" w:hAnsi="Arial Narrow"/>
          <w:b/>
          <w:bCs/>
          <w:sz w:val="28"/>
          <w:szCs w:val="28"/>
        </w:rPr>
        <w:t xml:space="preserve">Окръжен съд - Шумен </w:t>
      </w:r>
    </w:p>
    <w:p w:rsidR="005F06E2" w:rsidRDefault="005F06E2" w:rsidP="005F06E2">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2013 г. – 1211 дела, или 85 %</w:t>
      </w:r>
    </w:p>
    <w:p w:rsidR="005F06E2" w:rsidRDefault="005F06E2" w:rsidP="005F06E2">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w:t>
      </w:r>
      <w:r>
        <w:rPr>
          <w:rFonts w:ascii="Arial Narrow" w:hAnsi="Arial Narrow"/>
          <w:bCs/>
          <w:sz w:val="28"/>
          <w:szCs w:val="28"/>
        </w:rPr>
        <w:t>4</w:t>
      </w:r>
      <w:r w:rsidRPr="005133A5">
        <w:rPr>
          <w:rFonts w:ascii="Arial Narrow" w:hAnsi="Arial Narrow"/>
          <w:bCs/>
          <w:sz w:val="28"/>
          <w:szCs w:val="28"/>
        </w:rPr>
        <w:t xml:space="preserve"> г. – 1</w:t>
      </w:r>
      <w:r>
        <w:rPr>
          <w:rFonts w:ascii="Arial Narrow" w:hAnsi="Arial Narrow"/>
          <w:bCs/>
          <w:sz w:val="28"/>
          <w:szCs w:val="28"/>
        </w:rPr>
        <w:t>224</w:t>
      </w:r>
      <w:r w:rsidRPr="005133A5">
        <w:rPr>
          <w:rFonts w:ascii="Arial Narrow" w:hAnsi="Arial Narrow"/>
          <w:bCs/>
          <w:sz w:val="28"/>
          <w:szCs w:val="28"/>
        </w:rPr>
        <w:t xml:space="preserve"> дела, или </w:t>
      </w:r>
      <w:r>
        <w:rPr>
          <w:rFonts w:ascii="Arial Narrow" w:hAnsi="Arial Narrow"/>
          <w:bCs/>
          <w:sz w:val="28"/>
          <w:szCs w:val="28"/>
        </w:rPr>
        <w:t>91</w:t>
      </w:r>
      <w:r w:rsidRPr="005133A5">
        <w:rPr>
          <w:rFonts w:ascii="Arial Narrow" w:hAnsi="Arial Narrow"/>
          <w:bCs/>
          <w:sz w:val="28"/>
          <w:szCs w:val="28"/>
        </w:rPr>
        <w:t xml:space="preserve"> %</w:t>
      </w:r>
    </w:p>
    <w:p w:rsidR="004D568B" w:rsidRPr="005133A5" w:rsidRDefault="004D568B" w:rsidP="004D568B">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w:t>
      </w:r>
      <w:r>
        <w:rPr>
          <w:rFonts w:ascii="Arial Narrow" w:hAnsi="Arial Narrow"/>
          <w:bCs/>
          <w:sz w:val="28"/>
          <w:szCs w:val="28"/>
        </w:rPr>
        <w:t>5</w:t>
      </w:r>
      <w:r w:rsidRPr="005133A5">
        <w:rPr>
          <w:rFonts w:ascii="Arial Narrow" w:hAnsi="Arial Narrow"/>
          <w:bCs/>
          <w:sz w:val="28"/>
          <w:szCs w:val="28"/>
        </w:rPr>
        <w:t xml:space="preserve"> г. – 1</w:t>
      </w:r>
      <w:r>
        <w:rPr>
          <w:rFonts w:ascii="Arial Narrow" w:hAnsi="Arial Narrow"/>
          <w:bCs/>
          <w:sz w:val="28"/>
          <w:szCs w:val="28"/>
        </w:rPr>
        <w:t>193</w:t>
      </w:r>
      <w:r w:rsidRPr="005133A5">
        <w:rPr>
          <w:rFonts w:ascii="Arial Narrow" w:hAnsi="Arial Narrow"/>
          <w:bCs/>
          <w:sz w:val="28"/>
          <w:szCs w:val="28"/>
        </w:rPr>
        <w:t xml:space="preserve"> дела, или </w:t>
      </w:r>
      <w:r>
        <w:rPr>
          <w:rFonts w:ascii="Arial Narrow" w:hAnsi="Arial Narrow"/>
          <w:bCs/>
          <w:sz w:val="28"/>
          <w:szCs w:val="28"/>
        </w:rPr>
        <w:t>91</w:t>
      </w:r>
      <w:r w:rsidRPr="005133A5">
        <w:rPr>
          <w:rFonts w:ascii="Arial Narrow" w:hAnsi="Arial Narrow"/>
          <w:bCs/>
          <w:sz w:val="28"/>
          <w:szCs w:val="28"/>
        </w:rPr>
        <w:t>%</w:t>
      </w:r>
    </w:p>
    <w:p w:rsidR="004D568B" w:rsidRPr="005133A5" w:rsidRDefault="004D568B" w:rsidP="005F06E2">
      <w:pPr>
        <w:pStyle w:val="BodyTextIndent3"/>
        <w:spacing w:line="360" w:lineRule="auto"/>
        <w:ind w:firstLine="720"/>
        <w:rPr>
          <w:rFonts w:ascii="Arial Narrow" w:hAnsi="Arial Narrow"/>
          <w:bCs/>
          <w:sz w:val="28"/>
          <w:szCs w:val="28"/>
        </w:rPr>
      </w:pPr>
    </w:p>
    <w:p w:rsidR="005F06E2" w:rsidRPr="005133A5" w:rsidRDefault="005F06E2" w:rsidP="005F06E2">
      <w:pPr>
        <w:pStyle w:val="BodyTextIndent3"/>
        <w:spacing w:line="360" w:lineRule="auto"/>
        <w:ind w:firstLine="720"/>
        <w:rPr>
          <w:rFonts w:ascii="Arial Narrow" w:hAnsi="Arial Narrow"/>
          <w:b/>
          <w:bCs/>
          <w:sz w:val="28"/>
          <w:szCs w:val="28"/>
        </w:rPr>
      </w:pPr>
      <w:r w:rsidRPr="005133A5">
        <w:rPr>
          <w:rFonts w:ascii="Arial Narrow" w:hAnsi="Arial Narrow"/>
          <w:b/>
          <w:bCs/>
          <w:sz w:val="28"/>
          <w:szCs w:val="28"/>
        </w:rPr>
        <w:t xml:space="preserve">Окръжен съд - Силистра </w:t>
      </w:r>
    </w:p>
    <w:p w:rsidR="005F06E2" w:rsidRDefault="005F06E2" w:rsidP="005F06E2">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2013 г. – 825 дела, или 84 %</w:t>
      </w:r>
    </w:p>
    <w:p w:rsidR="005F06E2" w:rsidRDefault="005F06E2" w:rsidP="005F06E2">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w:t>
      </w:r>
      <w:r>
        <w:rPr>
          <w:rFonts w:ascii="Arial Narrow" w:hAnsi="Arial Narrow"/>
          <w:bCs/>
          <w:sz w:val="28"/>
          <w:szCs w:val="28"/>
        </w:rPr>
        <w:t>4</w:t>
      </w:r>
      <w:r w:rsidRPr="005133A5">
        <w:rPr>
          <w:rFonts w:ascii="Arial Narrow" w:hAnsi="Arial Narrow"/>
          <w:bCs/>
          <w:sz w:val="28"/>
          <w:szCs w:val="28"/>
        </w:rPr>
        <w:t xml:space="preserve"> г. – </w:t>
      </w:r>
      <w:r>
        <w:rPr>
          <w:rFonts w:ascii="Arial Narrow" w:hAnsi="Arial Narrow"/>
          <w:bCs/>
          <w:sz w:val="28"/>
          <w:szCs w:val="28"/>
        </w:rPr>
        <w:t>781</w:t>
      </w:r>
      <w:r w:rsidRPr="005133A5">
        <w:rPr>
          <w:rFonts w:ascii="Arial Narrow" w:hAnsi="Arial Narrow"/>
          <w:bCs/>
          <w:sz w:val="28"/>
          <w:szCs w:val="28"/>
        </w:rPr>
        <w:t xml:space="preserve"> дела, или 8</w:t>
      </w:r>
      <w:r>
        <w:rPr>
          <w:rFonts w:ascii="Arial Narrow" w:hAnsi="Arial Narrow"/>
          <w:bCs/>
          <w:sz w:val="28"/>
          <w:szCs w:val="28"/>
        </w:rPr>
        <w:t>2</w:t>
      </w:r>
      <w:r w:rsidRPr="005133A5">
        <w:rPr>
          <w:rFonts w:ascii="Arial Narrow" w:hAnsi="Arial Narrow"/>
          <w:bCs/>
          <w:sz w:val="28"/>
          <w:szCs w:val="28"/>
        </w:rPr>
        <w:t xml:space="preserve"> %</w:t>
      </w:r>
    </w:p>
    <w:p w:rsidR="004D568B" w:rsidRPr="005133A5" w:rsidRDefault="004D568B" w:rsidP="004D568B">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w:t>
      </w:r>
      <w:r>
        <w:rPr>
          <w:rFonts w:ascii="Arial Narrow" w:hAnsi="Arial Narrow"/>
          <w:bCs/>
          <w:sz w:val="28"/>
          <w:szCs w:val="28"/>
        </w:rPr>
        <w:t>5</w:t>
      </w:r>
      <w:r w:rsidRPr="005133A5">
        <w:rPr>
          <w:rFonts w:ascii="Arial Narrow" w:hAnsi="Arial Narrow"/>
          <w:bCs/>
          <w:sz w:val="28"/>
          <w:szCs w:val="28"/>
        </w:rPr>
        <w:t xml:space="preserve"> г. – </w:t>
      </w:r>
      <w:r>
        <w:rPr>
          <w:rFonts w:ascii="Arial Narrow" w:hAnsi="Arial Narrow"/>
          <w:bCs/>
          <w:sz w:val="28"/>
          <w:szCs w:val="28"/>
        </w:rPr>
        <w:t>783</w:t>
      </w:r>
      <w:r w:rsidRPr="005133A5">
        <w:rPr>
          <w:rFonts w:ascii="Arial Narrow" w:hAnsi="Arial Narrow"/>
          <w:bCs/>
          <w:sz w:val="28"/>
          <w:szCs w:val="28"/>
        </w:rPr>
        <w:t xml:space="preserve"> дела или 8</w:t>
      </w:r>
      <w:r>
        <w:rPr>
          <w:rFonts w:ascii="Arial Narrow" w:hAnsi="Arial Narrow"/>
          <w:bCs/>
          <w:sz w:val="28"/>
          <w:szCs w:val="28"/>
        </w:rPr>
        <w:t>3</w:t>
      </w:r>
      <w:r w:rsidRPr="005133A5">
        <w:rPr>
          <w:rFonts w:ascii="Arial Narrow" w:hAnsi="Arial Narrow"/>
          <w:bCs/>
          <w:sz w:val="28"/>
          <w:szCs w:val="28"/>
        </w:rPr>
        <w:t xml:space="preserve"> %</w:t>
      </w:r>
    </w:p>
    <w:p w:rsidR="004D568B" w:rsidRPr="005133A5" w:rsidRDefault="004D568B" w:rsidP="005F06E2">
      <w:pPr>
        <w:pStyle w:val="BodyTextIndent3"/>
        <w:spacing w:line="360" w:lineRule="auto"/>
        <w:ind w:firstLine="720"/>
        <w:rPr>
          <w:rFonts w:ascii="Arial Narrow" w:hAnsi="Arial Narrow"/>
          <w:bCs/>
          <w:sz w:val="28"/>
          <w:szCs w:val="28"/>
        </w:rPr>
      </w:pPr>
    </w:p>
    <w:p w:rsidR="005F06E2" w:rsidRPr="005133A5" w:rsidRDefault="005F06E2" w:rsidP="005F06E2">
      <w:pPr>
        <w:pStyle w:val="BodyTextIndent3"/>
        <w:spacing w:line="360" w:lineRule="auto"/>
        <w:ind w:firstLine="720"/>
        <w:rPr>
          <w:rFonts w:ascii="Arial Narrow" w:hAnsi="Arial Narrow"/>
          <w:b/>
          <w:bCs/>
          <w:sz w:val="28"/>
          <w:szCs w:val="28"/>
        </w:rPr>
      </w:pPr>
      <w:r w:rsidRPr="005133A5">
        <w:rPr>
          <w:rFonts w:ascii="Arial Narrow" w:hAnsi="Arial Narrow"/>
          <w:b/>
          <w:bCs/>
          <w:sz w:val="28"/>
          <w:szCs w:val="28"/>
        </w:rPr>
        <w:t xml:space="preserve">Окръжен съд - Разград </w:t>
      </w:r>
    </w:p>
    <w:p w:rsidR="005F06E2" w:rsidRDefault="005F06E2" w:rsidP="005F06E2">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2013 г. – 826 дела, или 88 %</w:t>
      </w:r>
    </w:p>
    <w:p w:rsidR="005F06E2" w:rsidRDefault="005F06E2" w:rsidP="005F06E2">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w:t>
      </w:r>
      <w:r>
        <w:rPr>
          <w:rFonts w:ascii="Arial Narrow" w:hAnsi="Arial Narrow"/>
          <w:bCs/>
          <w:sz w:val="28"/>
          <w:szCs w:val="28"/>
        </w:rPr>
        <w:t>4</w:t>
      </w:r>
      <w:r w:rsidRPr="005133A5">
        <w:rPr>
          <w:rFonts w:ascii="Arial Narrow" w:hAnsi="Arial Narrow"/>
          <w:bCs/>
          <w:sz w:val="28"/>
          <w:szCs w:val="28"/>
        </w:rPr>
        <w:t xml:space="preserve"> г. – </w:t>
      </w:r>
      <w:r>
        <w:rPr>
          <w:rFonts w:ascii="Arial Narrow" w:hAnsi="Arial Narrow"/>
          <w:bCs/>
          <w:sz w:val="28"/>
          <w:szCs w:val="28"/>
        </w:rPr>
        <w:t>756</w:t>
      </w:r>
      <w:r w:rsidRPr="005133A5">
        <w:rPr>
          <w:rFonts w:ascii="Arial Narrow" w:hAnsi="Arial Narrow"/>
          <w:bCs/>
          <w:sz w:val="28"/>
          <w:szCs w:val="28"/>
        </w:rPr>
        <w:t xml:space="preserve"> дела, или 8</w:t>
      </w:r>
      <w:r>
        <w:rPr>
          <w:rFonts w:ascii="Arial Narrow" w:hAnsi="Arial Narrow"/>
          <w:bCs/>
          <w:sz w:val="28"/>
          <w:szCs w:val="28"/>
        </w:rPr>
        <w:t>8</w:t>
      </w:r>
      <w:r w:rsidRPr="005133A5">
        <w:rPr>
          <w:rFonts w:ascii="Arial Narrow" w:hAnsi="Arial Narrow"/>
          <w:bCs/>
          <w:sz w:val="28"/>
          <w:szCs w:val="28"/>
        </w:rPr>
        <w:t xml:space="preserve"> %</w:t>
      </w:r>
    </w:p>
    <w:p w:rsidR="004D568B" w:rsidRPr="005133A5" w:rsidRDefault="004D568B" w:rsidP="004D568B">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w:t>
      </w:r>
      <w:r>
        <w:rPr>
          <w:rFonts w:ascii="Arial Narrow" w:hAnsi="Arial Narrow"/>
          <w:bCs/>
          <w:sz w:val="28"/>
          <w:szCs w:val="28"/>
        </w:rPr>
        <w:t>5</w:t>
      </w:r>
      <w:r w:rsidRPr="005133A5">
        <w:rPr>
          <w:rFonts w:ascii="Arial Narrow" w:hAnsi="Arial Narrow"/>
          <w:bCs/>
          <w:sz w:val="28"/>
          <w:szCs w:val="28"/>
        </w:rPr>
        <w:t xml:space="preserve"> г . – 8</w:t>
      </w:r>
      <w:r>
        <w:rPr>
          <w:rFonts w:ascii="Arial Narrow" w:hAnsi="Arial Narrow"/>
          <w:bCs/>
          <w:sz w:val="28"/>
          <w:szCs w:val="28"/>
        </w:rPr>
        <w:t>21</w:t>
      </w:r>
      <w:r w:rsidRPr="005133A5">
        <w:rPr>
          <w:rFonts w:ascii="Arial Narrow" w:hAnsi="Arial Narrow"/>
          <w:bCs/>
          <w:sz w:val="28"/>
          <w:szCs w:val="28"/>
        </w:rPr>
        <w:t xml:space="preserve"> дела, или 91 %</w:t>
      </w:r>
    </w:p>
    <w:p w:rsidR="004D568B" w:rsidRPr="005133A5" w:rsidRDefault="004D568B" w:rsidP="005F06E2">
      <w:pPr>
        <w:pStyle w:val="BodyTextIndent3"/>
        <w:spacing w:line="360" w:lineRule="auto"/>
        <w:ind w:firstLine="720"/>
        <w:rPr>
          <w:rFonts w:ascii="Arial Narrow" w:hAnsi="Arial Narrow"/>
          <w:bCs/>
          <w:sz w:val="28"/>
          <w:szCs w:val="28"/>
        </w:rPr>
      </w:pPr>
    </w:p>
    <w:p w:rsidR="00DE6538" w:rsidRPr="005133A5" w:rsidRDefault="00DE6538" w:rsidP="00BD27DE">
      <w:pPr>
        <w:pStyle w:val="BodyTextIndent3"/>
        <w:spacing w:line="360" w:lineRule="auto"/>
        <w:ind w:firstLine="720"/>
        <w:rPr>
          <w:rFonts w:ascii="Arial Narrow" w:hAnsi="Arial Narrow"/>
          <w:b/>
          <w:bCs/>
          <w:sz w:val="28"/>
          <w:szCs w:val="28"/>
        </w:rPr>
      </w:pPr>
      <w:r w:rsidRPr="005133A5">
        <w:rPr>
          <w:rFonts w:ascii="Arial Narrow" w:hAnsi="Arial Narrow"/>
          <w:b/>
          <w:bCs/>
          <w:sz w:val="28"/>
          <w:szCs w:val="28"/>
        </w:rPr>
        <w:t xml:space="preserve">Окръжен съд - Търговище </w:t>
      </w:r>
    </w:p>
    <w:p w:rsidR="00B00EEB" w:rsidRDefault="00B00EEB" w:rsidP="00BD27DE">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2013 г. – 739 дела, или 95 %.</w:t>
      </w:r>
    </w:p>
    <w:p w:rsidR="00262185" w:rsidRDefault="00262185" w:rsidP="00262185">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w:t>
      </w:r>
      <w:r>
        <w:rPr>
          <w:rFonts w:ascii="Arial Narrow" w:hAnsi="Arial Narrow"/>
          <w:bCs/>
          <w:sz w:val="28"/>
          <w:szCs w:val="28"/>
        </w:rPr>
        <w:t>4</w:t>
      </w:r>
      <w:r w:rsidRPr="005133A5">
        <w:rPr>
          <w:rFonts w:ascii="Arial Narrow" w:hAnsi="Arial Narrow"/>
          <w:bCs/>
          <w:sz w:val="28"/>
          <w:szCs w:val="28"/>
        </w:rPr>
        <w:t xml:space="preserve"> г. – 7</w:t>
      </w:r>
      <w:r>
        <w:rPr>
          <w:rFonts w:ascii="Arial Narrow" w:hAnsi="Arial Narrow"/>
          <w:bCs/>
          <w:sz w:val="28"/>
          <w:szCs w:val="28"/>
        </w:rPr>
        <w:t>17</w:t>
      </w:r>
      <w:r w:rsidRPr="005133A5">
        <w:rPr>
          <w:rFonts w:ascii="Arial Narrow" w:hAnsi="Arial Narrow"/>
          <w:bCs/>
          <w:sz w:val="28"/>
          <w:szCs w:val="28"/>
        </w:rPr>
        <w:t xml:space="preserve"> дела, или 9</w:t>
      </w:r>
      <w:r>
        <w:rPr>
          <w:rFonts w:ascii="Arial Narrow" w:hAnsi="Arial Narrow"/>
          <w:bCs/>
          <w:sz w:val="28"/>
          <w:szCs w:val="28"/>
        </w:rPr>
        <w:t>4</w:t>
      </w:r>
      <w:r w:rsidRPr="005133A5">
        <w:rPr>
          <w:rFonts w:ascii="Arial Narrow" w:hAnsi="Arial Narrow"/>
          <w:bCs/>
          <w:sz w:val="28"/>
          <w:szCs w:val="28"/>
        </w:rPr>
        <w:t xml:space="preserve"> %</w:t>
      </w:r>
    </w:p>
    <w:p w:rsidR="004D568B" w:rsidRPr="005133A5" w:rsidRDefault="004D568B" w:rsidP="004D568B">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201</w:t>
      </w:r>
      <w:r>
        <w:rPr>
          <w:rFonts w:ascii="Arial Narrow" w:hAnsi="Arial Narrow"/>
          <w:bCs/>
          <w:sz w:val="28"/>
          <w:szCs w:val="28"/>
        </w:rPr>
        <w:t>5</w:t>
      </w:r>
      <w:r w:rsidRPr="005133A5">
        <w:rPr>
          <w:rFonts w:ascii="Arial Narrow" w:hAnsi="Arial Narrow"/>
          <w:bCs/>
          <w:sz w:val="28"/>
          <w:szCs w:val="28"/>
        </w:rPr>
        <w:t xml:space="preserve"> г. – </w:t>
      </w:r>
      <w:r>
        <w:rPr>
          <w:rFonts w:ascii="Arial Narrow" w:hAnsi="Arial Narrow"/>
          <w:bCs/>
          <w:sz w:val="28"/>
          <w:szCs w:val="28"/>
        </w:rPr>
        <w:t>671</w:t>
      </w:r>
      <w:r w:rsidRPr="005133A5">
        <w:rPr>
          <w:rFonts w:ascii="Arial Narrow" w:hAnsi="Arial Narrow"/>
          <w:bCs/>
          <w:sz w:val="28"/>
          <w:szCs w:val="28"/>
        </w:rPr>
        <w:t xml:space="preserve"> дела, или 9</w:t>
      </w:r>
      <w:r>
        <w:rPr>
          <w:rFonts w:ascii="Arial Narrow" w:hAnsi="Arial Narrow"/>
          <w:bCs/>
          <w:sz w:val="28"/>
          <w:szCs w:val="28"/>
        </w:rPr>
        <w:t>3</w:t>
      </w:r>
      <w:r w:rsidRPr="005133A5">
        <w:rPr>
          <w:rFonts w:ascii="Arial Narrow" w:hAnsi="Arial Narrow"/>
          <w:bCs/>
          <w:sz w:val="28"/>
          <w:szCs w:val="28"/>
        </w:rPr>
        <w:t xml:space="preserve"> %</w:t>
      </w:r>
    </w:p>
    <w:p w:rsidR="0016594D" w:rsidRDefault="0016594D" w:rsidP="00BD27DE">
      <w:pPr>
        <w:pStyle w:val="BodyTextIndent3"/>
        <w:spacing w:line="360" w:lineRule="auto"/>
        <w:ind w:firstLine="720"/>
        <w:rPr>
          <w:rFonts w:ascii="Arial Narrow" w:hAnsi="Arial Narrow"/>
          <w:bCs/>
          <w:sz w:val="28"/>
          <w:szCs w:val="28"/>
        </w:rPr>
      </w:pPr>
    </w:p>
    <w:p w:rsidR="00AA6661" w:rsidRDefault="00856DC5" w:rsidP="00BD27DE">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 xml:space="preserve">Налице е </w:t>
      </w:r>
      <w:r w:rsidR="00B00EEB" w:rsidRPr="005133A5">
        <w:rPr>
          <w:rFonts w:ascii="Arial Narrow" w:hAnsi="Arial Narrow"/>
          <w:bCs/>
          <w:sz w:val="28"/>
          <w:szCs w:val="28"/>
        </w:rPr>
        <w:t>устойчивост на показател</w:t>
      </w:r>
      <w:r w:rsidR="00546F79">
        <w:rPr>
          <w:rFonts w:ascii="Arial Narrow" w:hAnsi="Arial Narrow"/>
          <w:bCs/>
          <w:sz w:val="28"/>
          <w:szCs w:val="28"/>
        </w:rPr>
        <w:t>я</w:t>
      </w:r>
      <w:r w:rsidR="00F11D95">
        <w:rPr>
          <w:rFonts w:ascii="Arial Narrow" w:hAnsi="Arial Narrow"/>
          <w:bCs/>
          <w:sz w:val="28"/>
          <w:szCs w:val="28"/>
        </w:rPr>
        <w:t xml:space="preserve"> свършени</w:t>
      </w:r>
      <w:r w:rsidRPr="005133A5">
        <w:rPr>
          <w:rFonts w:ascii="Arial Narrow" w:hAnsi="Arial Narrow"/>
          <w:bCs/>
          <w:sz w:val="28"/>
          <w:szCs w:val="28"/>
        </w:rPr>
        <w:t xml:space="preserve"> в тримесечен срок дела</w:t>
      </w:r>
      <w:r w:rsidR="00546F79">
        <w:rPr>
          <w:rFonts w:ascii="Arial Narrow" w:hAnsi="Arial Narrow"/>
          <w:bCs/>
          <w:sz w:val="28"/>
          <w:szCs w:val="28"/>
        </w:rPr>
        <w:t>.</w:t>
      </w:r>
      <w:r w:rsidRPr="005133A5">
        <w:rPr>
          <w:rFonts w:ascii="Arial Narrow" w:hAnsi="Arial Narrow"/>
          <w:bCs/>
          <w:sz w:val="28"/>
          <w:szCs w:val="28"/>
        </w:rPr>
        <w:t xml:space="preserve">  </w:t>
      </w:r>
      <w:r w:rsidR="00546F79">
        <w:rPr>
          <w:rFonts w:ascii="Arial Narrow" w:hAnsi="Arial Narrow"/>
          <w:bCs/>
          <w:sz w:val="28"/>
          <w:szCs w:val="28"/>
        </w:rPr>
        <w:t>Н</w:t>
      </w:r>
      <w:r w:rsidRPr="005133A5">
        <w:rPr>
          <w:rFonts w:ascii="Arial Narrow" w:hAnsi="Arial Narrow"/>
          <w:bCs/>
          <w:sz w:val="28"/>
          <w:szCs w:val="28"/>
        </w:rPr>
        <w:t xml:space="preserve">ай-добър резултат имат </w:t>
      </w:r>
      <w:r w:rsidR="00B35F7C">
        <w:rPr>
          <w:rFonts w:ascii="Arial Narrow" w:hAnsi="Arial Narrow"/>
          <w:bCs/>
          <w:sz w:val="28"/>
          <w:szCs w:val="28"/>
        </w:rPr>
        <w:t>ОС -</w:t>
      </w:r>
      <w:r w:rsidRPr="005133A5">
        <w:rPr>
          <w:rFonts w:ascii="Arial Narrow" w:hAnsi="Arial Narrow"/>
          <w:bCs/>
          <w:sz w:val="28"/>
          <w:szCs w:val="28"/>
        </w:rPr>
        <w:t>Търговище, следвани от ОС</w:t>
      </w:r>
      <w:r w:rsidR="002911DD" w:rsidRPr="005133A5">
        <w:rPr>
          <w:rFonts w:ascii="Arial Narrow" w:hAnsi="Arial Narrow"/>
          <w:bCs/>
          <w:sz w:val="28"/>
          <w:szCs w:val="28"/>
        </w:rPr>
        <w:t xml:space="preserve"> </w:t>
      </w:r>
      <w:r w:rsidR="00EA51B7" w:rsidRPr="005133A5">
        <w:rPr>
          <w:rFonts w:ascii="Arial Narrow" w:hAnsi="Arial Narrow"/>
          <w:bCs/>
          <w:sz w:val="28"/>
          <w:szCs w:val="28"/>
        </w:rPr>
        <w:t>–</w:t>
      </w:r>
      <w:r w:rsidRPr="005133A5">
        <w:rPr>
          <w:rFonts w:ascii="Arial Narrow" w:hAnsi="Arial Narrow"/>
          <w:bCs/>
          <w:sz w:val="28"/>
          <w:szCs w:val="28"/>
        </w:rPr>
        <w:t xml:space="preserve"> </w:t>
      </w:r>
      <w:r w:rsidR="00330BC7">
        <w:rPr>
          <w:rFonts w:ascii="Arial Narrow" w:hAnsi="Arial Narrow"/>
          <w:bCs/>
          <w:sz w:val="28"/>
          <w:szCs w:val="28"/>
        </w:rPr>
        <w:t>Шумен</w:t>
      </w:r>
      <w:r w:rsidR="003B3EEE">
        <w:rPr>
          <w:rFonts w:ascii="Arial Narrow" w:hAnsi="Arial Narrow"/>
          <w:bCs/>
          <w:sz w:val="28"/>
          <w:szCs w:val="28"/>
        </w:rPr>
        <w:t xml:space="preserve"> </w:t>
      </w:r>
      <w:r w:rsidR="004D568B">
        <w:rPr>
          <w:rFonts w:ascii="Arial Narrow" w:hAnsi="Arial Narrow"/>
          <w:bCs/>
          <w:sz w:val="28"/>
          <w:szCs w:val="28"/>
        </w:rPr>
        <w:t>и</w:t>
      </w:r>
      <w:r w:rsidR="00330BC7">
        <w:rPr>
          <w:rFonts w:ascii="Arial Narrow" w:hAnsi="Arial Narrow"/>
          <w:bCs/>
          <w:sz w:val="28"/>
          <w:szCs w:val="28"/>
        </w:rPr>
        <w:t xml:space="preserve"> </w:t>
      </w:r>
      <w:r w:rsidR="00B00EEB" w:rsidRPr="005133A5">
        <w:rPr>
          <w:rFonts w:ascii="Arial Narrow" w:hAnsi="Arial Narrow"/>
          <w:bCs/>
          <w:sz w:val="28"/>
          <w:szCs w:val="28"/>
        </w:rPr>
        <w:t xml:space="preserve"> </w:t>
      </w:r>
      <w:r w:rsidR="00DE43AA">
        <w:rPr>
          <w:rFonts w:ascii="Arial Narrow" w:hAnsi="Arial Narrow"/>
          <w:bCs/>
          <w:sz w:val="28"/>
          <w:szCs w:val="28"/>
        </w:rPr>
        <w:t xml:space="preserve">ОС - </w:t>
      </w:r>
      <w:r w:rsidR="00330BC7">
        <w:rPr>
          <w:rFonts w:ascii="Arial Narrow" w:hAnsi="Arial Narrow"/>
          <w:bCs/>
          <w:sz w:val="28"/>
          <w:szCs w:val="28"/>
        </w:rPr>
        <w:t>Разград</w:t>
      </w:r>
      <w:r w:rsidR="001E6F5B" w:rsidRPr="005133A5">
        <w:rPr>
          <w:rFonts w:ascii="Arial Narrow" w:hAnsi="Arial Narrow"/>
          <w:bCs/>
          <w:sz w:val="28"/>
          <w:szCs w:val="28"/>
        </w:rPr>
        <w:t>,</w:t>
      </w:r>
      <w:r w:rsidR="004D568B">
        <w:rPr>
          <w:rFonts w:ascii="Arial Narrow" w:hAnsi="Arial Narrow"/>
          <w:bCs/>
          <w:sz w:val="28"/>
          <w:szCs w:val="28"/>
        </w:rPr>
        <w:t xml:space="preserve"> </w:t>
      </w:r>
      <w:r w:rsidR="0039756B">
        <w:rPr>
          <w:rFonts w:ascii="Arial Narrow" w:hAnsi="Arial Narrow"/>
          <w:bCs/>
          <w:sz w:val="28"/>
          <w:szCs w:val="28"/>
        </w:rPr>
        <w:t xml:space="preserve">както и </w:t>
      </w:r>
      <w:r w:rsidR="00EA51B7" w:rsidRPr="005133A5">
        <w:rPr>
          <w:rFonts w:ascii="Arial Narrow" w:hAnsi="Arial Narrow"/>
          <w:bCs/>
          <w:sz w:val="28"/>
          <w:szCs w:val="28"/>
        </w:rPr>
        <w:t xml:space="preserve">ОС – </w:t>
      </w:r>
      <w:r w:rsidR="004D568B">
        <w:rPr>
          <w:rFonts w:ascii="Arial Narrow" w:hAnsi="Arial Narrow"/>
          <w:bCs/>
          <w:sz w:val="28"/>
          <w:szCs w:val="28"/>
        </w:rPr>
        <w:t xml:space="preserve">Добрич и </w:t>
      </w:r>
      <w:r w:rsidR="0039756B">
        <w:rPr>
          <w:rFonts w:ascii="Arial Narrow" w:hAnsi="Arial Narrow"/>
          <w:bCs/>
          <w:sz w:val="28"/>
          <w:szCs w:val="28"/>
        </w:rPr>
        <w:t xml:space="preserve">ОС </w:t>
      </w:r>
      <w:r w:rsidR="00330BC7">
        <w:rPr>
          <w:rFonts w:ascii="Arial Narrow" w:hAnsi="Arial Narrow"/>
          <w:bCs/>
          <w:sz w:val="28"/>
          <w:szCs w:val="28"/>
        </w:rPr>
        <w:t>Варна</w:t>
      </w:r>
      <w:r w:rsidR="0039756B">
        <w:rPr>
          <w:rFonts w:ascii="Arial Narrow" w:hAnsi="Arial Narrow"/>
          <w:bCs/>
          <w:sz w:val="28"/>
          <w:szCs w:val="28"/>
        </w:rPr>
        <w:t xml:space="preserve">, </w:t>
      </w:r>
      <w:r w:rsidR="007615A9">
        <w:rPr>
          <w:rFonts w:ascii="Arial Narrow" w:hAnsi="Arial Narrow"/>
          <w:bCs/>
          <w:sz w:val="28"/>
          <w:szCs w:val="28"/>
        </w:rPr>
        <w:t xml:space="preserve">които имат подобряване на този показател, </w:t>
      </w:r>
      <w:r w:rsidR="0039756B">
        <w:rPr>
          <w:rFonts w:ascii="Arial Narrow" w:hAnsi="Arial Narrow"/>
          <w:bCs/>
          <w:sz w:val="28"/>
          <w:szCs w:val="28"/>
        </w:rPr>
        <w:t>следвани</w:t>
      </w:r>
      <w:r w:rsidR="00330BC7">
        <w:rPr>
          <w:rFonts w:ascii="Arial Narrow" w:hAnsi="Arial Narrow"/>
          <w:bCs/>
          <w:sz w:val="28"/>
          <w:szCs w:val="28"/>
        </w:rPr>
        <w:t xml:space="preserve"> </w:t>
      </w:r>
      <w:r w:rsidR="0039756B">
        <w:rPr>
          <w:rFonts w:ascii="Arial Narrow" w:hAnsi="Arial Narrow"/>
          <w:bCs/>
          <w:sz w:val="28"/>
          <w:szCs w:val="28"/>
        </w:rPr>
        <w:t>от</w:t>
      </w:r>
      <w:r w:rsidR="00330BC7">
        <w:rPr>
          <w:rFonts w:ascii="Arial Narrow" w:hAnsi="Arial Narrow"/>
          <w:bCs/>
          <w:sz w:val="28"/>
          <w:szCs w:val="28"/>
        </w:rPr>
        <w:t xml:space="preserve"> </w:t>
      </w:r>
      <w:r w:rsidR="00D66856">
        <w:rPr>
          <w:rFonts w:ascii="Arial Narrow" w:hAnsi="Arial Narrow"/>
          <w:bCs/>
          <w:sz w:val="28"/>
          <w:szCs w:val="28"/>
        </w:rPr>
        <w:t xml:space="preserve">ОС - </w:t>
      </w:r>
      <w:r w:rsidR="0014227A" w:rsidRPr="005133A5">
        <w:rPr>
          <w:rFonts w:ascii="Arial Narrow" w:hAnsi="Arial Narrow"/>
          <w:bCs/>
          <w:sz w:val="28"/>
          <w:szCs w:val="28"/>
        </w:rPr>
        <w:t>Силистра</w:t>
      </w:r>
      <w:r w:rsidR="00EA51B7" w:rsidRPr="005133A5">
        <w:rPr>
          <w:rFonts w:ascii="Arial Narrow" w:hAnsi="Arial Narrow"/>
          <w:bCs/>
          <w:sz w:val="28"/>
          <w:szCs w:val="28"/>
        </w:rPr>
        <w:t xml:space="preserve">. </w:t>
      </w:r>
    </w:p>
    <w:p w:rsidR="00EA51B7" w:rsidRPr="005133A5" w:rsidRDefault="00856DC5" w:rsidP="00BD27DE">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lastRenderedPageBreak/>
        <w:t>Този показател се влияе</w:t>
      </w:r>
      <w:r w:rsidR="00A85F7B">
        <w:rPr>
          <w:rFonts w:ascii="Arial Narrow" w:hAnsi="Arial Narrow"/>
          <w:bCs/>
          <w:sz w:val="28"/>
          <w:szCs w:val="28"/>
        </w:rPr>
        <w:t xml:space="preserve"> от натовареността на окръжните съдии</w:t>
      </w:r>
      <w:r w:rsidR="00AA6661">
        <w:rPr>
          <w:rFonts w:ascii="Arial Narrow" w:hAnsi="Arial Narrow"/>
          <w:bCs/>
          <w:sz w:val="28"/>
          <w:szCs w:val="28"/>
        </w:rPr>
        <w:t xml:space="preserve"> и въпреки това о</w:t>
      </w:r>
      <w:r w:rsidR="00EA51B7" w:rsidRPr="005133A5">
        <w:rPr>
          <w:rFonts w:ascii="Arial Narrow" w:hAnsi="Arial Narrow"/>
          <w:bCs/>
          <w:sz w:val="28"/>
          <w:szCs w:val="28"/>
        </w:rPr>
        <w:t xml:space="preserve">кръжните съдилища от района са решавали делата в 3-месечен срок в диапазон от </w:t>
      </w:r>
      <w:r w:rsidR="0014227A" w:rsidRPr="005133A5">
        <w:rPr>
          <w:rFonts w:ascii="Arial Narrow" w:hAnsi="Arial Narrow"/>
          <w:bCs/>
          <w:sz w:val="28"/>
          <w:szCs w:val="28"/>
        </w:rPr>
        <w:t>8</w:t>
      </w:r>
      <w:r w:rsidR="00A85F7B">
        <w:rPr>
          <w:rFonts w:ascii="Arial Narrow" w:hAnsi="Arial Narrow"/>
          <w:bCs/>
          <w:sz w:val="28"/>
          <w:szCs w:val="28"/>
        </w:rPr>
        <w:t>3</w:t>
      </w:r>
      <w:r w:rsidR="00EA51B7" w:rsidRPr="005133A5">
        <w:rPr>
          <w:rFonts w:ascii="Arial Narrow" w:hAnsi="Arial Narrow"/>
          <w:bCs/>
          <w:sz w:val="28"/>
          <w:szCs w:val="28"/>
        </w:rPr>
        <w:t xml:space="preserve"> до 9</w:t>
      </w:r>
      <w:r w:rsidR="00A85F7B">
        <w:rPr>
          <w:rFonts w:ascii="Arial Narrow" w:hAnsi="Arial Narrow"/>
          <w:bCs/>
          <w:sz w:val="28"/>
          <w:szCs w:val="28"/>
        </w:rPr>
        <w:t>3</w:t>
      </w:r>
      <w:r w:rsidR="00EA51B7" w:rsidRPr="005133A5">
        <w:rPr>
          <w:rFonts w:ascii="Arial Narrow" w:hAnsi="Arial Narrow"/>
          <w:bCs/>
          <w:sz w:val="28"/>
          <w:szCs w:val="28"/>
        </w:rPr>
        <w:t xml:space="preserve"> %</w:t>
      </w:r>
      <w:r w:rsidR="00AA6661">
        <w:rPr>
          <w:rFonts w:ascii="Arial Narrow" w:hAnsi="Arial Narrow"/>
          <w:bCs/>
          <w:sz w:val="28"/>
          <w:szCs w:val="28"/>
        </w:rPr>
        <w:t>, а</w:t>
      </w:r>
      <w:r w:rsidR="00EA51B7" w:rsidRPr="005133A5">
        <w:rPr>
          <w:rFonts w:ascii="Arial Narrow" w:hAnsi="Arial Narrow"/>
          <w:bCs/>
          <w:sz w:val="28"/>
          <w:szCs w:val="28"/>
        </w:rPr>
        <w:t xml:space="preserve"> </w:t>
      </w:r>
      <w:r w:rsidR="00AA6661">
        <w:rPr>
          <w:rFonts w:ascii="Arial Narrow" w:hAnsi="Arial Narrow"/>
          <w:bCs/>
          <w:sz w:val="28"/>
          <w:szCs w:val="28"/>
        </w:rPr>
        <w:t>с</w:t>
      </w:r>
      <w:r w:rsidR="00EA51B7" w:rsidRPr="005133A5">
        <w:rPr>
          <w:rFonts w:ascii="Arial Narrow" w:hAnsi="Arial Narrow"/>
          <w:bCs/>
          <w:sz w:val="28"/>
          <w:szCs w:val="28"/>
        </w:rPr>
        <w:t>редния</w:t>
      </w:r>
      <w:r w:rsidR="0034476E" w:rsidRPr="005133A5">
        <w:rPr>
          <w:rFonts w:ascii="Arial Narrow" w:hAnsi="Arial Narrow"/>
          <w:bCs/>
          <w:sz w:val="28"/>
          <w:szCs w:val="28"/>
        </w:rPr>
        <w:t>т</w:t>
      </w:r>
      <w:r w:rsidR="00EA51B7" w:rsidRPr="005133A5">
        <w:rPr>
          <w:rFonts w:ascii="Arial Narrow" w:hAnsi="Arial Narrow"/>
          <w:bCs/>
          <w:sz w:val="28"/>
          <w:szCs w:val="28"/>
        </w:rPr>
        <w:t xml:space="preserve"> процент на решените дела в 3-месечен срок от окръжните съдилища</w:t>
      </w:r>
      <w:r w:rsidR="00AA6661">
        <w:rPr>
          <w:rFonts w:ascii="Arial Narrow" w:hAnsi="Arial Narrow"/>
          <w:bCs/>
          <w:sz w:val="28"/>
          <w:szCs w:val="28"/>
        </w:rPr>
        <w:t>,</w:t>
      </w:r>
      <w:r w:rsidR="00EA51B7" w:rsidRPr="005133A5">
        <w:rPr>
          <w:rFonts w:ascii="Arial Narrow" w:hAnsi="Arial Narrow"/>
          <w:bCs/>
          <w:sz w:val="28"/>
          <w:szCs w:val="28"/>
        </w:rPr>
        <w:t xml:space="preserve"> в апелативния район</w:t>
      </w:r>
      <w:r w:rsidR="001E6F5B" w:rsidRPr="005133A5">
        <w:rPr>
          <w:rFonts w:ascii="Arial Narrow" w:hAnsi="Arial Narrow"/>
          <w:bCs/>
          <w:sz w:val="28"/>
          <w:szCs w:val="28"/>
        </w:rPr>
        <w:t xml:space="preserve"> </w:t>
      </w:r>
      <w:r w:rsidR="00EA51B7" w:rsidRPr="005133A5">
        <w:rPr>
          <w:rFonts w:ascii="Arial Narrow" w:hAnsi="Arial Narrow"/>
          <w:bCs/>
          <w:sz w:val="28"/>
          <w:szCs w:val="28"/>
        </w:rPr>
        <w:t xml:space="preserve">е </w:t>
      </w:r>
      <w:r w:rsidR="009A27F0" w:rsidRPr="005133A5">
        <w:rPr>
          <w:rFonts w:ascii="Arial Narrow" w:hAnsi="Arial Narrow"/>
          <w:bCs/>
          <w:sz w:val="28"/>
          <w:szCs w:val="28"/>
        </w:rPr>
        <w:t>8</w:t>
      </w:r>
      <w:r w:rsidR="00A85F7B">
        <w:rPr>
          <w:rFonts w:ascii="Arial Narrow" w:hAnsi="Arial Narrow"/>
          <w:bCs/>
          <w:sz w:val="28"/>
          <w:szCs w:val="28"/>
        </w:rPr>
        <w:t>8</w:t>
      </w:r>
      <w:r w:rsidR="00EA51B7" w:rsidRPr="005133A5">
        <w:rPr>
          <w:rFonts w:ascii="Arial Narrow" w:hAnsi="Arial Narrow"/>
          <w:bCs/>
          <w:sz w:val="28"/>
          <w:szCs w:val="28"/>
        </w:rPr>
        <w:t xml:space="preserve"> %, което е</w:t>
      </w:r>
      <w:r w:rsidR="00B00EEB" w:rsidRPr="005133A5">
        <w:rPr>
          <w:rFonts w:ascii="Arial Narrow" w:hAnsi="Arial Narrow"/>
          <w:bCs/>
          <w:sz w:val="28"/>
          <w:szCs w:val="28"/>
        </w:rPr>
        <w:t xml:space="preserve"> много</w:t>
      </w:r>
      <w:r w:rsidR="00EA51B7" w:rsidRPr="005133A5">
        <w:rPr>
          <w:rFonts w:ascii="Arial Narrow" w:hAnsi="Arial Narrow"/>
          <w:bCs/>
          <w:sz w:val="28"/>
          <w:szCs w:val="28"/>
        </w:rPr>
        <w:t xml:space="preserve"> </w:t>
      </w:r>
      <w:r w:rsidR="009A27F0" w:rsidRPr="005133A5">
        <w:rPr>
          <w:rFonts w:ascii="Arial Narrow" w:hAnsi="Arial Narrow"/>
          <w:bCs/>
          <w:sz w:val="28"/>
          <w:szCs w:val="28"/>
        </w:rPr>
        <w:t>добро</w:t>
      </w:r>
      <w:r w:rsidR="00EA51B7" w:rsidRPr="005133A5">
        <w:rPr>
          <w:rFonts w:ascii="Arial Narrow" w:hAnsi="Arial Narrow"/>
          <w:bCs/>
          <w:sz w:val="28"/>
          <w:szCs w:val="28"/>
        </w:rPr>
        <w:t xml:space="preserve"> постижение за </w:t>
      </w:r>
      <w:proofErr w:type="spellStart"/>
      <w:r w:rsidR="00EA51B7" w:rsidRPr="005133A5">
        <w:rPr>
          <w:rFonts w:ascii="Arial Narrow" w:hAnsi="Arial Narrow"/>
          <w:bCs/>
          <w:sz w:val="28"/>
          <w:szCs w:val="28"/>
        </w:rPr>
        <w:t>срочност</w:t>
      </w:r>
      <w:proofErr w:type="spellEnd"/>
      <w:r w:rsidR="00EA51B7" w:rsidRPr="005133A5">
        <w:rPr>
          <w:rFonts w:ascii="Arial Narrow" w:hAnsi="Arial Narrow"/>
          <w:bCs/>
          <w:sz w:val="28"/>
          <w:szCs w:val="28"/>
        </w:rPr>
        <w:t>.</w:t>
      </w:r>
    </w:p>
    <w:p w:rsidR="00840099" w:rsidRDefault="00C776DA" w:rsidP="00BD27DE">
      <w:pPr>
        <w:pStyle w:val="BodyTextIndent3"/>
        <w:spacing w:line="360" w:lineRule="auto"/>
        <w:ind w:firstLine="720"/>
        <w:rPr>
          <w:rFonts w:ascii="Arial Narrow" w:hAnsi="Arial Narrow"/>
          <w:bCs/>
          <w:sz w:val="28"/>
          <w:szCs w:val="28"/>
        </w:rPr>
      </w:pPr>
      <w:r>
        <w:rPr>
          <w:rFonts w:ascii="Arial Narrow" w:hAnsi="Arial Narrow"/>
          <w:bCs/>
          <w:sz w:val="28"/>
          <w:szCs w:val="28"/>
        </w:rPr>
        <w:t>Анализът на тези</w:t>
      </w:r>
      <w:r w:rsidRPr="005133A5">
        <w:rPr>
          <w:rFonts w:ascii="Arial Narrow" w:hAnsi="Arial Narrow"/>
          <w:bCs/>
          <w:sz w:val="28"/>
          <w:szCs w:val="28"/>
        </w:rPr>
        <w:t xml:space="preserve"> данни </w:t>
      </w:r>
      <w:r>
        <w:rPr>
          <w:rFonts w:ascii="Arial Narrow" w:hAnsi="Arial Narrow"/>
          <w:bCs/>
          <w:sz w:val="28"/>
          <w:szCs w:val="28"/>
        </w:rPr>
        <w:t>сочи</w:t>
      </w:r>
      <w:r w:rsidRPr="005133A5">
        <w:rPr>
          <w:rFonts w:ascii="Arial Narrow" w:hAnsi="Arial Narrow"/>
          <w:bCs/>
          <w:sz w:val="28"/>
          <w:szCs w:val="28"/>
        </w:rPr>
        <w:t xml:space="preserve">, че </w:t>
      </w:r>
      <w:r>
        <w:rPr>
          <w:rFonts w:ascii="Arial Narrow" w:hAnsi="Arial Narrow"/>
          <w:bCs/>
          <w:sz w:val="28"/>
          <w:szCs w:val="28"/>
        </w:rPr>
        <w:t>окръжните</w:t>
      </w:r>
      <w:r w:rsidRPr="005133A5">
        <w:rPr>
          <w:rFonts w:ascii="Arial Narrow" w:hAnsi="Arial Narrow"/>
          <w:bCs/>
          <w:sz w:val="28"/>
          <w:szCs w:val="28"/>
        </w:rPr>
        <w:t xml:space="preserve"> съдилища в Апелатив</w:t>
      </w:r>
      <w:r>
        <w:rPr>
          <w:rFonts w:ascii="Arial Narrow" w:hAnsi="Arial Narrow"/>
          <w:bCs/>
          <w:sz w:val="28"/>
          <w:szCs w:val="28"/>
        </w:rPr>
        <w:t>ен район</w:t>
      </w:r>
      <w:r w:rsidRPr="005133A5">
        <w:rPr>
          <w:rFonts w:ascii="Arial Narrow" w:hAnsi="Arial Narrow"/>
          <w:bCs/>
          <w:sz w:val="28"/>
          <w:szCs w:val="28"/>
        </w:rPr>
        <w:t xml:space="preserve"> Варна, </w:t>
      </w:r>
      <w:r>
        <w:rPr>
          <w:rFonts w:ascii="Arial Narrow" w:hAnsi="Arial Narrow"/>
          <w:bCs/>
          <w:sz w:val="28"/>
          <w:szCs w:val="28"/>
        </w:rPr>
        <w:t xml:space="preserve">през отчетната 2015 година са постигнали по-добри резултати по отношение </w:t>
      </w:r>
      <w:proofErr w:type="spellStart"/>
      <w:r>
        <w:rPr>
          <w:rFonts w:ascii="Arial Narrow" w:hAnsi="Arial Narrow"/>
          <w:bCs/>
          <w:sz w:val="28"/>
          <w:szCs w:val="28"/>
        </w:rPr>
        <w:t>срочността</w:t>
      </w:r>
      <w:proofErr w:type="spellEnd"/>
      <w:r>
        <w:rPr>
          <w:rFonts w:ascii="Arial Narrow" w:hAnsi="Arial Narrow"/>
          <w:bCs/>
          <w:sz w:val="28"/>
          <w:szCs w:val="28"/>
        </w:rPr>
        <w:t xml:space="preserve"> на правораздавателната дейност.</w:t>
      </w:r>
    </w:p>
    <w:p w:rsidR="0016594D" w:rsidRPr="005133A5" w:rsidRDefault="0016594D" w:rsidP="00BD27DE">
      <w:pPr>
        <w:pStyle w:val="BodyTextIndent3"/>
        <w:spacing w:line="360" w:lineRule="auto"/>
        <w:ind w:firstLine="720"/>
        <w:rPr>
          <w:rFonts w:ascii="Arial Narrow" w:hAnsi="Arial Narrow"/>
          <w:b/>
          <w:bCs/>
          <w:sz w:val="28"/>
          <w:szCs w:val="28"/>
        </w:rPr>
      </w:pPr>
    </w:p>
    <w:p w:rsidR="00CC43D7" w:rsidRPr="00CC43D7" w:rsidRDefault="00CC43D7" w:rsidP="00CC43D7">
      <w:pPr>
        <w:pStyle w:val="BodyTextIndent3"/>
        <w:spacing w:line="360" w:lineRule="auto"/>
        <w:rPr>
          <w:rFonts w:ascii="Arial Narrow" w:hAnsi="Arial Narrow"/>
          <w:b/>
          <w:sz w:val="28"/>
          <w:szCs w:val="28"/>
        </w:rPr>
      </w:pPr>
      <w:r w:rsidRPr="00CC43D7">
        <w:rPr>
          <w:rFonts w:ascii="Arial Narrow" w:hAnsi="Arial Narrow"/>
          <w:b/>
          <w:sz w:val="28"/>
          <w:szCs w:val="28"/>
        </w:rPr>
        <w:t>ХІV.ОБОЩЕН ДОКЛАД ЗА РАБОТАТА НА РАЙОННИТЕ СЪДИЛИЩА ОТ АПЕЛАТИВЕН СЪДЕБЕН РАЙОН ВАРНА.</w:t>
      </w:r>
    </w:p>
    <w:p w:rsidR="003658F0" w:rsidRDefault="003658F0" w:rsidP="004F1740">
      <w:pPr>
        <w:pStyle w:val="BodyTextIndent3"/>
        <w:numPr>
          <w:ilvl w:val="0"/>
          <w:numId w:val="11"/>
        </w:numPr>
        <w:spacing w:line="360" w:lineRule="auto"/>
        <w:ind w:left="0" w:firstLine="720"/>
        <w:rPr>
          <w:rFonts w:ascii="Arial Narrow" w:hAnsi="Arial Narrow"/>
          <w:bCs/>
          <w:sz w:val="28"/>
          <w:szCs w:val="28"/>
        </w:rPr>
      </w:pPr>
      <w:r w:rsidRPr="005133A5">
        <w:rPr>
          <w:rFonts w:ascii="Arial Narrow" w:hAnsi="Arial Narrow"/>
          <w:bCs/>
          <w:sz w:val="28"/>
          <w:szCs w:val="28"/>
        </w:rPr>
        <w:t>През 201</w:t>
      </w:r>
      <w:r w:rsidRPr="00F2655E">
        <w:rPr>
          <w:rFonts w:ascii="Arial Narrow" w:hAnsi="Arial Narrow"/>
          <w:bCs/>
          <w:sz w:val="28"/>
          <w:szCs w:val="28"/>
        </w:rPr>
        <w:t>3</w:t>
      </w:r>
      <w:r w:rsidRPr="005133A5">
        <w:rPr>
          <w:rFonts w:ascii="Arial Narrow" w:hAnsi="Arial Narrow"/>
          <w:bCs/>
          <w:sz w:val="28"/>
          <w:szCs w:val="28"/>
        </w:rPr>
        <w:t xml:space="preserve"> г. са разгледани </w:t>
      </w:r>
      <w:r w:rsidRPr="00F2655E">
        <w:rPr>
          <w:rFonts w:ascii="Arial Narrow" w:hAnsi="Arial Narrow"/>
          <w:bCs/>
          <w:sz w:val="28"/>
          <w:szCs w:val="28"/>
        </w:rPr>
        <w:t>77336</w:t>
      </w:r>
      <w:r w:rsidRPr="005133A5">
        <w:rPr>
          <w:rFonts w:ascii="Arial Narrow" w:hAnsi="Arial Narrow"/>
          <w:bCs/>
          <w:sz w:val="28"/>
          <w:szCs w:val="28"/>
        </w:rPr>
        <w:t xml:space="preserve"> дела от 16</w:t>
      </w:r>
      <w:r w:rsidRPr="00F2655E">
        <w:rPr>
          <w:rFonts w:ascii="Arial Narrow" w:hAnsi="Arial Narrow"/>
          <w:bCs/>
          <w:sz w:val="28"/>
          <w:szCs w:val="28"/>
        </w:rPr>
        <w:t>7</w:t>
      </w:r>
      <w:r w:rsidRPr="005133A5">
        <w:rPr>
          <w:rFonts w:ascii="Arial Narrow" w:hAnsi="Arial Narrow"/>
          <w:bCs/>
          <w:sz w:val="28"/>
          <w:szCs w:val="28"/>
        </w:rPr>
        <w:t xml:space="preserve"> съдии, или по </w:t>
      </w:r>
      <w:r w:rsidRPr="00F2655E">
        <w:rPr>
          <w:rFonts w:ascii="Arial Narrow" w:hAnsi="Arial Narrow"/>
          <w:bCs/>
          <w:sz w:val="28"/>
          <w:szCs w:val="28"/>
        </w:rPr>
        <w:t>463</w:t>
      </w:r>
      <w:r w:rsidRPr="005133A5">
        <w:rPr>
          <w:rFonts w:ascii="Arial Narrow" w:hAnsi="Arial Narrow"/>
          <w:bCs/>
          <w:sz w:val="28"/>
          <w:szCs w:val="28"/>
        </w:rPr>
        <w:t xml:space="preserve"> дела средно годишно на районен съдия.</w:t>
      </w:r>
    </w:p>
    <w:p w:rsidR="00C2398D" w:rsidRPr="005133A5" w:rsidRDefault="00C2398D" w:rsidP="004F1740">
      <w:pPr>
        <w:pStyle w:val="BodyTextIndent3"/>
        <w:numPr>
          <w:ilvl w:val="0"/>
          <w:numId w:val="11"/>
        </w:numPr>
        <w:spacing w:line="360" w:lineRule="auto"/>
        <w:ind w:left="0" w:firstLine="720"/>
        <w:rPr>
          <w:rFonts w:ascii="Arial Narrow" w:hAnsi="Arial Narrow"/>
          <w:bCs/>
          <w:sz w:val="28"/>
          <w:szCs w:val="28"/>
        </w:rPr>
      </w:pPr>
      <w:r w:rsidRPr="005133A5">
        <w:rPr>
          <w:rFonts w:ascii="Arial Narrow" w:hAnsi="Arial Narrow"/>
          <w:bCs/>
          <w:sz w:val="28"/>
          <w:szCs w:val="28"/>
        </w:rPr>
        <w:t>През 201</w:t>
      </w:r>
      <w:r>
        <w:rPr>
          <w:rFonts w:ascii="Arial Narrow" w:hAnsi="Arial Narrow"/>
          <w:bCs/>
          <w:sz w:val="28"/>
          <w:szCs w:val="28"/>
        </w:rPr>
        <w:t>4</w:t>
      </w:r>
      <w:r w:rsidRPr="005133A5">
        <w:rPr>
          <w:rFonts w:ascii="Arial Narrow" w:hAnsi="Arial Narrow"/>
          <w:bCs/>
          <w:sz w:val="28"/>
          <w:szCs w:val="28"/>
        </w:rPr>
        <w:t xml:space="preserve"> г. са разгледани </w:t>
      </w:r>
      <w:r>
        <w:rPr>
          <w:rFonts w:ascii="Arial Narrow" w:hAnsi="Arial Narrow"/>
          <w:bCs/>
          <w:sz w:val="28"/>
          <w:szCs w:val="28"/>
        </w:rPr>
        <w:t>68670</w:t>
      </w:r>
      <w:r w:rsidRPr="005133A5">
        <w:rPr>
          <w:rFonts w:ascii="Arial Narrow" w:hAnsi="Arial Narrow"/>
          <w:bCs/>
          <w:sz w:val="28"/>
          <w:szCs w:val="28"/>
        </w:rPr>
        <w:t xml:space="preserve"> дела от 1</w:t>
      </w:r>
      <w:r>
        <w:rPr>
          <w:rFonts w:ascii="Arial Narrow" w:hAnsi="Arial Narrow"/>
          <w:bCs/>
          <w:sz w:val="28"/>
          <w:szCs w:val="28"/>
        </w:rPr>
        <w:t>69</w:t>
      </w:r>
      <w:r w:rsidRPr="005133A5">
        <w:rPr>
          <w:rFonts w:ascii="Arial Narrow" w:hAnsi="Arial Narrow"/>
          <w:bCs/>
          <w:sz w:val="28"/>
          <w:szCs w:val="28"/>
        </w:rPr>
        <w:t xml:space="preserve"> съдии, или по </w:t>
      </w:r>
      <w:r>
        <w:rPr>
          <w:rFonts w:ascii="Arial Narrow" w:hAnsi="Arial Narrow"/>
          <w:bCs/>
          <w:sz w:val="28"/>
          <w:szCs w:val="28"/>
        </w:rPr>
        <w:t>406</w:t>
      </w:r>
      <w:r w:rsidRPr="005133A5">
        <w:rPr>
          <w:rFonts w:ascii="Arial Narrow" w:hAnsi="Arial Narrow"/>
          <w:bCs/>
          <w:sz w:val="28"/>
          <w:szCs w:val="28"/>
        </w:rPr>
        <w:t xml:space="preserve"> дела средно годишно на районен съдия</w:t>
      </w:r>
      <w:r>
        <w:rPr>
          <w:rFonts w:ascii="Arial Narrow" w:hAnsi="Arial Narrow"/>
          <w:bCs/>
          <w:sz w:val="28"/>
          <w:szCs w:val="28"/>
        </w:rPr>
        <w:t>.</w:t>
      </w:r>
    </w:p>
    <w:p w:rsidR="00F5649B" w:rsidRPr="005133A5" w:rsidRDefault="00F5649B" w:rsidP="004F1740">
      <w:pPr>
        <w:pStyle w:val="BodyTextIndent3"/>
        <w:numPr>
          <w:ilvl w:val="0"/>
          <w:numId w:val="11"/>
        </w:numPr>
        <w:spacing w:line="360" w:lineRule="auto"/>
        <w:ind w:left="0" w:firstLine="720"/>
        <w:rPr>
          <w:rFonts w:ascii="Arial Narrow" w:hAnsi="Arial Narrow"/>
          <w:bCs/>
          <w:sz w:val="28"/>
          <w:szCs w:val="28"/>
        </w:rPr>
      </w:pPr>
      <w:r w:rsidRPr="005133A5">
        <w:rPr>
          <w:rFonts w:ascii="Arial Narrow" w:hAnsi="Arial Narrow"/>
          <w:bCs/>
          <w:sz w:val="28"/>
          <w:szCs w:val="28"/>
        </w:rPr>
        <w:t>През 201</w:t>
      </w:r>
      <w:r>
        <w:rPr>
          <w:rFonts w:ascii="Arial Narrow" w:hAnsi="Arial Narrow"/>
          <w:bCs/>
          <w:sz w:val="28"/>
          <w:szCs w:val="28"/>
        </w:rPr>
        <w:t>5</w:t>
      </w:r>
      <w:r w:rsidRPr="005133A5">
        <w:rPr>
          <w:rFonts w:ascii="Arial Narrow" w:hAnsi="Arial Narrow"/>
          <w:bCs/>
          <w:sz w:val="28"/>
          <w:szCs w:val="28"/>
        </w:rPr>
        <w:t xml:space="preserve"> г. са разгледани 7</w:t>
      </w:r>
      <w:r>
        <w:rPr>
          <w:rFonts w:ascii="Arial Narrow" w:hAnsi="Arial Narrow"/>
          <w:bCs/>
          <w:sz w:val="28"/>
          <w:szCs w:val="28"/>
        </w:rPr>
        <w:t>0141</w:t>
      </w:r>
      <w:r w:rsidRPr="005133A5">
        <w:rPr>
          <w:rFonts w:ascii="Arial Narrow" w:hAnsi="Arial Narrow"/>
          <w:bCs/>
          <w:sz w:val="28"/>
          <w:szCs w:val="28"/>
        </w:rPr>
        <w:t xml:space="preserve"> дела от 16</w:t>
      </w:r>
      <w:r>
        <w:rPr>
          <w:rFonts w:ascii="Arial Narrow" w:hAnsi="Arial Narrow"/>
          <w:bCs/>
          <w:sz w:val="28"/>
          <w:szCs w:val="28"/>
        </w:rPr>
        <w:t>7</w:t>
      </w:r>
      <w:r w:rsidRPr="005133A5">
        <w:rPr>
          <w:rFonts w:ascii="Arial Narrow" w:hAnsi="Arial Narrow"/>
          <w:bCs/>
          <w:sz w:val="28"/>
          <w:szCs w:val="28"/>
        </w:rPr>
        <w:t xml:space="preserve"> съдии, или по 4</w:t>
      </w:r>
      <w:r>
        <w:rPr>
          <w:rFonts w:ascii="Arial Narrow" w:hAnsi="Arial Narrow"/>
          <w:bCs/>
          <w:sz w:val="28"/>
          <w:szCs w:val="28"/>
        </w:rPr>
        <w:t>20</w:t>
      </w:r>
      <w:r w:rsidRPr="005133A5">
        <w:rPr>
          <w:rFonts w:ascii="Arial Narrow" w:hAnsi="Arial Narrow"/>
          <w:bCs/>
          <w:sz w:val="28"/>
          <w:szCs w:val="28"/>
        </w:rPr>
        <w:t xml:space="preserve"> дела средно годишно на районен съдия.</w:t>
      </w:r>
    </w:p>
    <w:p w:rsidR="009E2BD4" w:rsidRPr="003C38E4" w:rsidRDefault="0084139F" w:rsidP="00BD27DE">
      <w:pPr>
        <w:pStyle w:val="BodyTextIndent3"/>
        <w:spacing w:line="360" w:lineRule="auto"/>
        <w:ind w:firstLine="720"/>
        <w:rPr>
          <w:rFonts w:ascii="Arial Narrow" w:hAnsi="Arial Narrow"/>
          <w:b/>
          <w:bCs/>
          <w:sz w:val="28"/>
          <w:szCs w:val="28"/>
        </w:rPr>
      </w:pPr>
      <w:r>
        <w:rPr>
          <w:rFonts w:ascii="Arial Narrow" w:hAnsi="Arial Narrow"/>
          <w:b/>
          <w:bCs/>
          <w:sz w:val="28"/>
          <w:szCs w:val="28"/>
        </w:rPr>
        <w:t>През</w:t>
      </w:r>
      <w:r w:rsidR="009E2BD4" w:rsidRPr="003C38E4">
        <w:rPr>
          <w:rFonts w:ascii="Arial Narrow" w:hAnsi="Arial Narrow"/>
          <w:b/>
          <w:bCs/>
          <w:sz w:val="28"/>
          <w:szCs w:val="28"/>
        </w:rPr>
        <w:t xml:space="preserve"> периода 20</w:t>
      </w:r>
      <w:r w:rsidR="00E30615" w:rsidRPr="003C38E4">
        <w:rPr>
          <w:rFonts w:ascii="Arial Narrow" w:hAnsi="Arial Narrow"/>
          <w:b/>
          <w:bCs/>
          <w:sz w:val="28"/>
          <w:szCs w:val="28"/>
        </w:rPr>
        <w:t>1</w:t>
      </w:r>
      <w:r w:rsidR="00F5649B">
        <w:rPr>
          <w:rFonts w:ascii="Arial Narrow" w:hAnsi="Arial Narrow"/>
          <w:b/>
          <w:bCs/>
          <w:sz w:val="28"/>
          <w:szCs w:val="28"/>
        </w:rPr>
        <w:t>3</w:t>
      </w:r>
      <w:r w:rsidR="00840099" w:rsidRPr="003C38E4">
        <w:rPr>
          <w:rFonts w:ascii="Arial Narrow" w:hAnsi="Arial Narrow"/>
          <w:b/>
          <w:bCs/>
          <w:sz w:val="28"/>
          <w:szCs w:val="28"/>
        </w:rPr>
        <w:t xml:space="preserve"> </w:t>
      </w:r>
      <w:r w:rsidR="009E2BD4" w:rsidRPr="003C38E4">
        <w:rPr>
          <w:rFonts w:ascii="Arial Narrow" w:hAnsi="Arial Narrow"/>
          <w:b/>
          <w:bCs/>
          <w:sz w:val="28"/>
          <w:szCs w:val="28"/>
        </w:rPr>
        <w:t>-20</w:t>
      </w:r>
      <w:r w:rsidR="004A596C" w:rsidRPr="003C38E4">
        <w:rPr>
          <w:rFonts w:ascii="Arial Narrow" w:hAnsi="Arial Narrow"/>
          <w:b/>
          <w:bCs/>
          <w:sz w:val="28"/>
          <w:szCs w:val="28"/>
        </w:rPr>
        <w:t>1</w:t>
      </w:r>
      <w:r w:rsidR="00F5649B">
        <w:rPr>
          <w:rFonts w:ascii="Arial Narrow" w:hAnsi="Arial Narrow"/>
          <w:b/>
          <w:bCs/>
          <w:sz w:val="28"/>
          <w:szCs w:val="28"/>
        </w:rPr>
        <w:t>5</w:t>
      </w:r>
      <w:r w:rsidR="009E2BD4" w:rsidRPr="003C38E4">
        <w:rPr>
          <w:rFonts w:ascii="Arial Narrow" w:hAnsi="Arial Narrow"/>
          <w:b/>
          <w:bCs/>
          <w:sz w:val="28"/>
          <w:szCs w:val="28"/>
        </w:rPr>
        <w:t xml:space="preserve"> г.</w:t>
      </w:r>
      <w:r w:rsidR="005B4A34" w:rsidRPr="003C38E4">
        <w:rPr>
          <w:rFonts w:ascii="Arial Narrow" w:hAnsi="Arial Narrow"/>
          <w:b/>
          <w:bCs/>
          <w:sz w:val="28"/>
          <w:szCs w:val="28"/>
        </w:rPr>
        <w:t>,</w:t>
      </w:r>
      <w:r w:rsidR="009E2BD4" w:rsidRPr="003C38E4">
        <w:rPr>
          <w:rFonts w:ascii="Arial Narrow" w:hAnsi="Arial Narrow"/>
          <w:b/>
          <w:bCs/>
          <w:sz w:val="28"/>
          <w:szCs w:val="28"/>
        </w:rPr>
        <w:t xml:space="preserve"> са разгле</w:t>
      </w:r>
      <w:r w:rsidR="003F1CFD" w:rsidRPr="003C38E4">
        <w:rPr>
          <w:rFonts w:ascii="Arial Narrow" w:hAnsi="Arial Narrow"/>
          <w:b/>
          <w:bCs/>
          <w:sz w:val="28"/>
          <w:szCs w:val="28"/>
        </w:rPr>
        <w:t>ж</w:t>
      </w:r>
      <w:r w:rsidR="009E2BD4" w:rsidRPr="003C38E4">
        <w:rPr>
          <w:rFonts w:ascii="Arial Narrow" w:hAnsi="Arial Narrow"/>
          <w:b/>
          <w:bCs/>
          <w:sz w:val="28"/>
          <w:szCs w:val="28"/>
        </w:rPr>
        <w:t xml:space="preserve">дани  </w:t>
      </w:r>
      <w:r w:rsidR="003F1CFD" w:rsidRPr="003C38E4">
        <w:rPr>
          <w:rFonts w:ascii="Arial Narrow" w:hAnsi="Arial Narrow"/>
          <w:b/>
          <w:bCs/>
          <w:sz w:val="28"/>
          <w:szCs w:val="28"/>
        </w:rPr>
        <w:t xml:space="preserve">средно годишно </w:t>
      </w:r>
      <w:r w:rsidR="00C2398D" w:rsidRPr="003C38E4">
        <w:rPr>
          <w:rFonts w:ascii="Arial Narrow" w:hAnsi="Arial Narrow"/>
          <w:b/>
          <w:bCs/>
          <w:sz w:val="28"/>
          <w:szCs w:val="28"/>
        </w:rPr>
        <w:t>7</w:t>
      </w:r>
      <w:r w:rsidR="00F5649B">
        <w:rPr>
          <w:rFonts w:ascii="Arial Narrow" w:hAnsi="Arial Narrow"/>
          <w:b/>
          <w:bCs/>
          <w:sz w:val="28"/>
          <w:szCs w:val="28"/>
        </w:rPr>
        <w:t>2049</w:t>
      </w:r>
      <w:r w:rsidR="003F1CFD" w:rsidRPr="003C38E4">
        <w:rPr>
          <w:rFonts w:ascii="Arial Narrow" w:hAnsi="Arial Narrow"/>
          <w:b/>
          <w:bCs/>
          <w:sz w:val="28"/>
          <w:szCs w:val="28"/>
        </w:rPr>
        <w:t xml:space="preserve"> дела и средната натовареност на един районен съдия е по </w:t>
      </w:r>
      <w:r w:rsidR="00C2398D" w:rsidRPr="003C38E4">
        <w:rPr>
          <w:rFonts w:ascii="Arial Narrow" w:hAnsi="Arial Narrow"/>
          <w:b/>
          <w:bCs/>
          <w:sz w:val="28"/>
          <w:szCs w:val="28"/>
        </w:rPr>
        <w:t>4</w:t>
      </w:r>
      <w:r w:rsidR="00F5649B">
        <w:rPr>
          <w:rFonts w:ascii="Arial Narrow" w:hAnsi="Arial Narrow"/>
          <w:b/>
          <w:bCs/>
          <w:sz w:val="28"/>
          <w:szCs w:val="28"/>
        </w:rPr>
        <w:t>30</w:t>
      </w:r>
      <w:r w:rsidR="003F1CFD" w:rsidRPr="003C38E4">
        <w:rPr>
          <w:rFonts w:ascii="Arial Narrow" w:hAnsi="Arial Narrow"/>
          <w:b/>
          <w:bCs/>
          <w:sz w:val="28"/>
          <w:szCs w:val="28"/>
        </w:rPr>
        <w:t xml:space="preserve"> дела</w:t>
      </w:r>
      <w:r w:rsidR="004D37F5">
        <w:rPr>
          <w:rFonts w:ascii="Arial Narrow" w:hAnsi="Arial Narrow"/>
          <w:b/>
          <w:bCs/>
          <w:sz w:val="28"/>
          <w:szCs w:val="28"/>
        </w:rPr>
        <w:t xml:space="preserve"> на година</w:t>
      </w:r>
      <w:r w:rsidR="009E2BD4" w:rsidRPr="003C38E4">
        <w:rPr>
          <w:rFonts w:ascii="Arial Narrow" w:hAnsi="Arial Narrow"/>
          <w:b/>
          <w:bCs/>
          <w:sz w:val="28"/>
          <w:szCs w:val="28"/>
        </w:rPr>
        <w:t>.</w:t>
      </w:r>
      <w:r w:rsidR="003F1CFD" w:rsidRPr="003C38E4">
        <w:rPr>
          <w:rFonts w:ascii="Arial Narrow" w:hAnsi="Arial Narrow"/>
          <w:b/>
          <w:bCs/>
          <w:sz w:val="28"/>
          <w:szCs w:val="28"/>
        </w:rPr>
        <w:t xml:space="preserve"> </w:t>
      </w:r>
    </w:p>
    <w:p w:rsidR="0084139F" w:rsidRDefault="0084139F" w:rsidP="0084139F">
      <w:pPr>
        <w:pStyle w:val="BodyTextIndent3"/>
        <w:spacing w:line="360" w:lineRule="auto"/>
        <w:ind w:left="720" w:firstLine="0"/>
        <w:rPr>
          <w:rFonts w:ascii="Arial Narrow" w:hAnsi="Arial Narrow"/>
          <w:bCs/>
          <w:sz w:val="28"/>
          <w:szCs w:val="28"/>
        </w:rPr>
      </w:pPr>
    </w:p>
    <w:p w:rsidR="003658F0" w:rsidRDefault="003658F0" w:rsidP="004F1740">
      <w:pPr>
        <w:pStyle w:val="BodyTextIndent3"/>
        <w:numPr>
          <w:ilvl w:val="0"/>
          <w:numId w:val="23"/>
        </w:numPr>
        <w:spacing w:line="360" w:lineRule="auto"/>
        <w:rPr>
          <w:rFonts w:ascii="Arial Narrow" w:hAnsi="Arial Narrow"/>
          <w:bCs/>
          <w:sz w:val="28"/>
          <w:szCs w:val="28"/>
        </w:rPr>
      </w:pPr>
      <w:r w:rsidRPr="005133A5">
        <w:rPr>
          <w:rFonts w:ascii="Arial Narrow" w:hAnsi="Arial Narrow"/>
          <w:bCs/>
          <w:sz w:val="28"/>
          <w:szCs w:val="28"/>
        </w:rPr>
        <w:t>През 201</w:t>
      </w:r>
      <w:r w:rsidRPr="00F2655E">
        <w:rPr>
          <w:rFonts w:ascii="Arial Narrow" w:hAnsi="Arial Narrow"/>
          <w:bCs/>
          <w:sz w:val="28"/>
          <w:szCs w:val="28"/>
        </w:rPr>
        <w:t>3</w:t>
      </w:r>
      <w:r w:rsidRPr="005133A5">
        <w:rPr>
          <w:rFonts w:ascii="Arial Narrow" w:hAnsi="Arial Narrow"/>
          <w:bCs/>
          <w:sz w:val="28"/>
          <w:szCs w:val="28"/>
        </w:rPr>
        <w:t xml:space="preserve"> г. в районните съдилища на Апелативния район, са свършени </w:t>
      </w:r>
      <w:r w:rsidR="00F5649B">
        <w:rPr>
          <w:rFonts w:ascii="Arial Narrow" w:hAnsi="Arial Narrow"/>
          <w:bCs/>
          <w:sz w:val="28"/>
          <w:szCs w:val="28"/>
        </w:rPr>
        <w:t xml:space="preserve"> </w:t>
      </w:r>
      <w:r w:rsidRPr="00F2655E">
        <w:rPr>
          <w:rFonts w:ascii="Arial Narrow" w:hAnsi="Arial Narrow"/>
          <w:bCs/>
          <w:sz w:val="28"/>
          <w:szCs w:val="28"/>
        </w:rPr>
        <w:t>66326</w:t>
      </w:r>
      <w:r w:rsidRPr="005133A5">
        <w:rPr>
          <w:rFonts w:ascii="Arial Narrow" w:hAnsi="Arial Narrow"/>
          <w:bCs/>
          <w:sz w:val="28"/>
          <w:szCs w:val="28"/>
        </w:rPr>
        <w:t xml:space="preserve"> дела от 16</w:t>
      </w:r>
      <w:r w:rsidRPr="00F2655E">
        <w:rPr>
          <w:rFonts w:ascii="Arial Narrow" w:hAnsi="Arial Narrow"/>
          <w:bCs/>
          <w:sz w:val="28"/>
          <w:szCs w:val="28"/>
        </w:rPr>
        <w:t>7</w:t>
      </w:r>
      <w:r w:rsidRPr="005133A5">
        <w:rPr>
          <w:rFonts w:ascii="Arial Narrow" w:hAnsi="Arial Narrow"/>
          <w:bCs/>
          <w:sz w:val="28"/>
          <w:szCs w:val="28"/>
        </w:rPr>
        <w:t xml:space="preserve"> съдии, или средната натовареност на един районен съдия е </w:t>
      </w:r>
      <w:r w:rsidRPr="00F2655E">
        <w:rPr>
          <w:rFonts w:ascii="Arial Narrow" w:hAnsi="Arial Narrow"/>
          <w:bCs/>
          <w:sz w:val="28"/>
          <w:szCs w:val="28"/>
        </w:rPr>
        <w:t>397</w:t>
      </w:r>
      <w:r w:rsidRPr="005133A5">
        <w:rPr>
          <w:rFonts w:ascii="Arial Narrow" w:hAnsi="Arial Narrow"/>
          <w:bCs/>
          <w:sz w:val="28"/>
          <w:szCs w:val="28"/>
        </w:rPr>
        <w:t xml:space="preserve"> дела.</w:t>
      </w:r>
    </w:p>
    <w:p w:rsidR="00C2398D" w:rsidRDefault="00C2398D" w:rsidP="004F1740">
      <w:pPr>
        <w:pStyle w:val="BodyTextIndent3"/>
        <w:numPr>
          <w:ilvl w:val="0"/>
          <w:numId w:val="23"/>
        </w:numPr>
        <w:spacing w:line="360" w:lineRule="auto"/>
        <w:rPr>
          <w:rFonts w:ascii="Arial Narrow" w:hAnsi="Arial Narrow"/>
          <w:bCs/>
          <w:sz w:val="28"/>
          <w:szCs w:val="28"/>
        </w:rPr>
      </w:pPr>
      <w:r w:rsidRPr="005133A5">
        <w:rPr>
          <w:rFonts w:ascii="Arial Narrow" w:hAnsi="Arial Narrow"/>
          <w:bCs/>
          <w:sz w:val="28"/>
          <w:szCs w:val="28"/>
        </w:rPr>
        <w:t>През 201</w:t>
      </w:r>
      <w:r>
        <w:rPr>
          <w:rFonts w:ascii="Arial Narrow" w:hAnsi="Arial Narrow"/>
          <w:bCs/>
          <w:sz w:val="28"/>
          <w:szCs w:val="28"/>
        </w:rPr>
        <w:t>4</w:t>
      </w:r>
      <w:r w:rsidRPr="005133A5">
        <w:rPr>
          <w:rFonts w:ascii="Arial Narrow" w:hAnsi="Arial Narrow"/>
          <w:bCs/>
          <w:sz w:val="28"/>
          <w:szCs w:val="28"/>
        </w:rPr>
        <w:t xml:space="preserve"> г. в районните съдилища на Апелативния район, са свършени </w:t>
      </w:r>
      <w:r>
        <w:rPr>
          <w:rFonts w:ascii="Arial Narrow" w:hAnsi="Arial Narrow"/>
          <w:bCs/>
          <w:sz w:val="28"/>
          <w:szCs w:val="28"/>
        </w:rPr>
        <w:t>59753</w:t>
      </w:r>
      <w:r w:rsidRPr="005133A5">
        <w:rPr>
          <w:rFonts w:ascii="Arial Narrow" w:hAnsi="Arial Narrow"/>
          <w:bCs/>
          <w:sz w:val="28"/>
          <w:szCs w:val="28"/>
        </w:rPr>
        <w:t xml:space="preserve"> дела от 1</w:t>
      </w:r>
      <w:r>
        <w:rPr>
          <w:rFonts w:ascii="Arial Narrow" w:hAnsi="Arial Narrow"/>
          <w:bCs/>
          <w:sz w:val="28"/>
          <w:szCs w:val="28"/>
        </w:rPr>
        <w:t>69</w:t>
      </w:r>
      <w:r w:rsidRPr="005133A5">
        <w:rPr>
          <w:rFonts w:ascii="Arial Narrow" w:hAnsi="Arial Narrow"/>
          <w:bCs/>
          <w:sz w:val="28"/>
          <w:szCs w:val="28"/>
        </w:rPr>
        <w:t xml:space="preserve"> съдии, или средната натовареност на един районен съдия е </w:t>
      </w:r>
      <w:r>
        <w:rPr>
          <w:rFonts w:ascii="Arial Narrow" w:hAnsi="Arial Narrow"/>
          <w:bCs/>
          <w:sz w:val="28"/>
          <w:szCs w:val="28"/>
        </w:rPr>
        <w:t>354</w:t>
      </w:r>
      <w:r w:rsidRPr="005133A5">
        <w:rPr>
          <w:rFonts w:ascii="Arial Narrow" w:hAnsi="Arial Narrow"/>
          <w:bCs/>
          <w:sz w:val="28"/>
          <w:szCs w:val="28"/>
        </w:rPr>
        <w:t xml:space="preserve"> дела.</w:t>
      </w:r>
    </w:p>
    <w:p w:rsidR="00F5649B" w:rsidRPr="00F2655E" w:rsidRDefault="00F5649B" w:rsidP="004F1740">
      <w:pPr>
        <w:pStyle w:val="BodyTextIndent3"/>
        <w:numPr>
          <w:ilvl w:val="0"/>
          <w:numId w:val="23"/>
        </w:numPr>
        <w:spacing w:line="360" w:lineRule="auto"/>
        <w:rPr>
          <w:rFonts w:ascii="Arial Narrow" w:hAnsi="Arial Narrow"/>
          <w:bCs/>
          <w:sz w:val="28"/>
          <w:szCs w:val="28"/>
        </w:rPr>
      </w:pPr>
      <w:r w:rsidRPr="005133A5">
        <w:rPr>
          <w:rFonts w:ascii="Arial Narrow" w:hAnsi="Arial Narrow"/>
          <w:bCs/>
          <w:sz w:val="28"/>
          <w:szCs w:val="28"/>
        </w:rPr>
        <w:t>През 201</w:t>
      </w:r>
      <w:r>
        <w:rPr>
          <w:rFonts w:ascii="Arial Narrow" w:hAnsi="Arial Narrow"/>
          <w:bCs/>
          <w:sz w:val="28"/>
          <w:szCs w:val="28"/>
        </w:rPr>
        <w:t>5</w:t>
      </w:r>
      <w:r w:rsidRPr="005133A5">
        <w:rPr>
          <w:rFonts w:ascii="Arial Narrow" w:hAnsi="Arial Narrow"/>
          <w:bCs/>
          <w:sz w:val="28"/>
          <w:szCs w:val="28"/>
        </w:rPr>
        <w:t xml:space="preserve"> г. в районните съдилища на Апелативния район, са свършени 6</w:t>
      </w:r>
      <w:r>
        <w:rPr>
          <w:rFonts w:ascii="Arial Narrow" w:hAnsi="Arial Narrow"/>
          <w:bCs/>
          <w:sz w:val="28"/>
          <w:szCs w:val="28"/>
        </w:rPr>
        <w:t>1965</w:t>
      </w:r>
      <w:r w:rsidRPr="005133A5">
        <w:rPr>
          <w:rFonts w:ascii="Arial Narrow" w:hAnsi="Arial Narrow"/>
          <w:bCs/>
          <w:sz w:val="28"/>
          <w:szCs w:val="28"/>
        </w:rPr>
        <w:t xml:space="preserve"> дела от 16</w:t>
      </w:r>
      <w:r>
        <w:rPr>
          <w:rFonts w:ascii="Arial Narrow" w:hAnsi="Arial Narrow"/>
          <w:bCs/>
          <w:sz w:val="28"/>
          <w:szCs w:val="28"/>
        </w:rPr>
        <w:t>7</w:t>
      </w:r>
      <w:r w:rsidRPr="005133A5">
        <w:rPr>
          <w:rFonts w:ascii="Arial Narrow" w:hAnsi="Arial Narrow"/>
          <w:bCs/>
          <w:sz w:val="28"/>
          <w:szCs w:val="28"/>
        </w:rPr>
        <w:t xml:space="preserve"> съдии, или средната натовареност на един районен съдия е </w:t>
      </w:r>
      <w:r>
        <w:rPr>
          <w:rFonts w:ascii="Arial Narrow" w:hAnsi="Arial Narrow"/>
          <w:bCs/>
          <w:sz w:val="28"/>
          <w:szCs w:val="28"/>
        </w:rPr>
        <w:t>371</w:t>
      </w:r>
      <w:r w:rsidRPr="005133A5">
        <w:rPr>
          <w:rFonts w:ascii="Arial Narrow" w:hAnsi="Arial Narrow"/>
          <w:bCs/>
          <w:sz w:val="28"/>
          <w:szCs w:val="28"/>
        </w:rPr>
        <w:t xml:space="preserve"> дела.</w:t>
      </w:r>
    </w:p>
    <w:p w:rsidR="00840099" w:rsidRPr="00F5649B" w:rsidRDefault="001C0367" w:rsidP="00BD27DE">
      <w:pPr>
        <w:pStyle w:val="BodyTextIndent3"/>
        <w:spacing w:line="360" w:lineRule="auto"/>
        <w:ind w:firstLine="720"/>
        <w:rPr>
          <w:rFonts w:ascii="Arial Narrow" w:hAnsi="Arial Narrow"/>
          <w:b/>
          <w:bCs/>
          <w:sz w:val="28"/>
          <w:szCs w:val="28"/>
        </w:rPr>
      </w:pPr>
      <w:r w:rsidRPr="00F5649B">
        <w:rPr>
          <w:rFonts w:ascii="Arial Narrow" w:hAnsi="Arial Narrow"/>
          <w:b/>
          <w:bCs/>
          <w:sz w:val="28"/>
          <w:szCs w:val="28"/>
        </w:rPr>
        <w:lastRenderedPageBreak/>
        <w:t>Общо за периода 20</w:t>
      </w:r>
      <w:r w:rsidR="00E30615" w:rsidRPr="00F5649B">
        <w:rPr>
          <w:rFonts w:ascii="Arial Narrow" w:hAnsi="Arial Narrow"/>
          <w:b/>
          <w:bCs/>
          <w:sz w:val="28"/>
          <w:szCs w:val="28"/>
        </w:rPr>
        <w:t>1</w:t>
      </w:r>
      <w:r w:rsidR="00F5649B">
        <w:rPr>
          <w:rFonts w:ascii="Arial Narrow" w:hAnsi="Arial Narrow"/>
          <w:b/>
          <w:bCs/>
          <w:sz w:val="28"/>
          <w:szCs w:val="28"/>
        </w:rPr>
        <w:t>3</w:t>
      </w:r>
      <w:r w:rsidRPr="00F5649B">
        <w:rPr>
          <w:rFonts w:ascii="Arial Narrow" w:hAnsi="Arial Narrow"/>
          <w:b/>
          <w:bCs/>
          <w:sz w:val="28"/>
          <w:szCs w:val="28"/>
        </w:rPr>
        <w:t xml:space="preserve"> – 20</w:t>
      </w:r>
      <w:r w:rsidR="009007E5" w:rsidRPr="00F5649B">
        <w:rPr>
          <w:rFonts w:ascii="Arial Narrow" w:hAnsi="Arial Narrow"/>
          <w:b/>
          <w:bCs/>
          <w:sz w:val="28"/>
          <w:szCs w:val="28"/>
        </w:rPr>
        <w:t>1</w:t>
      </w:r>
      <w:r w:rsidR="00F5649B">
        <w:rPr>
          <w:rFonts w:ascii="Arial Narrow" w:hAnsi="Arial Narrow"/>
          <w:b/>
          <w:bCs/>
          <w:sz w:val="28"/>
          <w:szCs w:val="28"/>
        </w:rPr>
        <w:t>5</w:t>
      </w:r>
      <w:r w:rsidRPr="00F5649B">
        <w:rPr>
          <w:rFonts w:ascii="Arial Narrow" w:hAnsi="Arial Narrow"/>
          <w:b/>
          <w:bCs/>
          <w:sz w:val="28"/>
          <w:szCs w:val="28"/>
        </w:rPr>
        <w:t xml:space="preserve"> г.</w:t>
      </w:r>
      <w:r w:rsidR="00326E18" w:rsidRPr="00F5649B">
        <w:rPr>
          <w:rFonts w:ascii="Arial Narrow" w:hAnsi="Arial Narrow"/>
          <w:b/>
          <w:bCs/>
          <w:sz w:val="28"/>
          <w:szCs w:val="28"/>
        </w:rPr>
        <w:t>,</w:t>
      </w:r>
      <w:r w:rsidRPr="00F5649B">
        <w:rPr>
          <w:rFonts w:ascii="Arial Narrow" w:hAnsi="Arial Narrow"/>
          <w:b/>
          <w:bCs/>
          <w:sz w:val="28"/>
          <w:szCs w:val="28"/>
        </w:rPr>
        <w:t xml:space="preserve"> са свърш</w:t>
      </w:r>
      <w:r w:rsidR="00F5649B">
        <w:rPr>
          <w:rFonts w:ascii="Arial Narrow" w:hAnsi="Arial Narrow"/>
          <w:b/>
          <w:bCs/>
          <w:sz w:val="28"/>
          <w:szCs w:val="28"/>
        </w:rPr>
        <w:t>вани</w:t>
      </w:r>
      <w:r w:rsidRPr="00F5649B">
        <w:rPr>
          <w:rFonts w:ascii="Arial Narrow" w:hAnsi="Arial Narrow"/>
          <w:b/>
          <w:bCs/>
          <w:sz w:val="28"/>
          <w:szCs w:val="28"/>
        </w:rPr>
        <w:t xml:space="preserve"> </w:t>
      </w:r>
      <w:r w:rsidR="003F1CFD" w:rsidRPr="00F5649B">
        <w:rPr>
          <w:rFonts w:ascii="Arial Narrow" w:hAnsi="Arial Narrow"/>
          <w:b/>
          <w:bCs/>
          <w:sz w:val="28"/>
          <w:szCs w:val="28"/>
        </w:rPr>
        <w:t xml:space="preserve">средно годишно </w:t>
      </w:r>
      <w:r w:rsidR="00C2398D" w:rsidRPr="00F5649B">
        <w:rPr>
          <w:rFonts w:ascii="Arial Narrow" w:hAnsi="Arial Narrow"/>
          <w:b/>
          <w:bCs/>
          <w:sz w:val="28"/>
          <w:szCs w:val="28"/>
        </w:rPr>
        <w:t>6</w:t>
      </w:r>
      <w:r w:rsidR="00F5649B">
        <w:rPr>
          <w:rFonts w:ascii="Arial Narrow" w:hAnsi="Arial Narrow"/>
          <w:b/>
          <w:bCs/>
          <w:sz w:val="28"/>
          <w:szCs w:val="28"/>
        </w:rPr>
        <w:t>2681</w:t>
      </w:r>
      <w:r w:rsidRPr="00F5649B">
        <w:rPr>
          <w:rFonts w:ascii="Arial Narrow" w:hAnsi="Arial Narrow"/>
          <w:b/>
          <w:bCs/>
          <w:sz w:val="28"/>
          <w:szCs w:val="28"/>
        </w:rPr>
        <w:t xml:space="preserve"> дела и средн</w:t>
      </w:r>
      <w:r w:rsidR="003F1CFD" w:rsidRPr="00F5649B">
        <w:rPr>
          <w:rFonts w:ascii="Arial Narrow" w:hAnsi="Arial Narrow"/>
          <w:b/>
          <w:bCs/>
          <w:sz w:val="28"/>
          <w:szCs w:val="28"/>
        </w:rPr>
        <w:t>ата натовареност на</w:t>
      </w:r>
      <w:r w:rsidR="000F56B3" w:rsidRPr="00F5649B">
        <w:rPr>
          <w:rFonts w:ascii="Arial Narrow" w:hAnsi="Arial Narrow"/>
          <w:b/>
          <w:bCs/>
          <w:sz w:val="28"/>
          <w:szCs w:val="28"/>
        </w:rPr>
        <w:t xml:space="preserve"> един районен</w:t>
      </w:r>
      <w:r w:rsidRPr="00F5649B">
        <w:rPr>
          <w:rFonts w:ascii="Arial Narrow" w:hAnsi="Arial Narrow"/>
          <w:b/>
          <w:bCs/>
          <w:sz w:val="28"/>
          <w:szCs w:val="28"/>
        </w:rPr>
        <w:t xml:space="preserve"> съдия е </w:t>
      </w:r>
      <w:r w:rsidR="00C2398D" w:rsidRPr="00F5649B">
        <w:rPr>
          <w:rFonts w:ascii="Arial Narrow" w:hAnsi="Arial Narrow"/>
          <w:b/>
          <w:bCs/>
          <w:sz w:val="28"/>
          <w:szCs w:val="28"/>
        </w:rPr>
        <w:t>3</w:t>
      </w:r>
      <w:r w:rsidR="00F5649B">
        <w:rPr>
          <w:rFonts w:ascii="Arial Narrow" w:hAnsi="Arial Narrow"/>
          <w:b/>
          <w:bCs/>
          <w:sz w:val="28"/>
          <w:szCs w:val="28"/>
        </w:rPr>
        <w:t>74</w:t>
      </w:r>
      <w:r w:rsidRPr="00F5649B">
        <w:rPr>
          <w:rFonts w:ascii="Arial Narrow" w:hAnsi="Arial Narrow"/>
          <w:b/>
          <w:bCs/>
          <w:sz w:val="28"/>
          <w:szCs w:val="28"/>
        </w:rPr>
        <w:t xml:space="preserve"> дела. </w:t>
      </w:r>
    </w:p>
    <w:p w:rsidR="00890C9C" w:rsidRDefault="00890C9C" w:rsidP="00BD27DE">
      <w:pPr>
        <w:pStyle w:val="BodyTextIndent3"/>
        <w:spacing w:line="360" w:lineRule="auto"/>
        <w:ind w:firstLine="720"/>
        <w:rPr>
          <w:rFonts w:ascii="Arial Narrow" w:hAnsi="Arial Narrow"/>
          <w:bCs/>
          <w:sz w:val="28"/>
          <w:szCs w:val="28"/>
        </w:rPr>
      </w:pPr>
    </w:p>
    <w:p w:rsidR="00E30615" w:rsidRDefault="004D37F5" w:rsidP="00BD27DE">
      <w:pPr>
        <w:pStyle w:val="BodyTextIndent3"/>
        <w:spacing w:line="360" w:lineRule="auto"/>
        <w:ind w:firstLine="720"/>
        <w:rPr>
          <w:rFonts w:ascii="Arial Narrow" w:hAnsi="Arial Narrow"/>
          <w:bCs/>
          <w:sz w:val="28"/>
          <w:szCs w:val="28"/>
        </w:rPr>
      </w:pPr>
      <w:r>
        <w:rPr>
          <w:rFonts w:ascii="Arial Narrow" w:hAnsi="Arial Narrow"/>
          <w:bCs/>
          <w:sz w:val="28"/>
          <w:szCs w:val="28"/>
        </w:rPr>
        <w:t>През отчетната година е н</w:t>
      </w:r>
      <w:r w:rsidR="00E30615" w:rsidRPr="005133A5">
        <w:rPr>
          <w:rFonts w:ascii="Arial Narrow" w:hAnsi="Arial Narrow"/>
          <w:bCs/>
          <w:sz w:val="28"/>
          <w:szCs w:val="28"/>
        </w:rPr>
        <w:t>а</w:t>
      </w:r>
      <w:r w:rsidR="00C241D6" w:rsidRPr="005133A5">
        <w:rPr>
          <w:rFonts w:ascii="Arial Narrow" w:hAnsi="Arial Narrow"/>
          <w:bCs/>
          <w:sz w:val="28"/>
          <w:szCs w:val="28"/>
        </w:rPr>
        <w:t xml:space="preserve">лице </w:t>
      </w:r>
      <w:r>
        <w:rPr>
          <w:rFonts w:ascii="Arial Narrow" w:hAnsi="Arial Narrow"/>
          <w:bCs/>
          <w:sz w:val="28"/>
          <w:szCs w:val="28"/>
        </w:rPr>
        <w:t xml:space="preserve">тенденция </w:t>
      </w:r>
      <w:r w:rsidR="00F5649B">
        <w:rPr>
          <w:rFonts w:ascii="Arial Narrow" w:hAnsi="Arial Narrow"/>
          <w:bCs/>
          <w:sz w:val="28"/>
          <w:szCs w:val="28"/>
        </w:rPr>
        <w:t xml:space="preserve"> на увеличение</w:t>
      </w:r>
      <w:r w:rsidR="00C241D6" w:rsidRPr="005133A5">
        <w:rPr>
          <w:rFonts w:ascii="Arial Narrow" w:hAnsi="Arial Narrow"/>
          <w:bCs/>
          <w:sz w:val="28"/>
          <w:szCs w:val="28"/>
        </w:rPr>
        <w:t xml:space="preserve"> на средната натовареност</w:t>
      </w:r>
      <w:r w:rsidR="0084139F">
        <w:rPr>
          <w:rFonts w:ascii="Arial Narrow" w:hAnsi="Arial Narrow"/>
          <w:bCs/>
          <w:sz w:val="28"/>
          <w:szCs w:val="28"/>
        </w:rPr>
        <w:t>,</w:t>
      </w:r>
      <w:r w:rsidR="00F5649B">
        <w:rPr>
          <w:rFonts w:ascii="Arial Narrow" w:hAnsi="Arial Narrow"/>
          <w:bCs/>
          <w:sz w:val="28"/>
          <w:szCs w:val="28"/>
        </w:rPr>
        <w:t xml:space="preserve"> както при делата за разглеждане, така и при</w:t>
      </w:r>
      <w:r w:rsidR="00C241D6" w:rsidRPr="005133A5">
        <w:rPr>
          <w:rFonts w:ascii="Arial Narrow" w:hAnsi="Arial Narrow"/>
          <w:bCs/>
          <w:sz w:val="28"/>
          <w:szCs w:val="28"/>
        </w:rPr>
        <w:t xml:space="preserve"> свършените дела </w:t>
      </w:r>
      <w:r w:rsidR="00F5649B">
        <w:rPr>
          <w:rFonts w:ascii="Arial Narrow" w:hAnsi="Arial Narrow"/>
          <w:bCs/>
          <w:sz w:val="28"/>
          <w:szCs w:val="28"/>
        </w:rPr>
        <w:t xml:space="preserve">от </w:t>
      </w:r>
      <w:r w:rsidR="00C241D6" w:rsidRPr="005133A5">
        <w:rPr>
          <w:rFonts w:ascii="Arial Narrow" w:hAnsi="Arial Narrow"/>
          <w:bCs/>
          <w:sz w:val="28"/>
          <w:szCs w:val="28"/>
        </w:rPr>
        <w:t xml:space="preserve">един </w:t>
      </w:r>
      <w:r w:rsidR="00F5649B">
        <w:rPr>
          <w:rFonts w:ascii="Arial Narrow" w:hAnsi="Arial Narrow"/>
          <w:bCs/>
          <w:sz w:val="28"/>
          <w:szCs w:val="28"/>
        </w:rPr>
        <w:t xml:space="preserve">районен </w:t>
      </w:r>
      <w:r w:rsidR="00C241D6" w:rsidRPr="005133A5">
        <w:rPr>
          <w:rFonts w:ascii="Arial Narrow" w:hAnsi="Arial Narrow"/>
          <w:bCs/>
          <w:sz w:val="28"/>
          <w:szCs w:val="28"/>
        </w:rPr>
        <w:t xml:space="preserve">съдия от </w:t>
      </w:r>
      <w:r w:rsidR="00F5649B">
        <w:rPr>
          <w:rFonts w:ascii="Arial Narrow" w:hAnsi="Arial Narrow"/>
          <w:bCs/>
          <w:sz w:val="28"/>
          <w:szCs w:val="28"/>
        </w:rPr>
        <w:t>апелативния район</w:t>
      </w:r>
      <w:r w:rsidR="00326E18" w:rsidRPr="005133A5">
        <w:rPr>
          <w:rFonts w:ascii="Arial Narrow" w:hAnsi="Arial Narrow"/>
          <w:bCs/>
          <w:sz w:val="28"/>
          <w:szCs w:val="28"/>
        </w:rPr>
        <w:t>,</w:t>
      </w:r>
      <w:r w:rsidR="000501F8" w:rsidRPr="005133A5">
        <w:rPr>
          <w:rFonts w:ascii="Arial Narrow" w:hAnsi="Arial Narrow"/>
          <w:bCs/>
          <w:sz w:val="28"/>
          <w:szCs w:val="28"/>
        </w:rPr>
        <w:t xml:space="preserve"> в сравнение</w:t>
      </w:r>
      <w:r w:rsidR="005B4A34" w:rsidRPr="005133A5">
        <w:rPr>
          <w:rFonts w:ascii="Arial Narrow" w:hAnsi="Arial Narrow"/>
          <w:bCs/>
          <w:sz w:val="28"/>
          <w:szCs w:val="28"/>
        </w:rPr>
        <w:t>,</w:t>
      </w:r>
      <w:r w:rsidR="000501F8" w:rsidRPr="005133A5">
        <w:rPr>
          <w:rFonts w:ascii="Arial Narrow" w:hAnsi="Arial Narrow"/>
          <w:bCs/>
          <w:sz w:val="28"/>
          <w:szCs w:val="28"/>
        </w:rPr>
        <w:t xml:space="preserve"> с предходн</w:t>
      </w:r>
      <w:r w:rsidR="00F5649B">
        <w:rPr>
          <w:rFonts w:ascii="Arial Narrow" w:hAnsi="Arial Narrow"/>
          <w:bCs/>
          <w:sz w:val="28"/>
          <w:szCs w:val="28"/>
        </w:rPr>
        <w:t>ата 2014</w:t>
      </w:r>
      <w:r w:rsidR="000501F8" w:rsidRPr="005133A5">
        <w:rPr>
          <w:rFonts w:ascii="Arial Narrow" w:hAnsi="Arial Narrow"/>
          <w:bCs/>
          <w:sz w:val="28"/>
          <w:szCs w:val="28"/>
        </w:rPr>
        <w:t xml:space="preserve"> годин</w:t>
      </w:r>
      <w:r w:rsidR="00F5649B">
        <w:rPr>
          <w:rFonts w:ascii="Arial Narrow" w:hAnsi="Arial Narrow"/>
          <w:bCs/>
          <w:sz w:val="28"/>
          <w:szCs w:val="28"/>
        </w:rPr>
        <w:t>а</w:t>
      </w:r>
      <w:r w:rsidR="000501F8" w:rsidRPr="005133A5">
        <w:rPr>
          <w:rFonts w:ascii="Arial Narrow" w:hAnsi="Arial Narrow"/>
          <w:bCs/>
          <w:sz w:val="28"/>
          <w:szCs w:val="28"/>
        </w:rPr>
        <w:t>.</w:t>
      </w:r>
    </w:p>
    <w:p w:rsidR="00B66E80" w:rsidRPr="005133A5" w:rsidRDefault="00B66E80" w:rsidP="00BD27DE">
      <w:pPr>
        <w:pStyle w:val="BodyTextIndent3"/>
        <w:spacing w:line="360" w:lineRule="auto"/>
        <w:ind w:firstLine="720"/>
        <w:rPr>
          <w:rFonts w:ascii="Arial Narrow" w:hAnsi="Arial Narrow"/>
          <w:bCs/>
          <w:sz w:val="28"/>
          <w:szCs w:val="28"/>
        </w:rPr>
      </w:pPr>
    </w:p>
    <w:p w:rsidR="00BB45C0" w:rsidRDefault="007704D4" w:rsidP="0087203B">
      <w:pPr>
        <w:pStyle w:val="BodyTextIndent3"/>
        <w:spacing w:line="360" w:lineRule="auto"/>
        <w:ind w:firstLine="0"/>
        <w:rPr>
          <w:rFonts w:ascii="Arial Narrow" w:hAnsi="Arial Narrow"/>
          <w:b/>
          <w:bCs/>
          <w:sz w:val="28"/>
          <w:szCs w:val="28"/>
          <w:lang w:val="en-US"/>
        </w:rPr>
      </w:pPr>
      <w:r w:rsidRPr="00EA2F9F">
        <w:rPr>
          <w:noProof/>
          <w:lang w:eastAsia="bg-BG"/>
        </w:rPr>
        <w:drawing>
          <wp:inline distT="0" distB="0" distL="0" distR="0">
            <wp:extent cx="5791200" cy="3248025"/>
            <wp:effectExtent l="0" t="0" r="0" b="0"/>
            <wp:docPr id="12" name="Objec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02A54" w:rsidRDefault="00C02A54" w:rsidP="00BD27DE">
      <w:pPr>
        <w:pStyle w:val="BodyTextIndent3"/>
        <w:spacing w:line="360" w:lineRule="auto"/>
        <w:ind w:firstLine="720"/>
        <w:rPr>
          <w:rFonts w:ascii="Arial Narrow" w:hAnsi="Arial Narrow"/>
          <w:b/>
          <w:bCs/>
          <w:sz w:val="28"/>
          <w:szCs w:val="28"/>
        </w:rPr>
      </w:pPr>
    </w:p>
    <w:p w:rsidR="003D03AB" w:rsidRPr="005133A5" w:rsidRDefault="007C6A3C" w:rsidP="00BD27DE">
      <w:pPr>
        <w:pStyle w:val="BodyTextIndent3"/>
        <w:spacing w:line="360" w:lineRule="auto"/>
        <w:ind w:firstLine="720"/>
        <w:rPr>
          <w:rFonts w:ascii="Arial Narrow" w:hAnsi="Arial Narrow"/>
          <w:b/>
          <w:bCs/>
          <w:sz w:val="28"/>
          <w:szCs w:val="28"/>
        </w:rPr>
      </w:pPr>
      <w:r w:rsidRPr="005133A5">
        <w:rPr>
          <w:rFonts w:ascii="Arial Narrow" w:hAnsi="Arial Narrow"/>
          <w:b/>
          <w:bCs/>
          <w:sz w:val="28"/>
          <w:szCs w:val="28"/>
        </w:rPr>
        <w:t>На първо място по натовареност са съдиите в</w:t>
      </w:r>
      <w:r w:rsidR="00B60890" w:rsidRPr="005133A5">
        <w:rPr>
          <w:rFonts w:ascii="Arial Narrow" w:hAnsi="Arial Narrow"/>
          <w:b/>
          <w:bCs/>
          <w:sz w:val="28"/>
          <w:szCs w:val="28"/>
        </w:rPr>
        <w:t xml:space="preserve"> съдебния район </w:t>
      </w:r>
      <w:r w:rsidR="004F1A05" w:rsidRPr="005133A5">
        <w:rPr>
          <w:rFonts w:ascii="Arial Narrow" w:hAnsi="Arial Narrow"/>
          <w:b/>
          <w:bCs/>
          <w:sz w:val="28"/>
          <w:szCs w:val="28"/>
        </w:rPr>
        <w:t>на Окръжен съд</w:t>
      </w:r>
      <w:r w:rsidR="000A7ADD" w:rsidRPr="005133A5">
        <w:rPr>
          <w:rFonts w:ascii="Arial Narrow" w:hAnsi="Arial Narrow"/>
          <w:b/>
          <w:bCs/>
          <w:sz w:val="28"/>
          <w:szCs w:val="28"/>
        </w:rPr>
        <w:t xml:space="preserve"> -</w:t>
      </w:r>
      <w:r w:rsidR="004F1A05" w:rsidRPr="005133A5">
        <w:rPr>
          <w:rFonts w:ascii="Arial Narrow" w:hAnsi="Arial Narrow"/>
          <w:b/>
          <w:bCs/>
          <w:sz w:val="28"/>
          <w:szCs w:val="28"/>
        </w:rPr>
        <w:t xml:space="preserve"> </w:t>
      </w:r>
      <w:r w:rsidR="00B60890" w:rsidRPr="005133A5">
        <w:rPr>
          <w:rFonts w:ascii="Arial Narrow" w:hAnsi="Arial Narrow"/>
          <w:b/>
          <w:bCs/>
          <w:sz w:val="28"/>
          <w:szCs w:val="28"/>
        </w:rPr>
        <w:t>Варна</w:t>
      </w:r>
      <w:r w:rsidR="003D03AB" w:rsidRPr="005133A5">
        <w:rPr>
          <w:rFonts w:ascii="Arial Narrow" w:hAnsi="Arial Narrow"/>
          <w:b/>
          <w:bCs/>
          <w:sz w:val="28"/>
          <w:szCs w:val="28"/>
        </w:rPr>
        <w:t>:</w:t>
      </w:r>
    </w:p>
    <w:p w:rsidR="000C273F" w:rsidRPr="005133A5" w:rsidRDefault="000C273F" w:rsidP="00BD27DE">
      <w:pPr>
        <w:pStyle w:val="BodyTextIndent3"/>
        <w:spacing w:line="360" w:lineRule="auto"/>
        <w:ind w:firstLine="720"/>
        <w:rPr>
          <w:rFonts w:ascii="Arial Narrow" w:hAnsi="Arial Narrow"/>
          <w:b/>
          <w:bCs/>
          <w:sz w:val="28"/>
          <w:szCs w:val="28"/>
        </w:rPr>
      </w:pPr>
      <w:r w:rsidRPr="005133A5">
        <w:rPr>
          <w:rFonts w:ascii="Arial Narrow" w:hAnsi="Arial Narrow"/>
          <w:b/>
          <w:bCs/>
          <w:sz w:val="28"/>
          <w:szCs w:val="28"/>
          <w:u w:val="single"/>
        </w:rPr>
        <w:t>Постъпили дела</w:t>
      </w:r>
      <w:r w:rsidRPr="005133A5">
        <w:rPr>
          <w:rFonts w:ascii="Arial Narrow" w:hAnsi="Arial Narrow"/>
          <w:b/>
          <w:bCs/>
          <w:sz w:val="28"/>
          <w:szCs w:val="28"/>
        </w:rPr>
        <w:t xml:space="preserve"> :</w:t>
      </w:r>
    </w:p>
    <w:p w:rsidR="00FF479D" w:rsidRDefault="00FF479D" w:rsidP="004F1740">
      <w:pPr>
        <w:pStyle w:val="BodyTextIndent3"/>
        <w:numPr>
          <w:ilvl w:val="0"/>
          <w:numId w:val="12"/>
        </w:numPr>
        <w:spacing w:line="360" w:lineRule="auto"/>
        <w:ind w:left="0" w:firstLine="720"/>
        <w:rPr>
          <w:rFonts w:ascii="Arial Narrow" w:hAnsi="Arial Narrow"/>
          <w:bCs/>
          <w:sz w:val="28"/>
          <w:szCs w:val="28"/>
        </w:rPr>
      </w:pPr>
      <w:r w:rsidRPr="005133A5">
        <w:rPr>
          <w:rFonts w:ascii="Arial Narrow" w:hAnsi="Arial Narrow"/>
          <w:bCs/>
          <w:sz w:val="28"/>
          <w:szCs w:val="28"/>
        </w:rPr>
        <w:t>През 201</w:t>
      </w:r>
      <w:r w:rsidRPr="00F2655E">
        <w:rPr>
          <w:rFonts w:ascii="Arial Narrow" w:hAnsi="Arial Narrow"/>
          <w:bCs/>
          <w:sz w:val="28"/>
          <w:szCs w:val="28"/>
        </w:rPr>
        <w:t>3</w:t>
      </w:r>
      <w:r w:rsidRPr="005133A5">
        <w:rPr>
          <w:rFonts w:ascii="Arial Narrow" w:hAnsi="Arial Narrow"/>
          <w:bCs/>
          <w:sz w:val="28"/>
          <w:szCs w:val="28"/>
        </w:rPr>
        <w:t xml:space="preserve"> г. са разглеждани </w:t>
      </w:r>
      <w:r w:rsidRPr="00F2655E">
        <w:rPr>
          <w:rFonts w:ascii="Arial Narrow" w:hAnsi="Arial Narrow"/>
          <w:bCs/>
          <w:sz w:val="28"/>
          <w:szCs w:val="28"/>
        </w:rPr>
        <w:t>36792</w:t>
      </w:r>
      <w:r w:rsidRPr="005133A5">
        <w:rPr>
          <w:rFonts w:ascii="Arial Narrow" w:hAnsi="Arial Narrow"/>
          <w:bCs/>
          <w:sz w:val="28"/>
          <w:szCs w:val="28"/>
        </w:rPr>
        <w:t xml:space="preserve"> дела от 5</w:t>
      </w:r>
      <w:r w:rsidRPr="00F2655E">
        <w:rPr>
          <w:rFonts w:ascii="Arial Narrow" w:hAnsi="Arial Narrow"/>
          <w:bCs/>
          <w:sz w:val="28"/>
          <w:szCs w:val="28"/>
        </w:rPr>
        <w:t>9</w:t>
      </w:r>
      <w:r w:rsidRPr="005133A5">
        <w:rPr>
          <w:rFonts w:ascii="Arial Narrow" w:hAnsi="Arial Narrow"/>
          <w:bCs/>
          <w:sz w:val="28"/>
          <w:szCs w:val="28"/>
        </w:rPr>
        <w:t xml:space="preserve"> съдии, или средно по </w:t>
      </w:r>
      <w:r w:rsidRPr="00F2655E">
        <w:rPr>
          <w:rFonts w:ascii="Arial Narrow" w:hAnsi="Arial Narrow"/>
          <w:bCs/>
          <w:sz w:val="28"/>
          <w:szCs w:val="28"/>
        </w:rPr>
        <w:t>624</w:t>
      </w:r>
      <w:r w:rsidRPr="005133A5">
        <w:rPr>
          <w:rFonts w:ascii="Arial Narrow" w:hAnsi="Arial Narrow"/>
          <w:bCs/>
          <w:sz w:val="28"/>
          <w:szCs w:val="28"/>
        </w:rPr>
        <w:t xml:space="preserve"> дела годишно, на един съдия.</w:t>
      </w:r>
    </w:p>
    <w:p w:rsidR="006953D9" w:rsidRDefault="006953D9" w:rsidP="004F1740">
      <w:pPr>
        <w:pStyle w:val="BodyTextIndent3"/>
        <w:numPr>
          <w:ilvl w:val="0"/>
          <w:numId w:val="12"/>
        </w:numPr>
        <w:spacing w:line="360" w:lineRule="auto"/>
        <w:ind w:left="0" w:firstLine="720"/>
        <w:rPr>
          <w:rFonts w:ascii="Arial Narrow" w:hAnsi="Arial Narrow"/>
          <w:bCs/>
          <w:sz w:val="28"/>
          <w:szCs w:val="28"/>
        </w:rPr>
      </w:pPr>
      <w:r w:rsidRPr="005133A5">
        <w:rPr>
          <w:rFonts w:ascii="Arial Narrow" w:hAnsi="Arial Narrow"/>
          <w:bCs/>
          <w:sz w:val="28"/>
          <w:szCs w:val="28"/>
        </w:rPr>
        <w:t>През 201</w:t>
      </w:r>
      <w:r>
        <w:rPr>
          <w:rFonts w:ascii="Arial Narrow" w:hAnsi="Arial Narrow"/>
          <w:bCs/>
          <w:sz w:val="28"/>
          <w:szCs w:val="28"/>
        </w:rPr>
        <w:t>4</w:t>
      </w:r>
      <w:r w:rsidRPr="005133A5">
        <w:rPr>
          <w:rFonts w:ascii="Arial Narrow" w:hAnsi="Arial Narrow"/>
          <w:bCs/>
          <w:sz w:val="28"/>
          <w:szCs w:val="28"/>
        </w:rPr>
        <w:t xml:space="preserve"> г. са разглеждани </w:t>
      </w:r>
      <w:r>
        <w:rPr>
          <w:rFonts w:ascii="Arial Narrow" w:hAnsi="Arial Narrow"/>
          <w:bCs/>
          <w:sz w:val="28"/>
          <w:szCs w:val="28"/>
        </w:rPr>
        <w:t>3</w:t>
      </w:r>
      <w:r w:rsidRPr="005133A5">
        <w:rPr>
          <w:rFonts w:ascii="Arial Narrow" w:hAnsi="Arial Narrow"/>
          <w:bCs/>
          <w:sz w:val="28"/>
          <w:szCs w:val="28"/>
        </w:rPr>
        <w:t>1</w:t>
      </w:r>
      <w:r>
        <w:rPr>
          <w:rFonts w:ascii="Arial Narrow" w:hAnsi="Arial Narrow"/>
          <w:bCs/>
          <w:sz w:val="28"/>
          <w:szCs w:val="28"/>
        </w:rPr>
        <w:t>840</w:t>
      </w:r>
      <w:r w:rsidRPr="005133A5">
        <w:rPr>
          <w:rFonts w:ascii="Arial Narrow" w:hAnsi="Arial Narrow"/>
          <w:bCs/>
          <w:sz w:val="28"/>
          <w:szCs w:val="28"/>
        </w:rPr>
        <w:t xml:space="preserve"> дела от </w:t>
      </w:r>
      <w:r>
        <w:rPr>
          <w:rFonts w:ascii="Arial Narrow" w:hAnsi="Arial Narrow"/>
          <w:bCs/>
          <w:sz w:val="28"/>
          <w:szCs w:val="28"/>
        </w:rPr>
        <w:t>63</w:t>
      </w:r>
      <w:r w:rsidRPr="005133A5">
        <w:rPr>
          <w:rFonts w:ascii="Arial Narrow" w:hAnsi="Arial Narrow"/>
          <w:bCs/>
          <w:sz w:val="28"/>
          <w:szCs w:val="28"/>
        </w:rPr>
        <w:t xml:space="preserve"> съдии, или средно по </w:t>
      </w:r>
      <w:r>
        <w:rPr>
          <w:rFonts w:ascii="Arial Narrow" w:hAnsi="Arial Narrow"/>
          <w:bCs/>
          <w:sz w:val="28"/>
          <w:szCs w:val="28"/>
        </w:rPr>
        <w:t>505</w:t>
      </w:r>
      <w:r w:rsidRPr="005133A5">
        <w:rPr>
          <w:rFonts w:ascii="Arial Narrow" w:hAnsi="Arial Narrow"/>
          <w:bCs/>
          <w:sz w:val="28"/>
          <w:szCs w:val="28"/>
        </w:rPr>
        <w:t xml:space="preserve"> дела годишно, на един съдия.</w:t>
      </w:r>
    </w:p>
    <w:p w:rsidR="00F5649B" w:rsidRPr="005133A5" w:rsidRDefault="00F5649B" w:rsidP="004F1740">
      <w:pPr>
        <w:pStyle w:val="BodyTextIndent3"/>
        <w:numPr>
          <w:ilvl w:val="0"/>
          <w:numId w:val="12"/>
        </w:numPr>
        <w:spacing w:line="360" w:lineRule="auto"/>
        <w:ind w:left="0" w:firstLine="720"/>
        <w:rPr>
          <w:rFonts w:ascii="Arial Narrow" w:hAnsi="Arial Narrow"/>
          <w:bCs/>
          <w:sz w:val="28"/>
          <w:szCs w:val="28"/>
        </w:rPr>
      </w:pPr>
      <w:r w:rsidRPr="005133A5">
        <w:rPr>
          <w:rFonts w:ascii="Arial Narrow" w:hAnsi="Arial Narrow"/>
          <w:bCs/>
          <w:sz w:val="28"/>
          <w:szCs w:val="28"/>
        </w:rPr>
        <w:t>През 201</w:t>
      </w:r>
      <w:r w:rsidR="00C672AE">
        <w:rPr>
          <w:rFonts w:ascii="Arial Narrow" w:hAnsi="Arial Narrow"/>
          <w:bCs/>
          <w:sz w:val="28"/>
          <w:szCs w:val="28"/>
        </w:rPr>
        <w:t>5</w:t>
      </w:r>
      <w:r w:rsidRPr="005133A5">
        <w:rPr>
          <w:rFonts w:ascii="Arial Narrow" w:hAnsi="Arial Narrow"/>
          <w:bCs/>
          <w:sz w:val="28"/>
          <w:szCs w:val="28"/>
        </w:rPr>
        <w:t xml:space="preserve"> г. са разгледани 3</w:t>
      </w:r>
      <w:r w:rsidR="00C672AE">
        <w:rPr>
          <w:rFonts w:ascii="Arial Narrow" w:hAnsi="Arial Narrow"/>
          <w:bCs/>
          <w:sz w:val="28"/>
          <w:szCs w:val="28"/>
        </w:rPr>
        <w:t>1271</w:t>
      </w:r>
      <w:r w:rsidRPr="005133A5">
        <w:rPr>
          <w:rFonts w:ascii="Arial Narrow" w:hAnsi="Arial Narrow"/>
          <w:bCs/>
          <w:sz w:val="28"/>
          <w:szCs w:val="28"/>
        </w:rPr>
        <w:t xml:space="preserve"> дела от </w:t>
      </w:r>
      <w:r w:rsidR="00C672AE">
        <w:rPr>
          <w:rFonts w:ascii="Arial Narrow" w:hAnsi="Arial Narrow"/>
          <w:bCs/>
          <w:sz w:val="28"/>
          <w:szCs w:val="28"/>
        </w:rPr>
        <w:t>63</w:t>
      </w:r>
      <w:r w:rsidRPr="005133A5">
        <w:rPr>
          <w:rFonts w:ascii="Arial Narrow" w:hAnsi="Arial Narrow"/>
          <w:bCs/>
          <w:sz w:val="28"/>
          <w:szCs w:val="28"/>
        </w:rPr>
        <w:t xml:space="preserve"> съдии, или средно по </w:t>
      </w:r>
      <w:r w:rsidR="00C672AE">
        <w:rPr>
          <w:rFonts w:ascii="Arial Narrow" w:hAnsi="Arial Narrow"/>
          <w:bCs/>
          <w:sz w:val="28"/>
          <w:szCs w:val="28"/>
        </w:rPr>
        <w:t>496</w:t>
      </w:r>
      <w:r w:rsidRPr="005133A5">
        <w:rPr>
          <w:rFonts w:ascii="Arial Narrow" w:hAnsi="Arial Narrow"/>
          <w:bCs/>
          <w:sz w:val="28"/>
          <w:szCs w:val="28"/>
        </w:rPr>
        <w:t xml:space="preserve"> дела годишно, на един </w:t>
      </w:r>
      <w:r w:rsidR="00C672AE">
        <w:rPr>
          <w:rFonts w:ascii="Arial Narrow" w:hAnsi="Arial Narrow"/>
          <w:bCs/>
          <w:sz w:val="28"/>
          <w:szCs w:val="28"/>
        </w:rPr>
        <w:t xml:space="preserve">районен </w:t>
      </w:r>
      <w:r w:rsidRPr="005133A5">
        <w:rPr>
          <w:rFonts w:ascii="Arial Narrow" w:hAnsi="Arial Narrow"/>
          <w:bCs/>
          <w:sz w:val="28"/>
          <w:szCs w:val="28"/>
        </w:rPr>
        <w:t xml:space="preserve">съдия </w:t>
      </w:r>
    </w:p>
    <w:p w:rsidR="000C273F" w:rsidRPr="005133A5" w:rsidRDefault="000C273F" w:rsidP="00BD27DE">
      <w:pPr>
        <w:pStyle w:val="BodyTextIndent3"/>
        <w:spacing w:line="360" w:lineRule="auto"/>
        <w:ind w:firstLine="720"/>
        <w:rPr>
          <w:rFonts w:ascii="Arial Narrow" w:hAnsi="Arial Narrow"/>
          <w:b/>
          <w:bCs/>
          <w:sz w:val="28"/>
          <w:szCs w:val="28"/>
        </w:rPr>
      </w:pPr>
      <w:r w:rsidRPr="005133A5">
        <w:rPr>
          <w:rFonts w:ascii="Arial Narrow" w:hAnsi="Arial Narrow"/>
          <w:b/>
          <w:bCs/>
          <w:sz w:val="28"/>
          <w:szCs w:val="28"/>
          <w:u w:val="single"/>
        </w:rPr>
        <w:lastRenderedPageBreak/>
        <w:t>Свършени дела</w:t>
      </w:r>
      <w:r w:rsidRPr="005133A5">
        <w:rPr>
          <w:rFonts w:ascii="Arial Narrow" w:hAnsi="Arial Narrow"/>
          <w:b/>
          <w:bCs/>
          <w:sz w:val="28"/>
          <w:szCs w:val="28"/>
        </w:rPr>
        <w:t xml:space="preserve"> :</w:t>
      </w:r>
    </w:p>
    <w:p w:rsidR="00FF479D" w:rsidRDefault="00FF479D" w:rsidP="004F1740">
      <w:pPr>
        <w:pStyle w:val="BodyTextIndent3"/>
        <w:numPr>
          <w:ilvl w:val="0"/>
          <w:numId w:val="13"/>
        </w:numPr>
        <w:spacing w:line="360" w:lineRule="auto"/>
        <w:ind w:left="0" w:firstLine="720"/>
        <w:rPr>
          <w:rFonts w:ascii="Arial Narrow" w:hAnsi="Arial Narrow"/>
          <w:bCs/>
          <w:sz w:val="28"/>
          <w:szCs w:val="28"/>
        </w:rPr>
      </w:pPr>
      <w:r w:rsidRPr="005133A5">
        <w:rPr>
          <w:rFonts w:ascii="Arial Narrow" w:hAnsi="Arial Narrow"/>
          <w:bCs/>
          <w:sz w:val="28"/>
          <w:szCs w:val="28"/>
        </w:rPr>
        <w:t>През 201</w:t>
      </w:r>
      <w:r w:rsidRPr="00F2655E">
        <w:rPr>
          <w:rFonts w:ascii="Arial Narrow" w:hAnsi="Arial Narrow"/>
          <w:bCs/>
          <w:sz w:val="28"/>
          <w:szCs w:val="28"/>
        </w:rPr>
        <w:t>3</w:t>
      </w:r>
      <w:r w:rsidRPr="005133A5">
        <w:rPr>
          <w:rFonts w:ascii="Arial Narrow" w:hAnsi="Arial Narrow"/>
          <w:bCs/>
          <w:sz w:val="28"/>
          <w:szCs w:val="28"/>
        </w:rPr>
        <w:t xml:space="preserve"> г. са свършени 3</w:t>
      </w:r>
      <w:r w:rsidRPr="00F2655E">
        <w:rPr>
          <w:rFonts w:ascii="Arial Narrow" w:hAnsi="Arial Narrow"/>
          <w:bCs/>
          <w:sz w:val="28"/>
          <w:szCs w:val="28"/>
        </w:rPr>
        <w:t>0308</w:t>
      </w:r>
      <w:r w:rsidRPr="005133A5">
        <w:rPr>
          <w:rFonts w:ascii="Arial Narrow" w:hAnsi="Arial Narrow"/>
          <w:bCs/>
          <w:sz w:val="28"/>
          <w:szCs w:val="28"/>
        </w:rPr>
        <w:t xml:space="preserve"> дела от 5</w:t>
      </w:r>
      <w:r w:rsidRPr="00F2655E">
        <w:rPr>
          <w:rFonts w:ascii="Arial Narrow" w:hAnsi="Arial Narrow"/>
          <w:bCs/>
          <w:sz w:val="28"/>
          <w:szCs w:val="28"/>
        </w:rPr>
        <w:t>9</w:t>
      </w:r>
      <w:r w:rsidRPr="005133A5">
        <w:rPr>
          <w:rFonts w:ascii="Arial Narrow" w:hAnsi="Arial Narrow"/>
          <w:bCs/>
          <w:sz w:val="28"/>
          <w:szCs w:val="28"/>
        </w:rPr>
        <w:t xml:space="preserve"> съдии, или</w:t>
      </w:r>
      <w:r w:rsidR="00C672AE">
        <w:rPr>
          <w:rFonts w:ascii="Arial Narrow" w:hAnsi="Arial Narrow"/>
          <w:bCs/>
          <w:sz w:val="28"/>
          <w:szCs w:val="28"/>
        </w:rPr>
        <w:t xml:space="preserve"> средно годишно</w:t>
      </w:r>
      <w:r w:rsidRPr="005133A5">
        <w:rPr>
          <w:rFonts w:ascii="Arial Narrow" w:hAnsi="Arial Narrow"/>
          <w:bCs/>
          <w:sz w:val="28"/>
          <w:szCs w:val="28"/>
        </w:rPr>
        <w:t xml:space="preserve"> по </w:t>
      </w:r>
      <w:r w:rsidRPr="00F2655E">
        <w:rPr>
          <w:rFonts w:ascii="Arial Narrow" w:hAnsi="Arial Narrow"/>
          <w:bCs/>
          <w:sz w:val="28"/>
          <w:szCs w:val="28"/>
        </w:rPr>
        <w:t>514</w:t>
      </w:r>
      <w:r w:rsidRPr="005133A5">
        <w:rPr>
          <w:rFonts w:ascii="Arial Narrow" w:hAnsi="Arial Narrow"/>
          <w:bCs/>
          <w:sz w:val="28"/>
          <w:szCs w:val="28"/>
        </w:rPr>
        <w:t xml:space="preserve"> дела, на съдия от районен съд.</w:t>
      </w:r>
    </w:p>
    <w:p w:rsidR="006953D9" w:rsidRDefault="006953D9" w:rsidP="004F1740">
      <w:pPr>
        <w:pStyle w:val="BodyTextIndent3"/>
        <w:numPr>
          <w:ilvl w:val="0"/>
          <w:numId w:val="13"/>
        </w:numPr>
        <w:spacing w:line="360" w:lineRule="auto"/>
        <w:ind w:left="0" w:firstLine="720"/>
        <w:rPr>
          <w:rFonts w:ascii="Arial Narrow" w:hAnsi="Arial Narrow"/>
          <w:bCs/>
          <w:sz w:val="28"/>
          <w:szCs w:val="28"/>
        </w:rPr>
      </w:pPr>
      <w:r w:rsidRPr="005133A5">
        <w:rPr>
          <w:rFonts w:ascii="Arial Narrow" w:hAnsi="Arial Narrow"/>
          <w:bCs/>
          <w:sz w:val="28"/>
          <w:szCs w:val="28"/>
        </w:rPr>
        <w:t>През 201</w:t>
      </w:r>
      <w:r>
        <w:rPr>
          <w:rFonts w:ascii="Arial Narrow" w:hAnsi="Arial Narrow"/>
          <w:bCs/>
          <w:sz w:val="28"/>
          <w:szCs w:val="28"/>
        </w:rPr>
        <w:t>4</w:t>
      </w:r>
      <w:r w:rsidRPr="005133A5">
        <w:rPr>
          <w:rFonts w:ascii="Arial Narrow" w:hAnsi="Arial Narrow"/>
          <w:bCs/>
          <w:sz w:val="28"/>
          <w:szCs w:val="28"/>
        </w:rPr>
        <w:t xml:space="preserve"> г. са свършени </w:t>
      </w:r>
      <w:r>
        <w:rPr>
          <w:rFonts w:ascii="Arial Narrow" w:hAnsi="Arial Narrow"/>
          <w:bCs/>
          <w:sz w:val="28"/>
          <w:szCs w:val="28"/>
        </w:rPr>
        <w:t>26897</w:t>
      </w:r>
      <w:r w:rsidRPr="005133A5">
        <w:rPr>
          <w:rFonts w:ascii="Arial Narrow" w:hAnsi="Arial Narrow"/>
          <w:bCs/>
          <w:sz w:val="28"/>
          <w:szCs w:val="28"/>
        </w:rPr>
        <w:t xml:space="preserve"> дела от </w:t>
      </w:r>
      <w:r>
        <w:rPr>
          <w:rFonts w:ascii="Arial Narrow" w:hAnsi="Arial Narrow"/>
          <w:bCs/>
          <w:sz w:val="28"/>
          <w:szCs w:val="28"/>
        </w:rPr>
        <w:t>63</w:t>
      </w:r>
      <w:r w:rsidRPr="005133A5">
        <w:rPr>
          <w:rFonts w:ascii="Arial Narrow" w:hAnsi="Arial Narrow"/>
          <w:bCs/>
          <w:sz w:val="28"/>
          <w:szCs w:val="28"/>
        </w:rPr>
        <w:t xml:space="preserve"> съдии, или</w:t>
      </w:r>
      <w:r w:rsidR="00C672AE">
        <w:rPr>
          <w:rFonts w:ascii="Arial Narrow" w:hAnsi="Arial Narrow"/>
          <w:bCs/>
          <w:sz w:val="28"/>
          <w:szCs w:val="28"/>
        </w:rPr>
        <w:t xml:space="preserve"> средно годишно</w:t>
      </w:r>
      <w:r w:rsidRPr="005133A5">
        <w:rPr>
          <w:rFonts w:ascii="Arial Narrow" w:hAnsi="Arial Narrow"/>
          <w:bCs/>
          <w:sz w:val="28"/>
          <w:szCs w:val="28"/>
        </w:rPr>
        <w:t xml:space="preserve"> по </w:t>
      </w:r>
      <w:r>
        <w:rPr>
          <w:rFonts w:ascii="Arial Narrow" w:hAnsi="Arial Narrow"/>
          <w:bCs/>
          <w:sz w:val="28"/>
          <w:szCs w:val="28"/>
        </w:rPr>
        <w:t>427</w:t>
      </w:r>
      <w:r w:rsidRPr="005133A5">
        <w:rPr>
          <w:rFonts w:ascii="Arial Narrow" w:hAnsi="Arial Narrow"/>
          <w:bCs/>
          <w:sz w:val="28"/>
          <w:szCs w:val="28"/>
        </w:rPr>
        <w:t xml:space="preserve"> дела, на съдия от районен съд.</w:t>
      </w:r>
    </w:p>
    <w:p w:rsidR="00C672AE" w:rsidRPr="005133A5" w:rsidRDefault="00C672AE" w:rsidP="004F1740">
      <w:pPr>
        <w:pStyle w:val="BodyTextIndent3"/>
        <w:numPr>
          <w:ilvl w:val="0"/>
          <w:numId w:val="13"/>
        </w:numPr>
        <w:spacing w:line="360" w:lineRule="auto"/>
        <w:ind w:left="0" w:firstLine="720"/>
        <w:rPr>
          <w:rFonts w:ascii="Arial Narrow" w:hAnsi="Arial Narrow"/>
          <w:bCs/>
          <w:sz w:val="28"/>
          <w:szCs w:val="28"/>
        </w:rPr>
      </w:pPr>
      <w:r w:rsidRPr="005133A5">
        <w:rPr>
          <w:rFonts w:ascii="Arial Narrow" w:hAnsi="Arial Narrow"/>
          <w:bCs/>
          <w:sz w:val="28"/>
          <w:szCs w:val="28"/>
        </w:rPr>
        <w:t>През 201</w:t>
      </w:r>
      <w:r>
        <w:rPr>
          <w:rFonts w:ascii="Arial Narrow" w:hAnsi="Arial Narrow"/>
          <w:bCs/>
          <w:sz w:val="28"/>
          <w:szCs w:val="28"/>
        </w:rPr>
        <w:t>5</w:t>
      </w:r>
      <w:r w:rsidRPr="005133A5">
        <w:rPr>
          <w:rFonts w:ascii="Arial Narrow" w:hAnsi="Arial Narrow"/>
          <w:bCs/>
          <w:sz w:val="28"/>
          <w:szCs w:val="28"/>
        </w:rPr>
        <w:t xml:space="preserve"> г. са свършени 2</w:t>
      </w:r>
      <w:r>
        <w:rPr>
          <w:rFonts w:ascii="Arial Narrow" w:hAnsi="Arial Narrow"/>
          <w:bCs/>
          <w:sz w:val="28"/>
          <w:szCs w:val="28"/>
        </w:rPr>
        <w:t>7192</w:t>
      </w:r>
      <w:r w:rsidRPr="005133A5">
        <w:rPr>
          <w:rFonts w:ascii="Arial Narrow" w:hAnsi="Arial Narrow"/>
          <w:bCs/>
          <w:sz w:val="28"/>
          <w:szCs w:val="28"/>
        </w:rPr>
        <w:t xml:space="preserve"> дела от </w:t>
      </w:r>
      <w:r>
        <w:rPr>
          <w:rFonts w:ascii="Arial Narrow" w:hAnsi="Arial Narrow"/>
          <w:bCs/>
          <w:sz w:val="28"/>
          <w:szCs w:val="28"/>
        </w:rPr>
        <w:t>63</w:t>
      </w:r>
      <w:r w:rsidRPr="005133A5">
        <w:rPr>
          <w:rFonts w:ascii="Arial Narrow" w:hAnsi="Arial Narrow"/>
          <w:bCs/>
          <w:sz w:val="28"/>
          <w:szCs w:val="28"/>
        </w:rPr>
        <w:t xml:space="preserve"> съдии, или</w:t>
      </w:r>
      <w:r>
        <w:rPr>
          <w:rFonts w:ascii="Arial Narrow" w:hAnsi="Arial Narrow"/>
          <w:bCs/>
          <w:sz w:val="28"/>
          <w:szCs w:val="28"/>
        </w:rPr>
        <w:t xml:space="preserve"> средно годишно</w:t>
      </w:r>
      <w:r w:rsidRPr="005133A5">
        <w:rPr>
          <w:rFonts w:ascii="Arial Narrow" w:hAnsi="Arial Narrow"/>
          <w:bCs/>
          <w:sz w:val="28"/>
          <w:szCs w:val="28"/>
        </w:rPr>
        <w:t xml:space="preserve"> по </w:t>
      </w:r>
      <w:r>
        <w:rPr>
          <w:rFonts w:ascii="Arial Narrow" w:hAnsi="Arial Narrow"/>
          <w:bCs/>
          <w:sz w:val="28"/>
          <w:szCs w:val="28"/>
        </w:rPr>
        <w:t>432</w:t>
      </w:r>
      <w:r w:rsidRPr="005133A5">
        <w:rPr>
          <w:rFonts w:ascii="Arial Narrow" w:hAnsi="Arial Narrow"/>
          <w:bCs/>
          <w:sz w:val="28"/>
          <w:szCs w:val="28"/>
        </w:rPr>
        <w:t xml:space="preserve"> дела, на съдия от районен съд.</w:t>
      </w:r>
    </w:p>
    <w:p w:rsidR="009007E5" w:rsidRDefault="004D37F5" w:rsidP="00BD27DE">
      <w:pPr>
        <w:pStyle w:val="BodyTextIndent3"/>
        <w:spacing w:line="360" w:lineRule="auto"/>
        <w:ind w:firstLine="720"/>
        <w:rPr>
          <w:rFonts w:ascii="Arial Narrow" w:hAnsi="Arial Narrow"/>
          <w:bCs/>
          <w:sz w:val="28"/>
          <w:szCs w:val="28"/>
        </w:rPr>
      </w:pPr>
      <w:r>
        <w:rPr>
          <w:rFonts w:ascii="Arial Narrow" w:hAnsi="Arial Narrow"/>
          <w:bCs/>
          <w:sz w:val="28"/>
          <w:szCs w:val="28"/>
        </w:rPr>
        <w:t xml:space="preserve">През отчетния период </w:t>
      </w:r>
      <w:r w:rsidR="00490360">
        <w:rPr>
          <w:rFonts w:ascii="Arial Narrow" w:hAnsi="Arial Narrow"/>
          <w:bCs/>
          <w:sz w:val="28"/>
          <w:szCs w:val="28"/>
        </w:rPr>
        <w:t xml:space="preserve">за района на окръжен съд Варна </w:t>
      </w:r>
      <w:r w:rsidR="00C672AE">
        <w:rPr>
          <w:rFonts w:ascii="Arial Narrow" w:hAnsi="Arial Narrow"/>
          <w:bCs/>
          <w:sz w:val="28"/>
          <w:szCs w:val="28"/>
        </w:rPr>
        <w:t>се наблюдава стабилитет в средната натовареност на един районен съдия, както спрямо делата за разглеждане така и спрямо свършените дела.</w:t>
      </w:r>
      <w:r w:rsidR="00F23BFE" w:rsidRPr="005133A5">
        <w:rPr>
          <w:rFonts w:ascii="Arial Narrow" w:hAnsi="Arial Narrow"/>
          <w:bCs/>
          <w:sz w:val="28"/>
          <w:szCs w:val="28"/>
        </w:rPr>
        <w:t xml:space="preserve"> </w:t>
      </w:r>
    </w:p>
    <w:p w:rsidR="00884890" w:rsidRPr="005133A5" w:rsidRDefault="00884890" w:rsidP="00884890">
      <w:pPr>
        <w:pStyle w:val="BodyTextIndent3"/>
        <w:spacing w:line="360" w:lineRule="auto"/>
        <w:ind w:firstLine="720"/>
        <w:rPr>
          <w:rFonts w:ascii="Arial Narrow" w:hAnsi="Arial Narrow"/>
          <w:b/>
          <w:bCs/>
          <w:sz w:val="28"/>
          <w:szCs w:val="28"/>
        </w:rPr>
      </w:pPr>
      <w:r w:rsidRPr="005133A5">
        <w:rPr>
          <w:rFonts w:ascii="Arial Narrow" w:hAnsi="Arial Narrow"/>
          <w:b/>
          <w:bCs/>
          <w:sz w:val="28"/>
          <w:szCs w:val="28"/>
        </w:rPr>
        <w:t xml:space="preserve">На </w:t>
      </w:r>
      <w:r>
        <w:rPr>
          <w:rFonts w:ascii="Arial Narrow" w:hAnsi="Arial Narrow"/>
          <w:b/>
          <w:bCs/>
          <w:sz w:val="28"/>
          <w:szCs w:val="28"/>
        </w:rPr>
        <w:t>второ</w:t>
      </w:r>
      <w:r w:rsidRPr="005133A5">
        <w:rPr>
          <w:rFonts w:ascii="Arial Narrow" w:hAnsi="Arial Narrow"/>
          <w:b/>
          <w:bCs/>
          <w:sz w:val="28"/>
          <w:szCs w:val="28"/>
        </w:rPr>
        <w:t xml:space="preserve"> място по натовареност е съдебния</w:t>
      </w:r>
      <w:r w:rsidR="004D37F5">
        <w:rPr>
          <w:rFonts w:ascii="Arial Narrow" w:hAnsi="Arial Narrow"/>
          <w:b/>
          <w:bCs/>
          <w:sz w:val="28"/>
          <w:szCs w:val="28"/>
        </w:rPr>
        <w:t>т</w:t>
      </w:r>
      <w:r w:rsidRPr="005133A5">
        <w:rPr>
          <w:rFonts w:ascii="Arial Narrow" w:hAnsi="Arial Narrow"/>
          <w:b/>
          <w:bCs/>
          <w:sz w:val="28"/>
          <w:szCs w:val="28"/>
        </w:rPr>
        <w:t xml:space="preserve"> </w:t>
      </w:r>
      <w:r>
        <w:rPr>
          <w:rFonts w:ascii="Arial Narrow" w:hAnsi="Arial Narrow"/>
          <w:b/>
          <w:bCs/>
          <w:sz w:val="28"/>
          <w:szCs w:val="28"/>
        </w:rPr>
        <w:t xml:space="preserve">район на Окръжния съд – </w:t>
      </w:r>
      <w:r w:rsidRPr="005133A5">
        <w:rPr>
          <w:rFonts w:ascii="Arial Narrow" w:hAnsi="Arial Narrow"/>
          <w:b/>
          <w:bCs/>
          <w:sz w:val="28"/>
          <w:szCs w:val="28"/>
        </w:rPr>
        <w:t>Шумен</w:t>
      </w:r>
      <w:r>
        <w:rPr>
          <w:rFonts w:ascii="Arial Narrow" w:hAnsi="Arial Narrow"/>
          <w:b/>
          <w:bCs/>
          <w:sz w:val="28"/>
          <w:szCs w:val="28"/>
        </w:rPr>
        <w:t>.</w:t>
      </w:r>
    </w:p>
    <w:p w:rsidR="00884890" w:rsidRPr="005133A5" w:rsidRDefault="00884890" w:rsidP="00884890">
      <w:pPr>
        <w:pStyle w:val="BodyTextIndent3"/>
        <w:spacing w:line="360" w:lineRule="auto"/>
        <w:ind w:firstLine="720"/>
        <w:rPr>
          <w:rFonts w:ascii="Arial Narrow" w:hAnsi="Arial Narrow"/>
          <w:b/>
          <w:bCs/>
          <w:sz w:val="28"/>
          <w:szCs w:val="28"/>
        </w:rPr>
      </w:pPr>
      <w:r w:rsidRPr="005133A5">
        <w:rPr>
          <w:rFonts w:ascii="Arial Narrow" w:hAnsi="Arial Narrow"/>
          <w:b/>
          <w:bCs/>
          <w:sz w:val="28"/>
          <w:szCs w:val="28"/>
          <w:u w:val="single"/>
        </w:rPr>
        <w:t>Постъпили дела</w:t>
      </w:r>
      <w:r w:rsidRPr="005133A5">
        <w:rPr>
          <w:rFonts w:ascii="Arial Narrow" w:hAnsi="Arial Narrow"/>
          <w:b/>
          <w:bCs/>
          <w:sz w:val="28"/>
          <w:szCs w:val="28"/>
        </w:rPr>
        <w:t xml:space="preserve"> :</w:t>
      </w:r>
    </w:p>
    <w:p w:rsidR="00884890" w:rsidRDefault="00884890" w:rsidP="004F1740">
      <w:pPr>
        <w:pStyle w:val="BodyTextIndent3"/>
        <w:numPr>
          <w:ilvl w:val="0"/>
          <w:numId w:val="14"/>
        </w:numPr>
        <w:spacing w:line="360" w:lineRule="auto"/>
        <w:ind w:left="0" w:firstLine="720"/>
        <w:rPr>
          <w:rFonts w:ascii="Arial Narrow" w:hAnsi="Arial Narrow"/>
          <w:bCs/>
          <w:sz w:val="28"/>
          <w:szCs w:val="28"/>
        </w:rPr>
      </w:pPr>
      <w:r w:rsidRPr="005133A5">
        <w:rPr>
          <w:rFonts w:ascii="Arial Narrow" w:hAnsi="Arial Narrow"/>
          <w:bCs/>
          <w:sz w:val="28"/>
          <w:szCs w:val="28"/>
        </w:rPr>
        <w:t>През 201</w:t>
      </w:r>
      <w:r w:rsidRPr="00F2655E">
        <w:rPr>
          <w:rFonts w:ascii="Arial Narrow" w:hAnsi="Arial Narrow"/>
          <w:bCs/>
          <w:sz w:val="28"/>
          <w:szCs w:val="28"/>
        </w:rPr>
        <w:t>3</w:t>
      </w:r>
      <w:r w:rsidRPr="005133A5">
        <w:rPr>
          <w:rFonts w:ascii="Arial Narrow" w:hAnsi="Arial Narrow"/>
          <w:bCs/>
          <w:sz w:val="28"/>
          <w:szCs w:val="28"/>
        </w:rPr>
        <w:t xml:space="preserve"> г. са разгледани 1</w:t>
      </w:r>
      <w:r w:rsidRPr="00F2655E">
        <w:rPr>
          <w:rFonts w:ascii="Arial Narrow" w:hAnsi="Arial Narrow"/>
          <w:bCs/>
          <w:sz w:val="28"/>
          <w:szCs w:val="28"/>
        </w:rPr>
        <w:t>0030</w:t>
      </w:r>
      <w:r w:rsidRPr="005133A5">
        <w:rPr>
          <w:rFonts w:ascii="Arial Narrow" w:hAnsi="Arial Narrow"/>
          <w:bCs/>
          <w:sz w:val="28"/>
          <w:szCs w:val="28"/>
        </w:rPr>
        <w:t xml:space="preserve"> дела от 2</w:t>
      </w:r>
      <w:r w:rsidRPr="00F2655E">
        <w:rPr>
          <w:rFonts w:ascii="Arial Narrow" w:hAnsi="Arial Narrow"/>
          <w:bCs/>
          <w:sz w:val="28"/>
          <w:szCs w:val="28"/>
        </w:rPr>
        <w:t>3</w:t>
      </w:r>
      <w:r w:rsidRPr="005133A5">
        <w:rPr>
          <w:rFonts w:ascii="Arial Narrow" w:hAnsi="Arial Narrow"/>
          <w:bCs/>
          <w:sz w:val="28"/>
          <w:szCs w:val="28"/>
        </w:rPr>
        <w:t xml:space="preserve"> съдии, или по 4</w:t>
      </w:r>
      <w:r w:rsidRPr="00F2655E">
        <w:rPr>
          <w:rFonts w:ascii="Arial Narrow" w:hAnsi="Arial Narrow"/>
          <w:bCs/>
          <w:sz w:val="28"/>
          <w:szCs w:val="28"/>
        </w:rPr>
        <w:t>3</w:t>
      </w:r>
      <w:r w:rsidRPr="005133A5">
        <w:rPr>
          <w:rFonts w:ascii="Arial Narrow" w:hAnsi="Arial Narrow"/>
          <w:bCs/>
          <w:sz w:val="28"/>
          <w:szCs w:val="28"/>
        </w:rPr>
        <w:t>6 дела средно годишно</w:t>
      </w:r>
      <w:r>
        <w:rPr>
          <w:rFonts w:ascii="Arial Narrow" w:hAnsi="Arial Narrow"/>
          <w:bCs/>
          <w:sz w:val="28"/>
          <w:szCs w:val="28"/>
        </w:rPr>
        <w:t>.</w:t>
      </w:r>
    </w:p>
    <w:p w:rsidR="00884890" w:rsidRDefault="00884890" w:rsidP="004F1740">
      <w:pPr>
        <w:pStyle w:val="BodyTextIndent3"/>
        <w:numPr>
          <w:ilvl w:val="0"/>
          <w:numId w:val="14"/>
        </w:numPr>
        <w:spacing w:line="360" w:lineRule="auto"/>
        <w:ind w:left="0" w:firstLine="720"/>
        <w:rPr>
          <w:rFonts w:ascii="Arial Narrow" w:hAnsi="Arial Narrow"/>
          <w:bCs/>
          <w:sz w:val="28"/>
          <w:szCs w:val="28"/>
        </w:rPr>
      </w:pPr>
      <w:r w:rsidRPr="005133A5">
        <w:rPr>
          <w:rFonts w:ascii="Arial Narrow" w:hAnsi="Arial Narrow"/>
          <w:bCs/>
          <w:sz w:val="28"/>
          <w:szCs w:val="28"/>
        </w:rPr>
        <w:t>През 201</w:t>
      </w:r>
      <w:r>
        <w:rPr>
          <w:rFonts w:ascii="Arial Narrow" w:hAnsi="Arial Narrow"/>
          <w:bCs/>
          <w:sz w:val="28"/>
          <w:szCs w:val="28"/>
        </w:rPr>
        <w:t>4</w:t>
      </w:r>
      <w:r w:rsidRPr="005133A5">
        <w:rPr>
          <w:rFonts w:ascii="Arial Narrow" w:hAnsi="Arial Narrow"/>
          <w:bCs/>
          <w:sz w:val="28"/>
          <w:szCs w:val="28"/>
        </w:rPr>
        <w:t xml:space="preserve"> г. са разгледани </w:t>
      </w:r>
      <w:r>
        <w:rPr>
          <w:rFonts w:ascii="Arial Narrow" w:hAnsi="Arial Narrow"/>
          <w:bCs/>
          <w:sz w:val="28"/>
          <w:szCs w:val="28"/>
        </w:rPr>
        <w:t>9557</w:t>
      </w:r>
      <w:r w:rsidRPr="005133A5">
        <w:rPr>
          <w:rFonts w:ascii="Arial Narrow" w:hAnsi="Arial Narrow"/>
          <w:bCs/>
          <w:sz w:val="28"/>
          <w:szCs w:val="28"/>
        </w:rPr>
        <w:t xml:space="preserve"> дела от 24 съдии, или по </w:t>
      </w:r>
      <w:r>
        <w:rPr>
          <w:rFonts w:ascii="Arial Narrow" w:hAnsi="Arial Narrow"/>
          <w:bCs/>
          <w:sz w:val="28"/>
          <w:szCs w:val="28"/>
        </w:rPr>
        <w:t>398</w:t>
      </w:r>
      <w:r w:rsidRPr="005133A5">
        <w:rPr>
          <w:rFonts w:ascii="Arial Narrow" w:hAnsi="Arial Narrow"/>
          <w:bCs/>
          <w:sz w:val="28"/>
          <w:szCs w:val="28"/>
        </w:rPr>
        <w:t xml:space="preserve"> дела средно годишно</w:t>
      </w:r>
      <w:r>
        <w:rPr>
          <w:rFonts w:ascii="Arial Narrow" w:hAnsi="Arial Narrow"/>
          <w:bCs/>
          <w:sz w:val="28"/>
          <w:szCs w:val="28"/>
        </w:rPr>
        <w:t>.</w:t>
      </w:r>
    </w:p>
    <w:p w:rsidR="00C672AE" w:rsidRPr="005133A5" w:rsidRDefault="00C672AE" w:rsidP="004F1740">
      <w:pPr>
        <w:pStyle w:val="BodyTextIndent3"/>
        <w:numPr>
          <w:ilvl w:val="0"/>
          <w:numId w:val="14"/>
        </w:numPr>
        <w:spacing w:line="360" w:lineRule="auto"/>
        <w:ind w:left="0" w:firstLine="720"/>
        <w:rPr>
          <w:rFonts w:ascii="Arial Narrow" w:hAnsi="Arial Narrow"/>
          <w:bCs/>
          <w:sz w:val="28"/>
          <w:szCs w:val="28"/>
        </w:rPr>
      </w:pPr>
      <w:r w:rsidRPr="005133A5">
        <w:rPr>
          <w:rFonts w:ascii="Arial Narrow" w:hAnsi="Arial Narrow"/>
          <w:bCs/>
          <w:sz w:val="28"/>
          <w:szCs w:val="28"/>
        </w:rPr>
        <w:t>През 201</w:t>
      </w:r>
      <w:r>
        <w:rPr>
          <w:rFonts w:ascii="Arial Narrow" w:hAnsi="Arial Narrow"/>
          <w:bCs/>
          <w:sz w:val="28"/>
          <w:szCs w:val="28"/>
        </w:rPr>
        <w:t>5</w:t>
      </w:r>
      <w:r w:rsidRPr="005133A5">
        <w:rPr>
          <w:rFonts w:ascii="Arial Narrow" w:hAnsi="Arial Narrow"/>
          <w:bCs/>
          <w:sz w:val="28"/>
          <w:szCs w:val="28"/>
        </w:rPr>
        <w:t xml:space="preserve"> г. са разгледани 10</w:t>
      </w:r>
      <w:r>
        <w:rPr>
          <w:rFonts w:ascii="Arial Narrow" w:hAnsi="Arial Narrow"/>
          <w:bCs/>
          <w:sz w:val="28"/>
          <w:szCs w:val="28"/>
        </w:rPr>
        <w:t>071</w:t>
      </w:r>
      <w:r w:rsidRPr="005133A5">
        <w:rPr>
          <w:rFonts w:ascii="Arial Narrow" w:hAnsi="Arial Narrow"/>
          <w:bCs/>
          <w:sz w:val="28"/>
          <w:szCs w:val="28"/>
        </w:rPr>
        <w:t xml:space="preserve"> дела от 2</w:t>
      </w:r>
      <w:r>
        <w:rPr>
          <w:rFonts w:ascii="Arial Narrow" w:hAnsi="Arial Narrow"/>
          <w:bCs/>
          <w:sz w:val="28"/>
          <w:szCs w:val="28"/>
        </w:rPr>
        <w:t>4</w:t>
      </w:r>
      <w:r w:rsidRPr="005133A5">
        <w:rPr>
          <w:rFonts w:ascii="Arial Narrow" w:hAnsi="Arial Narrow"/>
          <w:bCs/>
          <w:sz w:val="28"/>
          <w:szCs w:val="28"/>
        </w:rPr>
        <w:t xml:space="preserve"> съдии, или по 4</w:t>
      </w:r>
      <w:r>
        <w:rPr>
          <w:rFonts w:ascii="Arial Narrow" w:hAnsi="Arial Narrow"/>
          <w:bCs/>
          <w:sz w:val="28"/>
          <w:szCs w:val="28"/>
        </w:rPr>
        <w:t>20</w:t>
      </w:r>
      <w:r w:rsidRPr="005133A5">
        <w:rPr>
          <w:rFonts w:ascii="Arial Narrow" w:hAnsi="Arial Narrow"/>
          <w:bCs/>
          <w:sz w:val="28"/>
          <w:szCs w:val="28"/>
        </w:rPr>
        <w:t xml:space="preserve"> дела средно годишно</w:t>
      </w:r>
      <w:r>
        <w:rPr>
          <w:rFonts w:ascii="Arial Narrow" w:hAnsi="Arial Narrow"/>
          <w:bCs/>
          <w:sz w:val="28"/>
          <w:szCs w:val="28"/>
        </w:rPr>
        <w:t>.</w:t>
      </w:r>
    </w:p>
    <w:p w:rsidR="00884890" w:rsidRPr="005133A5" w:rsidRDefault="00884890" w:rsidP="00884890">
      <w:pPr>
        <w:pStyle w:val="BodyTextIndent3"/>
        <w:spacing w:line="360" w:lineRule="auto"/>
        <w:ind w:firstLine="720"/>
        <w:rPr>
          <w:rFonts w:ascii="Arial Narrow" w:hAnsi="Arial Narrow"/>
          <w:b/>
          <w:bCs/>
          <w:sz w:val="28"/>
          <w:szCs w:val="28"/>
        </w:rPr>
      </w:pPr>
      <w:r w:rsidRPr="005133A5">
        <w:rPr>
          <w:rFonts w:ascii="Arial Narrow" w:hAnsi="Arial Narrow"/>
          <w:b/>
          <w:bCs/>
          <w:sz w:val="28"/>
          <w:szCs w:val="28"/>
          <w:u w:val="single"/>
        </w:rPr>
        <w:t>Свършени дела</w:t>
      </w:r>
      <w:r w:rsidRPr="005133A5">
        <w:rPr>
          <w:rFonts w:ascii="Arial Narrow" w:hAnsi="Arial Narrow"/>
          <w:b/>
          <w:bCs/>
          <w:sz w:val="28"/>
          <w:szCs w:val="28"/>
        </w:rPr>
        <w:t xml:space="preserve"> :</w:t>
      </w:r>
    </w:p>
    <w:p w:rsidR="00884890" w:rsidRDefault="00884890" w:rsidP="004F1740">
      <w:pPr>
        <w:pStyle w:val="BodyTextIndent3"/>
        <w:numPr>
          <w:ilvl w:val="0"/>
          <w:numId w:val="15"/>
        </w:numPr>
        <w:spacing w:line="360" w:lineRule="auto"/>
        <w:ind w:left="0" w:firstLine="720"/>
        <w:rPr>
          <w:rFonts w:ascii="Arial Narrow" w:hAnsi="Arial Narrow"/>
          <w:bCs/>
          <w:sz w:val="28"/>
          <w:szCs w:val="28"/>
        </w:rPr>
      </w:pPr>
      <w:r w:rsidRPr="005133A5">
        <w:rPr>
          <w:rFonts w:ascii="Arial Narrow" w:hAnsi="Arial Narrow"/>
          <w:bCs/>
          <w:sz w:val="28"/>
          <w:szCs w:val="28"/>
        </w:rPr>
        <w:t>През 2013 г. са свършени 9011 дела от 23 съдии, или по 392 дела средно годишно.</w:t>
      </w:r>
    </w:p>
    <w:p w:rsidR="00884890" w:rsidRDefault="00884890" w:rsidP="004F1740">
      <w:pPr>
        <w:pStyle w:val="BodyTextIndent3"/>
        <w:numPr>
          <w:ilvl w:val="0"/>
          <w:numId w:val="15"/>
        </w:numPr>
        <w:spacing w:line="360" w:lineRule="auto"/>
        <w:ind w:left="0" w:firstLine="720"/>
        <w:rPr>
          <w:rFonts w:ascii="Arial Narrow" w:hAnsi="Arial Narrow"/>
          <w:bCs/>
          <w:sz w:val="28"/>
          <w:szCs w:val="28"/>
        </w:rPr>
      </w:pPr>
      <w:r w:rsidRPr="005133A5">
        <w:rPr>
          <w:rFonts w:ascii="Arial Narrow" w:hAnsi="Arial Narrow"/>
          <w:bCs/>
          <w:sz w:val="28"/>
          <w:szCs w:val="28"/>
        </w:rPr>
        <w:t>През 201</w:t>
      </w:r>
      <w:r>
        <w:rPr>
          <w:rFonts w:ascii="Arial Narrow" w:hAnsi="Arial Narrow"/>
          <w:bCs/>
          <w:sz w:val="28"/>
          <w:szCs w:val="28"/>
        </w:rPr>
        <w:t>4</w:t>
      </w:r>
      <w:r w:rsidRPr="005133A5">
        <w:rPr>
          <w:rFonts w:ascii="Arial Narrow" w:hAnsi="Arial Narrow"/>
          <w:bCs/>
          <w:sz w:val="28"/>
          <w:szCs w:val="28"/>
        </w:rPr>
        <w:t xml:space="preserve"> г. са свършени </w:t>
      </w:r>
      <w:r>
        <w:rPr>
          <w:rFonts w:ascii="Arial Narrow" w:hAnsi="Arial Narrow"/>
          <w:bCs/>
          <w:sz w:val="28"/>
          <w:szCs w:val="28"/>
        </w:rPr>
        <w:t>8760</w:t>
      </w:r>
      <w:r w:rsidRPr="005133A5">
        <w:rPr>
          <w:rFonts w:ascii="Arial Narrow" w:hAnsi="Arial Narrow"/>
          <w:bCs/>
          <w:sz w:val="28"/>
          <w:szCs w:val="28"/>
        </w:rPr>
        <w:t xml:space="preserve"> дела от 24 съдии, или по </w:t>
      </w:r>
      <w:r>
        <w:rPr>
          <w:rFonts w:ascii="Arial Narrow" w:hAnsi="Arial Narrow"/>
          <w:bCs/>
          <w:sz w:val="28"/>
          <w:szCs w:val="28"/>
        </w:rPr>
        <w:t>365</w:t>
      </w:r>
      <w:r w:rsidRPr="005133A5">
        <w:rPr>
          <w:rFonts w:ascii="Arial Narrow" w:hAnsi="Arial Narrow"/>
          <w:bCs/>
          <w:sz w:val="28"/>
          <w:szCs w:val="28"/>
        </w:rPr>
        <w:t xml:space="preserve"> дела средно годишно.</w:t>
      </w:r>
    </w:p>
    <w:p w:rsidR="006A61C9" w:rsidRPr="005133A5" w:rsidRDefault="006A61C9" w:rsidP="004F1740">
      <w:pPr>
        <w:pStyle w:val="BodyTextIndent3"/>
        <w:numPr>
          <w:ilvl w:val="0"/>
          <w:numId w:val="15"/>
        </w:numPr>
        <w:spacing w:line="360" w:lineRule="auto"/>
        <w:ind w:left="0" w:firstLine="720"/>
        <w:rPr>
          <w:rFonts w:ascii="Arial Narrow" w:hAnsi="Arial Narrow"/>
          <w:bCs/>
          <w:sz w:val="28"/>
          <w:szCs w:val="28"/>
        </w:rPr>
      </w:pPr>
      <w:r w:rsidRPr="005133A5">
        <w:rPr>
          <w:rFonts w:ascii="Arial Narrow" w:hAnsi="Arial Narrow"/>
          <w:bCs/>
          <w:sz w:val="28"/>
          <w:szCs w:val="28"/>
        </w:rPr>
        <w:t>През 201</w:t>
      </w:r>
      <w:r>
        <w:rPr>
          <w:rFonts w:ascii="Arial Narrow" w:hAnsi="Arial Narrow"/>
          <w:bCs/>
          <w:sz w:val="28"/>
          <w:szCs w:val="28"/>
        </w:rPr>
        <w:t>5</w:t>
      </w:r>
      <w:r w:rsidRPr="005133A5">
        <w:rPr>
          <w:rFonts w:ascii="Arial Narrow" w:hAnsi="Arial Narrow"/>
          <w:bCs/>
          <w:sz w:val="28"/>
          <w:szCs w:val="28"/>
        </w:rPr>
        <w:t xml:space="preserve"> г. са свършени 9</w:t>
      </w:r>
      <w:r>
        <w:rPr>
          <w:rFonts w:ascii="Arial Narrow" w:hAnsi="Arial Narrow"/>
          <w:bCs/>
          <w:sz w:val="28"/>
          <w:szCs w:val="28"/>
        </w:rPr>
        <w:t xml:space="preserve">310 </w:t>
      </w:r>
      <w:r w:rsidRPr="005133A5">
        <w:rPr>
          <w:rFonts w:ascii="Arial Narrow" w:hAnsi="Arial Narrow"/>
          <w:bCs/>
          <w:sz w:val="28"/>
          <w:szCs w:val="28"/>
        </w:rPr>
        <w:t xml:space="preserve"> дела от 2</w:t>
      </w:r>
      <w:r>
        <w:rPr>
          <w:rFonts w:ascii="Arial Narrow" w:hAnsi="Arial Narrow"/>
          <w:bCs/>
          <w:sz w:val="28"/>
          <w:szCs w:val="28"/>
        </w:rPr>
        <w:t>4</w:t>
      </w:r>
      <w:r w:rsidRPr="005133A5">
        <w:rPr>
          <w:rFonts w:ascii="Arial Narrow" w:hAnsi="Arial Narrow"/>
          <w:bCs/>
          <w:sz w:val="28"/>
          <w:szCs w:val="28"/>
        </w:rPr>
        <w:t xml:space="preserve"> съдии, или средно годишно са свършени по 38</w:t>
      </w:r>
      <w:r>
        <w:rPr>
          <w:rFonts w:ascii="Arial Narrow" w:hAnsi="Arial Narrow"/>
          <w:bCs/>
          <w:sz w:val="28"/>
          <w:szCs w:val="28"/>
        </w:rPr>
        <w:t>8</w:t>
      </w:r>
      <w:r w:rsidRPr="005133A5">
        <w:rPr>
          <w:rFonts w:ascii="Arial Narrow" w:hAnsi="Arial Narrow"/>
          <w:bCs/>
          <w:sz w:val="28"/>
          <w:szCs w:val="28"/>
        </w:rPr>
        <w:t xml:space="preserve"> дела от </w:t>
      </w:r>
      <w:r>
        <w:rPr>
          <w:rFonts w:ascii="Arial Narrow" w:hAnsi="Arial Narrow"/>
          <w:bCs/>
          <w:sz w:val="28"/>
          <w:szCs w:val="28"/>
        </w:rPr>
        <w:t xml:space="preserve">един </w:t>
      </w:r>
      <w:r w:rsidRPr="005133A5">
        <w:rPr>
          <w:rFonts w:ascii="Arial Narrow" w:hAnsi="Arial Narrow"/>
          <w:bCs/>
          <w:sz w:val="28"/>
          <w:szCs w:val="28"/>
        </w:rPr>
        <w:t>районен съдия</w:t>
      </w:r>
      <w:r>
        <w:rPr>
          <w:rFonts w:ascii="Arial Narrow" w:hAnsi="Arial Narrow"/>
          <w:bCs/>
          <w:sz w:val="28"/>
          <w:szCs w:val="28"/>
        </w:rPr>
        <w:t>.</w:t>
      </w:r>
    </w:p>
    <w:p w:rsidR="00884890" w:rsidRPr="005133A5" w:rsidRDefault="004D37F5" w:rsidP="00884890">
      <w:pPr>
        <w:pStyle w:val="BodyTextIndent3"/>
        <w:spacing w:line="360" w:lineRule="auto"/>
        <w:ind w:firstLine="720"/>
        <w:rPr>
          <w:rFonts w:ascii="Arial Narrow" w:hAnsi="Arial Narrow"/>
          <w:bCs/>
          <w:sz w:val="28"/>
          <w:szCs w:val="28"/>
        </w:rPr>
      </w:pPr>
      <w:r>
        <w:rPr>
          <w:rFonts w:ascii="Arial Narrow" w:hAnsi="Arial Narrow"/>
          <w:bCs/>
          <w:sz w:val="28"/>
          <w:szCs w:val="28"/>
        </w:rPr>
        <w:t xml:space="preserve">Отчитаме </w:t>
      </w:r>
      <w:r w:rsidR="006A61C9">
        <w:rPr>
          <w:rFonts w:ascii="Arial Narrow" w:hAnsi="Arial Narrow"/>
          <w:bCs/>
          <w:sz w:val="28"/>
          <w:szCs w:val="28"/>
        </w:rPr>
        <w:t>леко завишаване на средната натовареност на един районен съдия от този район</w:t>
      </w:r>
      <w:r w:rsidR="00884890" w:rsidRPr="005133A5">
        <w:rPr>
          <w:rFonts w:ascii="Arial Narrow" w:hAnsi="Arial Narrow"/>
          <w:bCs/>
          <w:sz w:val="28"/>
          <w:szCs w:val="28"/>
        </w:rPr>
        <w:t>, както</w:t>
      </w:r>
      <w:r>
        <w:rPr>
          <w:rFonts w:ascii="Arial Narrow" w:hAnsi="Arial Narrow"/>
          <w:bCs/>
          <w:sz w:val="28"/>
          <w:szCs w:val="28"/>
        </w:rPr>
        <w:t xml:space="preserve"> </w:t>
      </w:r>
      <w:r w:rsidR="006A61C9">
        <w:rPr>
          <w:rFonts w:ascii="Arial Narrow" w:hAnsi="Arial Narrow"/>
          <w:bCs/>
          <w:sz w:val="28"/>
          <w:szCs w:val="28"/>
        </w:rPr>
        <w:t>спрямо</w:t>
      </w:r>
      <w:r w:rsidR="00884890" w:rsidRPr="005133A5">
        <w:rPr>
          <w:rFonts w:ascii="Arial Narrow" w:hAnsi="Arial Narrow"/>
          <w:bCs/>
          <w:sz w:val="28"/>
          <w:szCs w:val="28"/>
        </w:rPr>
        <w:t xml:space="preserve"> делата за разглеждане, така и </w:t>
      </w:r>
      <w:r w:rsidR="006A61C9">
        <w:rPr>
          <w:rFonts w:ascii="Arial Narrow" w:hAnsi="Arial Narrow"/>
          <w:bCs/>
          <w:sz w:val="28"/>
          <w:szCs w:val="28"/>
        </w:rPr>
        <w:t>спрямо</w:t>
      </w:r>
      <w:r w:rsidR="00884890" w:rsidRPr="005133A5">
        <w:rPr>
          <w:rFonts w:ascii="Arial Narrow" w:hAnsi="Arial Narrow"/>
          <w:bCs/>
          <w:sz w:val="28"/>
          <w:szCs w:val="28"/>
        </w:rPr>
        <w:t xml:space="preserve"> </w:t>
      </w:r>
      <w:r w:rsidR="00884890" w:rsidRPr="005133A5">
        <w:rPr>
          <w:rFonts w:ascii="Arial Narrow" w:hAnsi="Arial Narrow"/>
          <w:bCs/>
          <w:sz w:val="28"/>
          <w:szCs w:val="28"/>
        </w:rPr>
        <w:lastRenderedPageBreak/>
        <w:t>свършените дела</w:t>
      </w:r>
      <w:r w:rsidR="00884890">
        <w:rPr>
          <w:rFonts w:ascii="Arial Narrow" w:hAnsi="Arial Narrow"/>
          <w:bCs/>
          <w:sz w:val="28"/>
          <w:szCs w:val="28"/>
        </w:rPr>
        <w:t>.</w:t>
      </w:r>
      <w:r w:rsidR="00884890" w:rsidRPr="005133A5">
        <w:rPr>
          <w:rFonts w:ascii="Arial Narrow" w:hAnsi="Arial Narrow"/>
          <w:bCs/>
          <w:sz w:val="28"/>
          <w:szCs w:val="28"/>
        </w:rPr>
        <w:t xml:space="preserve"> </w:t>
      </w:r>
      <w:r>
        <w:rPr>
          <w:rFonts w:ascii="Arial Narrow" w:hAnsi="Arial Narrow"/>
          <w:bCs/>
          <w:sz w:val="28"/>
          <w:szCs w:val="28"/>
        </w:rPr>
        <w:t xml:space="preserve">Това </w:t>
      </w:r>
      <w:r w:rsidR="00884890">
        <w:rPr>
          <w:rFonts w:ascii="Arial Narrow" w:hAnsi="Arial Narrow"/>
          <w:bCs/>
          <w:sz w:val="28"/>
          <w:szCs w:val="28"/>
        </w:rPr>
        <w:t xml:space="preserve">е в резултат на увеличения </w:t>
      </w:r>
      <w:r w:rsidR="006A61C9">
        <w:rPr>
          <w:rFonts w:ascii="Arial Narrow" w:hAnsi="Arial Narrow"/>
          <w:bCs/>
          <w:sz w:val="28"/>
          <w:szCs w:val="28"/>
        </w:rPr>
        <w:t>брой дела за разглеждане и свършени дела</w:t>
      </w:r>
      <w:r w:rsidR="00884890">
        <w:rPr>
          <w:rFonts w:ascii="Arial Narrow" w:hAnsi="Arial Narrow"/>
          <w:bCs/>
          <w:sz w:val="28"/>
          <w:szCs w:val="28"/>
        </w:rPr>
        <w:t xml:space="preserve"> </w:t>
      </w:r>
      <w:r>
        <w:rPr>
          <w:rFonts w:ascii="Arial Narrow" w:hAnsi="Arial Narrow"/>
          <w:bCs/>
          <w:sz w:val="28"/>
          <w:szCs w:val="28"/>
        </w:rPr>
        <w:t>през 201</w:t>
      </w:r>
      <w:r w:rsidR="006A61C9">
        <w:rPr>
          <w:rFonts w:ascii="Arial Narrow" w:hAnsi="Arial Narrow"/>
          <w:bCs/>
          <w:sz w:val="28"/>
          <w:szCs w:val="28"/>
        </w:rPr>
        <w:t>5</w:t>
      </w:r>
      <w:r>
        <w:rPr>
          <w:rFonts w:ascii="Arial Narrow" w:hAnsi="Arial Narrow"/>
          <w:bCs/>
          <w:sz w:val="28"/>
          <w:szCs w:val="28"/>
        </w:rPr>
        <w:t xml:space="preserve"> г.</w:t>
      </w:r>
    </w:p>
    <w:p w:rsidR="00CD3808" w:rsidRDefault="00CD3808" w:rsidP="00CD3808">
      <w:pPr>
        <w:pStyle w:val="BodyTextIndent3"/>
        <w:spacing w:line="360" w:lineRule="auto"/>
        <w:ind w:firstLine="720"/>
        <w:rPr>
          <w:rFonts w:ascii="Arial Narrow" w:hAnsi="Arial Narrow"/>
          <w:b/>
          <w:bCs/>
          <w:sz w:val="28"/>
          <w:szCs w:val="28"/>
        </w:rPr>
      </w:pPr>
    </w:p>
    <w:p w:rsidR="003B754D" w:rsidRPr="005133A5" w:rsidRDefault="003B754D" w:rsidP="00BD27DE">
      <w:pPr>
        <w:pStyle w:val="BodyTextIndent3"/>
        <w:spacing w:line="360" w:lineRule="auto"/>
        <w:ind w:firstLine="720"/>
        <w:rPr>
          <w:rFonts w:ascii="Arial Narrow" w:hAnsi="Arial Narrow"/>
          <w:b/>
          <w:bCs/>
          <w:sz w:val="28"/>
          <w:szCs w:val="28"/>
        </w:rPr>
      </w:pPr>
      <w:r w:rsidRPr="005133A5">
        <w:rPr>
          <w:rFonts w:ascii="Arial Narrow" w:hAnsi="Arial Narrow"/>
          <w:b/>
          <w:bCs/>
          <w:sz w:val="28"/>
          <w:szCs w:val="28"/>
        </w:rPr>
        <w:t xml:space="preserve">На </w:t>
      </w:r>
      <w:r w:rsidR="00C33DFF">
        <w:rPr>
          <w:rFonts w:ascii="Arial Narrow" w:hAnsi="Arial Narrow"/>
          <w:b/>
          <w:bCs/>
          <w:sz w:val="28"/>
          <w:szCs w:val="28"/>
        </w:rPr>
        <w:t>трето</w:t>
      </w:r>
      <w:r w:rsidRPr="005133A5">
        <w:rPr>
          <w:rFonts w:ascii="Arial Narrow" w:hAnsi="Arial Narrow"/>
          <w:b/>
          <w:bCs/>
          <w:sz w:val="28"/>
          <w:szCs w:val="28"/>
        </w:rPr>
        <w:t xml:space="preserve"> място по натовареност е съдебния район на Окръжния съд - Разград.</w:t>
      </w:r>
    </w:p>
    <w:p w:rsidR="003B754D" w:rsidRPr="005133A5" w:rsidRDefault="003B754D" w:rsidP="00BD27DE">
      <w:pPr>
        <w:pStyle w:val="BodyTextIndent3"/>
        <w:spacing w:line="360" w:lineRule="auto"/>
        <w:ind w:firstLine="720"/>
        <w:rPr>
          <w:rFonts w:ascii="Arial Narrow" w:hAnsi="Arial Narrow"/>
          <w:b/>
          <w:bCs/>
          <w:sz w:val="28"/>
          <w:szCs w:val="28"/>
        </w:rPr>
      </w:pPr>
      <w:r w:rsidRPr="005133A5">
        <w:rPr>
          <w:rFonts w:ascii="Arial Narrow" w:hAnsi="Arial Narrow"/>
          <w:b/>
          <w:bCs/>
          <w:sz w:val="28"/>
          <w:szCs w:val="28"/>
          <w:u w:val="single"/>
        </w:rPr>
        <w:t>Постъпили дела</w:t>
      </w:r>
      <w:r w:rsidRPr="005133A5">
        <w:rPr>
          <w:rFonts w:ascii="Arial Narrow" w:hAnsi="Arial Narrow"/>
          <w:b/>
          <w:bCs/>
          <w:sz w:val="28"/>
          <w:szCs w:val="28"/>
        </w:rPr>
        <w:t xml:space="preserve"> :</w:t>
      </w:r>
    </w:p>
    <w:p w:rsidR="00981505" w:rsidRDefault="00981505" w:rsidP="004F1740">
      <w:pPr>
        <w:pStyle w:val="BodyTextIndent3"/>
        <w:numPr>
          <w:ilvl w:val="0"/>
          <w:numId w:val="18"/>
        </w:numPr>
        <w:spacing w:line="360" w:lineRule="auto"/>
        <w:ind w:left="0" w:firstLine="720"/>
        <w:rPr>
          <w:rFonts w:ascii="Arial Narrow" w:hAnsi="Arial Narrow"/>
          <w:bCs/>
          <w:sz w:val="28"/>
          <w:szCs w:val="28"/>
        </w:rPr>
      </w:pPr>
      <w:r w:rsidRPr="005133A5">
        <w:rPr>
          <w:rFonts w:ascii="Arial Narrow" w:hAnsi="Arial Narrow"/>
          <w:bCs/>
          <w:sz w:val="28"/>
          <w:szCs w:val="28"/>
        </w:rPr>
        <w:t>През 2013 г. делата за разглеждане са били 6023 дела от 15 съдии, или по 402 дела средно годишно на съдия.</w:t>
      </w:r>
    </w:p>
    <w:p w:rsidR="006126DE" w:rsidRDefault="006126DE" w:rsidP="004F1740">
      <w:pPr>
        <w:pStyle w:val="BodyTextIndent3"/>
        <w:numPr>
          <w:ilvl w:val="0"/>
          <w:numId w:val="18"/>
        </w:numPr>
        <w:spacing w:line="360" w:lineRule="auto"/>
        <w:ind w:left="0" w:firstLine="720"/>
        <w:rPr>
          <w:rFonts w:ascii="Arial Narrow" w:hAnsi="Arial Narrow"/>
          <w:bCs/>
          <w:sz w:val="28"/>
          <w:szCs w:val="28"/>
        </w:rPr>
      </w:pPr>
      <w:r w:rsidRPr="005133A5">
        <w:rPr>
          <w:rFonts w:ascii="Arial Narrow" w:hAnsi="Arial Narrow"/>
          <w:bCs/>
          <w:sz w:val="28"/>
          <w:szCs w:val="28"/>
        </w:rPr>
        <w:t>През 201</w:t>
      </w:r>
      <w:r>
        <w:rPr>
          <w:rFonts w:ascii="Arial Narrow" w:hAnsi="Arial Narrow"/>
          <w:bCs/>
          <w:sz w:val="28"/>
          <w:szCs w:val="28"/>
        </w:rPr>
        <w:t>4</w:t>
      </w:r>
      <w:r w:rsidRPr="005133A5">
        <w:rPr>
          <w:rFonts w:ascii="Arial Narrow" w:hAnsi="Arial Narrow"/>
          <w:bCs/>
          <w:sz w:val="28"/>
          <w:szCs w:val="28"/>
        </w:rPr>
        <w:t xml:space="preserve"> г. са постъпили за разглеждане </w:t>
      </w:r>
      <w:r>
        <w:rPr>
          <w:rFonts w:ascii="Arial Narrow" w:hAnsi="Arial Narrow"/>
          <w:bCs/>
          <w:sz w:val="28"/>
          <w:szCs w:val="28"/>
        </w:rPr>
        <w:t>5615</w:t>
      </w:r>
      <w:r w:rsidRPr="005133A5">
        <w:rPr>
          <w:rFonts w:ascii="Arial Narrow" w:hAnsi="Arial Narrow"/>
          <w:bCs/>
          <w:sz w:val="28"/>
          <w:szCs w:val="28"/>
        </w:rPr>
        <w:t xml:space="preserve"> дела от 15 съдии, или по </w:t>
      </w:r>
      <w:r>
        <w:rPr>
          <w:rFonts w:ascii="Arial Narrow" w:hAnsi="Arial Narrow"/>
          <w:bCs/>
          <w:sz w:val="28"/>
          <w:szCs w:val="28"/>
        </w:rPr>
        <w:t>374</w:t>
      </w:r>
      <w:r w:rsidRPr="005133A5">
        <w:rPr>
          <w:rFonts w:ascii="Arial Narrow" w:hAnsi="Arial Narrow"/>
          <w:bCs/>
          <w:sz w:val="28"/>
          <w:szCs w:val="28"/>
        </w:rPr>
        <w:t xml:space="preserve"> дела средно годишно</w:t>
      </w:r>
      <w:r>
        <w:rPr>
          <w:rFonts w:ascii="Arial Narrow" w:hAnsi="Arial Narrow"/>
          <w:bCs/>
          <w:sz w:val="28"/>
          <w:szCs w:val="28"/>
        </w:rPr>
        <w:t>.</w:t>
      </w:r>
    </w:p>
    <w:p w:rsidR="006A61C9" w:rsidRPr="005133A5" w:rsidRDefault="006A61C9" w:rsidP="004F1740">
      <w:pPr>
        <w:pStyle w:val="BodyTextIndent3"/>
        <w:numPr>
          <w:ilvl w:val="0"/>
          <w:numId w:val="18"/>
        </w:numPr>
        <w:spacing w:line="360" w:lineRule="auto"/>
        <w:ind w:left="0" w:firstLine="720"/>
        <w:rPr>
          <w:rFonts w:ascii="Arial Narrow" w:hAnsi="Arial Narrow"/>
          <w:bCs/>
          <w:sz w:val="28"/>
          <w:szCs w:val="28"/>
        </w:rPr>
      </w:pPr>
      <w:r>
        <w:rPr>
          <w:rFonts w:ascii="Arial Narrow" w:hAnsi="Arial Narrow"/>
          <w:bCs/>
          <w:sz w:val="28"/>
          <w:szCs w:val="28"/>
        </w:rPr>
        <w:t>През 2015</w:t>
      </w:r>
      <w:r w:rsidRPr="005133A5">
        <w:rPr>
          <w:rFonts w:ascii="Arial Narrow" w:hAnsi="Arial Narrow"/>
          <w:bCs/>
          <w:sz w:val="28"/>
          <w:szCs w:val="28"/>
        </w:rPr>
        <w:t xml:space="preserve"> г. са постъпили за разглеждане 6</w:t>
      </w:r>
      <w:r>
        <w:rPr>
          <w:rFonts w:ascii="Arial Narrow" w:hAnsi="Arial Narrow"/>
          <w:bCs/>
          <w:sz w:val="28"/>
          <w:szCs w:val="28"/>
        </w:rPr>
        <w:t>028</w:t>
      </w:r>
      <w:r w:rsidRPr="005133A5">
        <w:rPr>
          <w:rFonts w:ascii="Arial Narrow" w:hAnsi="Arial Narrow"/>
          <w:bCs/>
          <w:sz w:val="28"/>
          <w:szCs w:val="28"/>
        </w:rPr>
        <w:t xml:space="preserve"> дела от 15 съдии, или по 4</w:t>
      </w:r>
      <w:r>
        <w:rPr>
          <w:rFonts w:ascii="Arial Narrow" w:hAnsi="Arial Narrow"/>
          <w:bCs/>
          <w:sz w:val="28"/>
          <w:szCs w:val="28"/>
        </w:rPr>
        <w:t>0</w:t>
      </w:r>
      <w:r w:rsidRPr="005133A5">
        <w:rPr>
          <w:rFonts w:ascii="Arial Narrow" w:hAnsi="Arial Narrow"/>
          <w:bCs/>
          <w:sz w:val="28"/>
          <w:szCs w:val="28"/>
        </w:rPr>
        <w:t>2 дела средно годишно</w:t>
      </w:r>
    </w:p>
    <w:p w:rsidR="003B754D" w:rsidRPr="005133A5" w:rsidRDefault="003B754D" w:rsidP="00BD27DE">
      <w:pPr>
        <w:pStyle w:val="BodyTextIndent3"/>
        <w:spacing w:line="360" w:lineRule="auto"/>
        <w:ind w:firstLine="720"/>
        <w:rPr>
          <w:rFonts w:ascii="Arial Narrow" w:hAnsi="Arial Narrow"/>
          <w:b/>
          <w:bCs/>
          <w:sz w:val="28"/>
          <w:szCs w:val="28"/>
        </w:rPr>
      </w:pPr>
      <w:r w:rsidRPr="005133A5">
        <w:rPr>
          <w:rFonts w:ascii="Arial Narrow" w:hAnsi="Arial Narrow"/>
          <w:b/>
          <w:bCs/>
          <w:sz w:val="28"/>
          <w:szCs w:val="28"/>
          <w:u w:val="single"/>
        </w:rPr>
        <w:t>Свършени дела</w:t>
      </w:r>
      <w:r w:rsidRPr="005133A5">
        <w:rPr>
          <w:rFonts w:ascii="Arial Narrow" w:hAnsi="Arial Narrow"/>
          <w:b/>
          <w:bCs/>
          <w:sz w:val="28"/>
          <w:szCs w:val="28"/>
        </w:rPr>
        <w:t xml:space="preserve"> :</w:t>
      </w:r>
    </w:p>
    <w:p w:rsidR="00981505" w:rsidRDefault="00981505" w:rsidP="004F1740">
      <w:pPr>
        <w:pStyle w:val="BodyTextIndent3"/>
        <w:numPr>
          <w:ilvl w:val="0"/>
          <w:numId w:val="28"/>
        </w:numPr>
        <w:spacing w:line="360" w:lineRule="auto"/>
        <w:ind w:left="0" w:firstLine="720"/>
        <w:rPr>
          <w:rFonts w:ascii="Arial Narrow" w:hAnsi="Arial Narrow"/>
          <w:bCs/>
          <w:sz w:val="28"/>
          <w:szCs w:val="28"/>
        </w:rPr>
      </w:pPr>
      <w:r w:rsidRPr="005133A5">
        <w:rPr>
          <w:rFonts w:ascii="Arial Narrow" w:hAnsi="Arial Narrow"/>
          <w:bCs/>
          <w:sz w:val="28"/>
          <w:szCs w:val="28"/>
        </w:rPr>
        <w:t>През 2013 г. са свършени общо 5317 дела от 15 съдии, или по 354 дела средно годишно, на районен съдия.</w:t>
      </w:r>
    </w:p>
    <w:p w:rsidR="006126DE" w:rsidRDefault="006126DE" w:rsidP="004F1740">
      <w:pPr>
        <w:pStyle w:val="BodyTextIndent3"/>
        <w:numPr>
          <w:ilvl w:val="0"/>
          <w:numId w:val="28"/>
        </w:numPr>
        <w:spacing w:line="360" w:lineRule="auto"/>
        <w:ind w:left="0" w:firstLine="720"/>
        <w:rPr>
          <w:rFonts w:ascii="Arial Narrow" w:hAnsi="Arial Narrow"/>
          <w:bCs/>
          <w:sz w:val="28"/>
          <w:szCs w:val="28"/>
        </w:rPr>
      </w:pPr>
      <w:r w:rsidRPr="005133A5">
        <w:rPr>
          <w:rFonts w:ascii="Arial Narrow" w:hAnsi="Arial Narrow"/>
          <w:bCs/>
          <w:sz w:val="28"/>
          <w:szCs w:val="28"/>
        </w:rPr>
        <w:t>През 201</w:t>
      </w:r>
      <w:r>
        <w:rPr>
          <w:rFonts w:ascii="Arial Narrow" w:hAnsi="Arial Narrow"/>
          <w:bCs/>
          <w:sz w:val="28"/>
          <w:szCs w:val="28"/>
        </w:rPr>
        <w:t>4</w:t>
      </w:r>
      <w:r w:rsidRPr="005133A5">
        <w:rPr>
          <w:rFonts w:ascii="Arial Narrow" w:hAnsi="Arial Narrow"/>
          <w:bCs/>
          <w:sz w:val="28"/>
          <w:szCs w:val="28"/>
        </w:rPr>
        <w:t xml:space="preserve"> г. са свършени общо </w:t>
      </w:r>
      <w:r>
        <w:rPr>
          <w:rFonts w:ascii="Arial Narrow" w:hAnsi="Arial Narrow"/>
          <w:bCs/>
          <w:sz w:val="28"/>
          <w:szCs w:val="28"/>
        </w:rPr>
        <w:t>5081</w:t>
      </w:r>
      <w:r w:rsidRPr="005133A5">
        <w:rPr>
          <w:rFonts w:ascii="Arial Narrow" w:hAnsi="Arial Narrow"/>
          <w:bCs/>
          <w:sz w:val="28"/>
          <w:szCs w:val="28"/>
        </w:rPr>
        <w:t xml:space="preserve"> дела от 15 съдии, или по </w:t>
      </w:r>
      <w:r>
        <w:rPr>
          <w:rFonts w:ascii="Arial Narrow" w:hAnsi="Arial Narrow"/>
          <w:bCs/>
          <w:sz w:val="28"/>
          <w:szCs w:val="28"/>
        </w:rPr>
        <w:t>339</w:t>
      </w:r>
      <w:r w:rsidRPr="005133A5">
        <w:rPr>
          <w:rFonts w:ascii="Arial Narrow" w:hAnsi="Arial Narrow"/>
          <w:bCs/>
          <w:sz w:val="28"/>
          <w:szCs w:val="28"/>
        </w:rPr>
        <w:t xml:space="preserve"> дела средно годишно, на районен съдия.</w:t>
      </w:r>
    </w:p>
    <w:p w:rsidR="006A61C9" w:rsidRPr="005133A5" w:rsidRDefault="006A61C9" w:rsidP="004F1740">
      <w:pPr>
        <w:pStyle w:val="BodyTextIndent3"/>
        <w:numPr>
          <w:ilvl w:val="0"/>
          <w:numId w:val="28"/>
        </w:numPr>
        <w:spacing w:line="360" w:lineRule="auto"/>
        <w:ind w:left="0" w:firstLine="720"/>
        <w:rPr>
          <w:rFonts w:ascii="Arial Narrow" w:hAnsi="Arial Narrow"/>
          <w:bCs/>
          <w:sz w:val="28"/>
          <w:szCs w:val="28"/>
        </w:rPr>
      </w:pPr>
      <w:r w:rsidRPr="005133A5">
        <w:rPr>
          <w:rFonts w:ascii="Arial Narrow" w:hAnsi="Arial Narrow"/>
          <w:bCs/>
          <w:sz w:val="28"/>
          <w:szCs w:val="28"/>
        </w:rPr>
        <w:t>През 201</w:t>
      </w:r>
      <w:r>
        <w:rPr>
          <w:rFonts w:ascii="Arial Narrow" w:hAnsi="Arial Narrow"/>
          <w:bCs/>
          <w:sz w:val="28"/>
          <w:szCs w:val="28"/>
        </w:rPr>
        <w:t>5</w:t>
      </w:r>
      <w:r w:rsidRPr="005133A5">
        <w:rPr>
          <w:rFonts w:ascii="Arial Narrow" w:hAnsi="Arial Narrow"/>
          <w:bCs/>
          <w:sz w:val="28"/>
          <w:szCs w:val="28"/>
        </w:rPr>
        <w:t xml:space="preserve"> г. са свършени общо 5</w:t>
      </w:r>
      <w:r>
        <w:rPr>
          <w:rFonts w:ascii="Arial Narrow" w:hAnsi="Arial Narrow"/>
          <w:bCs/>
          <w:sz w:val="28"/>
          <w:szCs w:val="28"/>
        </w:rPr>
        <w:t>406</w:t>
      </w:r>
      <w:r w:rsidRPr="005133A5">
        <w:rPr>
          <w:rFonts w:ascii="Arial Narrow" w:hAnsi="Arial Narrow"/>
          <w:bCs/>
          <w:sz w:val="28"/>
          <w:szCs w:val="28"/>
        </w:rPr>
        <w:t xml:space="preserve"> дела от 15 съдии, или по 3</w:t>
      </w:r>
      <w:r>
        <w:rPr>
          <w:rFonts w:ascii="Arial Narrow" w:hAnsi="Arial Narrow"/>
          <w:bCs/>
          <w:sz w:val="28"/>
          <w:szCs w:val="28"/>
        </w:rPr>
        <w:t>60</w:t>
      </w:r>
      <w:r w:rsidRPr="005133A5">
        <w:rPr>
          <w:rFonts w:ascii="Arial Narrow" w:hAnsi="Arial Narrow"/>
          <w:bCs/>
          <w:sz w:val="28"/>
          <w:szCs w:val="28"/>
        </w:rPr>
        <w:t xml:space="preserve"> дела средно годишно, на районен съдия</w:t>
      </w:r>
      <w:r>
        <w:rPr>
          <w:rFonts w:ascii="Arial Narrow" w:hAnsi="Arial Narrow"/>
          <w:bCs/>
          <w:sz w:val="28"/>
          <w:szCs w:val="28"/>
        </w:rPr>
        <w:t>.</w:t>
      </w:r>
    </w:p>
    <w:p w:rsidR="006A61C9" w:rsidRPr="005133A5" w:rsidRDefault="006A61C9" w:rsidP="006A61C9">
      <w:pPr>
        <w:pStyle w:val="BodyTextIndent3"/>
        <w:spacing w:line="360" w:lineRule="auto"/>
        <w:ind w:firstLine="720"/>
        <w:rPr>
          <w:rFonts w:ascii="Arial Narrow" w:hAnsi="Arial Narrow"/>
          <w:bCs/>
          <w:sz w:val="28"/>
          <w:szCs w:val="28"/>
        </w:rPr>
      </w:pPr>
      <w:r>
        <w:rPr>
          <w:rFonts w:ascii="Arial Narrow" w:hAnsi="Arial Narrow"/>
          <w:bCs/>
          <w:sz w:val="28"/>
          <w:szCs w:val="28"/>
        </w:rPr>
        <w:t>И за този район отчитаме леко завишаване на средната натовареност на един районен съдия</w:t>
      </w:r>
      <w:r w:rsidRPr="005133A5">
        <w:rPr>
          <w:rFonts w:ascii="Arial Narrow" w:hAnsi="Arial Narrow"/>
          <w:bCs/>
          <w:sz w:val="28"/>
          <w:szCs w:val="28"/>
        </w:rPr>
        <w:t>, както</w:t>
      </w:r>
      <w:r>
        <w:rPr>
          <w:rFonts w:ascii="Arial Narrow" w:hAnsi="Arial Narrow"/>
          <w:bCs/>
          <w:sz w:val="28"/>
          <w:szCs w:val="28"/>
        </w:rPr>
        <w:t xml:space="preserve"> спрямо</w:t>
      </w:r>
      <w:r w:rsidRPr="005133A5">
        <w:rPr>
          <w:rFonts w:ascii="Arial Narrow" w:hAnsi="Arial Narrow"/>
          <w:bCs/>
          <w:sz w:val="28"/>
          <w:szCs w:val="28"/>
        </w:rPr>
        <w:t xml:space="preserve"> делата за разглеждане, така и </w:t>
      </w:r>
      <w:r>
        <w:rPr>
          <w:rFonts w:ascii="Arial Narrow" w:hAnsi="Arial Narrow"/>
          <w:bCs/>
          <w:sz w:val="28"/>
          <w:szCs w:val="28"/>
        </w:rPr>
        <w:t>спрямо</w:t>
      </w:r>
      <w:r w:rsidRPr="005133A5">
        <w:rPr>
          <w:rFonts w:ascii="Arial Narrow" w:hAnsi="Arial Narrow"/>
          <w:bCs/>
          <w:sz w:val="28"/>
          <w:szCs w:val="28"/>
        </w:rPr>
        <w:t xml:space="preserve"> свършените дела</w:t>
      </w:r>
      <w:r>
        <w:rPr>
          <w:rFonts w:ascii="Arial Narrow" w:hAnsi="Arial Narrow"/>
          <w:bCs/>
          <w:sz w:val="28"/>
          <w:szCs w:val="28"/>
        </w:rPr>
        <w:t>, което е в резултат на увеличения брой дела за разглеждане и свършени дела през 2015 г.</w:t>
      </w:r>
    </w:p>
    <w:p w:rsidR="00981505" w:rsidRPr="005133A5" w:rsidRDefault="00981505" w:rsidP="00BD27DE">
      <w:pPr>
        <w:pStyle w:val="BodyTextIndent3"/>
        <w:spacing w:line="360" w:lineRule="auto"/>
        <w:ind w:firstLine="720"/>
        <w:rPr>
          <w:rFonts w:ascii="Arial Narrow" w:hAnsi="Arial Narrow"/>
          <w:b/>
          <w:bCs/>
          <w:sz w:val="28"/>
          <w:szCs w:val="28"/>
        </w:rPr>
      </w:pPr>
    </w:p>
    <w:p w:rsidR="00CC1388" w:rsidRPr="005133A5" w:rsidRDefault="00CC1388" w:rsidP="00BD27DE">
      <w:pPr>
        <w:pStyle w:val="BodyTextIndent3"/>
        <w:spacing w:line="360" w:lineRule="auto"/>
        <w:ind w:firstLine="720"/>
        <w:rPr>
          <w:rFonts w:ascii="Arial Narrow" w:hAnsi="Arial Narrow"/>
          <w:b/>
          <w:bCs/>
          <w:sz w:val="28"/>
          <w:szCs w:val="28"/>
        </w:rPr>
      </w:pPr>
      <w:r w:rsidRPr="005133A5">
        <w:rPr>
          <w:rFonts w:ascii="Arial Narrow" w:hAnsi="Arial Narrow"/>
          <w:b/>
          <w:bCs/>
          <w:sz w:val="28"/>
          <w:szCs w:val="28"/>
        </w:rPr>
        <w:t xml:space="preserve">На </w:t>
      </w:r>
      <w:r w:rsidR="005B7B74">
        <w:rPr>
          <w:rFonts w:ascii="Arial Narrow" w:hAnsi="Arial Narrow"/>
          <w:b/>
          <w:bCs/>
          <w:sz w:val="28"/>
          <w:szCs w:val="28"/>
        </w:rPr>
        <w:t>четвърто</w:t>
      </w:r>
      <w:r w:rsidRPr="005133A5">
        <w:rPr>
          <w:rFonts w:ascii="Arial Narrow" w:hAnsi="Arial Narrow"/>
          <w:b/>
          <w:bCs/>
          <w:sz w:val="28"/>
          <w:szCs w:val="28"/>
        </w:rPr>
        <w:t xml:space="preserve"> място по натовареност са районните съдилища в района на Окръжен</w:t>
      </w:r>
      <w:r w:rsidR="000501F8" w:rsidRPr="005133A5">
        <w:rPr>
          <w:rFonts w:ascii="Arial Narrow" w:hAnsi="Arial Narrow"/>
          <w:b/>
          <w:bCs/>
          <w:sz w:val="28"/>
          <w:szCs w:val="28"/>
        </w:rPr>
        <w:t>ия</w:t>
      </w:r>
      <w:r w:rsidRPr="005133A5">
        <w:rPr>
          <w:rFonts w:ascii="Arial Narrow" w:hAnsi="Arial Narrow"/>
          <w:b/>
          <w:bCs/>
          <w:sz w:val="28"/>
          <w:szCs w:val="28"/>
        </w:rPr>
        <w:t xml:space="preserve"> съд - Силистра.</w:t>
      </w:r>
    </w:p>
    <w:p w:rsidR="00CC1388" w:rsidRPr="005133A5" w:rsidRDefault="00CC1388" w:rsidP="00BD27DE">
      <w:pPr>
        <w:pStyle w:val="BodyTextIndent3"/>
        <w:spacing w:line="360" w:lineRule="auto"/>
        <w:ind w:firstLine="720"/>
        <w:rPr>
          <w:rFonts w:ascii="Arial Narrow" w:hAnsi="Arial Narrow"/>
          <w:b/>
          <w:bCs/>
          <w:sz w:val="28"/>
          <w:szCs w:val="28"/>
        </w:rPr>
      </w:pPr>
      <w:r w:rsidRPr="005133A5">
        <w:rPr>
          <w:rFonts w:ascii="Arial Narrow" w:hAnsi="Arial Narrow"/>
          <w:b/>
          <w:bCs/>
          <w:sz w:val="28"/>
          <w:szCs w:val="28"/>
          <w:u w:val="single"/>
        </w:rPr>
        <w:t>Постъпили дела</w:t>
      </w:r>
      <w:r w:rsidRPr="005133A5">
        <w:rPr>
          <w:rFonts w:ascii="Arial Narrow" w:hAnsi="Arial Narrow"/>
          <w:b/>
          <w:bCs/>
          <w:sz w:val="28"/>
          <w:szCs w:val="28"/>
        </w:rPr>
        <w:t xml:space="preserve"> :</w:t>
      </w:r>
    </w:p>
    <w:p w:rsidR="00981505" w:rsidRDefault="00981505" w:rsidP="004F1740">
      <w:pPr>
        <w:pStyle w:val="BodyTextIndent3"/>
        <w:numPr>
          <w:ilvl w:val="0"/>
          <w:numId w:val="16"/>
        </w:numPr>
        <w:spacing w:line="360" w:lineRule="auto"/>
        <w:ind w:left="0" w:firstLine="720"/>
        <w:rPr>
          <w:rFonts w:ascii="Arial Narrow" w:hAnsi="Arial Narrow"/>
          <w:bCs/>
          <w:sz w:val="28"/>
          <w:szCs w:val="28"/>
        </w:rPr>
      </w:pPr>
      <w:r w:rsidRPr="005133A5">
        <w:rPr>
          <w:rFonts w:ascii="Arial Narrow" w:hAnsi="Arial Narrow"/>
          <w:bCs/>
          <w:sz w:val="28"/>
          <w:szCs w:val="28"/>
        </w:rPr>
        <w:t xml:space="preserve">През 2013 г. са постъпили за разглеждане </w:t>
      </w:r>
      <w:r w:rsidR="00382341" w:rsidRPr="005133A5">
        <w:rPr>
          <w:rFonts w:ascii="Arial Narrow" w:hAnsi="Arial Narrow"/>
          <w:bCs/>
          <w:sz w:val="28"/>
          <w:szCs w:val="28"/>
        </w:rPr>
        <w:t>6273</w:t>
      </w:r>
      <w:r w:rsidRPr="005133A5">
        <w:rPr>
          <w:rFonts w:ascii="Arial Narrow" w:hAnsi="Arial Narrow"/>
          <w:bCs/>
          <w:sz w:val="28"/>
          <w:szCs w:val="28"/>
        </w:rPr>
        <w:t xml:space="preserve"> дела от 1</w:t>
      </w:r>
      <w:r w:rsidR="00382341" w:rsidRPr="005133A5">
        <w:rPr>
          <w:rFonts w:ascii="Arial Narrow" w:hAnsi="Arial Narrow"/>
          <w:bCs/>
          <w:sz w:val="28"/>
          <w:szCs w:val="28"/>
        </w:rPr>
        <w:t>7</w:t>
      </w:r>
      <w:r w:rsidRPr="005133A5">
        <w:rPr>
          <w:rFonts w:ascii="Arial Narrow" w:hAnsi="Arial Narrow"/>
          <w:bCs/>
          <w:sz w:val="28"/>
          <w:szCs w:val="28"/>
        </w:rPr>
        <w:t xml:space="preserve"> съдии, или по 3</w:t>
      </w:r>
      <w:r w:rsidR="00382341" w:rsidRPr="005133A5">
        <w:rPr>
          <w:rFonts w:ascii="Arial Narrow" w:hAnsi="Arial Narrow"/>
          <w:bCs/>
          <w:sz w:val="28"/>
          <w:szCs w:val="28"/>
        </w:rPr>
        <w:t>69</w:t>
      </w:r>
      <w:r w:rsidRPr="005133A5">
        <w:rPr>
          <w:rFonts w:ascii="Arial Narrow" w:hAnsi="Arial Narrow"/>
          <w:bCs/>
          <w:sz w:val="28"/>
          <w:szCs w:val="28"/>
        </w:rPr>
        <w:t xml:space="preserve"> дела средно годишно, на районен съдия</w:t>
      </w:r>
      <w:r w:rsidR="0065409A">
        <w:rPr>
          <w:rFonts w:ascii="Arial Narrow" w:hAnsi="Arial Narrow"/>
          <w:bCs/>
          <w:sz w:val="28"/>
          <w:szCs w:val="28"/>
        </w:rPr>
        <w:t>.</w:t>
      </w:r>
    </w:p>
    <w:p w:rsidR="0065409A" w:rsidRDefault="0065409A" w:rsidP="004F1740">
      <w:pPr>
        <w:pStyle w:val="BodyTextIndent3"/>
        <w:numPr>
          <w:ilvl w:val="0"/>
          <w:numId w:val="16"/>
        </w:numPr>
        <w:spacing w:line="360" w:lineRule="auto"/>
        <w:ind w:left="0" w:firstLine="720"/>
        <w:rPr>
          <w:rFonts w:ascii="Arial Narrow" w:hAnsi="Arial Narrow"/>
          <w:bCs/>
          <w:sz w:val="28"/>
          <w:szCs w:val="28"/>
        </w:rPr>
      </w:pPr>
      <w:r w:rsidRPr="005133A5">
        <w:rPr>
          <w:rFonts w:ascii="Arial Narrow" w:hAnsi="Arial Narrow"/>
          <w:bCs/>
          <w:sz w:val="28"/>
          <w:szCs w:val="28"/>
        </w:rPr>
        <w:lastRenderedPageBreak/>
        <w:t>През 201</w:t>
      </w:r>
      <w:r>
        <w:rPr>
          <w:rFonts w:ascii="Arial Narrow" w:hAnsi="Arial Narrow"/>
          <w:bCs/>
          <w:sz w:val="28"/>
          <w:szCs w:val="28"/>
        </w:rPr>
        <w:t>4</w:t>
      </w:r>
      <w:r w:rsidRPr="005133A5">
        <w:rPr>
          <w:rFonts w:ascii="Arial Narrow" w:hAnsi="Arial Narrow"/>
          <w:bCs/>
          <w:sz w:val="28"/>
          <w:szCs w:val="28"/>
        </w:rPr>
        <w:t xml:space="preserve"> г. са постъпили за разглеждане </w:t>
      </w:r>
      <w:r>
        <w:rPr>
          <w:rFonts w:ascii="Arial Narrow" w:hAnsi="Arial Narrow"/>
          <w:bCs/>
          <w:sz w:val="28"/>
          <w:szCs w:val="28"/>
        </w:rPr>
        <w:t>5799</w:t>
      </w:r>
      <w:r w:rsidRPr="005133A5">
        <w:rPr>
          <w:rFonts w:ascii="Arial Narrow" w:hAnsi="Arial Narrow"/>
          <w:bCs/>
          <w:sz w:val="28"/>
          <w:szCs w:val="28"/>
        </w:rPr>
        <w:t xml:space="preserve"> дела от 1</w:t>
      </w:r>
      <w:r>
        <w:rPr>
          <w:rFonts w:ascii="Arial Narrow" w:hAnsi="Arial Narrow"/>
          <w:bCs/>
          <w:sz w:val="28"/>
          <w:szCs w:val="28"/>
        </w:rPr>
        <w:t>6</w:t>
      </w:r>
      <w:r w:rsidRPr="005133A5">
        <w:rPr>
          <w:rFonts w:ascii="Arial Narrow" w:hAnsi="Arial Narrow"/>
          <w:bCs/>
          <w:sz w:val="28"/>
          <w:szCs w:val="28"/>
        </w:rPr>
        <w:t xml:space="preserve"> съдии, или по </w:t>
      </w:r>
      <w:r>
        <w:rPr>
          <w:rFonts w:ascii="Arial Narrow" w:hAnsi="Arial Narrow"/>
          <w:bCs/>
          <w:sz w:val="28"/>
          <w:szCs w:val="28"/>
        </w:rPr>
        <w:t>362</w:t>
      </w:r>
      <w:r w:rsidRPr="005133A5">
        <w:rPr>
          <w:rFonts w:ascii="Arial Narrow" w:hAnsi="Arial Narrow"/>
          <w:bCs/>
          <w:sz w:val="28"/>
          <w:szCs w:val="28"/>
        </w:rPr>
        <w:t xml:space="preserve"> дела средно годишно, на районен съдия</w:t>
      </w:r>
    </w:p>
    <w:p w:rsidR="00D74016" w:rsidRPr="005133A5" w:rsidRDefault="00D74016" w:rsidP="004F1740">
      <w:pPr>
        <w:pStyle w:val="BodyTextIndent3"/>
        <w:numPr>
          <w:ilvl w:val="0"/>
          <w:numId w:val="16"/>
        </w:numPr>
        <w:spacing w:line="360" w:lineRule="auto"/>
        <w:ind w:left="0" w:firstLine="720"/>
        <w:rPr>
          <w:rFonts w:ascii="Arial Narrow" w:hAnsi="Arial Narrow"/>
          <w:bCs/>
          <w:sz w:val="28"/>
          <w:szCs w:val="28"/>
        </w:rPr>
      </w:pPr>
      <w:r w:rsidRPr="005133A5">
        <w:rPr>
          <w:rFonts w:ascii="Arial Narrow" w:hAnsi="Arial Narrow"/>
          <w:bCs/>
          <w:sz w:val="28"/>
          <w:szCs w:val="28"/>
        </w:rPr>
        <w:t>През 201</w:t>
      </w:r>
      <w:r>
        <w:rPr>
          <w:rFonts w:ascii="Arial Narrow" w:hAnsi="Arial Narrow"/>
          <w:bCs/>
          <w:sz w:val="28"/>
          <w:szCs w:val="28"/>
        </w:rPr>
        <w:t>5</w:t>
      </w:r>
      <w:r w:rsidRPr="005133A5">
        <w:rPr>
          <w:rFonts w:ascii="Arial Narrow" w:hAnsi="Arial Narrow"/>
          <w:bCs/>
          <w:sz w:val="28"/>
          <w:szCs w:val="28"/>
        </w:rPr>
        <w:t xml:space="preserve"> г. са постъпили за разглеждане </w:t>
      </w:r>
      <w:r>
        <w:rPr>
          <w:rFonts w:ascii="Arial Narrow" w:hAnsi="Arial Narrow"/>
          <w:bCs/>
          <w:sz w:val="28"/>
          <w:szCs w:val="28"/>
        </w:rPr>
        <w:t>5901</w:t>
      </w:r>
      <w:r w:rsidRPr="005133A5">
        <w:rPr>
          <w:rFonts w:ascii="Arial Narrow" w:hAnsi="Arial Narrow"/>
          <w:bCs/>
          <w:sz w:val="28"/>
          <w:szCs w:val="28"/>
        </w:rPr>
        <w:t xml:space="preserve"> дела от 1</w:t>
      </w:r>
      <w:r>
        <w:rPr>
          <w:rFonts w:ascii="Arial Narrow" w:hAnsi="Arial Narrow"/>
          <w:bCs/>
          <w:sz w:val="28"/>
          <w:szCs w:val="28"/>
        </w:rPr>
        <w:t>6</w:t>
      </w:r>
      <w:r w:rsidRPr="005133A5">
        <w:rPr>
          <w:rFonts w:ascii="Arial Narrow" w:hAnsi="Arial Narrow"/>
          <w:bCs/>
          <w:sz w:val="28"/>
          <w:szCs w:val="28"/>
        </w:rPr>
        <w:t xml:space="preserve"> съдии, или по 3</w:t>
      </w:r>
      <w:r>
        <w:rPr>
          <w:rFonts w:ascii="Arial Narrow" w:hAnsi="Arial Narrow"/>
          <w:bCs/>
          <w:sz w:val="28"/>
          <w:szCs w:val="28"/>
        </w:rPr>
        <w:t>69</w:t>
      </w:r>
      <w:r w:rsidRPr="005133A5">
        <w:rPr>
          <w:rFonts w:ascii="Arial Narrow" w:hAnsi="Arial Narrow"/>
          <w:bCs/>
          <w:sz w:val="28"/>
          <w:szCs w:val="28"/>
        </w:rPr>
        <w:t xml:space="preserve"> дела средно годишно, на районен съдия</w:t>
      </w:r>
    </w:p>
    <w:p w:rsidR="00CC1388" w:rsidRPr="005133A5" w:rsidRDefault="00CC1388" w:rsidP="00BD27DE">
      <w:pPr>
        <w:pStyle w:val="BodyTextIndent3"/>
        <w:spacing w:line="360" w:lineRule="auto"/>
        <w:ind w:firstLine="720"/>
        <w:rPr>
          <w:rFonts w:ascii="Arial Narrow" w:hAnsi="Arial Narrow"/>
          <w:b/>
          <w:bCs/>
          <w:sz w:val="28"/>
          <w:szCs w:val="28"/>
        </w:rPr>
      </w:pPr>
      <w:r w:rsidRPr="005133A5">
        <w:rPr>
          <w:rFonts w:ascii="Arial Narrow" w:hAnsi="Arial Narrow"/>
          <w:b/>
          <w:bCs/>
          <w:sz w:val="28"/>
          <w:szCs w:val="28"/>
          <w:u w:val="single"/>
        </w:rPr>
        <w:t>Свършени дела</w:t>
      </w:r>
      <w:r w:rsidRPr="005133A5">
        <w:rPr>
          <w:rFonts w:ascii="Arial Narrow" w:hAnsi="Arial Narrow"/>
          <w:b/>
          <w:bCs/>
          <w:sz w:val="28"/>
          <w:szCs w:val="28"/>
        </w:rPr>
        <w:t xml:space="preserve"> :</w:t>
      </w:r>
    </w:p>
    <w:p w:rsidR="00382341" w:rsidRDefault="00382341" w:rsidP="004F1740">
      <w:pPr>
        <w:pStyle w:val="BodyTextIndent3"/>
        <w:numPr>
          <w:ilvl w:val="0"/>
          <w:numId w:val="17"/>
        </w:numPr>
        <w:spacing w:line="360" w:lineRule="auto"/>
        <w:ind w:left="0" w:firstLine="720"/>
        <w:rPr>
          <w:rFonts w:ascii="Arial Narrow" w:hAnsi="Arial Narrow"/>
          <w:bCs/>
          <w:sz w:val="28"/>
          <w:szCs w:val="28"/>
        </w:rPr>
      </w:pPr>
      <w:r w:rsidRPr="005133A5">
        <w:rPr>
          <w:rFonts w:ascii="Arial Narrow" w:hAnsi="Arial Narrow"/>
          <w:bCs/>
          <w:sz w:val="28"/>
          <w:szCs w:val="28"/>
        </w:rPr>
        <w:t>През 2013 г. са свършени 5433 дела от 17 съдии, или по 320 дела средно годишно от районен съдия.</w:t>
      </w:r>
    </w:p>
    <w:p w:rsidR="0065409A" w:rsidRDefault="0065409A" w:rsidP="004F1740">
      <w:pPr>
        <w:pStyle w:val="BodyTextIndent3"/>
        <w:numPr>
          <w:ilvl w:val="0"/>
          <w:numId w:val="17"/>
        </w:numPr>
        <w:spacing w:line="360" w:lineRule="auto"/>
        <w:ind w:left="0" w:firstLine="720"/>
        <w:rPr>
          <w:rFonts w:ascii="Arial Narrow" w:hAnsi="Arial Narrow"/>
          <w:bCs/>
          <w:sz w:val="28"/>
          <w:szCs w:val="28"/>
        </w:rPr>
      </w:pPr>
      <w:r w:rsidRPr="005133A5">
        <w:rPr>
          <w:rFonts w:ascii="Arial Narrow" w:hAnsi="Arial Narrow"/>
          <w:bCs/>
          <w:sz w:val="28"/>
          <w:szCs w:val="28"/>
        </w:rPr>
        <w:t>През 201</w:t>
      </w:r>
      <w:r>
        <w:rPr>
          <w:rFonts w:ascii="Arial Narrow" w:hAnsi="Arial Narrow"/>
          <w:bCs/>
          <w:sz w:val="28"/>
          <w:szCs w:val="28"/>
        </w:rPr>
        <w:t>4</w:t>
      </w:r>
      <w:r w:rsidRPr="005133A5">
        <w:rPr>
          <w:rFonts w:ascii="Arial Narrow" w:hAnsi="Arial Narrow"/>
          <w:bCs/>
          <w:sz w:val="28"/>
          <w:szCs w:val="28"/>
        </w:rPr>
        <w:t xml:space="preserve"> г. са свършени </w:t>
      </w:r>
      <w:r>
        <w:rPr>
          <w:rFonts w:ascii="Arial Narrow" w:hAnsi="Arial Narrow"/>
          <w:bCs/>
          <w:sz w:val="28"/>
          <w:szCs w:val="28"/>
        </w:rPr>
        <w:t>4993</w:t>
      </w:r>
      <w:r w:rsidRPr="005133A5">
        <w:rPr>
          <w:rFonts w:ascii="Arial Narrow" w:hAnsi="Arial Narrow"/>
          <w:bCs/>
          <w:sz w:val="28"/>
          <w:szCs w:val="28"/>
        </w:rPr>
        <w:t xml:space="preserve"> дела от 1</w:t>
      </w:r>
      <w:r>
        <w:rPr>
          <w:rFonts w:ascii="Arial Narrow" w:hAnsi="Arial Narrow"/>
          <w:bCs/>
          <w:sz w:val="28"/>
          <w:szCs w:val="28"/>
        </w:rPr>
        <w:t>6</w:t>
      </w:r>
      <w:r w:rsidRPr="005133A5">
        <w:rPr>
          <w:rFonts w:ascii="Arial Narrow" w:hAnsi="Arial Narrow"/>
          <w:bCs/>
          <w:sz w:val="28"/>
          <w:szCs w:val="28"/>
        </w:rPr>
        <w:t xml:space="preserve"> съдии, или по </w:t>
      </w:r>
      <w:r>
        <w:rPr>
          <w:rFonts w:ascii="Arial Narrow" w:hAnsi="Arial Narrow"/>
          <w:bCs/>
          <w:sz w:val="28"/>
          <w:szCs w:val="28"/>
        </w:rPr>
        <w:t>312</w:t>
      </w:r>
      <w:r w:rsidRPr="005133A5">
        <w:rPr>
          <w:rFonts w:ascii="Arial Narrow" w:hAnsi="Arial Narrow"/>
          <w:bCs/>
          <w:sz w:val="28"/>
          <w:szCs w:val="28"/>
        </w:rPr>
        <w:t xml:space="preserve"> дела средно годишно от районен съдия.</w:t>
      </w:r>
    </w:p>
    <w:p w:rsidR="00D74016" w:rsidRPr="005133A5" w:rsidRDefault="00D74016" w:rsidP="004F1740">
      <w:pPr>
        <w:pStyle w:val="BodyTextIndent3"/>
        <w:numPr>
          <w:ilvl w:val="0"/>
          <w:numId w:val="17"/>
        </w:numPr>
        <w:spacing w:line="360" w:lineRule="auto"/>
        <w:ind w:left="0" w:firstLine="720"/>
        <w:rPr>
          <w:rFonts w:ascii="Arial Narrow" w:hAnsi="Arial Narrow"/>
          <w:bCs/>
          <w:sz w:val="28"/>
          <w:szCs w:val="28"/>
        </w:rPr>
      </w:pPr>
      <w:r w:rsidRPr="005133A5">
        <w:rPr>
          <w:rFonts w:ascii="Arial Narrow" w:hAnsi="Arial Narrow"/>
          <w:bCs/>
          <w:sz w:val="28"/>
          <w:szCs w:val="28"/>
        </w:rPr>
        <w:t>През 201</w:t>
      </w:r>
      <w:r>
        <w:rPr>
          <w:rFonts w:ascii="Arial Narrow" w:hAnsi="Arial Narrow"/>
          <w:bCs/>
          <w:sz w:val="28"/>
          <w:szCs w:val="28"/>
        </w:rPr>
        <w:t>5</w:t>
      </w:r>
      <w:r w:rsidRPr="005133A5">
        <w:rPr>
          <w:rFonts w:ascii="Arial Narrow" w:hAnsi="Arial Narrow"/>
          <w:bCs/>
          <w:sz w:val="28"/>
          <w:szCs w:val="28"/>
        </w:rPr>
        <w:t xml:space="preserve"> г. са свършени 5</w:t>
      </w:r>
      <w:r>
        <w:rPr>
          <w:rFonts w:ascii="Arial Narrow" w:hAnsi="Arial Narrow"/>
          <w:bCs/>
          <w:sz w:val="28"/>
          <w:szCs w:val="28"/>
        </w:rPr>
        <w:t>091</w:t>
      </w:r>
      <w:r w:rsidRPr="005133A5">
        <w:rPr>
          <w:rFonts w:ascii="Arial Narrow" w:hAnsi="Arial Narrow"/>
          <w:bCs/>
          <w:sz w:val="28"/>
          <w:szCs w:val="28"/>
        </w:rPr>
        <w:t xml:space="preserve"> дела от 1</w:t>
      </w:r>
      <w:r>
        <w:rPr>
          <w:rFonts w:ascii="Arial Narrow" w:hAnsi="Arial Narrow"/>
          <w:bCs/>
          <w:sz w:val="28"/>
          <w:szCs w:val="28"/>
        </w:rPr>
        <w:t>6</w:t>
      </w:r>
      <w:r w:rsidRPr="005133A5">
        <w:rPr>
          <w:rFonts w:ascii="Arial Narrow" w:hAnsi="Arial Narrow"/>
          <w:bCs/>
          <w:sz w:val="28"/>
          <w:szCs w:val="28"/>
        </w:rPr>
        <w:t xml:space="preserve"> съдии, или по 3</w:t>
      </w:r>
      <w:r>
        <w:rPr>
          <w:rFonts w:ascii="Arial Narrow" w:hAnsi="Arial Narrow"/>
          <w:bCs/>
          <w:sz w:val="28"/>
          <w:szCs w:val="28"/>
        </w:rPr>
        <w:t>18</w:t>
      </w:r>
      <w:r w:rsidRPr="005133A5">
        <w:rPr>
          <w:rFonts w:ascii="Arial Narrow" w:hAnsi="Arial Narrow"/>
          <w:bCs/>
          <w:sz w:val="28"/>
          <w:szCs w:val="28"/>
        </w:rPr>
        <w:t xml:space="preserve"> дела средно годишно от районен съдия.</w:t>
      </w:r>
    </w:p>
    <w:p w:rsidR="00D74016" w:rsidRDefault="00D74016" w:rsidP="00D74016">
      <w:pPr>
        <w:pStyle w:val="BodyTextIndent3"/>
        <w:spacing w:line="360" w:lineRule="auto"/>
        <w:ind w:firstLine="720"/>
        <w:rPr>
          <w:rFonts w:ascii="Arial Narrow" w:hAnsi="Arial Narrow"/>
          <w:bCs/>
          <w:sz w:val="28"/>
          <w:szCs w:val="28"/>
        </w:rPr>
      </w:pPr>
      <w:r>
        <w:rPr>
          <w:rFonts w:ascii="Arial Narrow" w:hAnsi="Arial Narrow"/>
          <w:bCs/>
          <w:sz w:val="28"/>
          <w:szCs w:val="28"/>
        </w:rPr>
        <w:t>За района на окръжен съд Силистра през отчетния период се наблюдава  стабилитет в средната натовареност на един районен съдия, както спрямо делата за разглеждане така и спрямо свършените дела.</w:t>
      </w:r>
      <w:r w:rsidRPr="005133A5">
        <w:rPr>
          <w:rFonts w:ascii="Arial Narrow" w:hAnsi="Arial Narrow"/>
          <w:bCs/>
          <w:sz w:val="28"/>
          <w:szCs w:val="28"/>
        </w:rPr>
        <w:t xml:space="preserve"> </w:t>
      </w:r>
    </w:p>
    <w:p w:rsidR="009F34BE" w:rsidRDefault="009F34BE" w:rsidP="00D74016">
      <w:pPr>
        <w:pStyle w:val="BodyTextIndent3"/>
        <w:spacing w:line="360" w:lineRule="auto"/>
        <w:ind w:firstLine="720"/>
        <w:rPr>
          <w:rFonts w:ascii="Arial Narrow" w:hAnsi="Arial Narrow"/>
          <w:bCs/>
          <w:sz w:val="28"/>
          <w:szCs w:val="28"/>
        </w:rPr>
      </w:pPr>
    </w:p>
    <w:p w:rsidR="0062414F" w:rsidRPr="005133A5" w:rsidRDefault="007C6A3C" w:rsidP="00BD27DE">
      <w:pPr>
        <w:pStyle w:val="BodyTextIndent3"/>
        <w:spacing w:line="360" w:lineRule="auto"/>
        <w:ind w:firstLine="720"/>
        <w:rPr>
          <w:rFonts w:ascii="Arial Narrow" w:hAnsi="Arial Narrow"/>
          <w:b/>
          <w:bCs/>
          <w:sz w:val="28"/>
          <w:szCs w:val="28"/>
        </w:rPr>
      </w:pPr>
      <w:r w:rsidRPr="005133A5">
        <w:rPr>
          <w:rFonts w:ascii="Arial Narrow" w:hAnsi="Arial Narrow"/>
          <w:b/>
          <w:bCs/>
          <w:sz w:val="28"/>
          <w:szCs w:val="28"/>
        </w:rPr>
        <w:t xml:space="preserve">На </w:t>
      </w:r>
      <w:r w:rsidR="005B7B74">
        <w:rPr>
          <w:rFonts w:ascii="Arial Narrow" w:hAnsi="Arial Narrow"/>
          <w:b/>
          <w:bCs/>
          <w:sz w:val="28"/>
          <w:szCs w:val="28"/>
        </w:rPr>
        <w:t>пето</w:t>
      </w:r>
      <w:r w:rsidRPr="005133A5">
        <w:rPr>
          <w:rFonts w:ascii="Arial Narrow" w:hAnsi="Arial Narrow"/>
          <w:b/>
          <w:bCs/>
          <w:sz w:val="28"/>
          <w:szCs w:val="28"/>
        </w:rPr>
        <w:t xml:space="preserve"> място по натовареност е съдебния</w:t>
      </w:r>
      <w:r w:rsidR="000501F8" w:rsidRPr="005133A5">
        <w:rPr>
          <w:rFonts w:ascii="Arial Narrow" w:hAnsi="Arial Narrow"/>
          <w:b/>
          <w:bCs/>
          <w:sz w:val="28"/>
          <w:szCs w:val="28"/>
        </w:rPr>
        <w:t>т</w:t>
      </w:r>
      <w:r w:rsidRPr="005133A5">
        <w:rPr>
          <w:rFonts w:ascii="Arial Narrow" w:hAnsi="Arial Narrow"/>
          <w:b/>
          <w:bCs/>
          <w:sz w:val="28"/>
          <w:szCs w:val="28"/>
        </w:rPr>
        <w:t xml:space="preserve"> район на </w:t>
      </w:r>
      <w:r w:rsidR="0062414F" w:rsidRPr="005133A5">
        <w:rPr>
          <w:rFonts w:ascii="Arial Narrow" w:hAnsi="Arial Narrow"/>
          <w:b/>
          <w:bCs/>
          <w:sz w:val="28"/>
          <w:szCs w:val="28"/>
        </w:rPr>
        <w:t>Окръжен съд</w:t>
      </w:r>
      <w:r w:rsidR="006B4606" w:rsidRPr="005133A5">
        <w:rPr>
          <w:rFonts w:ascii="Arial Narrow" w:hAnsi="Arial Narrow"/>
          <w:b/>
          <w:bCs/>
          <w:sz w:val="28"/>
          <w:szCs w:val="28"/>
        </w:rPr>
        <w:t xml:space="preserve"> -</w:t>
      </w:r>
      <w:r w:rsidR="0062414F" w:rsidRPr="005133A5">
        <w:rPr>
          <w:rFonts w:ascii="Arial Narrow" w:hAnsi="Arial Narrow"/>
          <w:b/>
          <w:bCs/>
          <w:sz w:val="28"/>
          <w:szCs w:val="28"/>
        </w:rPr>
        <w:t xml:space="preserve"> Търговище.</w:t>
      </w:r>
    </w:p>
    <w:p w:rsidR="002C5871" w:rsidRPr="005133A5" w:rsidRDefault="002C5871" w:rsidP="00BD27DE">
      <w:pPr>
        <w:pStyle w:val="BodyTextIndent3"/>
        <w:spacing w:line="360" w:lineRule="auto"/>
        <w:ind w:firstLine="720"/>
        <w:rPr>
          <w:rFonts w:ascii="Arial Narrow" w:hAnsi="Arial Narrow"/>
          <w:b/>
          <w:bCs/>
          <w:sz w:val="28"/>
          <w:szCs w:val="28"/>
        </w:rPr>
      </w:pPr>
      <w:r w:rsidRPr="005133A5">
        <w:rPr>
          <w:rFonts w:ascii="Arial Narrow" w:hAnsi="Arial Narrow"/>
          <w:b/>
          <w:bCs/>
          <w:sz w:val="28"/>
          <w:szCs w:val="28"/>
          <w:u w:val="single"/>
        </w:rPr>
        <w:t>Постъпили дела</w:t>
      </w:r>
      <w:r w:rsidRPr="005133A5">
        <w:rPr>
          <w:rFonts w:ascii="Arial Narrow" w:hAnsi="Arial Narrow"/>
          <w:b/>
          <w:bCs/>
          <w:sz w:val="28"/>
          <w:szCs w:val="28"/>
        </w:rPr>
        <w:t xml:space="preserve"> :</w:t>
      </w:r>
    </w:p>
    <w:p w:rsidR="00382341" w:rsidRDefault="00382341" w:rsidP="004F1740">
      <w:pPr>
        <w:pStyle w:val="BodyTextIndent3"/>
        <w:numPr>
          <w:ilvl w:val="0"/>
          <w:numId w:val="21"/>
        </w:numPr>
        <w:spacing w:line="360" w:lineRule="auto"/>
        <w:ind w:left="0" w:firstLine="720"/>
        <w:rPr>
          <w:rFonts w:ascii="Arial Narrow" w:hAnsi="Arial Narrow"/>
          <w:bCs/>
          <w:sz w:val="28"/>
          <w:szCs w:val="28"/>
        </w:rPr>
      </w:pPr>
      <w:r w:rsidRPr="005133A5">
        <w:rPr>
          <w:rFonts w:ascii="Arial Narrow" w:hAnsi="Arial Narrow"/>
          <w:bCs/>
          <w:sz w:val="28"/>
          <w:szCs w:val="28"/>
        </w:rPr>
        <w:t>През 2013 г. са постъпили за разглеждане 5206 дела от 18 съдии, или средн</w:t>
      </w:r>
      <w:r w:rsidR="009F34BE">
        <w:rPr>
          <w:rFonts w:ascii="Arial Narrow" w:hAnsi="Arial Narrow"/>
          <w:bCs/>
          <w:sz w:val="28"/>
          <w:szCs w:val="28"/>
        </w:rPr>
        <w:t>о годишно по 289 дела, на съдия;</w:t>
      </w:r>
    </w:p>
    <w:p w:rsidR="0065409A" w:rsidRDefault="0065409A" w:rsidP="004F1740">
      <w:pPr>
        <w:pStyle w:val="BodyTextIndent3"/>
        <w:numPr>
          <w:ilvl w:val="0"/>
          <w:numId w:val="21"/>
        </w:numPr>
        <w:spacing w:line="360" w:lineRule="auto"/>
        <w:ind w:left="0" w:firstLine="720"/>
        <w:rPr>
          <w:rFonts w:ascii="Arial Narrow" w:hAnsi="Arial Narrow"/>
          <w:bCs/>
          <w:sz w:val="28"/>
          <w:szCs w:val="28"/>
        </w:rPr>
      </w:pPr>
      <w:r w:rsidRPr="005133A5">
        <w:rPr>
          <w:rFonts w:ascii="Arial Narrow" w:hAnsi="Arial Narrow"/>
          <w:bCs/>
          <w:sz w:val="28"/>
          <w:szCs w:val="28"/>
        </w:rPr>
        <w:t>През 201</w:t>
      </w:r>
      <w:r>
        <w:rPr>
          <w:rFonts w:ascii="Arial Narrow" w:hAnsi="Arial Narrow"/>
          <w:bCs/>
          <w:sz w:val="28"/>
          <w:szCs w:val="28"/>
        </w:rPr>
        <w:t>4</w:t>
      </w:r>
      <w:r w:rsidRPr="005133A5">
        <w:rPr>
          <w:rFonts w:ascii="Arial Narrow" w:hAnsi="Arial Narrow"/>
          <w:bCs/>
          <w:sz w:val="28"/>
          <w:szCs w:val="28"/>
        </w:rPr>
        <w:t xml:space="preserve"> г. са постъпили за разглеждане </w:t>
      </w:r>
      <w:r>
        <w:rPr>
          <w:rFonts w:ascii="Arial Narrow" w:hAnsi="Arial Narrow"/>
          <w:bCs/>
          <w:sz w:val="28"/>
          <w:szCs w:val="28"/>
        </w:rPr>
        <w:t>5526</w:t>
      </w:r>
      <w:r w:rsidRPr="005133A5">
        <w:rPr>
          <w:rFonts w:ascii="Arial Narrow" w:hAnsi="Arial Narrow"/>
          <w:bCs/>
          <w:sz w:val="28"/>
          <w:szCs w:val="28"/>
        </w:rPr>
        <w:t xml:space="preserve"> дела от 1</w:t>
      </w:r>
      <w:r w:rsidR="00AD47F6">
        <w:rPr>
          <w:rFonts w:ascii="Arial Narrow" w:hAnsi="Arial Narrow"/>
          <w:bCs/>
          <w:sz w:val="28"/>
          <w:szCs w:val="28"/>
        </w:rPr>
        <w:t>6</w:t>
      </w:r>
      <w:r w:rsidRPr="005133A5">
        <w:rPr>
          <w:rFonts w:ascii="Arial Narrow" w:hAnsi="Arial Narrow"/>
          <w:bCs/>
          <w:sz w:val="28"/>
          <w:szCs w:val="28"/>
        </w:rPr>
        <w:t xml:space="preserve"> съдии, или средно годишно по 3</w:t>
      </w:r>
      <w:r w:rsidR="00AD47F6">
        <w:rPr>
          <w:rFonts w:ascii="Arial Narrow" w:hAnsi="Arial Narrow"/>
          <w:bCs/>
          <w:sz w:val="28"/>
          <w:szCs w:val="28"/>
        </w:rPr>
        <w:t>45</w:t>
      </w:r>
      <w:r w:rsidRPr="005133A5">
        <w:rPr>
          <w:rFonts w:ascii="Arial Narrow" w:hAnsi="Arial Narrow"/>
          <w:bCs/>
          <w:sz w:val="28"/>
          <w:szCs w:val="28"/>
        </w:rPr>
        <w:t xml:space="preserve"> дела, на съдия</w:t>
      </w:r>
      <w:r w:rsidR="009F34BE">
        <w:rPr>
          <w:rFonts w:ascii="Arial Narrow" w:hAnsi="Arial Narrow"/>
          <w:bCs/>
          <w:sz w:val="28"/>
          <w:szCs w:val="28"/>
        </w:rPr>
        <w:t>;</w:t>
      </w:r>
    </w:p>
    <w:p w:rsidR="009F34BE" w:rsidRPr="005133A5" w:rsidRDefault="009F34BE" w:rsidP="004F1740">
      <w:pPr>
        <w:pStyle w:val="BodyTextIndent3"/>
        <w:numPr>
          <w:ilvl w:val="0"/>
          <w:numId w:val="21"/>
        </w:numPr>
        <w:spacing w:line="360" w:lineRule="auto"/>
        <w:ind w:left="0" w:firstLine="720"/>
        <w:rPr>
          <w:rFonts w:ascii="Arial Narrow" w:hAnsi="Arial Narrow"/>
          <w:bCs/>
          <w:sz w:val="28"/>
          <w:szCs w:val="28"/>
        </w:rPr>
      </w:pPr>
      <w:r w:rsidRPr="005133A5">
        <w:rPr>
          <w:rFonts w:ascii="Arial Narrow" w:hAnsi="Arial Narrow"/>
          <w:bCs/>
          <w:sz w:val="28"/>
          <w:szCs w:val="28"/>
        </w:rPr>
        <w:t>През 201</w:t>
      </w:r>
      <w:r>
        <w:rPr>
          <w:rFonts w:ascii="Arial Narrow" w:hAnsi="Arial Narrow"/>
          <w:bCs/>
          <w:sz w:val="28"/>
          <w:szCs w:val="28"/>
        </w:rPr>
        <w:t>5</w:t>
      </w:r>
      <w:r w:rsidRPr="005133A5">
        <w:rPr>
          <w:rFonts w:ascii="Arial Narrow" w:hAnsi="Arial Narrow"/>
          <w:bCs/>
          <w:sz w:val="28"/>
          <w:szCs w:val="28"/>
        </w:rPr>
        <w:t xml:space="preserve"> г. са постъпили за разглеждане общо </w:t>
      </w:r>
      <w:r>
        <w:rPr>
          <w:rFonts w:ascii="Arial Narrow" w:hAnsi="Arial Narrow"/>
          <w:bCs/>
          <w:sz w:val="28"/>
          <w:szCs w:val="28"/>
        </w:rPr>
        <w:t>5747</w:t>
      </w:r>
      <w:r w:rsidRPr="005133A5">
        <w:rPr>
          <w:rFonts w:ascii="Arial Narrow" w:hAnsi="Arial Narrow"/>
          <w:bCs/>
          <w:sz w:val="28"/>
          <w:szCs w:val="28"/>
        </w:rPr>
        <w:t xml:space="preserve"> дела от 1</w:t>
      </w:r>
      <w:r>
        <w:rPr>
          <w:rFonts w:ascii="Arial Narrow" w:hAnsi="Arial Narrow"/>
          <w:bCs/>
          <w:sz w:val="28"/>
          <w:szCs w:val="28"/>
        </w:rPr>
        <w:t>6</w:t>
      </w:r>
      <w:r w:rsidRPr="005133A5">
        <w:rPr>
          <w:rFonts w:ascii="Arial Narrow" w:hAnsi="Arial Narrow"/>
          <w:bCs/>
          <w:sz w:val="28"/>
          <w:szCs w:val="28"/>
        </w:rPr>
        <w:t xml:space="preserve"> съдии, или по 3</w:t>
      </w:r>
      <w:r>
        <w:rPr>
          <w:rFonts w:ascii="Arial Narrow" w:hAnsi="Arial Narrow"/>
          <w:bCs/>
          <w:sz w:val="28"/>
          <w:szCs w:val="28"/>
        </w:rPr>
        <w:t>59</w:t>
      </w:r>
      <w:r w:rsidRPr="005133A5">
        <w:rPr>
          <w:rFonts w:ascii="Arial Narrow" w:hAnsi="Arial Narrow"/>
          <w:bCs/>
          <w:sz w:val="28"/>
          <w:szCs w:val="28"/>
        </w:rPr>
        <w:t xml:space="preserve"> дела средно годишно, на районен съдия</w:t>
      </w:r>
    </w:p>
    <w:p w:rsidR="001F4E09" w:rsidRPr="005133A5" w:rsidRDefault="001F4E09" w:rsidP="00BD27DE">
      <w:pPr>
        <w:pStyle w:val="BodyTextIndent3"/>
        <w:spacing w:line="360" w:lineRule="auto"/>
        <w:ind w:firstLine="720"/>
        <w:rPr>
          <w:rFonts w:ascii="Arial Narrow" w:hAnsi="Arial Narrow"/>
          <w:b/>
          <w:bCs/>
          <w:sz w:val="28"/>
          <w:szCs w:val="28"/>
        </w:rPr>
      </w:pPr>
      <w:r w:rsidRPr="005133A5">
        <w:rPr>
          <w:rFonts w:ascii="Arial Narrow" w:hAnsi="Arial Narrow"/>
          <w:b/>
          <w:bCs/>
          <w:sz w:val="28"/>
          <w:szCs w:val="28"/>
          <w:u w:val="single"/>
        </w:rPr>
        <w:t>Свършени дела</w:t>
      </w:r>
      <w:r w:rsidRPr="005133A5">
        <w:rPr>
          <w:rFonts w:ascii="Arial Narrow" w:hAnsi="Arial Narrow"/>
          <w:b/>
          <w:bCs/>
          <w:sz w:val="28"/>
          <w:szCs w:val="28"/>
        </w:rPr>
        <w:t>:</w:t>
      </w:r>
    </w:p>
    <w:p w:rsidR="00382341" w:rsidRDefault="00382341" w:rsidP="004F1740">
      <w:pPr>
        <w:pStyle w:val="BodyTextIndent3"/>
        <w:numPr>
          <w:ilvl w:val="1"/>
          <w:numId w:val="22"/>
        </w:numPr>
        <w:spacing w:line="360" w:lineRule="auto"/>
        <w:rPr>
          <w:rFonts w:ascii="Arial Narrow" w:hAnsi="Arial Narrow"/>
          <w:bCs/>
          <w:sz w:val="28"/>
          <w:szCs w:val="28"/>
        </w:rPr>
      </w:pPr>
      <w:r w:rsidRPr="005133A5">
        <w:rPr>
          <w:rFonts w:ascii="Arial Narrow" w:hAnsi="Arial Narrow"/>
          <w:bCs/>
          <w:sz w:val="28"/>
          <w:szCs w:val="28"/>
        </w:rPr>
        <w:t>2013 г. са свършени 4695 дела от 18 съдии, или по 261 дела средно годишно, на един съдия.</w:t>
      </w:r>
    </w:p>
    <w:p w:rsidR="00AD47F6" w:rsidRDefault="00AD47F6" w:rsidP="004F1740">
      <w:pPr>
        <w:pStyle w:val="BodyTextIndent3"/>
        <w:numPr>
          <w:ilvl w:val="1"/>
          <w:numId w:val="22"/>
        </w:numPr>
        <w:spacing w:line="360" w:lineRule="auto"/>
        <w:rPr>
          <w:rFonts w:ascii="Arial Narrow" w:hAnsi="Arial Narrow"/>
          <w:bCs/>
          <w:sz w:val="28"/>
          <w:szCs w:val="28"/>
        </w:rPr>
      </w:pPr>
      <w:r w:rsidRPr="005133A5">
        <w:rPr>
          <w:rFonts w:ascii="Arial Narrow" w:hAnsi="Arial Narrow"/>
          <w:bCs/>
          <w:sz w:val="28"/>
          <w:szCs w:val="28"/>
        </w:rPr>
        <w:t>201</w:t>
      </w:r>
      <w:r>
        <w:rPr>
          <w:rFonts w:ascii="Arial Narrow" w:hAnsi="Arial Narrow"/>
          <w:bCs/>
          <w:sz w:val="28"/>
          <w:szCs w:val="28"/>
        </w:rPr>
        <w:t>4</w:t>
      </w:r>
      <w:r w:rsidRPr="005133A5">
        <w:rPr>
          <w:rFonts w:ascii="Arial Narrow" w:hAnsi="Arial Narrow"/>
          <w:bCs/>
          <w:sz w:val="28"/>
          <w:szCs w:val="28"/>
        </w:rPr>
        <w:t xml:space="preserve"> г. са свършени </w:t>
      </w:r>
      <w:r>
        <w:rPr>
          <w:rFonts w:ascii="Arial Narrow" w:hAnsi="Arial Narrow"/>
          <w:bCs/>
          <w:sz w:val="28"/>
          <w:szCs w:val="28"/>
        </w:rPr>
        <w:t>4982</w:t>
      </w:r>
      <w:r w:rsidRPr="005133A5">
        <w:rPr>
          <w:rFonts w:ascii="Arial Narrow" w:hAnsi="Arial Narrow"/>
          <w:bCs/>
          <w:sz w:val="28"/>
          <w:szCs w:val="28"/>
        </w:rPr>
        <w:t xml:space="preserve"> дела от 1</w:t>
      </w:r>
      <w:r>
        <w:rPr>
          <w:rFonts w:ascii="Arial Narrow" w:hAnsi="Arial Narrow"/>
          <w:bCs/>
          <w:sz w:val="28"/>
          <w:szCs w:val="28"/>
        </w:rPr>
        <w:t>6</w:t>
      </w:r>
      <w:r w:rsidRPr="005133A5">
        <w:rPr>
          <w:rFonts w:ascii="Arial Narrow" w:hAnsi="Arial Narrow"/>
          <w:bCs/>
          <w:sz w:val="28"/>
          <w:szCs w:val="28"/>
        </w:rPr>
        <w:t xml:space="preserve"> съдии, или по 3</w:t>
      </w:r>
      <w:r>
        <w:rPr>
          <w:rFonts w:ascii="Arial Narrow" w:hAnsi="Arial Narrow"/>
          <w:bCs/>
          <w:sz w:val="28"/>
          <w:szCs w:val="28"/>
        </w:rPr>
        <w:t>11</w:t>
      </w:r>
      <w:r w:rsidRPr="005133A5">
        <w:rPr>
          <w:rFonts w:ascii="Arial Narrow" w:hAnsi="Arial Narrow"/>
          <w:bCs/>
          <w:sz w:val="28"/>
          <w:szCs w:val="28"/>
        </w:rPr>
        <w:t xml:space="preserve"> дела средно годишно, на един съдия.</w:t>
      </w:r>
    </w:p>
    <w:p w:rsidR="009F34BE" w:rsidRPr="005133A5" w:rsidRDefault="009F34BE" w:rsidP="004F1740">
      <w:pPr>
        <w:pStyle w:val="BodyTextIndent3"/>
        <w:numPr>
          <w:ilvl w:val="1"/>
          <w:numId w:val="22"/>
        </w:numPr>
        <w:spacing w:line="360" w:lineRule="auto"/>
        <w:rPr>
          <w:rFonts w:ascii="Arial Narrow" w:hAnsi="Arial Narrow"/>
          <w:bCs/>
          <w:sz w:val="28"/>
          <w:szCs w:val="28"/>
        </w:rPr>
      </w:pPr>
      <w:r w:rsidRPr="005133A5">
        <w:rPr>
          <w:rFonts w:ascii="Arial Narrow" w:hAnsi="Arial Narrow"/>
          <w:bCs/>
          <w:sz w:val="28"/>
          <w:szCs w:val="28"/>
        </w:rPr>
        <w:lastRenderedPageBreak/>
        <w:t>През 201</w:t>
      </w:r>
      <w:r>
        <w:rPr>
          <w:rFonts w:ascii="Arial Narrow" w:hAnsi="Arial Narrow"/>
          <w:bCs/>
          <w:sz w:val="28"/>
          <w:szCs w:val="28"/>
        </w:rPr>
        <w:t>5</w:t>
      </w:r>
      <w:r w:rsidRPr="005133A5">
        <w:rPr>
          <w:rFonts w:ascii="Arial Narrow" w:hAnsi="Arial Narrow"/>
          <w:bCs/>
          <w:sz w:val="28"/>
          <w:szCs w:val="28"/>
        </w:rPr>
        <w:t xml:space="preserve"> г. са свършени общо </w:t>
      </w:r>
      <w:r>
        <w:rPr>
          <w:rFonts w:ascii="Arial Narrow" w:hAnsi="Arial Narrow"/>
          <w:bCs/>
          <w:sz w:val="28"/>
          <w:szCs w:val="28"/>
        </w:rPr>
        <w:t>5238</w:t>
      </w:r>
      <w:r w:rsidRPr="005133A5">
        <w:rPr>
          <w:rFonts w:ascii="Arial Narrow" w:hAnsi="Arial Narrow"/>
          <w:bCs/>
          <w:sz w:val="28"/>
          <w:szCs w:val="28"/>
        </w:rPr>
        <w:t xml:space="preserve"> дела от 1</w:t>
      </w:r>
      <w:r>
        <w:rPr>
          <w:rFonts w:ascii="Arial Narrow" w:hAnsi="Arial Narrow"/>
          <w:bCs/>
          <w:sz w:val="28"/>
          <w:szCs w:val="28"/>
        </w:rPr>
        <w:t>6</w:t>
      </w:r>
      <w:r w:rsidRPr="005133A5">
        <w:rPr>
          <w:rFonts w:ascii="Arial Narrow" w:hAnsi="Arial Narrow"/>
          <w:bCs/>
          <w:sz w:val="28"/>
          <w:szCs w:val="28"/>
        </w:rPr>
        <w:t xml:space="preserve"> съдии, или по 3</w:t>
      </w:r>
      <w:r>
        <w:rPr>
          <w:rFonts w:ascii="Arial Narrow" w:hAnsi="Arial Narrow"/>
          <w:bCs/>
          <w:sz w:val="28"/>
          <w:szCs w:val="28"/>
        </w:rPr>
        <w:t>27</w:t>
      </w:r>
      <w:r w:rsidRPr="005133A5">
        <w:rPr>
          <w:rFonts w:ascii="Arial Narrow" w:hAnsi="Arial Narrow"/>
          <w:bCs/>
          <w:sz w:val="28"/>
          <w:szCs w:val="28"/>
        </w:rPr>
        <w:t xml:space="preserve"> дела средно годишно, на районен съдия.</w:t>
      </w:r>
    </w:p>
    <w:p w:rsidR="001F4E09" w:rsidRDefault="00AD47F6" w:rsidP="00BD27DE">
      <w:pPr>
        <w:pStyle w:val="BodyTextIndent3"/>
        <w:spacing w:line="360" w:lineRule="auto"/>
        <w:ind w:firstLine="720"/>
        <w:rPr>
          <w:rFonts w:ascii="Arial Narrow" w:hAnsi="Arial Narrow"/>
          <w:bCs/>
          <w:sz w:val="28"/>
          <w:szCs w:val="28"/>
        </w:rPr>
      </w:pPr>
      <w:r>
        <w:rPr>
          <w:rFonts w:ascii="Arial Narrow" w:hAnsi="Arial Narrow"/>
          <w:bCs/>
          <w:sz w:val="28"/>
          <w:szCs w:val="28"/>
        </w:rPr>
        <w:t>З</w:t>
      </w:r>
      <w:r w:rsidR="00B051DB" w:rsidRPr="005133A5">
        <w:rPr>
          <w:rFonts w:ascii="Arial Narrow" w:hAnsi="Arial Narrow"/>
          <w:bCs/>
          <w:sz w:val="28"/>
          <w:szCs w:val="28"/>
        </w:rPr>
        <w:t xml:space="preserve">а този съдебен район </w:t>
      </w:r>
      <w:r w:rsidR="004D37F5">
        <w:rPr>
          <w:rFonts w:ascii="Arial Narrow" w:hAnsi="Arial Narrow"/>
          <w:bCs/>
          <w:sz w:val="28"/>
          <w:szCs w:val="28"/>
        </w:rPr>
        <w:t xml:space="preserve">наблюдаваме </w:t>
      </w:r>
      <w:r w:rsidR="00E471F9">
        <w:rPr>
          <w:rFonts w:ascii="Arial Narrow" w:hAnsi="Arial Narrow"/>
          <w:bCs/>
          <w:sz w:val="28"/>
          <w:szCs w:val="28"/>
        </w:rPr>
        <w:t>леко завишаване на</w:t>
      </w:r>
      <w:r w:rsidR="002203C1" w:rsidRPr="005133A5">
        <w:rPr>
          <w:rFonts w:ascii="Arial Narrow" w:hAnsi="Arial Narrow"/>
          <w:bCs/>
          <w:sz w:val="28"/>
          <w:szCs w:val="28"/>
        </w:rPr>
        <w:t xml:space="preserve"> средната натовареност</w:t>
      </w:r>
      <w:r w:rsidR="00A9081A" w:rsidRPr="005133A5">
        <w:rPr>
          <w:rFonts w:ascii="Arial Narrow" w:hAnsi="Arial Narrow"/>
          <w:bCs/>
          <w:sz w:val="28"/>
          <w:szCs w:val="28"/>
        </w:rPr>
        <w:t xml:space="preserve"> на един районен съдия</w:t>
      </w:r>
      <w:r>
        <w:rPr>
          <w:rFonts w:ascii="Arial Narrow" w:hAnsi="Arial Narrow"/>
          <w:bCs/>
          <w:sz w:val="28"/>
          <w:szCs w:val="28"/>
        </w:rPr>
        <w:t>,</w:t>
      </w:r>
      <w:r w:rsidR="00E471F9">
        <w:rPr>
          <w:rFonts w:ascii="Arial Narrow" w:hAnsi="Arial Narrow"/>
          <w:bCs/>
          <w:sz w:val="28"/>
          <w:szCs w:val="28"/>
        </w:rPr>
        <w:t xml:space="preserve"> както спрямо делата за разглеждане, така и спрямо свършените дела</w:t>
      </w:r>
      <w:r>
        <w:rPr>
          <w:rFonts w:ascii="Arial Narrow" w:hAnsi="Arial Narrow"/>
          <w:bCs/>
          <w:sz w:val="28"/>
          <w:szCs w:val="28"/>
        </w:rPr>
        <w:t xml:space="preserve"> в сравнение с </w:t>
      </w:r>
      <w:r w:rsidR="00E471F9">
        <w:rPr>
          <w:rFonts w:ascii="Arial Narrow" w:hAnsi="Arial Narrow"/>
          <w:bCs/>
          <w:sz w:val="28"/>
          <w:szCs w:val="28"/>
        </w:rPr>
        <w:t>предходните две години</w:t>
      </w:r>
      <w:r>
        <w:rPr>
          <w:rFonts w:ascii="Arial Narrow" w:hAnsi="Arial Narrow"/>
          <w:bCs/>
          <w:sz w:val="28"/>
          <w:szCs w:val="28"/>
        </w:rPr>
        <w:t xml:space="preserve">. </w:t>
      </w:r>
    </w:p>
    <w:p w:rsidR="00890C9C" w:rsidRDefault="00890C9C" w:rsidP="005B7B74">
      <w:pPr>
        <w:pStyle w:val="BodyTextIndent3"/>
        <w:spacing w:line="360" w:lineRule="auto"/>
        <w:ind w:firstLine="720"/>
        <w:rPr>
          <w:rFonts w:ascii="Arial Narrow" w:hAnsi="Arial Narrow"/>
          <w:b/>
          <w:bCs/>
          <w:sz w:val="28"/>
          <w:szCs w:val="28"/>
        </w:rPr>
      </w:pPr>
    </w:p>
    <w:p w:rsidR="005B7B74" w:rsidRPr="005133A5" w:rsidRDefault="005B7B74" w:rsidP="005B7B74">
      <w:pPr>
        <w:pStyle w:val="BodyTextIndent3"/>
        <w:spacing w:line="360" w:lineRule="auto"/>
        <w:ind w:firstLine="720"/>
        <w:rPr>
          <w:rFonts w:ascii="Arial Narrow" w:hAnsi="Arial Narrow"/>
          <w:bCs/>
          <w:sz w:val="28"/>
          <w:szCs w:val="28"/>
        </w:rPr>
      </w:pPr>
      <w:r w:rsidRPr="005133A5">
        <w:rPr>
          <w:rFonts w:ascii="Arial Narrow" w:hAnsi="Arial Narrow"/>
          <w:b/>
          <w:bCs/>
          <w:sz w:val="28"/>
          <w:szCs w:val="28"/>
        </w:rPr>
        <w:t xml:space="preserve">На </w:t>
      </w:r>
      <w:r>
        <w:rPr>
          <w:rFonts w:ascii="Arial Narrow" w:hAnsi="Arial Narrow"/>
          <w:b/>
          <w:bCs/>
          <w:sz w:val="28"/>
          <w:szCs w:val="28"/>
        </w:rPr>
        <w:t>шесто</w:t>
      </w:r>
      <w:r w:rsidRPr="005133A5">
        <w:rPr>
          <w:rFonts w:ascii="Arial Narrow" w:hAnsi="Arial Narrow"/>
          <w:b/>
          <w:bCs/>
          <w:sz w:val="28"/>
          <w:szCs w:val="28"/>
        </w:rPr>
        <w:t xml:space="preserve"> място по натовареност е съдебния район на </w:t>
      </w:r>
      <w:r>
        <w:rPr>
          <w:rFonts w:ascii="Arial Narrow" w:hAnsi="Arial Narrow"/>
          <w:b/>
          <w:bCs/>
          <w:sz w:val="28"/>
          <w:szCs w:val="28"/>
        </w:rPr>
        <w:t xml:space="preserve">Окръжен съд </w:t>
      </w:r>
      <w:r w:rsidRPr="005133A5">
        <w:rPr>
          <w:rFonts w:ascii="Arial Narrow" w:hAnsi="Arial Narrow"/>
          <w:b/>
          <w:bCs/>
          <w:sz w:val="28"/>
          <w:szCs w:val="28"/>
        </w:rPr>
        <w:t>-  Добрич:</w:t>
      </w:r>
      <w:r w:rsidRPr="005133A5">
        <w:rPr>
          <w:rFonts w:ascii="Arial Narrow" w:hAnsi="Arial Narrow"/>
          <w:bCs/>
          <w:sz w:val="28"/>
          <w:szCs w:val="28"/>
        </w:rPr>
        <w:t xml:space="preserve"> </w:t>
      </w:r>
    </w:p>
    <w:p w:rsidR="005B7B74" w:rsidRPr="005133A5" w:rsidRDefault="005B7B74" w:rsidP="005B7B74">
      <w:pPr>
        <w:pStyle w:val="BodyTextIndent3"/>
        <w:spacing w:line="360" w:lineRule="auto"/>
        <w:ind w:firstLine="720"/>
        <w:rPr>
          <w:rFonts w:ascii="Arial Narrow" w:hAnsi="Arial Narrow"/>
          <w:b/>
          <w:bCs/>
          <w:sz w:val="28"/>
          <w:szCs w:val="28"/>
        </w:rPr>
      </w:pPr>
      <w:r w:rsidRPr="005133A5">
        <w:rPr>
          <w:rFonts w:ascii="Arial Narrow" w:hAnsi="Arial Narrow"/>
          <w:b/>
          <w:bCs/>
          <w:sz w:val="28"/>
          <w:szCs w:val="28"/>
          <w:u w:val="single"/>
        </w:rPr>
        <w:t>Постъпили дела</w:t>
      </w:r>
      <w:r w:rsidRPr="005133A5">
        <w:rPr>
          <w:rFonts w:ascii="Arial Narrow" w:hAnsi="Arial Narrow"/>
          <w:b/>
          <w:bCs/>
          <w:sz w:val="28"/>
          <w:szCs w:val="28"/>
        </w:rPr>
        <w:t xml:space="preserve"> :</w:t>
      </w:r>
    </w:p>
    <w:p w:rsidR="005B7B74" w:rsidRDefault="005B7B74" w:rsidP="004F1740">
      <w:pPr>
        <w:pStyle w:val="BodyTextIndent3"/>
        <w:numPr>
          <w:ilvl w:val="0"/>
          <w:numId w:val="19"/>
        </w:numPr>
        <w:spacing w:line="360" w:lineRule="auto"/>
        <w:ind w:left="0" w:firstLine="720"/>
        <w:rPr>
          <w:rFonts w:ascii="Arial Narrow" w:hAnsi="Arial Narrow"/>
          <w:bCs/>
          <w:sz w:val="28"/>
          <w:szCs w:val="28"/>
        </w:rPr>
      </w:pPr>
      <w:r w:rsidRPr="005133A5">
        <w:rPr>
          <w:rFonts w:ascii="Arial Narrow" w:hAnsi="Arial Narrow"/>
          <w:bCs/>
          <w:sz w:val="28"/>
          <w:szCs w:val="28"/>
        </w:rPr>
        <w:t>През 2013 г. делата за разглеждани са 13012 от 35 съдии, или средно годишно са разглеждани по 372 дела</w:t>
      </w:r>
      <w:r>
        <w:rPr>
          <w:rFonts w:ascii="Arial Narrow" w:hAnsi="Arial Narrow"/>
          <w:bCs/>
          <w:sz w:val="28"/>
          <w:szCs w:val="28"/>
        </w:rPr>
        <w:t>.</w:t>
      </w:r>
    </w:p>
    <w:p w:rsidR="005B7B74" w:rsidRDefault="005B7B74" w:rsidP="004F1740">
      <w:pPr>
        <w:pStyle w:val="BodyTextIndent3"/>
        <w:numPr>
          <w:ilvl w:val="0"/>
          <w:numId w:val="19"/>
        </w:numPr>
        <w:spacing w:line="360" w:lineRule="auto"/>
        <w:ind w:left="0" w:firstLine="720"/>
        <w:rPr>
          <w:rFonts w:ascii="Arial Narrow" w:hAnsi="Arial Narrow"/>
          <w:bCs/>
          <w:sz w:val="28"/>
          <w:szCs w:val="28"/>
        </w:rPr>
      </w:pPr>
      <w:r w:rsidRPr="005133A5">
        <w:rPr>
          <w:rFonts w:ascii="Arial Narrow" w:hAnsi="Arial Narrow"/>
          <w:bCs/>
          <w:sz w:val="28"/>
          <w:szCs w:val="28"/>
        </w:rPr>
        <w:t>През 201</w:t>
      </w:r>
      <w:r>
        <w:rPr>
          <w:rFonts w:ascii="Arial Narrow" w:hAnsi="Arial Narrow"/>
          <w:bCs/>
          <w:sz w:val="28"/>
          <w:szCs w:val="28"/>
        </w:rPr>
        <w:t>4</w:t>
      </w:r>
      <w:r w:rsidRPr="005133A5">
        <w:rPr>
          <w:rFonts w:ascii="Arial Narrow" w:hAnsi="Arial Narrow"/>
          <w:bCs/>
          <w:sz w:val="28"/>
          <w:szCs w:val="28"/>
        </w:rPr>
        <w:t xml:space="preserve"> г. са постъпили за разглеждане 1</w:t>
      </w:r>
      <w:r>
        <w:rPr>
          <w:rFonts w:ascii="Arial Narrow" w:hAnsi="Arial Narrow"/>
          <w:bCs/>
          <w:sz w:val="28"/>
          <w:szCs w:val="28"/>
        </w:rPr>
        <w:t>0333</w:t>
      </w:r>
      <w:r w:rsidRPr="005133A5">
        <w:rPr>
          <w:rFonts w:ascii="Arial Narrow" w:hAnsi="Arial Narrow"/>
          <w:bCs/>
          <w:sz w:val="28"/>
          <w:szCs w:val="28"/>
        </w:rPr>
        <w:t xml:space="preserve"> дела от 3</w:t>
      </w:r>
      <w:r>
        <w:rPr>
          <w:rFonts w:ascii="Arial Narrow" w:hAnsi="Arial Narrow"/>
          <w:bCs/>
          <w:sz w:val="28"/>
          <w:szCs w:val="28"/>
        </w:rPr>
        <w:t>5</w:t>
      </w:r>
      <w:r w:rsidRPr="005133A5">
        <w:rPr>
          <w:rFonts w:ascii="Arial Narrow" w:hAnsi="Arial Narrow"/>
          <w:bCs/>
          <w:sz w:val="28"/>
          <w:szCs w:val="28"/>
        </w:rPr>
        <w:t xml:space="preserve"> съдии, или средно годишно са разглеждани по </w:t>
      </w:r>
      <w:r>
        <w:rPr>
          <w:rFonts w:ascii="Arial Narrow" w:hAnsi="Arial Narrow"/>
          <w:bCs/>
          <w:sz w:val="28"/>
          <w:szCs w:val="28"/>
        </w:rPr>
        <w:t>295</w:t>
      </w:r>
      <w:r w:rsidRPr="005133A5">
        <w:rPr>
          <w:rFonts w:ascii="Arial Narrow" w:hAnsi="Arial Narrow"/>
          <w:bCs/>
          <w:sz w:val="28"/>
          <w:szCs w:val="28"/>
        </w:rPr>
        <w:t xml:space="preserve"> дела.</w:t>
      </w:r>
    </w:p>
    <w:p w:rsidR="005F024E" w:rsidRPr="005133A5" w:rsidRDefault="005F024E" w:rsidP="004F1740">
      <w:pPr>
        <w:pStyle w:val="BodyTextIndent3"/>
        <w:numPr>
          <w:ilvl w:val="0"/>
          <w:numId w:val="19"/>
        </w:numPr>
        <w:spacing w:line="360" w:lineRule="auto"/>
        <w:ind w:left="0" w:firstLine="720"/>
        <w:rPr>
          <w:rFonts w:ascii="Arial Narrow" w:hAnsi="Arial Narrow"/>
          <w:bCs/>
          <w:sz w:val="28"/>
          <w:szCs w:val="28"/>
        </w:rPr>
      </w:pPr>
      <w:r w:rsidRPr="005133A5">
        <w:rPr>
          <w:rFonts w:ascii="Arial Narrow" w:hAnsi="Arial Narrow"/>
          <w:bCs/>
          <w:sz w:val="28"/>
          <w:szCs w:val="28"/>
        </w:rPr>
        <w:t>През 201</w:t>
      </w:r>
      <w:r>
        <w:rPr>
          <w:rFonts w:ascii="Arial Narrow" w:hAnsi="Arial Narrow"/>
          <w:bCs/>
          <w:sz w:val="28"/>
          <w:szCs w:val="28"/>
        </w:rPr>
        <w:t>5</w:t>
      </w:r>
      <w:r w:rsidRPr="005133A5">
        <w:rPr>
          <w:rFonts w:ascii="Arial Narrow" w:hAnsi="Arial Narrow"/>
          <w:bCs/>
          <w:sz w:val="28"/>
          <w:szCs w:val="28"/>
        </w:rPr>
        <w:t xml:space="preserve"> г. са постъпили за разглеждане 1</w:t>
      </w:r>
      <w:r>
        <w:rPr>
          <w:rFonts w:ascii="Arial Narrow" w:hAnsi="Arial Narrow"/>
          <w:bCs/>
          <w:sz w:val="28"/>
          <w:szCs w:val="28"/>
        </w:rPr>
        <w:t>1123</w:t>
      </w:r>
      <w:r w:rsidRPr="005133A5">
        <w:rPr>
          <w:rFonts w:ascii="Arial Narrow" w:hAnsi="Arial Narrow"/>
          <w:bCs/>
          <w:sz w:val="28"/>
          <w:szCs w:val="28"/>
        </w:rPr>
        <w:t xml:space="preserve"> дела от 3</w:t>
      </w:r>
      <w:r>
        <w:rPr>
          <w:rFonts w:ascii="Arial Narrow" w:hAnsi="Arial Narrow"/>
          <w:bCs/>
          <w:sz w:val="28"/>
          <w:szCs w:val="28"/>
        </w:rPr>
        <w:t>3</w:t>
      </w:r>
      <w:r w:rsidRPr="005133A5">
        <w:rPr>
          <w:rFonts w:ascii="Arial Narrow" w:hAnsi="Arial Narrow"/>
          <w:bCs/>
          <w:sz w:val="28"/>
          <w:szCs w:val="28"/>
        </w:rPr>
        <w:t xml:space="preserve"> съдии, или средно годишно са разглеждани по 3</w:t>
      </w:r>
      <w:r>
        <w:rPr>
          <w:rFonts w:ascii="Arial Narrow" w:hAnsi="Arial Narrow"/>
          <w:bCs/>
          <w:sz w:val="28"/>
          <w:szCs w:val="28"/>
        </w:rPr>
        <w:t>3</w:t>
      </w:r>
      <w:r w:rsidRPr="005133A5">
        <w:rPr>
          <w:rFonts w:ascii="Arial Narrow" w:hAnsi="Arial Narrow"/>
          <w:bCs/>
          <w:sz w:val="28"/>
          <w:szCs w:val="28"/>
        </w:rPr>
        <w:t>7 дела</w:t>
      </w:r>
    </w:p>
    <w:p w:rsidR="005B7B74" w:rsidRPr="005133A5" w:rsidRDefault="005B7B74" w:rsidP="005B7B74">
      <w:pPr>
        <w:pStyle w:val="BodyTextIndent3"/>
        <w:spacing w:line="360" w:lineRule="auto"/>
        <w:ind w:firstLine="720"/>
        <w:rPr>
          <w:rFonts w:ascii="Arial Narrow" w:hAnsi="Arial Narrow"/>
          <w:b/>
          <w:bCs/>
          <w:sz w:val="28"/>
          <w:szCs w:val="28"/>
        </w:rPr>
      </w:pPr>
      <w:r w:rsidRPr="005133A5">
        <w:rPr>
          <w:rFonts w:ascii="Arial Narrow" w:hAnsi="Arial Narrow"/>
          <w:b/>
          <w:bCs/>
          <w:sz w:val="28"/>
          <w:szCs w:val="28"/>
          <w:u w:val="single"/>
        </w:rPr>
        <w:t>Свършени дела</w:t>
      </w:r>
      <w:r w:rsidRPr="005133A5">
        <w:rPr>
          <w:rFonts w:ascii="Arial Narrow" w:hAnsi="Arial Narrow"/>
          <w:b/>
          <w:bCs/>
          <w:sz w:val="28"/>
          <w:szCs w:val="28"/>
        </w:rPr>
        <w:t xml:space="preserve"> :</w:t>
      </w:r>
    </w:p>
    <w:p w:rsidR="005B7B74" w:rsidRDefault="005B7B74" w:rsidP="004F1740">
      <w:pPr>
        <w:pStyle w:val="BodyTextIndent3"/>
        <w:numPr>
          <w:ilvl w:val="0"/>
          <w:numId w:val="20"/>
        </w:numPr>
        <w:spacing w:line="360" w:lineRule="auto"/>
        <w:ind w:left="0" w:firstLine="720"/>
        <w:rPr>
          <w:rFonts w:ascii="Arial Narrow" w:hAnsi="Arial Narrow"/>
          <w:bCs/>
          <w:sz w:val="28"/>
          <w:szCs w:val="28"/>
        </w:rPr>
      </w:pPr>
      <w:r w:rsidRPr="005133A5">
        <w:rPr>
          <w:rFonts w:ascii="Arial Narrow" w:hAnsi="Arial Narrow"/>
          <w:bCs/>
          <w:sz w:val="28"/>
          <w:szCs w:val="28"/>
        </w:rPr>
        <w:t>През 2013 г. са свършени 11562 дела от 35 съдии, или средно годишно по 330 дела</w:t>
      </w:r>
      <w:r>
        <w:rPr>
          <w:rFonts w:ascii="Arial Narrow" w:hAnsi="Arial Narrow"/>
          <w:bCs/>
          <w:sz w:val="28"/>
          <w:szCs w:val="28"/>
        </w:rPr>
        <w:t>.</w:t>
      </w:r>
    </w:p>
    <w:p w:rsidR="005B7B74" w:rsidRDefault="005B7B74" w:rsidP="004F1740">
      <w:pPr>
        <w:pStyle w:val="BodyTextIndent3"/>
        <w:numPr>
          <w:ilvl w:val="0"/>
          <w:numId w:val="20"/>
        </w:numPr>
        <w:spacing w:line="360" w:lineRule="auto"/>
        <w:ind w:left="0" w:firstLine="720"/>
        <w:rPr>
          <w:rFonts w:ascii="Arial Narrow" w:hAnsi="Arial Narrow"/>
          <w:bCs/>
          <w:sz w:val="28"/>
          <w:szCs w:val="28"/>
        </w:rPr>
      </w:pPr>
      <w:r w:rsidRPr="005133A5">
        <w:rPr>
          <w:rFonts w:ascii="Arial Narrow" w:hAnsi="Arial Narrow"/>
          <w:bCs/>
          <w:sz w:val="28"/>
          <w:szCs w:val="28"/>
        </w:rPr>
        <w:t>През 201</w:t>
      </w:r>
      <w:r>
        <w:rPr>
          <w:rFonts w:ascii="Arial Narrow" w:hAnsi="Arial Narrow"/>
          <w:bCs/>
          <w:sz w:val="28"/>
          <w:szCs w:val="28"/>
        </w:rPr>
        <w:t>4</w:t>
      </w:r>
      <w:r w:rsidRPr="005133A5">
        <w:rPr>
          <w:rFonts w:ascii="Arial Narrow" w:hAnsi="Arial Narrow"/>
          <w:bCs/>
          <w:sz w:val="28"/>
          <w:szCs w:val="28"/>
        </w:rPr>
        <w:t xml:space="preserve"> г. са свършени </w:t>
      </w:r>
      <w:r>
        <w:rPr>
          <w:rFonts w:ascii="Arial Narrow" w:hAnsi="Arial Narrow"/>
          <w:bCs/>
          <w:sz w:val="28"/>
          <w:szCs w:val="28"/>
        </w:rPr>
        <w:t>9040</w:t>
      </w:r>
      <w:r w:rsidRPr="005133A5">
        <w:rPr>
          <w:rFonts w:ascii="Arial Narrow" w:hAnsi="Arial Narrow"/>
          <w:bCs/>
          <w:sz w:val="28"/>
          <w:szCs w:val="28"/>
        </w:rPr>
        <w:t xml:space="preserve"> дела от 3</w:t>
      </w:r>
      <w:r>
        <w:rPr>
          <w:rFonts w:ascii="Arial Narrow" w:hAnsi="Arial Narrow"/>
          <w:bCs/>
          <w:sz w:val="28"/>
          <w:szCs w:val="28"/>
        </w:rPr>
        <w:t>5</w:t>
      </w:r>
      <w:r w:rsidRPr="005133A5">
        <w:rPr>
          <w:rFonts w:ascii="Arial Narrow" w:hAnsi="Arial Narrow"/>
          <w:bCs/>
          <w:sz w:val="28"/>
          <w:szCs w:val="28"/>
        </w:rPr>
        <w:t xml:space="preserve"> съдии, или средно годишно по </w:t>
      </w:r>
      <w:r>
        <w:rPr>
          <w:rFonts w:ascii="Arial Narrow" w:hAnsi="Arial Narrow"/>
          <w:bCs/>
          <w:sz w:val="28"/>
          <w:szCs w:val="28"/>
        </w:rPr>
        <w:t>258</w:t>
      </w:r>
      <w:r w:rsidRPr="005133A5">
        <w:rPr>
          <w:rFonts w:ascii="Arial Narrow" w:hAnsi="Arial Narrow"/>
          <w:bCs/>
          <w:sz w:val="28"/>
          <w:szCs w:val="28"/>
        </w:rPr>
        <w:t xml:space="preserve"> дела.</w:t>
      </w:r>
    </w:p>
    <w:p w:rsidR="005F024E" w:rsidRPr="005133A5" w:rsidRDefault="005F024E" w:rsidP="004F1740">
      <w:pPr>
        <w:pStyle w:val="BodyTextIndent3"/>
        <w:numPr>
          <w:ilvl w:val="0"/>
          <w:numId w:val="20"/>
        </w:numPr>
        <w:spacing w:line="360" w:lineRule="auto"/>
        <w:ind w:left="0" w:firstLine="720"/>
        <w:rPr>
          <w:rFonts w:ascii="Arial Narrow" w:hAnsi="Arial Narrow"/>
          <w:bCs/>
          <w:sz w:val="28"/>
          <w:szCs w:val="28"/>
        </w:rPr>
      </w:pPr>
      <w:r w:rsidRPr="005133A5">
        <w:rPr>
          <w:rFonts w:ascii="Arial Narrow" w:hAnsi="Arial Narrow"/>
          <w:bCs/>
          <w:sz w:val="28"/>
          <w:szCs w:val="28"/>
        </w:rPr>
        <w:t>През 201</w:t>
      </w:r>
      <w:r>
        <w:rPr>
          <w:rFonts w:ascii="Arial Narrow" w:hAnsi="Arial Narrow"/>
          <w:bCs/>
          <w:sz w:val="28"/>
          <w:szCs w:val="28"/>
        </w:rPr>
        <w:t>5</w:t>
      </w:r>
      <w:r w:rsidRPr="005133A5">
        <w:rPr>
          <w:rFonts w:ascii="Arial Narrow" w:hAnsi="Arial Narrow"/>
          <w:bCs/>
          <w:sz w:val="28"/>
          <w:szCs w:val="28"/>
        </w:rPr>
        <w:t xml:space="preserve"> г. са свършени </w:t>
      </w:r>
      <w:r>
        <w:rPr>
          <w:rFonts w:ascii="Arial Narrow" w:hAnsi="Arial Narrow"/>
          <w:bCs/>
          <w:sz w:val="28"/>
          <w:szCs w:val="28"/>
        </w:rPr>
        <w:t>9728</w:t>
      </w:r>
      <w:r w:rsidRPr="005133A5">
        <w:rPr>
          <w:rFonts w:ascii="Arial Narrow" w:hAnsi="Arial Narrow"/>
          <w:bCs/>
          <w:sz w:val="28"/>
          <w:szCs w:val="28"/>
        </w:rPr>
        <w:t xml:space="preserve"> дела от 3</w:t>
      </w:r>
      <w:r>
        <w:rPr>
          <w:rFonts w:ascii="Arial Narrow" w:hAnsi="Arial Narrow"/>
          <w:bCs/>
          <w:sz w:val="28"/>
          <w:szCs w:val="28"/>
        </w:rPr>
        <w:t>3</w:t>
      </w:r>
      <w:r w:rsidRPr="005133A5">
        <w:rPr>
          <w:rFonts w:ascii="Arial Narrow" w:hAnsi="Arial Narrow"/>
          <w:bCs/>
          <w:sz w:val="28"/>
          <w:szCs w:val="28"/>
        </w:rPr>
        <w:t xml:space="preserve"> съдии, или средно годишно </w:t>
      </w:r>
      <w:r>
        <w:rPr>
          <w:rFonts w:ascii="Arial Narrow" w:hAnsi="Arial Narrow"/>
          <w:bCs/>
          <w:sz w:val="28"/>
          <w:szCs w:val="28"/>
        </w:rPr>
        <w:t xml:space="preserve">са свършвани </w:t>
      </w:r>
      <w:r w:rsidRPr="005133A5">
        <w:rPr>
          <w:rFonts w:ascii="Arial Narrow" w:hAnsi="Arial Narrow"/>
          <w:bCs/>
          <w:sz w:val="28"/>
          <w:szCs w:val="28"/>
        </w:rPr>
        <w:t>по 2</w:t>
      </w:r>
      <w:r>
        <w:rPr>
          <w:rFonts w:ascii="Arial Narrow" w:hAnsi="Arial Narrow"/>
          <w:bCs/>
          <w:sz w:val="28"/>
          <w:szCs w:val="28"/>
        </w:rPr>
        <w:t>95</w:t>
      </w:r>
      <w:r w:rsidRPr="005133A5">
        <w:rPr>
          <w:rFonts w:ascii="Arial Narrow" w:hAnsi="Arial Narrow"/>
          <w:bCs/>
          <w:sz w:val="28"/>
          <w:szCs w:val="28"/>
        </w:rPr>
        <w:t xml:space="preserve"> дела.</w:t>
      </w:r>
    </w:p>
    <w:p w:rsidR="005B7B74" w:rsidRDefault="005B7B74" w:rsidP="005B7B74">
      <w:pPr>
        <w:pStyle w:val="BodyTextIndent3"/>
        <w:spacing w:line="360" w:lineRule="auto"/>
        <w:ind w:firstLine="720"/>
        <w:rPr>
          <w:rFonts w:ascii="Arial Narrow" w:hAnsi="Arial Narrow"/>
          <w:b/>
          <w:bCs/>
          <w:sz w:val="28"/>
          <w:szCs w:val="28"/>
        </w:rPr>
      </w:pPr>
      <w:r>
        <w:rPr>
          <w:rFonts w:ascii="Arial Narrow" w:hAnsi="Arial Narrow"/>
          <w:bCs/>
          <w:sz w:val="28"/>
          <w:szCs w:val="28"/>
        </w:rPr>
        <w:t>И з</w:t>
      </w:r>
      <w:r w:rsidRPr="005133A5">
        <w:rPr>
          <w:rFonts w:ascii="Arial Narrow" w:hAnsi="Arial Narrow"/>
          <w:bCs/>
          <w:sz w:val="28"/>
          <w:szCs w:val="28"/>
        </w:rPr>
        <w:t>а района на Окръжен съд Добрич</w:t>
      </w:r>
      <w:r w:rsidR="00F822D3">
        <w:rPr>
          <w:rFonts w:ascii="Arial Narrow" w:hAnsi="Arial Narrow"/>
          <w:bCs/>
          <w:sz w:val="28"/>
          <w:szCs w:val="28"/>
        </w:rPr>
        <w:t xml:space="preserve"> е факт тенденцията за </w:t>
      </w:r>
      <w:r w:rsidR="005F024E">
        <w:rPr>
          <w:rFonts w:ascii="Arial Narrow" w:hAnsi="Arial Narrow"/>
          <w:bCs/>
          <w:sz w:val="28"/>
          <w:szCs w:val="28"/>
        </w:rPr>
        <w:t>увеличение средната натовареност на един районен съдия, както спрямо д</w:t>
      </w:r>
      <w:r>
        <w:rPr>
          <w:rFonts w:ascii="Arial Narrow" w:hAnsi="Arial Narrow"/>
          <w:bCs/>
          <w:sz w:val="28"/>
          <w:szCs w:val="28"/>
        </w:rPr>
        <w:t>елата за разглеждане</w:t>
      </w:r>
      <w:r w:rsidR="005F024E">
        <w:rPr>
          <w:rFonts w:ascii="Arial Narrow" w:hAnsi="Arial Narrow"/>
          <w:bCs/>
          <w:sz w:val="28"/>
          <w:szCs w:val="28"/>
        </w:rPr>
        <w:t>,</w:t>
      </w:r>
      <w:r>
        <w:rPr>
          <w:rFonts w:ascii="Arial Narrow" w:hAnsi="Arial Narrow"/>
          <w:bCs/>
          <w:sz w:val="28"/>
          <w:szCs w:val="28"/>
        </w:rPr>
        <w:t xml:space="preserve"> </w:t>
      </w:r>
      <w:r w:rsidR="005F024E">
        <w:rPr>
          <w:rFonts w:ascii="Arial Narrow" w:hAnsi="Arial Narrow"/>
          <w:bCs/>
          <w:sz w:val="28"/>
          <w:szCs w:val="28"/>
        </w:rPr>
        <w:t xml:space="preserve">така </w:t>
      </w:r>
      <w:r w:rsidRPr="005133A5">
        <w:rPr>
          <w:rFonts w:ascii="Arial Narrow" w:hAnsi="Arial Narrow"/>
          <w:bCs/>
          <w:sz w:val="28"/>
          <w:szCs w:val="28"/>
        </w:rPr>
        <w:t xml:space="preserve">и </w:t>
      </w:r>
      <w:r w:rsidR="005F024E">
        <w:rPr>
          <w:rFonts w:ascii="Arial Narrow" w:hAnsi="Arial Narrow"/>
          <w:bCs/>
          <w:sz w:val="28"/>
          <w:szCs w:val="28"/>
        </w:rPr>
        <w:t>спрямо</w:t>
      </w:r>
      <w:r w:rsidRPr="005133A5">
        <w:rPr>
          <w:rFonts w:ascii="Arial Narrow" w:hAnsi="Arial Narrow"/>
          <w:bCs/>
          <w:sz w:val="28"/>
          <w:szCs w:val="28"/>
        </w:rPr>
        <w:t xml:space="preserve"> свършените дела</w:t>
      </w:r>
      <w:r w:rsidR="005F024E">
        <w:rPr>
          <w:rFonts w:ascii="Arial Narrow" w:hAnsi="Arial Narrow"/>
          <w:bCs/>
          <w:sz w:val="28"/>
          <w:szCs w:val="28"/>
        </w:rPr>
        <w:t>,</w:t>
      </w:r>
      <w:r>
        <w:rPr>
          <w:rFonts w:ascii="Arial Narrow" w:hAnsi="Arial Narrow"/>
          <w:bCs/>
          <w:sz w:val="28"/>
          <w:szCs w:val="28"/>
        </w:rPr>
        <w:t xml:space="preserve"> в сравнение с предходн</w:t>
      </w:r>
      <w:r w:rsidR="005F024E">
        <w:rPr>
          <w:rFonts w:ascii="Arial Narrow" w:hAnsi="Arial Narrow"/>
          <w:bCs/>
          <w:sz w:val="28"/>
          <w:szCs w:val="28"/>
        </w:rPr>
        <w:t>ата 2014 година, което се дължи както на намалелия щат, така и на увеличението на делата за разглеждане</w:t>
      </w:r>
      <w:r w:rsidRPr="005133A5">
        <w:rPr>
          <w:rFonts w:ascii="Arial Narrow" w:hAnsi="Arial Narrow"/>
          <w:bCs/>
          <w:sz w:val="28"/>
          <w:szCs w:val="28"/>
        </w:rPr>
        <w:t>.</w:t>
      </w:r>
    </w:p>
    <w:p w:rsidR="002203C1" w:rsidRPr="005133A5" w:rsidRDefault="00F822D3" w:rsidP="00BD27DE">
      <w:pPr>
        <w:pStyle w:val="BodyTextIndent3"/>
        <w:spacing w:line="360" w:lineRule="auto"/>
        <w:ind w:firstLine="720"/>
        <w:rPr>
          <w:rFonts w:ascii="Arial Narrow" w:hAnsi="Arial Narrow"/>
          <w:bCs/>
          <w:sz w:val="28"/>
          <w:szCs w:val="28"/>
        </w:rPr>
      </w:pPr>
      <w:r>
        <w:rPr>
          <w:rFonts w:ascii="Arial Narrow" w:hAnsi="Arial Narrow"/>
          <w:bCs/>
          <w:sz w:val="28"/>
          <w:szCs w:val="28"/>
        </w:rPr>
        <w:t>Съобразно с</w:t>
      </w:r>
      <w:r w:rsidR="002203C1" w:rsidRPr="005133A5">
        <w:rPr>
          <w:rFonts w:ascii="Arial Narrow" w:hAnsi="Arial Narrow"/>
          <w:bCs/>
          <w:sz w:val="28"/>
          <w:szCs w:val="28"/>
        </w:rPr>
        <w:t>редната натовареност</w:t>
      </w:r>
      <w:r>
        <w:rPr>
          <w:rFonts w:ascii="Arial Narrow" w:hAnsi="Arial Narrow"/>
          <w:bCs/>
          <w:sz w:val="28"/>
          <w:szCs w:val="28"/>
        </w:rPr>
        <w:t xml:space="preserve"> </w:t>
      </w:r>
      <w:r w:rsidR="002203C1" w:rsidRPr="005133A5">
        <w:rPr>
          <w:rFonts w:ascii="Arial Narrow" w:hAnsi="Arial Narrow"/>
          <w:bCs/>
          <w:sz w:val="28"/>
          <w:szCs w:val="28"/>
        </w:rPr>
        <w:t>на един съдия</w:t>
      </w:r>
      <w:r w:rsidR="00326E18" w:rsidRPr="005133A5">
        <w:rPr>
          <w:rFonts w:ascii="Arial Narrow" w:hAnsi="Arial Narrow"/>
          <w:bCs/>
          <w:sz w:val="28"/>
          <w:szCs w:val="28"/>
        </w:rPr>
        <w:t>,</w:t>
      </w:r>
      <w:r w:rsidR="002203C1" w:rsidRPr="005133A5">
        <w:rPr>
          <w:rFonts w:ascii="Arial Narrow" w:hAnsi="Arial Narrow"/>
          <w:bCs/>
          <w:sz w:val="28"/>
          <w:szCs w:val="28"/>
        </w:rPr>
        <w:t xml:space="preserve"> по показателя постъпили за разглеждане дела</w:t>
      </w:r>
      <w:r w:rsidR="009C42AC" w:rsidRPr="005133A5">
        <w:rPr>
          <w:rFonts w:ascii="Arial Narrow" w:hAnsi="Arial Narrow"/>
          <w:bCs/>
          <w:sz w:val="28"/>
          <w:szCs w:val="28"/>
        </w:rPr>
        <w:t>,</w:t>
      </w:r>
      <w:r w:rsidR="002203C1" w:rsidRPr="005133A5">
        <w:rPr>
          <w:rFonts w:ascii="Arial Narrow" w:hAnsi="Arial Narrow"/>
          <w:bCs/>
          <w:sz w:val="28"/>
          <w:szCs w:val="28"/>
        </w:rPr>
        <w:t xml:space="preserve"> най-голяма натовареност имат районните съдии от района на </w:t>
      </w:r>
      <w:r w:rsidR="002203C1" w:rsidRPr="005133A5">
        <w:rPr>
          <w:rFonts w:ascii="Arial Narrow" w:hAnsi="Arial Narrow"/>
          <w:bCs/>
          <w:sz w:val="28"/>
          <w:szCs w:val="28"/>
        </w:rPr>
        <w:lastRenderedPageBreak/>
        <w:t>Варненски окръжен съд</w:t>
      </w:r>
      <w:r w:rsidR="0070725D" w:rsidRPr="005133A5">
        <w:rPr>
          <w:rFonts w:ascii="Arial Narrow" w:hAnsi="Arial Narrow"/>
          <w:bCs/>
          <w:sz w:val="28"/>
          <w:szCs w:val="28"/>
        </w:rPr>
        <w:t xml:space="preserve"> -</w:t>
      </w:r>
      <w:r w:rsidR="002203C1" w:rsidRPr="005133A5">
        <w:rPr>
          <w:rFonts w:ascii="Arial Narrow" w:hAnsi="Arial Narrow"/>
          <w:bCs/>
          <w:sz w:val="28"/>
          <w:szCs w:val="28"/>
        </w:rPr>
        <w:t xml:space="preserve"> </w:t>
      </w:r>
      <w:r w:rsidR="00932AF0">
        <w:rPr>
          <w:rFonts w:ascii="Arial Narrow" w:hAnsi="Arial Narrow"/>
          <w:bCs/>
          <w:sz w:val="28"/>
          <w:szCs w:val="28"/>
        </w:rPr>
        <w:t>496</w:t>
      </w:r>
      <w:r w:rsidR="002203C1" w:rsidRPr="005133A5">
        <w:rPr>
          <w:rFonts w:ascii="Arial Narrow" w:hAnsi="Arial Narrow"/>
          <w:bCs/>
          <w:sz w:val="28"/>
          <w:szCs w:val="28"/>
        </w:rPr>
        <w:t xml:space="preserve"> дела, следвани от съдиите от</w:t>
      </w:r>
      <w:r w:rsidR="00392B2A" w:rsidRPr="005133A5">
        <w:rPr>
          <w:rFonts w:ascii="Arial Narrow" w:hAnsi="Arial Narrow"/>
          <w:bCs/>
          <w:sz w:val="28"/>
          <w:szCs w:val="28"/>
        </w:rPr>
        <w:t xml:space="preserve"> района на </w:t>
      </w:r>
      <w:r w:rsidR="002203C1" w:rsidRPr="005133A5">
        <w:rPr>
          <w:rFonts w:ascii="Arial Narrow" w:hAnsi="Arial Narrow"/>
          <w:bCs/>
          <w:sz w:val="28"/>
          <w:szCs w:val="28"/>
        </w:rPr>
        <w:t>Ш</w:t>
      </w:r>
      <w:r w:rsidR="00967314" w:rsidRPr="005133A5">
        <w:rPr>
          <w:rFonts w:ascii="Arial Narrow" w:hAnsi="Arial Narrow"/>
          <w:bCs/>
          <w:sz w:val="28"/>
          <w:szCs w:val="28"/>
        </w:rPr>
        <w:t>ОС</w:t>
      </w:r>
      <w:r w:rsidR="002203C1" w:rsidRPr="005133A5">
        <w:rPr>
          <w:rFonts w:ascii="Arial Narrow" w:hAnsi="Arial Narrow"/>
          <w:bCs/>
          <w:sz w:val="28"/>
          <w:szCs w:val="28"/>
        </w:rPr>
        <w:t xml:space="preserve"> – </w:t>
      </w:r>
      <w:r w:rsidR="00932AF0">
        <w:rPr>
          <w:rFonts w:ascii="Arial Narrow" w:hAnsi="Arial Narrow"/>
          <w:bCs/>
          <w:sz w:val="28"/>
          <w:szCs w:val="28"/>
        </w:rPr>
        <w:t>420</w:t>
      </w:r>
      <w:r w:rsidR="002203C1" w:rsidRPr="005133A5">
        <w:rPr>
          <w:rFonts w:ascii="Arial Narrow" w:hAnsi="Arial Narrow"/>
          <w:bCs/>
          <w:sz w:val="28"/>
          <w:szCs w:val="28"/>
        </w:rPr>
        <w:t xml:space="preserve"> дела, Р</w:t>
      </w:r>
      <w:r w:rsidR="00967314" w:rsidRPr="005133A5">
        <w:rPr>
          <w:rFonts w:ascii="Arial Narrow" w:hAnsi="Arial Narrow"/>
          <w:bCs/>
          <w:sz w:val="28"/>
          <w:szCs w:val="28"/>
        </w:rPr>
        <w:t>ОС</w:t>
      </w:r>
      <w:r w:rsidR="002203C1" w:rsidRPr="005133A5">
        <w:rPr>
          <w:rFonts w:ascii="Arial Narrow" w:hAnsi="Arial Narrow"/>
          <w:bCs/>
          <w:sz w:val="28"/>
          <w:szCs w:val="28"/>
        </w:rPr>
        <w:t xml:space="preserve"> – </w:t>
      </w:r>
      <w:r w:rsidR="00932AF0">
        <w:rPr>
          <w:rFonts w:ascii="Arial Narrow" w:hAnsi="Arial Narrow"/>
          <w:bCs/>
          <w:sz w:val="28"/>
          <w:szCs w:val="28"/>
        </w:rPr>
        <w:t>402</w:t>
      </w:r>
      <w:r w:rsidR="002203C1" w:rsidRPr="005133A5">
        <w:rPr>
          <w:rFonts w:ascii="Arial Narrow" w:hAnsi="Arial Narrow"/>
          <w:bCs/>
          <w:sz w:val="28"/>
          <w:szCs w:val="28"/>
        </w:rPr>
        <w:t xml:space="preserve"> дела, </w:t>
      </w:r>
      <w:r w:rsidR="00A9081A" w:rsidRPr="005133A5">
        <w:rPr>
          <w:rFonts w:ascii="Arial Narrow" w:hAnsi="Arial Narrow"/>
          <w:bCs/>
          <w:sz w:val="28"/>
          <w:szCs w:val="28"/>
        </w:rPr>
        <w:t>С</w:t>
      </w:r>
      <w:r w:rsidR="00967314" w:rsidRPr="005133A5">
        <w:rPr>
          <w:rFonts w:ascii="Arial Narrow" w:hAnsi="Arial Narrow"/>
          <w:bCs/>
          <w:sz w:val="28"/>
          <w:szCs w:val="28"/>
        </w:rPr>
        <w:t>ОС</w:t>
      </w:r>
      <w:r w:rsidR="002203C1" w:rsidRPr="005133A5">
        <w:rPr>
          <w:rFonts w:ascii="Arial Narrow" w:hAnsi="Arial Narrow"/>
          <w:bCs/>
          <w:sz w:val="28"/>
          <w:szCs w:val="28"/>
        </w:rPr>
        <w:t xml:space="preserve"> – </w:t>
      </w:r>
      <w:r w:rsidR="00A9081A" w:rsidRPr="005133A5">
        <w:rPr>
          <w:rFonts w:ascii="Arial Narrow" w:hAnsi="Arial Narrow"/>
          <w:bCs/>
          <w:sz w:val="28"/>
          <w:szCs w:val="28"/>
        </w:rPr>
        <w:t>3</w:t>
      </w:r>
      <w:r w:rsidR="00822DC2">
        <w:rPr>
          <w:rFonts w:ascii="Arial Narrow" w:hAnsi="Arial Narrow"/>
          <w:bCs/>
          <w:sz w:val="28"/>
          <w:szCs w:val="28"/>
        </w:rPr>
        <w:t>6</w:t>
      </w:r>
      <w:r w:rsidR="00932AF0">
        <w:rPr>
          <w:rFonts w:ascii="Arial Narrow" w:hAnsi="Arial Narrow"/>
          <w:bCs/>
          <w:sz w:val="28"/>
          <w:szCs w:val="28"/>
        </w:rPr>
        <w:t>9</w:t>
      </w:r>
      <w:r w:rsidR="00A9081A" w:rsidRPr="005133A5">
        <w:rPr>
          <w:rFonts w:ascii="Arial Narrow" w:hAnsi="Arial Narrow"/>
          <w:bCs/>
          <w:sz w:val="28"/>
          <w:szCs w:val="28"/>
        </w:rPr>
        <w:t xml:space="preserve"> </w:t>
      </w:r>
      <w:r w:rsidR="002203C1" w:rsidRPr="005133A5">
        <w:rPr>
          <w:rFonts w:ascii="Arial Narrow" w:hAnsi="Arial Narrow"/>
          <w:bCs/>
          <w:sz w:val="28"/>
          <w:szCs w:val="28"/>
        </w:rPr>
        <w:t xml:space="preserve">дела, </w:t>
      </w:r>
      <w:r w:rsidR="00A9081A" w:rsidRPr="005133A5">
        <w:rPr>
          <w:rFonts w:ascii="Arial Narrow" w:hAnsi="Arial Narrow"/>
          <w:bCs/>
          <w:sz w:val="28"/>
          <w:szCs w:val="28"/>
        </w:rPr>
        <w:t>Т</w:t>
      </w:r>
      <w:r w:rsidR="00967314" w:rsidRPr="005133A5">
        <w:rPr>
          <w:rFonts w:ascii="Arial Narrow" w:hAnsi="Arial Narrow"/>
          <w:bCs/>
          <w:sz w:val="28"/>
          <w:szCs w:val="28"/>
        </w:rPr>
        <w:t>ОС</w:t>
      </w:r>
      <w:r w:rsidR="002203C1" w:rsidRPr="005133A5">
        <w:rPr>
          <w:rFonts w:ascii="Arial Narrow" w:hAnsi="Arial Narrow"/>
          <w:bCs/>
          <w:sz w:val="28"/>
          <w:szCs w:val="28"/>
        </w:rPr>
        <w:t xml:space="preserve"> – </w:t>
      </w:r>
      <w:r w:rsidR="00A9081A" w:rsidRPr="005133A5">
        <w:rPr>
          <w:rFonts w:ascii="Arial Narrow" w:hAnsi="Arial Narrow"/>
          <w:bCs/>
          <w:sz w:val="28"/>
          <w:szCs w:val="28"/>
        </w:rPr>
        <w:t>3</w:t>
      </w:r>
      <w:r w:rsidR="00932AF0">
        <w:rPr>
          <w:rFonts w:ascii="Arial Narrow" w:hAnsi="Arial Narrow"/>
          <w:bCs/>
          <w:sz w:val="28"/>
          <w:szCs w:val="28"/>
        </w:rPr>
        <w:t>59</w:t>
      </w:r>
      <w:r w:rsidR="002203C1" w:rsidRPr="005133A5">
        <w:rPr>
          <w:rFonts w:ascii="Arial Narrow" w:hAnsi="Arial Narrow"/>
          <w:bCs/>
          <w:sz w:val="28"/>
          <w:szCs w:val="28"/>
        </w:rPr>
        <w:t xml:space="preserve"> дела и </w:t>
      </w:r>
      <w:r w:rsidR="00A9081A" w:rsidRPr="005133A5">
        <w:rPr>
          <w:rFonts w:ascii="Arial Narrow" w:hAnsi="Arial Narrow"/>
          <w:bCs/>
          <w:sz w:val="28"/>
          <w:szCs w:val="28"/>
        </w:rPr>
        <w:t>Д</w:t>
      </w:r>
      <w:r w:rsidR="00967314" w:rsidRPr="005133A5">
        <w:rPr>
          <w:rFonts w:ascii="Arial Narrow" w:hAnsi="Arial Narrow"/>
          <w:bCs/>
          <w:sz w:val="28"/>
          <w:szCs w:val="28"/>
        </w:rPr>
        <w:t>ОС</w:t>
      </w:r>
      <w:r w:rsidR="002203C1" w:rsidRPr="005133A5">
        <w:rPr>
          <w:rFonts w:ascii="Arial Narrow" w:hAnsi="Arial Narrow"/>
          <w:bCs/>
          <w:sz w:val="28"/>
          <w:szCs w:val="28"/>
        </w:rPr>
        <w:t xml:space="preserve"> – </w:t>
      </w:r>
      <w:r w:rsidR="00932AF0">
        <w:rPr>
          <w:rFonts w:ascii="Arial Narrow" w:hAnsi="Arial Narrow"/>
          <w:bCs/>
          <w:sz w:val="28"/>
          <w:szCs w:val="28"/>
        </w:rPr>
        <w:t>337</w:t>
      </w:r>
      <w:r w:rsidR="002203C1" w:rsidRPr="005133A5">
        <w:rPr>
          <w:rFonts w:ascii="Arial Narrow" w:hAnsi="Arial Narrow"/>
          <w:bCs/>
          <w:sz w:val="28"/>
          <w:szCs w:val="28"/>
        </w:rPr>
        <w:t xml:space="preserve"> дела.</w:t>
      </w:r>
    </w:p>
    <w:p w:rsidR="002203C1" w:rsidRPr="005133A5" w:rsidRDefault="00F822D3" w:rsidP="00BD27DE">
      <w:pPr>
        <w:pStyle w:val="BodyTextIndent3"/>
        <w:spacing w:line="360" w:lineRule="auto"/>
        <w:ind w:firstLine="720"/>
        <w:rPr>
          <w:rFonts w:ascii="Arial Narrow" w:hAnsi="Arial Narrow"/>
          <w:bCs/>
          <w:sz w:val="28"/>
          <w:szCs w:val="28"/>
        </w:rPr>
      </w:pPr>
      <w:r>
        <w:rPr>
          <w:rFonts w:ascii="Arial Narrow" w:hAnsi="Arial Narrow"/>
          <w:bCs/>
          <w:sz w:val="28"/>
          <w:szCs w:val="28"/>
        </w:rPr>
        <w:t>С</w:t>
      </w:r>
      <w:r w:rsidR="002203C1" w:rsidRPr="005133A5">
        <w:rPr>
          <w:rFonts w:ascii="Arial Narrow" w:hAnsi="Arial Narrow"/>
          <w:bCs/>
          <w:sz w:val="28"/>
          <w:szCs w:val="28"/>
        </w:rPr>
        <w:t>редната натовареност</w:t>
      </w:r>
      <w:r>
        <w:rPr>
          <w:rFonts w:ascii="Arial Narrow" w:hAnsi="Arial Narrow"/>
          <w:bCs/>
          <w:sz w:val="28"/>
          <w:szCs w:val="28"/>
        </w:rPr>
        <w:t>, съобразно свършените дела,</w:t>
      </w:r>
      <w:r w:rsidR="002203C1" w:rsidRPr="005133A5">
        <w:rPr>
          <w:rFonts w:ascii="Arial Narrow" w:hAnsi="Arial Narrow"/>
          <w:bCs/>
          <w:sz w:val="28"/>
          <w:szCs w:val="28"/>
        </w:rPr>
        <w:t xml:space="preserve"> е най-висока в района на Варненския окръжен съд – </w:t>
      </w:r>
      <w:r w:rsidR="00822DC2">
        <w:rPr>
          <w:rFonts w:ascii="Arial Narrow" w:hAnsi="Arial Narrow"/>
          <w:bCs/>
          <w:sz w:val="28"/>
          <w:szCs w:val="28"/>
        </w:rPr>
        <w:t>4</w:t>
      </w:r>
      <w:r w:rsidR="00932AF0">
        <w:rPr>
          <w:rFonts w:ascii="Arial Narrow" w:hAnsi="Arial Narrow"/>
          <w:bCs/>
          <w:sz w:val="28"/>
          <w:szCs w:val="28"/>
        </w:rPr>
        <w:t>32</w:t>
      </w:r>
      <w:r w:rsidR="002203C1" w:rsidRPr="005133A5">
        <w:rPr>
          <w:rFonts w:ascii="Arial Narrow" w:hAnsi="Arial Narrow"/>
          <w:bCs/>
          <w:sz w:val="28"/>
          <w:szCs w:val="28"/>
        </w:rPr>
        <w:t xml:space="preserve"> дела, следвани от </w:t>
      </w:r>
      <w:r w:rsidR="00392B2A" w:rsidRPr="005133A5">
        <w:rPr>
          <w:rFonts w:ascii="Arial Narrow" w:hAnsi="Arial Narrow"/>
          <w:bCs/>
          <w:sz w:val="28"/>
          <w:szCs w:val="28"/>
        </w:rPr>
        <w:t xml:space="preserve">районите на </w:t>
      </w:r>
      <w:r w:rsidR="00967314" w:rsidRPr="005133A5">
        <w:rPr>
          <w:rFonts w:ascii="Arial Narrow" w:hAnsi="Arial Narrow"/>
          <w:bCs/>
          <w:sz w:val="28"/>
          <w:szCs w:val="28"/>
        </w:rPr>
        <w:t>ОС</w:t>
      </w:r>
      <w:r w:rsidR="006B4606" w:rsidRPr="005133A5">
        <w:rPr>
          <w:rFonts w:ascii="Arial Narrow" w:hAnsi="Arial Narrow"/>
          <w:bCs/>
          <w:sz w:val="28"/>
          <w:szCs w:val="28"/>
        </w:rPr>
        <w:t>-</w:t>
      </w:r>
      <w:r w:rsidR="00967314" w:rsidRPr="005133A5">
        <w:rPr>
          <w:rFonts w:ascii="Arial Narrow" w:hAnsi="Arial Narrow"/>
          <w:bCs/>
          <w:sz w:val="28"/>
          <w:szCs w:val="28"/>
        </w:rPr>
        <w:t xml:space="preserve"> </w:t>
      </w:r>
      <w:r w:rsidR="002203C1" w:rsidRPr="005133A5">
        <w:rPr>
          <w:rFonts w:ascii="Arial Narrow" w:hAnsi="Arial Narrow"/>
          <w:bCs/>
          <w:sz w:val="28"/>
          <w:szCs w:val="28"/>
        </w:rPr>
        <w:t xml:space="preserve">Шумен – </w:t>
      </w:r>
      <w:r w:rsidR="00A9081A" w:rsidRPr="005133A5">
        <w:rPr>
          <w:rFonts w:ascii="Arial Narrow" w:hAnsi="Arial Narrow"/>
          <w:bCs/>
          <w:sz w:val="28"/>
          <w:szCs w:val="28"/>
        </w:rPr>
        <w:t>3</w:t>
      </w:r>
      <w:r w:rsidR="00932AF0">
        <w:rPr>
          <w:rFonts w:ascii="Arial Narrow" w:hAnsi="Arial Narrow"/>
          <w:bCs/>
          <w:sz w:val="28"/>
          <w:szCs w:val="28"/>
        </w:rPr>
        <w:t>88</w:t>
      </w:r>
      <w:r w:rsidR="002203C1" w:rsidRPr="005133A5">
        <w:rPr>
          <w:rFonts w:ascii="Arial Narrow" w:hAnsi="Arial Narrow"/>
          <w:bCs/>
          <w:sz w:val="28"/>
          <w:szCs w:val="28"/>
        </w:rPr>
        <w:t xml:space="preserve"> дела, </w:t>
      </w:r>
      <w:r w:rsidR="00967314" w:rsidRPr="005133A5">
        <w:rPr>
          <w:rFonts w:ascii="Arial Narrow" w:hAnsi="Arial Narrow"/>
          <w:bCs/>
          <w:sz w:val="28"/>
          <w:szCs w:val="28"/>
        </w:rPr>
        <w:t>ОС</w:t>
      </w:r>
      <w:r w:rsidR="006B4606" w:rsidRPr="005133A5">
        <w:rPr>
          <w:rFonts w:ascii="Arial Narrow" w:hAnsi="Arial Narrow"/>
          <w:bCs/>
          <w:sz w:val="28"/>
          <w:szCs w:val="28"/>
        </w:rPr>
        <w:t xml:space="preserve"> -</w:t>
      </w:r>
      <w:r w:rsidR="00967314" w:rsidRPr="005133A5">
        <w:rPr>
          <w:rFonts w:ascii="Arial Narrow" w:hAnsi="Arial Narrow"/>
          <w:bCs/>
          <w:sz w:val="28"/>
          <w:szCs w:val="28"/>
        </w:rPr>
        <w:t xml:space="preserve"> </w:t>
      </w:r>
      <w:r w:rsidR="002203C1" w:rsidRPr="005133A5">
        <w:rPr>
          <w:rFonts w:ascii="Arial Narrow" w:hAnsi="Arial Narrow"/>
          <w:bCs/>
          <w:sz w:val="28"/>
          <w:szCs w:val="28"/>
        </w:rPr>
        <w:t xml:space="preserve">Разград – </w:t>
      </w:r>
      <w:r w:rsidR="00A9081A" w:rsidRPr="005133A5">
        <w:rPr>
          <w:rFonts w:ascii="Arial Narrow" w:hAnsi="Arial Narrow"/>
          <w:bCs/>
          <w:sz w:val="28"/>
          <w:szCs w:val="28"/>
        </w:rPr>
        <w:t>3</w:t>
      </w:r>
      <w:r w:rsidR="00932AF0">
        <w:rPr>
          <w:rFonts w:ascii="Arial Narrow" w:hAnsi="Arial Narrow"/>
          <w:bCs/>
          <w:sz w:val="28"/>
          <w:szCs w:val="28"/>
        </w:rPr>
        <w:t>60</w:t>
      </w:r>
      <w:r w:rsidR="002203C1" w:rsidRPr="005133A5">
        <w:rPr>
          <w:rFonts w:ascii="Arial Narrow" w:hAnsi="Arial Narrow"/>
          <w:bCs/>
          <w:sz w:val="28"/>
          <w:szCs w:val="28"/>
        </w:rPr>
        <w:t xml:space="preserve"> дела, </w:t>
      </w:r>
      <w:r w:rsidR="00932AF0">
        <w:rPr>
          <w:rFonts w:ascii="Arial Narrow" w:hAnsi="Arial Narrow"/>
          <w:bCs/>
          <w:sz w:val="28"/>
          <w:szCs w:val="28"/>
        </w:rPr>
        <w:t>Т</w:t>
      </w:r>
      <w:r w:rsidR="00967314" w:rsidRPr="005133A5">
        <w:rPr>
          <w:rFonts w:ascii="Arial Narrow" w:hAnsi="Arial Narrow"/>
          <w:bCs/>
          <w:sz w:val="28"/>
          <w:szCs w:val="28"/>
        </w:rPr>
        <w:t>ОС</w:t>
      </w:r>
      <w:r w:rsidR="006B4606" w:rsidRPr="005133A5">
        <w:rPr>
          <w:rFonts w:ascii="Arial Narrow" w:hAnsi="Arial Narrow"/>
          <w:bCs/>
          <w:sz w:val="28"/>
          <w:szCs w:val="28"/>
        </w:rPr>
        <w:t xml:space="preserve"> -</w:t>
      </w:r>
      <w:r w:rsidR="002203C1" w:rsidRPr="005133A5">
        <w:rPr>
          <w:rFonts w:ascii="Arial Narrow" w:hAnsi="Arial Narrow"/>
          <w:bCs/>
          <w:sz w:val="28"/>
          <w:szCs w:val="28"/>
        </w:rPr>
        <w:t xml:space="preserve"> </w:t>
      </w:r>
      <w:r w:rsidR="00A9081A" w:rsidRPr="005133A5">
        <w:rPr>
          <w:rFonts w:ascii="Arial Narrow" w:hAnsi="Arial Narrow"/>
          <w:bCs/>
          <w:sz w:val="28"/>
          <w:szCs w:val="28"/>
        </w:rPr>
        <w:t>3</w:t>
      </w:r>
      <w:r w:rsidR="00932AF0">
        <w:rPr>
          <w:rFonts w:ascii="Arial Narrow" w:hAnsi="Arial Narrow"/>
          <w:bCs/>
          <w:sz w:val="28"/>
          <w:szCs w:val="28"/>
        </w:rPr>
        <w:t>27</w:t>
      </w:r>
      <w:r w:rsidR="002203C1" w:rsidRPr="005133A5">
        <w:rPr>
          <w:rFonts w:ascii="Arial Narrow" w:hAnsi="Arial Narrow"/>
          <w:bCs/>
          <w:sz w:val="28"/>
          <w:szCs w:val="28"/>
        </w:rPr>
        <w:t xml:space="preserve"> дела, </w:t>
      </w:r>
      <w:r w:rsidR="00932AF0">
        <w:rPr>
          <w:rFonts w:ascii="Arial Narrow" w:hAnsi="Arial Narrow"/>
          <w:bCs/>
          <w:sz w:val="28"/>
          <w:szCs w:val="28"/>
        </w:rPr>
        <w:t>С</w:t>
      </w:r>
      <w:r w:rsidR="00967314" w:rsidRPr="005133A5">
        <w:rPr>
          <w:rFonts w:ascii="Arial Narrow" w:hAnsi="Arial Narrow"/>
          <w:bCs/>
          <w:sz w:val="28"/>
          <w:szCs w:val="28"/>
        </w:rPr>
        <w:t>ОС</w:t>
      </w:r>
      <w:r w:rsidR="006B4606" w:rsidRPr="005133A5">
        <w:rPr>
          <w:rFonts w:ascii="Arial Narrow" w:hAnsi="Arial Narrow"/>
          <w:bCs/>
          <w:sz w:val="28"/>
          <w:szCs w:val="28"/>
        </w:rPr>
        <w:t xml:space="preserve"> </w:t>
      </w:r>
      <w:r w:rsidR="00392B2A" w:rsidRPr="005133A5">
        <w:rPr>
          <w:rFonts w:ascii="Arial Narrow" w:hAnsi="Arial Narrow"/>
          <w:bCs/>
          <w:sz w:val="28"/>
          <w:szCs w:val="28"/>
        </w:rPr>
        <w:t>–</w:t>
      </w:r>
      <w:r w:rsidR="00967314" w:rsidRPr="005133A5">
        <w:rPr>
          <w:rFonts w:ascii="Arial Narrow" w:hAnsi="Arial Narrow"/>
          <w:bCs/>
          <w:sz w:val="28"/>
          <w:szCs w:val="28"/>
        </w:rPr>
        <w:t xml:space="preserve"> </w:t>
      </w:r>
      <w:r w:rsidR="002203C1" w:rsidRPr="005133A5">
        <w:rPr>
          <w:rFonts w:ascii="Arial Narrow" w:hAnsi="Arial Narrow"/>
          <w:bCs/>
          <w:sz w:val="28"/>
          <w:szCs w:val="28"/>
        </w:rPr>
        <w:t>3</w:t>
      </w:r>
      <w:r w:rsidR="00A9081A" w:rsidRPr="005133A5">
        <w:rPr>
          <w:rFonts w:ascii="Arial Narrow" w:hAnsi="Arial Narrow"/>
          <w:bCs/>
          <w:sz w:val="28"/>
          <w:szCs w:val="28"/>
        </w:rPr>
        <w:t>1</w:t>
      </w:r>
      <w:r w:rsidR="00932AF0">
        <w:rPr>
          <w:rFonts w:ascii="Arial Narrow" w:hAnsi="Arial Narrow"/>
          <w:bCs/>
          <w:sz w:val="28"/>
          <w:szCs w:val="28"/>
        </w:rPr>
        <w:t>8</w:t>
      </w:r>
      <w:r w:rsidR="00392B2A" w:rsidRPr="005133A5">
        <w:rPr>
          <w:rFonts w:ascii="Arial Narrow" w:hAnsi="Arial Narrow"/>
          <w:bCs/>
          <w:sz w:val="28"/>
          <w:szCs w:val="28"/>
        </w:rPr>
        <w:t xml:space="preserve"> дела</w:t>
      </w:r>
      <w:r w:rsidR="002203C1" w:rsidRPr="005133A5">
        <w:rPr>
          <w:rFonts w:ascii="Arial Narrow" w:hAnsi="Arial Narrow"/>
          <w:bCs/>
          <w:sz w:val="28"/>
          <w:szCs w:val="28"/>
        </w:rPr>
        <w:t xml:space="preserve"> и </w:t>
      </w:r>
      <w:r w:rsidR="00967314" w:rsidRPr="005133A5">
        <w:rPr>
          <w:rFonts w:ascii="Arial Narrow" w:hAnsi="Arial Narrow"/>
          <w:bCs/>
          <w:sz w:val="28"/>
          <w:szCs w:val="28"/>
        </w:rPr>
        <w:t>ОС</w:t>
      </w:r>
      <w:r w:rsidR="006B4606" w:rsidRPr="005133A5">
        <w:rPr>
          <w:rFonts w:ascii="Arial Narrow" w:hAnsi="Arial Narrow"/>
          <w:bCs/>
          <w:sz w:val="28"/>
          <w:szCs w:val="28"/>
        </w:rPr>
        <w:t xml:space="preserve"> -</w:t>
      </w:r>
      <w:r w:rsidR="00967314" w:rsidRPr="005133A5">
        <w:rPr>
          <w:rFonts w:ascii="Arial Narrow" w:hAnsi="Arial Narrow"/>
          <w:bCs/>
          <w:sz w:val="28"/>
          <w:szCs w:val="28"/>
        </w:rPr>
        <w:t xml:space="preserve"> </w:t>
      </w:r>
      <w:r w:rsidR="00A9081A" w:rsidRPr="005133A5">
        <w:rPr>
          <w:rFonts w:ascii="Arial Narrow" w:hAnsi="Arial Narrow"/>
          <w:bCs/>
          <w:sz w:val="28"/>
          <w:szCs w:val="28"/>
        </w:rPr>
        <w:t>Добрич</w:t>
      </w:r>
      <w:r w:rsidR="002203C1" w:rsidRPr="005133A5">
        <w:rPr>
          <w:rFonts w:ascii="Arial Narrow" w:hAnsi="Arial Narrow"/>
          <w:bCs/>
          <w:sz w:val="28"/>
          <w:szCs w:val="28"/>
        </w:rPr>
        <w:t xml:space="preserve"> – </w:t>
      </w:r>
      <w:r w:rsidR="00A9081A" w:rsidRPr="005133A5">
        <w:rPr>
          <w:rFonts w:ascii="Arial Narrow" w:hAnsi="Arial Narrow"/>
          <w:bCs/>
          <w:sz w:val="28"/>
          <w:szCs w:val="28"/>
        </w:rPr>
        <w:t>2</w:t>
      </w:r>
      <w:r w:rsidR="00932AF0">
        <w:rPr>
          <w:rFonts w:ascii="Arial Narrow" w:hAnsi="Arial Narrow"/>
          <w:bCs/>
          <w:sz w:val="28"/>
          <w:szCs w:val="28"/>
        </w:rPr>
        <w:t>95</w:t>
      </w:r>
      <w:r w:rsidR="00A9081A" w:rsidRPr="005133A5">
        <w:rPr>
          <w:rFonts w:ascii="Arial Narrow" w:hAnsi="Arial Narrow"/>
          <w:bCs/>
          <w:sz w:val="28"/>
          <w:szCs w:val="28"/>
        </w:rPr>
        <w:t xml:space="preserve"> </w:t>
      </w:r>
      <w:r w:rsidR="002203C1" w:rsidRPr="005133A5">
        <w:rPr>
          <w:rFonts w:ascii="Arial Narrow" w:hAnsi="Arial Narrow"/>
          <w:bCs/>
          <w:sz w:val="28"/>
          <w:szCs w:val="28"/>
        </w:rPr>
        <w:t>дела.</w:t>
      </w:r>
    </w:p>
    <w:p w:rsidR="00EB3C4D" w:rsidRDefault="00EB3C4D" w:rsidP="00BD27DE">
      <w:pPr>
        <w:pStyle w:val="BodyTextIndent3"/>
        <w:spacing w:line="360" w:lineRule="auto"/>
        <w:ind w:firstLine="720"/>
        <w:rPr>
          <w:rFonts w:ascii="Arial Narrow" w:hAnsi="Arial Narrow"/>
          <w:b/>
          <w:bCs/>
          <w:sz w:val="28"/>
          <w:szCs w:val="28"/>
        </w:rPr>
      </w:pPr>
    </w:p>
    <w:p w:rsidR="00DB4D85" w:rsidRPr="005133A5" w:rsidRDefault="00DB4D85" w:rsidP="00BD27DE">
      <w:pPr>
        <w:pStyle w:val="BodyTextIndent3"/>
        <w:spacing w:line="360" w:lineRule="auto"/>
        <w:ind w:firstLine="720"/>
        <w:rPr>
          <w:rFonts w:ascii="Arial Narrow" w:hAnsi="Arial Narrow"/>
          <w:b/>
          <w:bCs/>
          <w:sz w:val="28"/>
          <w:szCs w:val="28"/>
        </w:rPr>
      </w:pPr>
      <w:r w:rsidRPr="005133A5">
        <w:rPr>
          <w:rFonts w:ascii="Arial Narrow" w:hAnsi="Arial Narrow"/>
          <w:b/>
          <w:bCs/>
          <w:sz w:val="28"/>
          <w:szCs w:val="28"/>
        </w:rPr>
        <w:t>Обобщени данни за свършените в 3-месечен срок дела от районните съдилища.</w:t>
      </w:r>
    </w:p>
    <w:p w:rsidR="00DB4D85" w:rsidRPr="005133A5" w:rsidRDefault="00DB4D85" w:rsidP="00BD27DE">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Най – висок процент на свършени в 3-месечен срок дела</w:t>
      </w:r>
      <w:r w:rsidR="007C29C4" w:rsidRPr="005133A5">
        <w:rPr>
          <w:rFonts w:ascii="Arial Narrow" w:hAnsi="Arial Narrow"/>
          <w:bCs/>
          <w:sz w:val="28"/>
          <w:szCs w:val="28"/>
        </w:rPr>
        <w:t>,</w:t>
      </w:r>
      <w:r w:rsidRPr="005133A5">
        <w:rPr>
          <w:rFonts w:ascii="Arial Narrow" w:hAnsi="Arial Narrow"/>
          <w:bCs/>
          <w:sz w:val="28"/>
          <w:szCs w:val="28"/>
        </w:rPr>
        <w:t xml:space="preserve"> имат районните съдилища от Търговищкия съдебен район</w:t>
      </w:r>
      <w:r w:rsidR="00F822D3">
        <w:rPr>
          <w:rFonts w:ascii="Arial Narrow" w:hAnsi="Arial Narrow"/>
          <w:bCs/>
          <w:sz w:val="28"/>
          <w:szCs w:val="28"/>
        </w:rPr>
        <w:t xml:space="preserve"> -</w:t>
      </w:r>
      <w:r w:rsidRPr="005133A5">
        <w:rPr>
          <w:rFonts w:ascii="Arial Narrow" w:hAnsi="Arial Narrow"/>
          <w:bCs/>
          <w:sz w:val="28"/>
          <w:szCs w:val="28"/>
        </w:rPr>
        <w:t xml:space="preserve"> 9</w:t>
      </w:r>
      <w:r w:rsidR="00773470">
        <w:rPr>
          <w:rFonts w:ascii="Arial Narrow" w:hAnsi="Arial Narrow"/>
          <w:bCs/>
          <w:sz w:val="28"/>
          <w:szCs w:val="28"/>
        </w:rPr>
        <w:t>4</w:t>
      </w:r>
      <w:r w:rsidRPr="005133A5">
        <w:rPr>
          <w:rFonts w:ascii="Arial Narrow" w:hAnsi="Arial Narrow"/>
          <w:bCs/>
          <w:sz w:val="28"/>
          <w:szCs w:val="28"/>
        </w:rPr>
        <w:t xml:space="preserve"> %, следвани от районните съдилища на съдебен район </w:t>
      </w:r>
      <w:r w:rsidR="00773470">
        <w:rPr>
          <w:rFonts w:ascii="Arial Narrow" w:hAnsi="Arial Narrow"/>
          <w:bCs/>
          <w:sz w:val="28"/>
          <w:szCs w:val="28"/>
        </w:rPr>
        <w:t>Шумен</w:t>
      </w:r>
      <w:r w:rsidR="00126DC0" w:rsidRPr="005133A5">
        <w:rPr>
          <w:rFonts w:ascii="Arial Narrow" w:hAnsi="Arial Narrow"/>
          <w:bCs/>
          <w:sz w:val="28"/>
          <w:szCs w:val="28"/>
        </w:rPr>
        <w:t xml:space="preserve"> </w:t>
      </w:r>
      <w:r w:rsidRPr="005133A5">
        <w:rPr>
          <w:rFonts w:ascii="Arial Narrow" w:hAnsi="Arial Narrow"/>
          <w:bCs/>
          <w:sz w:val="28"/>
          <w:szCs w:val="28"/>
        </w:rPr>
        <w:t xml:space="preserve">с </w:t>
      </w:r>
      <w:r w:rsidR="00773470">
        <w:rPr>
          <w:rFonts w:ascii="Arial Narrow" w:hAnsi="Arial Narrow"/>
          <w:bCs/>
          <w:sz w:val="28"/>
          <w:szCs w:val="28"/>
        </w:rPr>
        <w:t>9</w:t>
      </w:r>
      <w:r w:rsidR="00BF31A3">
        <w:rPr>
          <w:rFonts w:ascii="Arial Narrow" w:hAnsi="Arial Narrow"/>
          <w:bCs/>
          <w:sz w:val="28"/>
          <w:szCs w:val="28"/>
        </w:rPr>
        <w:t>3</w:t>
      </w:r>
      <w:r w:rsidRPr="005133A5">
        <w:rPr>
          <w:rFonts w:ascii="Arial Narrow" w:hAnsi="Arial Narrow"/>
          <w:bCs/>
          <w:sz w:val="28"/>
          <w:szCs w:val="28"/>
        </w:rPr>
        <w:t xml:space="preserve"> %, съдебен район </w:t>
      </w:r>
      <w:r w:rsidR="00773470">
        <w:rPr>
          <w:rFonts w:ascii="Arial Narrow" w:hAnsi="Arial Narrow"/>
          <w:bCs/>
          <w:sz w:val="28"/>
          <w:szCs w:val="28"/>
        </w:rPr>
        <w:t xml:space="preserve">Разград </w:t>
      </w:r>
      <w:r w:rsidR="00BF31A3">
        <w:rPr>
          <w:rFonts w:ascii="Arial Narrow" w:hAnsi="Arial Narrow"/>
          <w:bCs/>
          <w:sz w:val="28"/>
          <w:szCs w:val="28"/>
        </w:rPr>
        <w:t>– 92%,</w:t>
      </w:r>
      <w:r w:rsidR="00773470">
        <w:rPr>
          <w:rFonts w:ascii="Arial Narrow" w:hAnsi="Arial Narrow"/>
          <w:bCs/>
          <w:sz w:val="28"/>
          <w:szCs w:val="28"/>
        </w:rPr>
        <w:t xml:space="preserve"> </w:t>
      </w:r>
      <w:r w:rsidR="00774ED9" w:rsidRPr="005133A5">
        <w:rPr>
          <w:rFonts w:ascii="Arial Narrow" w:hAnsi="Arial Narrow"/>
          <w:bCs/>
          <w:sz w:val="28"/>
          <w:szCs w:val="28"/>
        </w:rPr>
        <w:t>Силистра</w:t>
      </w:r>
      <w:r w:rsidRPr="005133A5">
        <w:rPr>
          <w:rFonts w:ascii="Arial Narrow" w:hAnsi="Arial Narrow"/>
          <w:bCs/>
          <w:sz w:val="28"/>
          <w:szCs w:val="28"/>
        </w:rPr>
        <w:t xml:space="preserve"> – </w:t>
      </w:r>
      <w:r w:rsidR="00024DDE" w:rsidRPr="005133A5">
        <w:rPr>
          <w:rFonts w:ascii="Arial Narrow" w:hAnsi="Arial Narrow"/>
          <w:bCs/>
          <w:sz w:val="28"/>
          <w:szCs w:val="28"/>
        </w:rPr>
        <w:t>8</w:t>
      </w:r>
      <w:r w:rsidR="00773470">
        <w:rPr>
          <w:rFonts w:ascii="Arial Narrow" w:hAnsi="Arial Narrow"/>
          <w:bCs/>
          <w:sz w:val="28"/>
          <w:szCs w:val="28"/>
        </w:rPr>
        <w:t>9</w:t>
      </w:r>
      <w:r w:rsidRPr="005133A5">
        <w:rPr>
          <w:rFonts w:ascii="Arial Narrow" w:hAnsi="Arial Narrow"/>
          <w:bCs/>
          <w:sz w:val="28"/>
          <w:szCs w:val="28"/>
        </w:rPr>
        <w:t xml:space="preserve"> %</w:t>
      </w:r>
      <w:r w:rsidR="00773470">
        <w:rPr>
          <w:rFonts w:ascii="Arial Narrow" w:hAnsi="Arial Narrow"/>
          <w:bCs/>
          <w:sz w:val="28"/>
          <w:szCs w:val="28"/>
        </w:rPr>
        <w:t>,</w:t>
      </w:r>
      <w:r w:rsidR="00773470" w:rsidRPr="00773470">
        <w:rPr>
          <w:rFonts w:ascii="Arial Narrow" w:hAnsi="Arial Narrow"/>
          <w:bCs/>
          <w:sz w:val="28"/>
          <w:szCs w:val="28"/>
        </w:rPr>
        <w:t xml:space="preserve"> </w:t>
      </w:r>
      <w:r w:rsidR="00773470" w:rsidRPr="005133A5">
        <w:rPr>
          <w:rFonts w:ascii="Arial Narrow" w:hAnsi="Arial Narrow"/>
          <w:bCs/>
          <w:sz w:val="28"/>
          <w:szCs w:val="28"/>
        </w:rPr>
        <w:t xml:space="preserve">съдебен район </w:t>
      </w:r>
      <w:r w:rsidR="00773470">
        <w:rPr>
          <w:rFonts w:ascii="Arial Narrow" w:hAnsi="Arial Narrow"/>
          <w:bCs/>
          <w:sz w:val="28"/>
          <w:szCs w:val="28"/>
        </w:rPr>
        <w:t>Добрич</w:t>
      </w:r>
      <w:r w:rsidR="00773470" w:rsidRPr="005133A5">
        <w:rPr>
          <w:rFonts w:ascii="Arial Narrow" w:hAnsi="Arial Narrow"/>
          <w:bCs/>
          <w:sz w:val="28"/>
          <w:szCs w:val="28"/>
        </w:rPr>
        <w:t xml:space="preserve"> – </w:t>
      </w:r>
      <w:r w:rsidR="00773470">
        <w:rPr>
          <w:rFonts w:ascii="Arial Narrow" w:hAnsi="Arial Narrow"/>
          <w:bCs/>
          <w:sz w:val="28"/>
          <w:szCs w:val="28"/>
        </w:rPr>
        <w:t>8</w:t>
      </w:r>
      <w:r w:rsidR="00BF31A3">
        <w:rPr>
          <w:rFonts w:ascii="Arial Narrow" w:hAnsi="Arial Narrow"/>
          <w:bCs/>
          <w:sz w:val="28"/>
          <w:szCs w:val="28"/>
        </w:rPr>
        <w:t>8</w:t>
      </w:r>
      <w:r w:rsidR="00773470" w:rsidRPr="005133A5">
        <w:rPr>
          <w:rFonts w:ascii="Arial Narrow" w:hAnsi="Arial Narrow"/>
          <w:bCs/>
          <w:sz w:val="28"/>
          <w:szCs w:val="28"/>
        </w:rPr>
        <w:t xml:space="preserve"> %</w:t>
      </w:r>
      <w:r w:rsidR="00126DC0" w:rsidRPr="005133A5">
        <w:rPr>
          <w:rFonts w:ascii="Arial Narrow" w:hAnsi="Arial Narrow"/>
          <w:bCs/>
          <w:sz w:val="28"/>
          <w:szCs w:val="28"/>
        </w:rPr>
        <w:t xml:space="preserve"> </w:t>
      </w:r>
      <w:r w:rsidRPr="005133A5">
        <w:rPr>
          <w:rFonts w:ascii="Arial Narrow" w:hAnsi="Arial Narrow"/>
          <w:bCs/>
          <w:sz w:val="28"/>
          <w:szCs w:val="28"/>
        </w:rPr>
        <w:t xml:space="preserve">и съдебен район Варна – </w:t>
      </w:r>
      <w:r w:rsidR="00BF31A3">
        <w:rPr>
          <w:rFonts w:ascii="Arial Narrow" w:hAnsi="Arial Narrow"/>
          <w:bCs/>
          <w:sz w:val="28"/>
          <w:szCs w:val="28"/>
        </w:rPr>
        <w:t>85</w:t>
      </w:r>
      <w:r w:rsidRPr="005133A5">
        <w:rPr>
          <w:rFonts w:ascii="Arial Narrow" w:hAnsi="Arial Narrow"/>
          <w:bCs/>
          <w:sz w:val="28"/>
          <w:szCs w:val="28"/>
        </w:rPr>
        <w:t xml:space="preserve"> %. И при тези данни се потвърждава извод</w:t>
      </w:r>
      <w:r w:rsidR="003C10ED" w:rsidRPr="005133A5">
        <w:rPr>
          <w:rFonts w:ascii="Arial Narrow" w:hAnsi="Arial Narrow"/>
          <w:bCs/>
          <w:sz w:val="28"/>
          <w:szCs w:val="28"/>
        </w:rPr>
        <w:t>ът</w:t>
      </w:r>
      <w:r w:rsidRPr="005133A5">
        <w:rPr>
          <w:rFonts w:ascii="Arial Narrow" w:hAnsi="Arial Narrow"/>
          <w:bCs/>
          <w:sz w:val="28"/>
          <w:szCs w:val="28"/>
        </w:rPr>
        <w:t>, който направихме по</w:t>
      </w:r>
      <w:r w:rsidR="00392B2A" w:rsidRPr="005133A5">
        <w:rPr>
          <w:rFonts w:ascii="Arial Narrow" w:hAnsi="Arial Narrow"/>
          <w:bCs/>
          <w:sz w:val="28"/>
          <w:szCs w:val="28"/>
        </w:rPr>
        <w:t>-</w:t>
      </w:r>
      <w:r w:rsidRPr="005133A5">
        <w:rPr>
          <w:rFonts w:ascii="Arial Narrow" w:hAnsi="Arial Narrow"/>
          <w:bCs/>
          <w:sz w:val="28"/>
          <w:szCs w:val="28"/>
        </w:rPr>
        <w:t>горе, че по</w:t>
      </w:r>
      <w:r w:rsidR="00392B2A" w:rsidRPr="005133A5">
        <w:rPr>
          <w:rFonts w:ascii="Arial Narrow" w:hAnsi="Arial Narrow"/>
          <w:bCs/>
          <w:sz w:val="28"/>
          <w:szCs w:val="28"/>
        </w:rPr>
        <w:t>-</w:t>
      </w:r>
      <w:r w:rsidRPr="005133A5">
        <w:rPr>
          <w:rFonts w:ascii="Arial Narrow" w:hAnsi="Arial Narrow"/>
          <w:bCs/>
          <w:sz w:val="28"/>
          <w:szCs w:val="28"/>
        </w:rPr>
        <w:t>малко натоварените съдилища</w:t>
      </w:r>
      <w:r w:rsidR="0070251E" w:rsidRPr="005133A5">
        <w:rPr>
          <w:rFonts w:ascii="Arial Narrow" w:hAnsi="Arial Narrow"/>
          <w:bCs/>
          <w:sz w:val="28"/>
          <w:szCs w:val="28"/>
        </w:rPr>
        <w:t>,</w:t>
      </w:r>
      <w:r w:rsidRPr="005133A5">
        <w:rPr>
          <w:rFonts w:ascii="Arial Narrow" w:hAnsi="Arial Narrow"/>
          <w:bCs/>
          <w:sz w:val="28"/>
          <w:szCs w:val="28"/>
        </w:rPr>
        <w:t xml:space="preserve"> разполагащи с по</w:t>
      </w:r>
      <w:r w:rsidR="0070251E" w:rsidRPr="005133A5">
        <w:rPr>
          <w:rFonts w:ascii="Arial Narrow" w:hAnsi="Arial Narrow"/>
          <w:bCs/>
          <w:sz w:val="28"/>
          <w:szCs w:val="28"/>
        </w:rPr>
        <w:t>-</w:t>
      </w:r>
      <w:r w:rsidRPr="005133A5">
        <w:rPr>
          <w:rFonts w:ascii="Arial Narrow" w:hAnsi="Arial Narrow"/>
          <w:bCs/>
          <w:sz w:val="28"/>
          <w:szCs w:val="28"/>
        </w:rPr>
        <w:t>добра материална база</w:t>
      </w:r>
      <w:r w:rsidR="0034476E" w:rsidRPr="005133A5">
        <w:rPr>
          <w:rFonts w:ascii="Arial Narrow" w:hAnsi="Arial Narrow"/>
          <w:bCs/>
          <w:sz w:val="28"/>
          <w:szCs w:val="28"/>
        </w:rPr>
        <w:t xml:space="preserve"> и зали</w:t>
      </w:r>
      <w:r w:rsidR="00AB23C5" w:rsidRPr="005133A5">
        <w:rPr>
          <w:rFonts w:ascii="Arial Narrow" w:hAnsi="Arial Narrow"/>
          <w:bCs/>
          <w:sz w:val="28"/>
          <w:szCs w:val="28"/>
        </w:rPr>
        <w:t>,</w:t>
      </w:r>
      <w:r w:rsidRPr="005133A5">
        <w:rPr>
          <w:rFonts w:ascii="Arial Narrow" w:hAnsi="Arial Narrow"/>
          <w:bCs/>
          <w:sz w:val="28"/>
          <w:szCs w:val="28"/>
        </w:rPr>
        <w:t xml:space="preserve"> имат и по-висок процент свършени в 3-месечен срок дела.</w:t>
      </w:r>
    </w:p>
    <w:p w:rsidR="00F141F7" w:rsidRDefault="00F141F7" w:rsidP="00BD27DE">
      <w:pPr>
        <w:pStyle w:val="BodyTextIndent3"/>
        <w:spacing w:line="360" w:lineRule="auto"/>
        <w:ind w:firstLine="720"/>
        <w:rPr>
          <w:rFonts w:ascii="Arial Narrow" w:hAnsi="Arial Narrow"/>
          <w:b/>
          <w:bCs/>
          <w:sz w:val="28"/>
          <w:szCs w:val="28"/>
        </w:rPr>
      </w:pPr>
    </w:p>
    <w:p w:rsidR="00126DC0" w:rsidRPr="00BF31A3" w:rsidRDefault="00126DC0" w:rsidP="00BD27DE">
      <w:pPr>
        <w:pStyle w:val="BodyTextIndent3"/>
        <w:spacing w:line="360" w:lineRule="auto"/>
        <w:ind w:firstLine="720"/>
        <w:rPr>
          <w:rFonts w:ascii="Arial Narrow" w:hAnsi="Arial Narrow"/>
          <w:b/>
          <w:bCs/>
          <w:sz w:val="28"/>
          <w:szCs w:val="28"/>
        </w:rPr>
      </w:pPr>
      <w:r w:rsidRPr="00BF31A3">
        <w:rPr>
          <w:rFonts w:ascii="Arial Narrow" w:hAnsi="Arial Narrow"/>
          <w:b/>
          <w:bCs/>
          <w:sz w:val="28"/>
          <w:szCs w:val="28"/>
        </w:rPr>
        <w:t>Средния</w:t>
      </w:r>
      <w:r w:rsidR="0034476E" w:rsidRPr="00BF31A3">
        <w:rPr>
          <w:rFonts w:ascii="Arial Narrow" w:hAnsi="Arial Narrow"/>
          <w:b/>
          <w:bCs/>
          <w:sz w:val="28"/>
          <w:szCs w:val="28"/>
        </w:rPr>
        <w:t>т</w:t>
      </w:r>
      <w:r w:rsidRPr="00BF31A3">
        <w:rPr>
          <w:rFonts w:ascii="Arial Narrow" w:hAnsi="Arial Narrow"/>
          <w:b/>
          <w:bCs/>
          <w:sz w:val="28"/>
          <w:szCs w:val="28"/>
        </w:rPr>
        <w:t xml:space="preserve"> процент на решените в 3-месечен срок дела </w:t>
      </w:r>
      <w:r w:rsidR="008C60CA" w:rsidRPr="00BF31A3">
        <w:rPr>
          <w:rFonts w:ascii="Arial Narrow" w:hAnsi="Arial Narrow"/>
          <w:b/>
          <w:bCs/>
          <w:sz w:val="28"/>
          <w:szCs w:val="28"/>
        </w:rPr>
        <w:t>от районните съдилища в Апелативния район за 201</w:t>
      </w:r>
      <w:r w:rsidR="00BF31A3" w:rsidRPr="00BF31A3">
        <w:rPr>
          <w:rFonts w:ascii="Arial Narrow" w:hAnsi="Arial Narrow"/>
          <w:b/>
          <w:bCs/>
          <w:sz w:val="28"/>
          <w:szCs w:val="28"/>
        </w:rPr>
        <w:t>5</w:t>
      </w:r>
      <w:r w:rsidR="008C60CA" w:rsidRPr="00BF31A3">
        <w:rPr>
          <w:rFonts w:ascii="Arial Narrow" w:hAnsi="Arial Narrow"/>
          <w:b/>
          <w:bCs/>
          <w:sz w:val="28"/>
          <w:szCs w:val="28"/>
        </w:rPr>
        <w:t xml:space="preserve"> г. възлиза на</w:t>
      </w:r>
      <w:r w:rsidR="00F822D3" w:rsidRPr="00BF31A3">
        <w:rPr>
          <w:rFonts w:ascii="Arial Narrow" w:hAnsi="Arial Narrow"/>
          <w:b/>
          <w:bCs/>
          <w:sz w:val="28"/>
          <w:szCs w:val="28"/>
        </w:rPr>
        <w:t xml:space="preserve"> 8</w:t>
      </w:r>
      <w:r w:rsidR="00BF31A3" w:rsidRPr="00BF31A3">
        <w:rPr>
          <w:rFonts w:ascii="Arial Narrow" w:hAnsi="Arial Narrow"/>
          <w:b/>
          <w:bCs/>
          <w:sz w:val="28"/>
          <w:szCs w:val="28"/>
        </w:rPr>
        <w:t>8</w:t>
      </w:r>
      <w:r w:rsidR="00F822D3" w:rsidRPr="00BF31A3">
        <w:rPr>
          <w:rFonts w:ascii="Arial Narrow" w:hAnsi="Arial Narrow"/>
          <w:b/>
          <w:bCs/>
          <w:sz w:val="28"/>
          <w:szCs w:val="28"/>
        </w:rPr>
        <w:t>%.</w:t>
      </w:r>
      <w:r w:rsidR="002F4061" w:rsidRPr="00BF31A3">
        <w:rPr>
          <w:rFonts w:ascii="Arial Narrow" w:hAnsi="Arial Narrow"/>
          <w:b/>
          <w:bCs/>
          <w:sz w:val="28"/>
          <w:szCs w:val="28"/>
        </w:rPr>
        <w:t xml:space="preserve"> </w:t>
      </w:r>
      <w:r w:rsidR="00F822D3" w:rsidRPr="00BF31A3">
        <w:rPr>
          <w:rFonts w:ascii="Arial Narrow" w:hAnsi="Arial Narrow"/>
          <w:b/>
          <w:bCs/>
          <w:sz w:val="28"/>
          <w:szCs w:val="28"/>
        </w:rPr>
        <w:t>Този</w:t>
      </w:r>
      <w:r w:rsidR="002F4061" w:rsidRPr="00BF31A3">
        <w:rPr>
          <w:rFonts w:ascii="Arial Narrow" w:hAnsi="Arial Narrow"/>
          <w:b/>
          <w:bCs/>
          <w:sz w:val="28"/>
          <w:szCs w:val="28"/>
        </w:rPr>
        <w:t xml:space="preserve"> показател е подобрен в сравнение с 201</w:t>
      </w:r>
      <w:r w:rsidR="00BF31A3" w:rsidRPr="00BF31A3">
        <w:rPr>
          <w:rFonts w:ascii="Arial Narrow" w:hAnsi="Arial Narrow"/>
          <w:b/>
          <w:bCs/>
          <w:sz w:val="28"/>
          <w:szCs w:val="28"/>
        </w:rPr>
        <w:t>4</w:t>
      </w:r>
      <w:r w:rsidR="002F4061" w:rsidRPr="00BF31A3">
        <w:rPr>
          <w:rFonts w:ascii="Arial Narrow" w:hAnsi="Arial Narrow"/>
          <w:b/>
          <w:bCs/>
          <w:sz w:val="28"/>
          <w:szCs w:val="28"/>
        </w:rPr>
        <w:t xml:space="preserve"> г. , когато е бил </w:t>
      </w:r>
      <w:r w:rsidR="008C60CA" w:rsidRPr="00BF31A3">
        <w:rPr>
          <w:rFonts w:ascii="Arial Narrow" w:hAnsi="Arial Narrow"/>
          <w:b/>
          <w:bCs/>
          <w:sz w:val="28"/>
          <w:szCs w:val="28"/>
        </w:rPr>
        <w:t xml:space="preserve"> 8</w:t>
      </w:r>
      <w:r w:rsidR="00BF31A3" w:rsidRPr="00BF31A3">
        <w:rPr>
          <w:rFonts w:ascii="Arial Narrow" w:hAnsi="Arial Narrow"/>
          <w:b/>
          <w:bCs/>
          <w:sz w:val="28"/>
          <w:szCs w:val="28"/>
        </w:rPr>
        <w:t>5</w:t>
      </w:r>
      <w:r w:rsidR="008C60CA" w:rsidRPr="00BF31A3">
        <w:rPr>
          <w:rFonts w:ascii="Arial Narrow" w:hAnsi="Arial Narrow"/>
          <w:b/>
          <w:bCs/>
          <w:sz w:val="28"/>
          <w:szCs w:val="28"/>
        </w:rPr>
        <w:t>%.</w:t>
      </w:r>
    </w:p>
    <w:p w:rsidR="00BF31A3" w:rsidRDefault="00BF31A3" w:rsidP="00BD27DE">
      <w:pPr>
        <w:pStyle w:val="BodyTextIndent3"/>
        <w:spacing w:line="360" w:lineRule="auto"/>
        <w:ind w:firstLine="720"/>
        <w:rPr>
          <w:rFonts w:ascii="Arial Narrow" w:hAnsi="Arial Narrow"/>
          <w:bCs/>
          <w:sz w:val="28"/>
          <w:szCs w:val="28"/>
        </w:rPr>
      </w:pPr>
    </w:p>
    <w:p w:rsidR="00B051DB" w:rsidRPr="00F141F7" w:rsidRDefault="008C60CA" w:rsidP="00BD27DE">
      <w:pPr>
        <w:pStyle w:val="BodyTextIndent3"/>
        <w:spacing w:line="360" w:lineRule="auto"/>
        <w:ind w:firstLine="720"/>
        <w:rPr>
          <w:rFonts w:ascii="Arial Narrow" w:hAnsi="Arial Narrow"/>
          <w:b/>
          <w:bCs/>
          <w:sz w:val="28"/>
          <w:szCs w:val="28"/>
        </w:rPr>
      </w:pPr>
      <w:r w:rsidRPr="00F141F7">
        <w:rPr>
          <w:rFonts w:ascii="Arial Narrow" w:hAnsi="Arial Narrow"/>
          <w:b/>
          <w:bCs/>
          <w:sz w:val="28"/>
          <w:szCs w:val="28"/>
        </w:rPr>
        <w:t>По видове свършени дела</w:t>
      </w:r>
      <w:r w:rsidR="00F141F7">
        <w:rPr>
          <w:rFonts w:ascii="Arial Narrow" w:hAnsi="Arial Narrow"/>
          <w:b/>
          <w:bCs/>
          <w:sz w:val="28"/>
          <w:szCs w:val="28"/>
        </w:rPr>
        <w:t xml:space="preserve"> в 3-месечен срок:</w:t>
      </w:r>
    </w:p>
    <w:p w:rsidR="00BF31A3" w:rsidRPr="00BF31A3" w:rsidRDefault="00BF31A3" w:rsidP="00BF31A3">
      <w:pPr>
        <w:pStyle w:val="BodyTextIndent3"/>
        <w:spacing w:line="360" w:lineRule="auto"/>
        <w:ind w:firstLine="720"/>
        <w:rPr>
          <w:rFonts w:ascii="Arial Narrow" w:hAnsi="Arial Narrow"/>
          <w:bCs/>
          <w:sz w:val="28"/>
          <w:szCs w:val="28"/>
        </w:rPr>
      </w:pPr>
      <w:r w:rsidRPr="00BF31A3">
        <w:rPr>
          <w:rFonts w:ascii="Arial Narrow" w:hAnsi="Arial Narrow"/>
          <w:bCs/>
          <w:sz w:val="28"/>
          <w:szCs w:val="28"/>
        </w:rPr>
        <w:t>Средният процент на решените в 3-месечен срок</w:t>
      </w:r>
      <w:r w:rsidRPr="00BF31A3">
        <w:rPr>
          <w:rFonts w:ascii="Arial Narrow" w:hAnsi="Arial Narrow"/>
          <w:b/>
          <w:bCs/>
          <w:sz w:val="28"/>
          <w:szCs w:val="28"/>
        </w:rPr>
        <w:t xml:space="preserve"> </w:t>
      </w:r>
      <w:r>
        <w:rPr>
          <w:rFonts w:ascii="Arial Narrow" w:hAnsi="Arial Narrow"/>
          <w:b/>
          <w:bCs/>
          <w:sz w:val="28"/>
          <w:szCs w:val="28"/>
        </w:rPr>
        <w:t xml:space="preserve">наказателни </w:t>
      </w:r>
      <w:r w:rsidRPr="00BF31A3">
        <w:rPr>
          <w:rFonts w:ascii="Arial Narrow" w:hAnsi="Arial Narrow"/>
          <w:b/>
          <w:bCs/>
          <w:sz w:val="28"/>
          <w:szCs w:val="28"/>
        </w:rPr>
        <w:t xml:space="preserve">дела </w:t>
      </w:r>
      <w:r w:rsidRPr="00BF31A3">
        <w:rPr>
          <w:rFonts w:ascii="Arial Narrow" w:hAnsi="Arial Narrow"/>
          <w:bCs/>
          <w:sz w:val="28"/>
          <w:szCs w:val="28"/>
        </w:rPr>
        <w:t xml:space="preserve">от районните съдилища в Апелативния район </w:t>
      </w:r>
      <w:r w:rsidRPr="00464B36">
        <w:rPr>
          <w:rFonts w:ascii="Arial Narrow" w:hAnsi="Arial Narrow"/>
          <w:b/>
          <w:bCs/>
          <w:sz w:val="28"/>
          <w:szCs w:val="28"/>
        </w:rPr>
        <w:t>за 2015 г.</w:t>
      </w:r>
      <w:r w:rsidRPr="00BF31A3">
        <w:rPr>
          <w:rFonts w:ascii="Arial Narrow" w:hAnsi="Arial Narrow"/>
          <w:bCs/>
          <w:sz w:val="28"/>
          <w:szCs w:val="28"/>
        </w:rPr>
        <w:t xml:space="preserve"> </w:t>
      </w:r>
      <w:r w:rsidRPr="00BF31A3">
        <w:rPr>
          <w:rFonts w:ascii="Arial Narrow" w:hAnsi="Arial Narrow"/>
          <w:b/>
          <w:bCs/>
          <w:sz w:val="28"/>
          <w:szCs w:val="28"/>
        </w:rPr>
        <w:t>възлиза на 8</w:t>
      </w:r>
      <w:r>
        <w:rPr>
          <w:rFonts w:ascii="Arial Narrow" w:hAnsi="Arial Narrow"/>
          <w:b/>
          <w:bCs/>
          <w:sz w:val="28"/>
          <w:szCs w:val="28"/>
        </w:rPr>
        <w:t>6</w:t>
      </w:r>
      <w:r w:rsidRPr="00BF31A3">
        <w:rPr>
          <w:rFonts w:ascii="Arial Narrow" w:hAnsi="Arial Narrow"/>
          <w:b/>
          <w:bCs/>
          <w:sz w:val="28"/>
          <w:szCs w:val="28"/>
        </w:rPr>
        <w:t>%.</w:t>
      </w:r>
      <w:r w:rsidRPr="00BF31A3">
        <w:rPr>
          <w:rFonts w:ascii="Arial Narrow" w:hAnsi="Arial Narrow"/>
          <w:bCs/>
          <w:sz w:val="28"/>
          <w:szCs w:val="28"/>
        </w:rPr>
        <w:t xml:space="preserve"> Този показател е подобрен в сравнение с 2014 г. , когато е бил  8</w:t>
      </w:r>
      <w:r w:rsidR="00464B36">
        <w:rPr>
          <w:rFonts w:ascii="Arial Narrow" w:hAnsi="Arial Narrow"/>
          <w:bCs/>
          <w:sz w:val="28"/>
          <w:szCs w:val="28"/>
        </w:rPr>
        <w:t>2</w:t>
      </w:r>
      <w:r w:rsidRPr="00BF31A3">
        <w:rPr>
          <w:rFonts w:ascii="Arial Narrow" w:hAnsi="Arial Narrow"/>
          <w:bCs/>
          <w:sz w:val="28"/>
          <w:szCs w:val="28"/>
        </w:rPr>
        <w:t>%.</w:t>
      </w:r>
    </w:p>
    <w:p w:rsidR="00464B36" w:rsidRDefault="00F822D3" w:rsidP="00BD27DE">
      <w:pPr>
        <w:pStyle w:val="BodyTextIndent3"/>
        <w:spacing w:line="360" w:lineRule="auto"/>
        <w:ind w:firstLine="720"/>
        <w:rPr>
          <w:rFonts w:ascii="Arial Narrow" w:hAnsi="Arial Narrow"/>
          <w:bCs/>
          <w:sz w:val="28"/>
          <w:szCs w:val="28"/>
        </w:rPr>
      </w:pPr>
      <w:r>
        <w:rPr>
          <w:rFonts w:ascii="Arial Narrow" w:hAnsi="Arial Narrow"/>
          <w:bCs/>
          <w:sz w:val="28"/>
          <w:szCs w:val="28"/>
        </w:rPr>
        <w:t>С</w:t>
      </w:r>
      <w:r w:rsidR="008C60CA" w:rsidRPr="005133A5">
        <w:rPr>
          <w:rFonts w:ascii="Arial Narrow" w:hAnsi="Arial Narrow"/>
          <w:bCs/>
          <w:sz w:val="28"/>
          <w:szCs w:val="28"/>
        </w:rPr>
        <w:t xml:space="preserve">ъдебен район </w:t>
      </w:r>
      <w:r>
        <w:rPr>
          <w:rFonts w:ascii="Arial Narrow" w:hAnsi="Arial Narrow"/>
          <w:bCs/>
          <w:sz w:val="28"/>
          <w:szCs w:val="28"/>
        </w:rPr>
        <w:t xml:space="preserve">Търговище </w:t>
      </w:r>
      <w:r w:rsidR="008C60CA" w:rsidRPr="005133A5">
        <w:rPr>
          <w:rFonts w:ascii="Arial Narrow" w:hAnsi="Arial Narrow"/>
          <w:bCs/>
          <w:sz w:val="28"/>
          <w:szCs w:val="28"/>
        </w:rPr>
        <w:t>има най-висок процент решени в 3-мес</w:t>
      </w:r>
      <w:r w:rsidR="00392B2A" w:rsidRPr="005133A5">
        <w:rPr>
          <w:rFonts w:ascii="Arial Narrow" w:hAnsi="Arial Narrow"/>
          <w:bCs/>
          <w:sz w:val="28"/>
          <w:szCs w:val="28"/>
        </w:rPr>
        <w:t>ечен</w:t>
      </w:r>
      <w:r w:rsidR="008C60CA" w:rsidRPr="005133A5">
        <w:rPr>
          <w:rFonts w:ascii="Arial Narrow" w:hAnsi="Arial Narrow"/>
          <w:bCs/>
          <w:sz w:val="28"/>
          <w:szCs w:val="28"/>
        </w:rPr>
        <w:t xml:space="preserve"> </w:t>
      </w:r>
      <w:r w:rsidR="00392B2A" w:rsidRPr="005133A5">
        <w:rPr>
          <w:rFonts w:ascii="Arial Narrow" w:hAnsi="Arial Narrow"/>
          <w:bCs/>
          <w:sz w:val="28"/>
          <w:szCs w:val="28"/>
        </w:rPr>
        <w:t>с</w:t>
      </w:r>
      <w:r w:rsidR="008C60CA" w:rsidRPr="005133A5">
        <w:rPr>
          <w:rFonts w:ascii="Arial Narrow" w:hAnsi="Arial Narrow"/>
          <w:bCs/>
          <w:sz w:val="28"/>
          <w:szCs w:val="28"/>
        </w:rPr>
        <w:t>рок</w:t>
      </w:r>
      <w:r w:rsidR="00B133CC" w:rsidRPr="005133A5">
        <w:rPr>
          <w:rFonts w:ascii="Arial Narrow" w:hAnsi="Arial Narrow"/>
          <w:bCs/>
          <w:sz w:val="28"/>
          <w:szCs w:val="28"/>
        </w:rPr>
        <w:t xml:space="preserve"> </w:t>
      </w:r>
      <w:r w:rsidR="00B133CC" w:rsidRPr="005133A5">
        <w:rPr>
          <w:rFonts w:ascii="Arial Narrow" w:hAnsi="Arial Narrow"/>
          <w:b/>
          <w:bCs/>
          <w:sz w:val="28"/>
          <w:szCs w:val="28"/>
        </w:rPr>
        <w:t>наказателни</w:t>
      </w:r>
      <w:r w:rsidR="00FA5FDA" w:rsidRPr="005133A5">
        <w:rPr>
          <w:rFonts w:ascii="Arial Narrow" w:hAnsi="Arial Narrow"/>
          <w:b/>
          <w:bCs/>
          <w:sz w:val="28"/>
          <w:szCs w:val="28"/>
        </w:rPr>
        <w:t xml:space="preserve"> дела</w:t>
      </w:r>
      <w:r w:rsidR="00024DDE" w:rsidRPr="005133A5">
        <w:rPr>
          <w:rFonts w:ascii="Arial Narrow" w:hAnsi="Arial Narrow"/>
          <w:b/>
          <w:bCs/>
          <w:sz w:val="28"/>
          <w:szCs w:val="28"/>
        </w:rPr>
        <w:t xml:space="preserve"> </w:t>
      </w:r>
      <w:r w:rsidR="00024DDE" w:rsidRPr="005133A5">
        <w:rPr>
          <w:rFonts w:ascii="Arial Narrow" w:hAnsi="Arial Narrow"/>
          <w:bCs/>
          <w:sz w:val="28"/>
          <w:szCs w:val="28"/>
        </w:rPr>
        <w:t>– 9</w:t>
      </w:r>
      <w:r w:rsidR="002F4061">
        <w:rPr>
          <w:rFonts w:ascii="Arial Narrow" w:hAnsi="Arial Narrow"/>
          <w:bCs/>
          <w:sz w:val="28"/>
          <w:szCs w:val="28"/>
        </w:rPr>
        <w:t>7</w:t>
      </w:r>
      <w:r w:rsidR="00024DDE" w:rsidRPr="005133A5">
        <w:rPr>
          <w:rFonts w:ascii="Arial Narrow" w:hAnsi="Arial Narrow"/>
          <w:bCs/>
          <w:sz w:val="28"/>
          <w:szCs w:val="28"/>
        </w:rPr>
        <w:t xml:space="preserve"> %.</w:t>
      </w:r>
      <w:r w:rsidR="008C60CA" w:rsidRPr="005133A5">
        <w:rPr>
          <w:rFonts w:ascii="Arial Narrow" w:hAnsi="Arial Narrow"/>
          <w:bCs/>
          <w:sz w:val="28"/>
          <w:szCs w:val="28"/>
        </w:rPr>
        <w:t xml:space="preserve"> На второ място са районните съдилища от </w:t>
      </w:r>
      <w:r w:rsidR="00BF31A3">
        <w:rPr>
          <w:rFonts w:ascii="Arial Narrow" w:hAnsi="Arial Narrow"/>
          <w:bCs/>
          <w:sz w:val="28"/>
          <w:szCs w:val="28"/>
        </w:rPr>
        <w:t>Шуменски</w:t>
      </w:r>
      <w:r w:rsidR="008C60CA" w:rsidRPr="005133A5">
        <w:rPr>
          <w:rFonts w:ascii="Arial Narrow" w:hAnsi="Arial Narrow"/>
          <w:bCs/>
          <w:sz w:val="28"/>
          <w:szCs w:val="28"/>
        </w:rPr>
        <w:t xml:space="preserve"> съдебен район</w:t>
      </w:r>
      <w:r w:rsidR="00A330AD" w:rsidRPr="005133A5">
        <w:rPr>
          <w:rFonts w:ascii="Arial Narrow" w:hAnsi="Arial Narrow"/>
          <w:bCs/>
          <w:sz w:val="28"/>
          <w:szCs w:val="28"/>
        </w:rPr>
        <w:t xml:space="preserve"> -</w:t>
      </w:r>
      <w:r w:rsidR="008C60CA" w:rsidRPr="005133A5">
        <w:rPr>
          <w:rFonts w:ascii="Arial Narrow" w:hAnsi="Arial Narrow"/>
          <w:bCs/>
          <w:sz w:val="28"/>
          <w:szCs w:val="28"/>
        </w:rPr>
        <w:t xml:space="preserve"> </w:t>
      </w:r>
      <w:r w:rsidR="00BF31A3">
        <w:rPr>
          <w:rFonts w:ascii="Arial Narrow" w:hAnsi="Arial Narrow"/>
          <w:bCs/>
          <w:sz w:val="28"/>
          <w:szCs w:val="28"/>
        </w:rPr>
        <w:t>94</w:t>
      </w:r>
      <w:r w:rsidR="008C60CA" w:rsidRPr="005133A5">
        <w:rPr>
          <w:rFonts w:ascii="Arial Narrow" w:hAnsi="Arial Narrow"/>
          <w:bCs/>
          <w:sz w:val="28"/>
          <w:szCs w:val="28"/>
        </w:rPr>
        <w:t xml:space="preserve"> % за </w:t>
      </w:r>
      <w:r w:rsidR="00A330AD" w:rsidRPr="005133A5">
        <w:rPr>
          <w:rFonts w:ascii="Arial Narrow" w:hAnsi="Arial Narrow"/>
          <w:bCs/>
          <w:sz w:val="28"/>
          <w:szCs w:val="28"/>
        </w:rPr>
        <w:t xml:space="preserve">свършени </w:t>
      </w:r>
      <w:r w:rsidR="008C60CA" w:rsidRPr="005133A5">
        <w:rPr>
          <w:rFonts w:ascii="Arial Narrow" w:hAnsi="Arial Narrow"/>
          <w:bCs/>
          <w:sz w:val="28"/>
          <w:szCs w:val="28"/>
        </w:rPr>
        <w:t xml:space="preserve">наказателните дела. На трето място </w:t>
      </w:r>
      <w:r w:rsidR="00B262E4">
        <w:rPr>
          <w:rFonts w:ascii="Arial Narrow" w:hAnsi="Arial Narrow"/>
          <w:bCs/>
          <w:sz w:val="28"/>
          <w:szCs w:val="28"/>
        </w:rPr>
        <w:t xml:space="preserve"> по показателя свършени в 3-месечен срок наказателни дела </w:t>
      </w:r>
      <w:r w:rsidR="008C60CA" w:rsidRPr="005133A5">
        <w:rPr>
          <w:rFonts w:ascii="Arial Narrow" w:hAnsi="Arial Narrow"/>
          <w:bCs/>
          <w:sz w:val="28"/>
          <w:szCs w:val="28"/>
        </w:rPr>
        <w:t xml:space="preserve">са съдилищата от </w:t>
      </w:r>
      <w:r w:rsidR="00464B36">
        <w:rPr>
          <w:rFonts w:ascii="Arial Narrow" w:hAnsi="Arial Narrow"/>
          <w:bCs/>
          <w:sz w:val="28"/>
          <w:szCs w:val="28"/>
        </w:rPr>
        <w:lastRenderedPageBreak/>
        <w:t>Силистренски</w:t>
      </w:r>
      <w:r w:rsidR="008C60CA" w:rsidRPr="005133A5">
        <w:rPr>
          <w:rFonts w:ascii="Arial Narrow" w:hAnsi="Arial Narrow"/>
          <w:bCs/>
          <w:sz w:val="28"/>
          <w:szCs w:val="28"/>
        </w:rPr>
        <w:t xml:space="preserve"> съдебен район – </w:t>
      </w:r>
      <w:r w:rsidR="00464B36">
        <w:rPr>
          <w:rFonts w:ascii="Arial Narrow" w:hAnsi="Arial Narrow"/>
          <w:bCs/>
          <w:sz w:val="28"/>
          <w:szCs w:val="28"/>
        </w:rPr>
        <w:t>91</w:t>
      </w:r>
      <w:r w:rsidR="008C60CA" w:rsidRPr="005133A5">
        <w:rPr>
          <w:rFonts w:ascii="Arial Narrow" w:hAnsi="Arial Narrow"/>
          <w:bCs/>
          <w:sz w:val="28"/>
          <w:szCs w:val="28"/>
        </w:rPr>
        <w:t xml:space="preserve">, следвани от </w:t>
      </w:r>
      <w:r w:rsidR="00A330AD" w:rsidRPr="005133A5">
        <w:rPr>
          <w:rFonts w:ascii="Arial Narrow" w:hAnsi="Arial Narrow"/>
          <w:bCs/>
          <w:sz w:val="28"/>
          <w:szCs w:val="28"/>
        </w:rPr>
        <w:t xml:space="preserve">съдилищата от района на </w:t>
      </w:r>
      <w:r w:rsidR="00464B36">
        <w:rPr>
          <w:rFonts w:ascii="Arial Narrow" w:hAnsi="Arial Narrow"/>
          <w:bCs/>
          <w:sz w:val="28"/>
          <w:szCs w:val="28"/>
        </w:rPr>
        <w:t>Разград</w:t>
      </w:r>
      <w:r w:rsidR="00024DDE" w:rsidRPr="005133A5">
        <w:rPr>
          <w:rFonts w:ascii="Arial Narrow" w:hAnsi="Arial Narrow"/>
          <w:bCs/>
          <w:sz w:val="28"/>
          <w:szCs w:val="28"/>
        </w:rPr>
        <w:t xml:space="preserve"> – </w:t>
      </w:r>
      <w:r w:rsidR="002F4061">
        <w:rPr>
          <w:rFonts w:ascii="Arial Narrow" w:hAnsi="Arial Narrow"/>
          <w:bCs/>
          <w:sz w:val="28"/>
          <w:szCs w:val="28"/>
        </w:rPr>
        <w:t>8</w:t>
      </w:r>
      <w:r w:rsidR="00464B36">
        <w:rPr>
          <w:rFonts w:ascii="Arial Narrow" w:hAnsi="Arial Narrow"/>
          <w:bCs/>
          <w:sz w:val="28"/>
          <w:szCs w:val="28"/>
        </w:rPr>
        <w:t>6</w:t>
      </w:r>
      <w:r w:rsidR="00024DDE" w:rsidRPr="005133A5">
        <w:rPr>
          <w:rFonts w:ascii="Arial Narrow" w:hAnsi="Arial Narrow"/>
          <w:bCs/>
          <w:sz w:val="28"/>
          <w:szCs w:val="28"/>
        </w:rPr>
        <w:t xml:space="preserve"> %</w:t>
      </w:r>
      <w:r w:rsidR="00B133CC" w:rsidRPr="005133A5">
        <w:rPr>
          <w:rFonts w:ascii="Arial Narrow" w:hAnsi="Arial Narrow"/>
          <w:bCs/>
          <w:sz w:val="28"/>
          <w:szCs w:val="28"/>
        </w:rPr>
        <w:t>,</w:t>
      </w:r>
      <w:r w:rsidR="008C60CA" w:rsidRPr="005133A5">
        <w:rPr>
          <w:rFonts w:ascii="Arial Narrow" w:hAnsi="Arial Narrow"/>
          <w:bCs/>
          <w:sz w:val="28"/>
          <w:szCs w:val="28"/>
        </w:rPr>
        <w:t xml:space="preserve"> </w:t>
      </w:r>
      <w:r w:rsidR="00464B36">
        <w:rPr>
          <w:rFonts w:ascii="Arial Narrow" w:hAnsi="Arial Narrow"/>
          <w:bCs/>
          <w:sz w:val="28"/>
          <w:szCs w:val="28"/>
        </w:rPr>
        <w:t>Добрич</w:t>
      </w:r>
      <w:r w:rsidR="002F4061">
        <w:rPr>
          <w:rFonts w:ascii="Arial Narrow" w:hAnsi="Arial Narrow"/>
          <w:bCs/>
          <w:sz w:val="28"/>
          <w:szCs w:val="28"/>
        </w:rPr>
        <w:t xml:space="preserve"> </w:t>
      </w:r>
      <w:r w:rsidR="00B133CC" w:rsidRPr="005133A5">
        <w:rPr>
          <w:rFonts w:ascii="Arial Narrow" w:hAnsi="Arial Narrow"/>
          <w:bCs/>
          <w:sz w:val="28"/>
          <w:szCs w:val="28"/>
        </w:rPr>
        <w:t>-</w:t>
      </w:r>
      <w:r w:rsidR="008C60CA" w:rsidRPr="005133A5">
        <w:rPr>
          <w:rFonts w:ascii="Arial Narrow" w:hAnsi="Arial Narrow"/>
          <w:bCs/>
          <w:sz w:val="28"/>
          <w:szCs w:val="28"/>
        </w:rPr>
        <w:t xml:space="preserve"> </w:t>
      </w:r>
      <w:r w:rsidR="002F4061">
        <w:rPr>
          <w:rFonts w:ascii="Arial Narrow" w:hAnsi="Arial Narrow"/>
          <w:bCs/>
          <w:sz w:val="28"/>
          <w:szCs w:val="28"/>
        </w:rPr>
        <w:t>8</w:t>
      </w:r>
      <w:r w:rsidR="00464B36">
        <w:rPr>
          <w:rFonts w:ascii="Arial Narrow" w:hAnsi="Arial Narrow"/>
          <w:bCs/>
          <w:sz w:val="28"/>
          <w:szCs w:val="28"/>
        </w:rPr>
        <w:t>3</w:t>
      </w:r>
      <w:r w:rsidR="008C60CA" w:rsidRPr="005133A5">
        <w:rPr>
          <w:rFonts w:ascii="Arial Narrow" w:hAnsi="Arial Narrow"/>
          <w:bCs/>
          <w:sz w:val="28"/>
          <w:szCs w:val="28"/>
        </w:rPr>
        <w:t xml:space="preserve"> % и Варна – 7</w:t>
      </w:r>
      <w:r w:rsidR="00464B36">
        <w:rPr>
          <w:rFonts w:ascii="Arial Narrow" w:hAnsi="Arial Narrow"/>
          <w:bCs/>
          <w:sz w:val="28"/>
          <w:szCs w:val="28"/>
        </w:rPr>
        <w:t>9</w:t>
      </w:r>
      <w:r w:rsidR="008C60CA" w:rsidRPr="005133A5">
        <w:rPr>
          <w:rFonts w:ascii="Arial Narrow" w:hAnsi="Arial Narrow"/>
          <w:bCs/>
          <w:sz w:val="28"/>
          <w:szCs w:val="28"/>
        </w:rPr>
        <w:t xml:space="preserve"> %</w:t>
      </w:r>
      <w:r w:rsidR="00B262E4">
        <w:rPr>
          <w:rFonts w:ascii="Arial Narrow" w:hAnsi="Arial Narrow"/>
          <w:bCs/>
          <w:sz w:val="28"/>
          <w:szCs w:val="28"/>
        </w:rPr>
        <w:t>.</w:t>
      </w:r>
      <w:r w:rsidR="008C60CA" w:rsidRPr="005133A5">
        <w:rPr>
          <w:rFonts w:ascii="Arial Narrow" w:hAnsi="Arial Narrow"/>
          <w:bCs/>
          <w:sz w:val="28"/>
          <w:szCs w:val="28"/>
        </w:rPr>
        <w:t xml:space="preserve"> </w:t>
      </w:r>
    </w:p>
    <w:p w:rsidR="00464B36" w:rsidRDefault="008C60CA" w:rsidP="00BD27DE">
      <w:pPr>
        <w:pStyle w:val="BodyTextIndent3"/>
        <w:spacing w:line="360" w:lineRule="auto"/>
        <w:ind w:firstLine="720"/>
        <w:rPr>
          <w:rFonts w:ascii="Arial Narrow" w:hAnsi="Arial Narrow"/>
          <w:bCs/>
          <w:sz w:val="28"/>
          <w:szCs w:val="28"/>
        </w:rPr>
      </w:pPr>
      <w:r w:rsidRPr="005133A5">
        <w:rPr>
          <w:rFonts w:ascii="Arial Narrow" w:hAnsi="Arial Narrow"/>
          <w:bCs/>
          <w:sz w:val="28"/>
          <w:szCs w:val="28"/>
        </w:rPr>
        <w:t xml:space="preserve">По </w:t>
      </w:r>
      <w:r w:rsidRPr="005133A5">
        <w:rPr>
          <w:rFonts w:ascii="Arial Narrow" w:hAnsi="Arial Narrow"/>
          <w:b/>
          <w:bCs/>
          <w:sz w:val="28"/>
          <w:szCs w:val="28"/>
        </w:rPr>
        <w:t>отношение на гражданските и търговски дела</w:t>
      </w:r>
      <w:r w:rsidR="007C29C4" w:rsidRPr="005133A5">
        <w:rPr>
          <w:rFonts w:ascii="Arial Narrow" w:hAnsi="Arial Narrow"/>
          <w:b/>
          <w:bCs/>
          <w:sz w:val="28"/>
          <w:szCs w:val="28"/>
        </w:rPr>
        <w:t>,</w:t>
      </w:r>
      <w:r w:rsidRPr="005133A5">
        <w:rPr>
          <w:rFonts w:ascii="Arial Narrow" w:hAnsi="Arial Narrow"/>
          <w:bCs/>
          <w:sz w:val="28"/>
          <w:szCs w:val="28"/>
        </w:rPr>
        <w:t xml:space="preserve"> на първо място са районните съдилища от района на </w:t>
      </w:r>
      <w:r w:rsidR="00464B36">
        <w:rPr>
          <w:rFonts w:ascii="Arial Narrow" w:hAnsi="Arial Narrow"/>
          <w:bCs/>
          <w:sz w:val="28"/>
          <w:szCs w:val="28"/>
        </w:rPr>
        <w:t>Разград</w:t>
      </w:r>
      <w:r w:rsidR="0042418F">
        <w:rPr>
          <w:rFonts w:ascii="Arial Narrow" w:hAnsi="Arial Narrow"/>
          <w:bCs/>
          <w:sz w:val="28"/>
          <w:szCs w:val="28"/>
        </w:rPr>
        <w:t xml:space="preserve"> 9</w:t>
      </w:r>
      <w:r w:rsidR="00464B36">
        <w:rPr>
          <w:rFonts w:ascii="Arial Narrow" w:hAnsi="Arial Narrow"/>
          <w:bCs/>
          <w:sz w:val="28"/>
          <w:szCs w:val="28"/>
        </w:rPr>
        <w:t>5</w:t>
      </w:r>
      <w:r w:rsidR="0042418F">
        <w:rPr>
          <w:rFonts w:ascii="Arial Narrow" w:hAnsi="Arial Narrow"/>
          <w:bCs/>
          <w:sz w:val="28"/>
          <w:szCs w:val="28"/>
        </w:rPr>
        <w:t>%, следвани от района на</w:t>
      </w:r>
      <w:r w:rsidR="00DB529E" w:rsidRPr="005133A5">
        <w:rPr>
          <w:rFonts w:ascii="Arial Narrow" w:hAnsi="Arial Narrow"/>
          <w:bCs/>
          <w:sz w:val="28"/>
          <w:szCs w:val="28"/>
        </w:rPr>
        <w:t xml:space="preserve"> </w:t>
      </w:r>
      <w:r w:rsidR="00464B36">
        <w:rPr>
          <w:rFonts w:ascii="Arial Narrow" w:hAnsi="Arial Narrow"/>
          <w:bCs/>
          <w:sz w:val="28"/>
          <w:szCs w:val="28"/>
        </w:rPr>
        <w:t>Търговище</w:t>
      </w:r>
      <w:r w:rsidR="00DB529E" w:rsidRPr="005133A5">
        <w:rPr>
          <w:rFonts w:ascii="Arial Narrow" w:hAnsi="Arial Narrow"/>
          <w:bCs/>
          <w:sz w:val="28"/>
          <w:szCs w:val="28"/>
        </w:rPr>
        <w:t xml:space="preserve"> </w:t>
      </w:r>
      <w:r w:rsidRPr="005133A5">
        <w:rPr>
          <w:rFonts w:ascii="Arial Narrow" w:hAnsi="Arial Narrow"/>
          <w:bCs/>
          <w:sz w:val="28"/>
          <w:szCs w:val="28"/>
        </w:rPr>
        <w:t>– 9</w:t>
      </w:r>
      <w:r w:rsidR="00464B36">
        <w:rPr>
          <w:rFonts w:ascii="Arial Narrow" w:hAnsi="Arial Narrow"/>
          <w:bCs/>
          <w:sz w:val="28"/>
          <w:szCs w:val="28"/>
        </w:rPr>
        <w:t>3</w:t>
      </w:r>
      <w:r w:rsidRPr="005133A5">
        <w:rPr>
          <w:rFonts w:ascii="Arial Narrow" w:hAnsi="Arial Narrow"/>
          <w:bCs/>
          <w:sz w:val="28"/>
          <w:szCs w:val="28"/>
        </w:rPr>
        <w:t xml:space="preserve"> %,</w:t>
      </w:r>
      <w:r w:rsidR="0042418F" w:rsidRPr="0042418F">
        <w:rPr>
          <w:rFonts w:ascii="Arial Narrow" w:hAnsi="Arial Narrow"/>
          <w:bCs/>
          <w:sz w:val="28"/>
          <w:szCs w:val="28"/>
        </w:rPr>
        <w:t xml:space="preserve"> </w:t>
      </w:r>
      <w:r w:rsidR="0042418F" w:rsidRPr="005133A5">
        <w:rPr>
          <w:rFonts w:ascii="Arial Narrow" w:hAnsi="Arial Narrow"/>
          <w:bCs/>
          <w:sz w:val="28"/>
          <w:szCs w:val="28"/>
        </w:rPr>
        <w:t>Шумен – 9</w:t>
      </w:r>
      <w:r w:rsidR="00464B36">
        <w:rPr>
          <w:rFonts w:ascii="Arial Narrow" w:hAnsi="Arial Narrow"/>
          <w:bCs/>
          <w:sz w:val="28"/>
          <w:szCs w:val="28"/>
        </w:rPr>
        <w:t>2</w:t>
      </w:r>
      <w:r w:rsidR="0042418F" w:rsidRPr="005133A5">
        <w:rPr>
          <w:rFonts w:ascii="Arial Narrow" w:hAnsi="Arial Narrow"/>
          <w:bCs/>
          <w:sz w:val="28"/>
          <w:szCs w:val="28"/>
        </w:rPr>
        <w:t xml:space="preserve"> %, </w:t>
      </w:r>
      <w:r w:rsidRPr="005133A5">
        <w:rPr>
          <w:rFonts w:ascii="Arial Narrow" w:hAnsi="Arial Narrow"/>
          <w:bCs/>
          <w:sz w:val="28"/>
          <w:szCs w:val="28"/>
        </w:rPr>
        <w:t xml:space="preserve"> съдебен район</w:t>
      </w:r>
      <w:r w:rsidR="00DB529E" w:rsidRPr="005133A5">
        <w:rPr>
          <w:rFonts w:ascii="Arial Narrow" w:hAnsi="Arial Narrow"/>
          <w:bCs/>
          <w:sz w:val="28"/>
          <w:szCs w:val="28"/>
        </w:rPr>
        <w:t xml:space="preserve"> Добрич</w:t>
      </w:r>
      <w:r w:rsidR="00464B36">
        <w:rPr>
          <w:rFonts w:ascii="Arial Narrow" w:hAnsi="Arial Narrow"/>
          <w:bCs/>
          <w:sz w:val="28"/>
          <w:szCs w:val="28"/>
        </w:rPr>
        <w:t xml:space="preserve"> – 90%,</w:t>
      </w:r>
      <w:r w:rsidRPr="005133A5">
        <w:rPr>
          <w:rFonts w:ascii="Arial Narrow" w:hAnsi="Arial Narrow"/>
          <w:bCs/>
          <w:sz w:val="28"/>
          <w:szCs w:val="28"/>
        </w:rPr>
        <w:t xml:space="preserve"> </w:t>
      </w:r>
      <w:r w:rsidR="00DB529E" w:rsidRPr="005133A5">
        <w:rPr>
          <w:rFonts w:ascii="Arial Narrow" w:hAnsi="Arial Narrow"/>
          <w:bCs/>
          <w:sz w:val="28"/>
          <w:szCs w:val="28"/>
        </w:rPr>
        <w:t>Силистренски</w:t>
      </w:r>
      <w:r w:rsidRPr="005133A5">
        <w:rPr>
          <w:rFonts w:ascii="Arial Narrow" w:hAnsi="Arial Narrow"/>
          <w:bCs/>
          <w:sz w:val="28"/>
          <w:szCs w:val="28"/>
        </w:rPr>
        <w:t xml:space="preserve"> съдебен район </w:t>
      </w:r>
      <w:r w:rsidR="00F822D3">
        <w:rPr>
          <w:rFonts w:ascii="Arial Narrow" w:hAnsi="Arial Narrow"/>
          <w:bCs/>
          <w:sz w:val="28"/>
          <w:szCs w:val="28"/>
        </w:rPr>
        <w:t>с</w:t>
      </w:r>
      <w:r w:rsidRPr="005133A5">
        <w:rPr>
          <w:rFonts w:ascii="Arial Narrow" w:hAnsi="Arial Narrow"/>
          <w:bCs/>
          <w:sz w:val="28"/>
          <w:szCs w:val="28"/>
        </w:rPr>
        <w:t xml:space="preserve"> </w:t>
      </w:r>
      <w:r w:rsidR="0042418F">
        <w:rPr>
          <w:rFonts w:ascii="Arial Narrow" w:hAnsi="Arial Narrow"/>
          <w:bCs/>
          <w:sz w:val="28"/>
          <w:szCs w:val="28"/>
        </w:rPr>
        <w:t>8</w:t>
      </w:r>
      <w:r w:rsidR="00464B36">
        <w:rPr>
          <w:rFonts w:ascii="Arial Narrow" w:hAnsi="Arial Narrow"/>
          <w:bCs/>
          <w:sz w:val="28"/>
          <w:szCs w:val="28"/>
        </w:rPr>
        <w:t>8</w:t>
      </w:r>
      <w:r w:rsidRPr="005133A5">
        <w:rPr>
          <w:rFonts w:ascii="Arial Narrow" w:hAnsi="Arial Narrow"/>
          <w:bCs/>
          <w:sz w:val="28"/>
          <w:szCs w:val="28"/>
        </w:rPr>
        <w:t xml:space="preserve"> %</w:t>
      </w:r>
      <w:r w:rsidR="00DB529E" w:rsidRPr="005133A5">
        <w:rPr>
          <w:rFonts w:ascii="Arial Narrow" w:hAnsi="Arial Narrow"/>
          <w:bCs/>
          <w:sz w:val="28"/>
          <w:szCs w:val="28"/>
        </w:rPr>
        <w:t xml:space="preserve"> и</w:t>
      </w:r>
      <w:r w:rsidRPr="005133A5">
        <w:rPr>
          <w:rFonts w:ascii="Arial Narrow" w:hAnsi="Arial Narrow"/>
          <w:bCs/>
          <w:sz w:val="28"/>
          <w:szCs w:val="28"/>
        </w:rPr>
        <w:t xml:space="preserve">  Варн</w:t>
      </w:r>
      <w:r w:rsidR="0034476E" w:rsidRPr="005133A5">
        <w:rPr>
          <w:rFonts w:ascii="Arial Narrow" w:hAnsi="Arial Narrow"/>
          <w:bCs/>
          <w:sz w:val="28"/>
          <w:szCs w:val="28"/>
        </w:rPr>
        <w:t>енският</w:t>
      </w:r>
      <w:r w:rsidR="00DB529E" w:rsidRPr="005133A5">
        <w:rPr>
          <w:rFonts w:ascii="Arial Narrow" w:hAnsi="Arial Narrow"/>
          <w:bCs/>
          <w:sz w:val="28"/>
          <w:szCs w:val="28"/>
        </w:rPr>
        <w:t xml:space="preserve"> съдебен район</w:t>
      </w:r>
      <w:r w:rsidRPr="005133A5">
        <w:rPr>
          <w:rFonts w:ascii="Arial Narrow" w:hAnsi="Arial Narrow"/>
          <w:bCs/>
          <w:sz w:val="28"/>
          <w:szCs w:val="28"/>
        </w:rPr>
        <w:t xml:space="preserve"> </w:t>
      </w:r>
      <w:r w:rsidR="00F822D3">
        <w:rPr>
          <w:rFonts w:ascii="Arial Narrow" w:hAnsi="Arial Narrow"/>
          <w:bCs/>
          <w:sz w:val="28"/>
          <w:szCs w:val="28"/>
        </w:rPr>
        <w:t>с</w:t>
      </w:r>
      <w:r w:rsidRPr="005133A5">
        <w:rPr>
          <w:rFonts w:ascii="Arial Narrow" w:hAnsi="Arial Narrow"/>
          <w:bCs/>
          <w:sz w:val="28"/>
          <w:szCs w:val="28"/>
        </w:rPr>
        <w:t xml:space="preserve"> </w:t>
      </w:r>
      <w:r w:rsidR="0042418F">
        <w:rPr>
          <w:rFonts w:ascii="Arial Narrow" w:hAnsi="Arial Narrow"/>
          <w:bCs/>
          <w:sz w:val="28"/>
          <w:szCs w:val="28"/>
        </w:rPr>
        <w:t>8</w:t>
      </w:r>
      <w:r w:rsidR="00464B36">
        <w:rPr>
          <w:rFonts w:ascii="Arial Narrow" w:hAnsi="Arial Narrow"/>
          <w:bCs/>
          <w:sz w:val="28"/>
          <w:szCs w:val="28"/>
        </w:rPr>
        <w:t>7</w:t>
      </w:r>
      <w:r w:rsidRPr="005133A5">
        <w:rPr>
          <w:rFonts w:ascii="Arial Narrow" w:hAnsi="Arial Narrow"/>
          <w:bCs/>
          <w:sz w:val="28"/>
          <w:szCs w:val="28"/>
        </w:rPr>
        <w:t xml:space="preserve"> %</w:t>
      </w:r>
      <w:r w:rsidR="00F822D3">
        <w:rPr>
          <w:rFonts w:ascii="Arial Narrow" w:hAnsi="Arial Narrow"/>
          <w:bCs/>
          <w:sz w:val="28"/>
          <w:szCs w:val="28"/>
        </w:rPr>
        <w:t>.</w:t>
      </w:r>
      <w:r w:rsidRPr="005133A5">
        <w:rPr>
          <w:rFonts w:ascii="Arial Narrow" w:hAnsi="Arial Narrow"/>
          <w:bCs/>
          <w:sz w:val="28"/>
          <w:szCs w:val="28"/>
        </w:rPr>
        <w:t xml:space="preserve">  </w:t>
      </w:r>
    </w:p>
    <w:p w:rsidR="00833D75" w:rsidRPr="00BF31A3" w:rsidRDefault="00833D75" w:rsidP="00833D75">
      <w:pPr>
        <w:pStyle w:val="BodyTextIndent3"/>
        <w:spacing w:line="360" w:lineRule="auto"/>
        <w:ind w:firstLine="720"/>
        <w:rPr>
          <w:rFonts w:ascii="Arial Narrow" w:hAnsi="Arial Narrow"/>
          <w:bCs/>
          <w:sz w:val="28"/>
          <w:szCs w:val="28"/>
        </w:rPr>
      </w:pPr>
      <w:r w:rsidRPr="00BF31A3">
        <w:rPr>
          <w:rFonts w:ascii="Arial Narrow" w:hAnsi="Arial Narrow"/>
          <w:bCs/>
          <w:sz w:val="28"/>
          <w:szCs w:val="28"/>
        </w:rPr>
        <w:t>Средният процент на решените в 3-месечен срок</w:t>
      </w:r>
      <w:r w:rsidRPr="00BF31A3">
        <w:rPr>
          <w:rFonts w:ascii="Arial Narrow" w:hAnsi="Arial Narrow"/>
          <w:b/>
          <w:bCs/>
          <w:sz w:val="28"/>
          <w:szCs w:val="28"/>
        </w:rPr>
        <w:t xml:space="preserve"> </w:t>
      </w:r>
      <w:r>
        <w:rPr>
          <w:rFonts w:ascii="Arial Narrow" w:hAnsi="Arial Narrow"/>
          <w:b/>
          <w:bCs/>
          <w:sz w:val="28"/>
          <w:szCs w:val="28"/>
        </w:rPr>
        <w:t xml:space="preserve">граждански и търговски </w:t>
      </w:r>
      <w:r w:rsidRPr="00BF31A3">
        <w:rPr>
          <w:rFonts w:ascii="Arial Narrow" w:hAnsi="Arial Narrow"/>
          <w:b/>
          <w:bCs/>
          <w:sz w:val="28"/>
          <w:szCs w:val="28"/>
        </w:rPr>
        <w:t xml:space="preserve">дела </w:t>
      </w:r>
      <w:r w:rsidRPr="00BF31A3">
        <w:rPr>
          <w:rFonts w:ascii="Arial Narrow" w:hAnsi="Arial Narrow"/>
          <w:bCs/>
          <w:sz w:val="28"/>
          <w:szCs w:val="28"/>
        </w:rPr>
        <w:t xml:space="preserve">от районните съдилища в Апелативния район </w:t>
      </w:r>
      <w:r w:rsidRPr="00464B36">
        <w:rPr>
          <w:rFonts w:ascii="Arial Narrow" w:hAnsi="Arial Narrow"/>
          <w:b/>
          <w:bCs/>
          <w:sz w:val="28"/>
          <w:szCs w:val="28"/>
        </w:rPr>
        <w:t>за 2015 г.</w:t>
      </w:r>
      <w:r w:rsidRPr="00BF31A3">
        <w:rPr>
          <w:rFonts w:ascii="Arial Narrow" w:hAnsi="Arial Narrow"/>
          <w:bCs/>
          <w:sz w:val="28"/>
          <w:szCs w:val="28"/>
        </w:rPr>
        <w:t xml:space="preserve"> </w:t>
      </w:r>
      <w:r w:rsidRPr="00BF31A3">
        <w:rPr>
          <w:rFonts w:ascii="Arial Narrow" w:hAnsi="Arial Narrow"/>
          <w:b/>
          <w:bCs/>
          <w:sz w:val="28"/>
          <w:szCs w:val="28"/>
        </w:rPr>
        <w:t>възлиза на 8</w:t>
      </w:r>
      <w:r>
        <w:rPr>
          <w:rFonts w:ascii="Arial Narrow" w:hAnsi="Arial Narrow"/>
          <w:b/>
          <w:bCs/>
          <w:sz w:val="28"/>
          <w:szCs w:val="28"/>
        </w:rPr>
        <w:t>9</w:t>
      </w:r>
      <w:r w:rsidRPr="00BF31A3">
        <w:rPr>
          <w:rFonts w:ascii="Arial Narrow" w:hAnsi="Arial Narrow"/>
          <w:b/>
          <w:bCs/>
          <w:sz w:val="28"/>
          <w:szCs w:val="28"/>
        </w:rPr>
        <w:t>%.</w:t>
      </w:r>
      <w:r w:rsidRPr="00BF31A3">
        <w:rPr>
          <w:rFonts w:ascii="Arial Narrow" w:hAnsi="Arial Narrow"/>
          <w:bCs/>
          <w:sz w:val="28"/>
          <w:szCs w:val="28"/>
        </w:rPr>
        <w:t xml:space="preserve"> Този показател </w:t>
      </w:r>
      <w:r>
        <w:rPr>
          <w:rFonts w:ascii="Arial Narrow" w:hAnsi="Arial Narrow"/>
          <w:bCs/>
          <w:sz w:val="28"/>
          <w:szCs w:val="28"/>
        </w:rPr>
        <w:t xml:space="preserve">също </w:t>
      </w:r>
      <w:r w:rsidRPr="00BF31A3">
        <w:rPr>
          <w:rFonts w:ascii="Arial Narrow" w:hAnsi="Arial Narrow"/>
          <w:bCs/>
          <w:sz w:val="28"/>
          <w:szCs w:val="28"/>
        </w:rPr>
        <w:t>е подобрен в сравнение с 2014 г. , когато е бил  8</w:t>
      </w:r>
      <w:r>
        <w:rPr>
          <w:rFonts w:ascii="Arial Narrow" w:hAnsi="Arial Narrow"/>
          <w:bCs/>
          <w:sz w:val="28"/>
          <w:szCs w:val="28"/>
        </w:rPr>
        <w:t>6</w:t>
      </w:r>
      <w:r w:rsidRPr="00BF31A3">
        <w:rPr>
          <w:rFonts w:ascii="Arial Narrow" w:hAnsi="Arial Narrow"/>
          <w:bCs/>
          <w:sz w:val="28"/>
          <w:szCs w:val="28"/>
        </w:rPr>
        <w:t>%.</w:t>
      </w:r>
    </w:p>
    <w:p w:rsidR="008142EC" w:rsidRPr="005133A5" w:rsidRDefault="00F822D3" w:rsidP="00BD27DE">
      <w:pPr>
        <w:pStyle w:val="BodyTextIndent3"/>
        <w:spacing w:line="360" w:lineRule="auto"/>
        <w:ind w:firstLine="720"/>
        <w:rPr>
          <w:rFonts w:ascii="Arial Narrow" w:hAnsi="Arial Narrow"/>
          <w:bCs/>
          <w:sz w:val="28"/>
          <w:szCs w:val="28"/>
        </w:rPr>
      </w:pPr>
      <w:r>
        <w:rPr>
          <w:rFonts w:ascii="Arial Narrow" w:hAnsi="Arial Narrow"/>
          <w:bCs/>
          <w:sz w:val="28"/>
          <w:szCs w:val="28"/>
        </w:rPr>
        <w:t>Анализът на тези</w:t>
      </w:r>
      <w:r w:rsidR="008142EC" w:rsidRPr="005133A5">
        <w:rPr>
          <w:rFonts w:ascii="Arial Narrow" w:hAnsi="Arial Narrow"/>
          <w:bCs/>
          <w:sz w:val="28"/>
          <w:szCs w:val="28"/>
        </w:rPr>
        <w:t xml:space="preserve"> данни </w:t>
      </w:r>
      <w:r>
        <w:rPr>
          <w:rFonts w:ascii="Arial Narrow" w:hAnsi="Arial Narrow"/>
          <w:bCs/>
          <w:sz w:val="28"/>
          <w:szCs w:val="28"/>
        </w:rPr>
        <w:t>сочи</w:t>
      </w:r>
      <w:r w:rsidR="008142EC" w:rsidRPr="005133A5">
        <w:rPr>
          <w:rFonts w:ascii="Arial Narrow" w:hAnsi="Arial Narrow"/>
          <w:bCs/>
          <w:sz w:val="28"/>
          <w:szCs w:val="28"/>
        </w:rPr>
        <w:t>, че районните съдилища в Апелатив</w:t>
      </w:r>
      <w:r>
        <w:rPr>
          <w:rFonts w:ascii="Arial Narrow" w:hAnsi="Arial Narrow"/>
          <w:bCs/>
          <w:sz w:val="28"/>
          <w:szCs w:val="28"/>
        </w:rPr>
        <w:t>ен район</w:t>
      </w:r>
      <w:r w:rsidR="008142EC" w:rsidRPr="005133A5">
        <w:rPr>
          <w:rFonts w:ascii="Arial Narrow" w:hAnsi="Arial Narrow"/>
          <w:bCs/>
          <w:sz w:val="28"/>
          <w:szCs w:val="28"/>
        </w:rPr>
        <w:t xml:space="preserve"> Варна, са работили с</w:t>
      </w:r>
      <w:r w:rsidR="0016232A">
        <w:rPr>
          <w:rFonts w:ascii="Arial Narrow" w:hAnsi="Arial Narrow"/>
          <w:bCs/>
          <w:sz w:val="28"/>
          <w:szCs w:val="28"/>
        </w:rPr>
        <w:t xml:space="preserve"> по-</w:t>
      </w:r>
      <w:r w:rsidR="008142EC" w:rsidRPr="005133A5">
        <w:rPr>
          <w:rFonts w:ascii="Arial Narrow" w:hAnsi="Arial Narrow"/>
          <w:bCs/>
          <w:sz w:val="28"/>
          <w:szCs w:val="28"/>
        </w:rPr>
        <w:t>голяма натовареност</w:t>
      </w:r>
      <w:r w:rsidR="0016232A">
        <w:rPr>
          <w:rFonts w:ascii="Arial Narrow" w:hAnsi="Arial Narrow"/>
          <w:bCs/>
          <w:sz w:val="28"/>
          <w:szCs w:val="28"/>
        </w:rPr>
        <w:t xml:space="preserve"> през отчетната 2015 година и са постигнали по-добри резултати по отношение </w:t>
      </w:r>
      <w:proofErr w:type="spellStart"/>
      <w:r w:rsidR="0016232A">
        <w:rPr>
          <w:rFonts w:ascii="Arial Narrow" w:hAnsi="Arial Narrow"/>
          <w:bCs/>
          <w:sz w:val="28"/>
          <w:szCs w:val="28"/>
        </w:rPr>
        <w:t>срочността</w:t>
      </w:r>
      <w:proofErr w:type="spellEnd"/>
      <w:r w:rsidR="0016232A">
        <w:rPr>
          <w:rFonts w:ascii="Arial Narrow" w:hAnsi="Arial Narrow"/>
          <w:bCs/>
          <w:sz w:val="28"/>
          <w:szCs w:val="28"/>
        </w:rPr>
        <w:t xml:space="preserve"> на правораздавателната дейност</w:t>
      </w:r>
      <w:r>
        <w:rPr>
          <w:rFonts w:ascii="Arial Narrow" w:hAnsi="Arial Narrow"/>
          <w:bCs/>
          <w:sz w:val="28"/>
          <w:szCs w:val="28"/>
        </w:rPr>
        <w:t>.</w:t>
      </w:r>
      <w:r w:rsidR="008142EC" w:rsidRPr="005133A5">
        <w:rPr>
          <w:rFonts w:ascii="Arial Narrow" w:hAnsi="Arial Narrow"/>
          <w:bCs/>
          <w:sz w:val="28"/>
          <w:szCs w:val="28"/>
        </w:rPr>
        <w:t xml:space="preserve"> </w:t>
      </w:r>
    </w:p>
    <w:p w:rsidR="004C1084" w:rsidRPr="00C53E38" w:rsidRDefault="007D002B" w:rsidP="00C53E38">
      <w:pPr>
        <w:pStyle w:val="BodyTextIndent3"/>
        <w:spacing w:line="360" w:lineRule="auto"/>
        <w:rPr>
          <w:rFonts w:ascii="Arial Narrow" w:hAnsi="Arial Narrow"/>
          <w:bCs/>
          <w:sz w:val="28"/>
          <w:szCs w:val="28"/>
        </w:rPr>
      </w:pPr>
      <w:r w:rsidRPr="00C53E38">
        <w:rPr>
          <w:rFonts w:ascii="Arial Narrow" w:hAnsi="Arial Narrow"/>
          <w:bCs/>
          <w:sz w:val="28"/>
          <w:szCs w:val="28"/>
        </w:rPr>
        <w:t xml:space="preserve">   </w:t>
      </w:r>
    </w:p>
    <w:p w:rsidR="00AC0FD8" w:rsidRPr="003855E6" w:rsidRDefault="009E4A00" w:rsidP="00906037">
      <w:pPr>
        <w:pStyle w:val="BodyTextIndent3"/>
        <w:spacing w:line="360" w:lineRule="auto"/>
        <w:ind w:firstLine="720"/>
        <w:rPr>
          <w:rFonts w:ascii="Arial Narrow" w:hAnsi="Arial Narrow"/>
          <w:b/>
          <w:sz w:val="28"/>
          <w:szCs w:val="28"/>
        </w:rPr>
      </w:pPr>
      <w:r w:rsidRPr="003855E6">
        <w:rPr>
          <w:rFonts w:ascii="Arial Narrow" w:hAnsi="Arial Narrow"/>
          <w:b/>
          <w:sz w:val="28"/>
          <w:szCs w:val="28"/>
        </w:rPr>
        <w:t>В заключение, искам да благодаря на всички съдии и служители, които със своя упорит труд постигнаха резултатите</w:t>
      </w:r>
      <w:r w:rsidR="006B6BDB" w:rsidRPr="003855E6">
        <w:rPr>
          <w:rFonts w:ascii="Arial Narrow" w:hAnsi="Arial Narrow"/>
          <w:b/>
          <w:sz w:val="28"/>
          <w:szCs w:val="28"/>
        </w:rPr>
        <w:t>,</w:t>
      </w:r>
      <w:r w:rsidRPr="003855E6">
        <w:rPr>
          <w:rFonts w:ascii="Arial Narrow" w:hAnsi="Arial Narrow"/>
          <w:b/>
          <w:sz w:val="28"/>
          <w:szCs w:val="28"/>
        </w:rPr>
        <w:t xml:space="preserve"> отразени в настоящия доклад. </w:t>
      </w:r>
      <w:r w:rsidR="00906037" w:rsidRPr="003855E6">
        <w:rPr>
          <w:rFonts w:ascii="Arial Narrow" w:hAnsi="Arial Narrow"/>
          <w:b/>
          <w:sz w:val="28"/>
          <w:szCs w:val="28"/>
        </w:rPr>
        <w:t>Убедена съм, че</w:t>
      </w:r>
      <w:r w:rsidRPr="003855E6">
        <w:rPr>
          <w:rFonts w:ascii="Arial Narrow" w:hAnsi="Arial Narrow"/>
          <w:b/>
          <w:sz w:val="28"/>
          <w:szCs w:val="28"/>
        </w:rPr>
        <w:t xml:space="preserve"> цялостната дейност на </w:t>
      </w:r>
      <w:r w:rsidR="00906037" w:rsidRPr="003855E6">
        <w:rPr>
          <w:rFonts w:ascii="Arial Narrow" w:hAnsi="Arial Narrow"/>
          <w:b/>
          <w:sz w:val="28"/>
          <w:szCs w:val="28"/>
        </w:rPr>
        <w:t>Апелативен съд Варна и на съдилищата от съдебния район ще ни води последователно към</w:t>
      </w:r>
      <w:r w:rsidRPr="003855E6">
        <w:rPr>
          <w:rFonts w:ascii="Arial Narrow" w:hAnsi="Arial Narrow"/>
          <w:b/>
          <w:sz w:val="28"/>
          <w:szCs w:val="28"/>
        </w:rPr>
        <w:t xml:space="preserve"> </w:t>
      </w:r>
      <w:r w:rsidR="00906037" w:rsidRPr="003855E6">
        <w:rPr>
          <w:rFonts w:ascii="Arial Narrow" w:hAnsi="Arial Narrow"/>
          <w:b/>
          <w:sz w:val="28"/>
          <w:szCs w:val="28"/>
        </w:rPr>
        <w:t>повишаване доверието на обществеността във върховенството на закона и независимостта на съдебната власт.</w:t>
      </w:r>
    </w:p>
    <w:p w:rsidR="003855E6" w:rsidRPr="00906037" w:rsidRDefault="003855E6" w:rsidP="00906037">
      <w:pPr>
        <w:pStyle w:val="BodyTextIndent3"/>
        <w:spacing w:line="360" w:lineRule="auto"/>
        <w:ind w:firstLine="720"/>
        <w:rPr>
          <w:rFonts w:ascii="Arial Narrow" w:hAnsi="Arial Narrow"/>
          <w:sz w:val="28"/>
          <w:szCs w:val="28"/>
        </w:rPr>
      </w:pPr>
    </w:p>
    <w:p w:rsidR="00516429" w:rsidRPr="005133A5" w:rsidRDefault="00516429" w:rsidP="00BD27DE">
      <w:pPr>
        <w:spacing w:line="360" w:lineRule="auto"/>
        <w:ind w:firstLine="720"/>
        <w:jc w:val="both"/>
        <w:rPr>
          <w:rFonts w:ascii="Arial Narrow" w:hAnsi="Arial Narrow"/>
          <w:b/>
          <w:szCs w:val="28"/>
        </w:rPr>
      </w:pPr>
    </w:p>
    <w:p w:rsidR="00F60091" w:rsidRPr="005133A5" w:rsidRDefault="004D17EB" w:rsidP="00D500D4">
      <w:pPr>
        <w:spacing w:line="360" w:lineRule="auto"/>
        <w:ind w:left="2160" w:firstLine="720"/>
        <w:jc w:val="both"/>
        <w:rPr>
          <w:rFonts w:ascii="Arial Narrow" w:hAnsi="Arial Narrow"/>
          <w:b/>
          <w:szCs w:val="28"/>
        </w:rPr>
      </w:pPr>
      <w:r w:rsidRPr="005133A5">
        <w:rPr>
          <w:rFonts w:ascii="Arial Narrow" w:hAnsi="Arial Narrow"/>
          <w:b/>
          <w:szCs w:val="28"/>
        </w:rPr>
        <w:t>АДМ</w:t>
      </w:r>
      <w:r w:rsidR="00E37540" w:rsidRPr="005133A5">
        <w:rPr>
          <w:rFonts w:ascii="Arial Narrow" w:hAnsi="Arial Narrow"/>
          <w:b/>
          <w:szCs w:val="28"/>
        </w:rPr>
        <w:t>.</w:t>
      </w:r>
      <w:r w:rsidRPr="005133A5">
        <w:rPr>
          <w:rFonts w:ascii="Arial Narrow" w:hAnsi="Arial Narrow"/>
          <w:b/>
          <w:szCs w:val="28"/>
        </w:rPr>
        <w:t>РЪКОВОДИТ</w:t>
      </w:r>
      <w:r w:rsidR="00F60091" w:rsidRPr="005133A5">
        <w:rPr>
          <w:rFonts w:ascii="Arial Narrow" w:hAnsi="Arial Narrow"/>
          <w:b/>
          <w:szCs w:val="28"/>
        </w:rPr>
        <w:t xml:space="preserve">ЕЛ </w:t>
      </w:r>
      <w:r w:rsidR="006F7524" w:rsidRPr="005133A5">
        <w:rPr>
          <w:rFonts w:ascii="Arial Narrow" w:hAnsi="Arial Narrow"/>
          <w:b/>
          <w:szCs w:val="28"/>
        </w:rPr>
        <w:t xml:space="preserve">- </w:t>
      </w:r>
      <w:r w:rsidR="00F60091" w:rsidRPr="005133A5">
        <w:rPr>
          <w:rFonts w:ascii="Arial Narrow" w:hAnsi="Arial Narrow"/>
          <w:b/>
          <w:szCs w:val="28"/>
        </w:rPr>
        <w:t>ПРЕДСЕДАТЕЛ</w:t>
      </w:r>
    </w:p>
    <w:p w:rsidR="00F60091" w:rsidRPr="005133A5" w:rsidRDefault="005B2215" w:rsidP="00D500D4">
      <w:pPr>
        <w:spacing w:line="360" w:lineRule="auto"/>
        <w:ind w:left="2160" w:firstLine="720"/>
        <w:jc w:val="both"/>
        <w:rPr>
          <w:rFonts w:ascii="Arial Narrow" w:hAnsi="Arial Narrow"/>
          <w:b/>
          <w:szCs w:val="28"/>
        </w:rPr>
      </w:pPr>
      <w:r w:rsidRPr="005133A5">
        <w:rPr>
          <w:rFonts w:ascii="Arial Narrow" w:hAnsi="Arial Narrow"/>
          <w:b/>
          <w:szCs w:val="28"/>
        </w:rPr>
        <w:t xml:space="preserve">НА </w:t>
      </w:r>
      <w:r w:rsidR="00F60091" w:rsidRPr="005133A5">
        <w:rPr>
          <w:rFonts w:ascii="Arial Narrow" w:hAnsi="Arial Narrow"/>
          <w:b/>
          <w:szCs w:val="28"/>
        </w:rPr>
        <w:t>АПЕЛАТИВЕН СЪД ВАРНА</w:t>
      </w:r>
      <w:r w:rsidR="006F7524" w:rsidRPr="005133A5">
        <w:rPr>
          <w:rFonts w:ascii="Arial Narrow" w:hAnsi="Arial Narrow"/>
          <w:b/>
          <w:szCs w:val="28"/>
        </w:rPr>
        <w:t>:</w:t>
      </w:r>
    </w:p>
    <w:p w:rsidR="00374C26" w:rsidRPr="00BD27DE" w:rsidRDefault="005B2215" w:rsidP="00D500D4">
      <w:pPr>
        <w:spacing w:line="360" w:lineRule="auto"/>
        <w:ind w:left="4320" w:firstLine="720"/>
        <w:jc w:val="both"/>
        <w:rPr>
          <w:rFonts w:ascii="Arial Narrow" w:hAnsi="Arial Narrow"/>
          <w:szCs w:val="28"/>
          <w:lang w:val="ru-RU"/>
        </w:rPr>
      </w:pPr>
      <w:r w:rsidRPr="005133A5">
        <w:rPr>
          <w:rFonts w:ascii="Arial Narrow" w:hAnsi="Arial Narrow"/>
          <w:b/>
          <w:szCs w:val="28"/>
        </w:rPr>
        <w:t xml:space="preserve">          </w:t>
      </w:r>
      <w:r w:rsidR="006F7524" w:rsidRPr="005133A5">
        <w:rPr>
          <w:rFonts w:ascii="Arial Narrow" w:hAnsi="Arial Narrow"/>
          <w:b/>
          <w:szCs w:val="28"/>
        </w:rPr>
        <w:t>/</w:t>
      </w:r>
      <w:r w:rsidR="00D500D4">
        <w:rPr>
          <w:rFonts w:ascii="Arial Narrow" w:hAnsi="Arial Narrow"/>
          <w:b/>
          <w:szCs w:val="28"/>
        </w:rPr>
        <w:t>ВАНУХИ АРАКЕЛЯН</w:t>
      </w:r>
      <w:r w:rsidR="006F7524" w:rsidRPr="005133A5">
        <w:rPr>
          <w:rFonts w:ascii="Arial Narrow" w:hAnsi="Arial Narrow"/>
          <w:b/>
          <w:szCs w:val="28"/>
        </w:rPr>
        <w:t>/</w:t>
      </w:r>
    </w:p>
    <w:sectPr w:rsidR="00374C26" w:rsidRPr="00BD27DE" w:rsidSect="00180663">
      <w:headerReference w:type="default" r:id="rId21"/>
      <w:footerReference w:type="default" r:id="rId22"/>
      <w:pgSz w:w="11906" w:h="16838" w:code="9"/>
      <w:pgMar w:top="1418" w:right="1134" w:bottom="1418" w:left="1701" w:header="709" w:footer="709" w:gutter="0"/>
      <w:pgBorders w:display="notFirstPage" w:offsetFrom="page">
        <w:top w:val="doubleWave" w:sz="6" w:space="24" w:color="auto"/>
        <w:left w:val="doubleWave" w:sz="6" w:space="24" w:color="auto"/>
        <w:bottom w:val="doubleWave" w:sz="6" w:space="24" w:color="auto"/>
        <w:right w:val="doubleWave" w:sz="6"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630F" w:rsidRDefault="0085630F">
      <w:r>
        <w:separator/>
      </w:r>
    </w:p>
  </w:endnote>
  <w:endnote w:type="continuationSeparator" w:id="0">
    <w:p w:rsidR="0085630F" w:rsidRDefault="00856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5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30F" w:rsidRPr="00040768" w:rsidRDefault="0085630F" w:rsidP="00180663">
    <w:pPr>
      <w:pStyle w:val="Footer"/>
      <w:tabs>
        <w:tab w:val="clear" w:pos="4536"/>
        <w:tab w:val="clear" w:pos="9072"/>
      </w:tabs>
      <w:jc w:val="right"/>
      <w:rPr>
        <w:rFonts w:ascii="Arial" w:hAnsi="Arial" w:cs="Arial"/>
        <w:sz w:val="18"/>
        <w:szCs w:val="18"/>
      </w:rPr>
    </w:pPr>
    <w:r w:rsidRPr="001260C2">
      <w:rPr>
        <w:rFonts w:ascii="Arial" w:hAnsi="Arial" w:cs="Arial"/>
        <w:smallCaps/>
        <w:sz w:val="18"/>
        <w:szCs w:val="18"/>
      </w:rPr>
      <w:t>Отчетен доклад 201</w:t>
    </w:r>
    <w:r>
      <w:rPr>
        <w:rFonts w:ascii="Arial" w:hAnsi="Arial" w:cs="Arial"/>
        <w:smallCaps/>
        <w:sz w:val="18"/>
        <w:szCs w:val="18"/>
      </w:rPr>
      <w:t>5</w:t>
    </w:r>
    <w:r>
      <w:rPr>
        <w:rFonts w:ascii="Arial" w:hAnsi="Arial" w:cs="Arial"/>
        <w:smallCaps/>
        <w:sz w:val="18"/>
        <w:szCs w:val="18"/>
      </w:rPr>
      <w:tab/>
    </w:r>
    <w:r>
      <w:rPr>
        <w:rFonts w:ascii="Arial" w:hAnsi="Arial" w:cs="Arial"/>
        <w:smallCaps/>
        <w:sz w:val="18"/>
        <w:szCs w:val="18"/>
      </w:rPr>
      <w:tab/>
    </w:r>
    <w:r>
      <w:rPr>
        <w:rFonts w:ascii="Arial" w:hAnsi="Arial" w:cs="Arial"/>
        <w:smallCaps/>
        <w:sz w:val="18"/>
        <w:szCs w:val="18"/>
      </w:rPr>
      <w:tab/>
    </w:r>
    <w:r>
      <w:rPr>
        <w:rFonts w:ascii="Arial" w:hAnsi="Arial" w:cs="Arial"/>
        <w:smallCaps/>
        <w:sz w:val="18"/>
        <w:szCs w:val="18"/>
      </w:rPr>
      <w:tab/>
    </w:r>
    <w:r>
      <w:rPr>
        <w:rFonts w:ascii="Arial" w:hAnsi="Arial" w:cs="Arial"/>
        <w:smallCaps/>
        <w:sz w:val="18"/>
        <w:szCs w:val="18"/>
      </w:rPr>
      <w:tab/>
    </w:r>
    <w:r>
      <w:rPr>
        <w:rFonts w:ascii="Arial" w:hAnsi="Arial" w:cs="Arial"/>
        <w:smallCaps/>
        <w:sz w:val="18"/>
        <w:szCs w:val="18"/>
        <w:lang w:val="en-US"/>
      </w:rPr>
      <w:t xml:space="preserve"> </w:t>
    </w:r>
    <w:r w:rsidRPr="001260C2">
      <w:rPr>
        <w:rFonts w:ascii="Arial" w:hAnsi="Arial" w:cs="Arial"/>
        <w:sz w:val="18"/>
        <w:szCs w:val="18"/>
      </w:rPr>
      <w:fldChar w:fldCharType="begin"/>
    </w:r>
    <w:r w:rsidRPr="001260C2">
      <w:rPr>
        <w:rFonts w:ascii="Arial" w:hAnsi="Arial" w:cs="Arial"/>
        <w:sz w:val="18"/>
        <w:szCs w:val="18"/>
      </w:rPr>
      <w:instrText xml:space="preserve"> PAGE   \* MERGEFORMAT </w:instrText>
    </w:r>
    <w:r w:rsidRPr="001260C2">
      <w:rPr>
        <w:rFonts w:ascii="Arial" w:hAnsi="Arial" w:cs="Arial"/>
        <w:sz w:val="18"/>
        <w:szCs w:val="18"/>
      </w:rPr>
      <w:fldChar w:fldCharType="separate"/>
    </w:r>
    <w:r w:rsidR="00600EBA">
      <w:rPr>
        <w:rFonts w:ascii="Arial" w:hAnsi="Arial" w:cs="Arial"/>
        <w:noProof/>
        <w:sz w:val="18"/>
        <w:szCs w:val="18"/>
      </w:rPr>
      <w:t>3</w:t>
    </w:r>
    <w:r w:rsidRPr="001260C2">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630F" w:rsidRDefault="0085630F">
      <w:r>
        <w:separator/>
      </w:r>
    </w:p>
  </w:footnote>
  <w:footnote w:type="continuationSeparator" w:id="0">
    <w:p w:rsidR="0085630F" w:rsidRDefault="008563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30F" w:rsidRPr="00040768" w:rsidRDefault="0085630F" w:rsidP="001260C2">
    <w:pPr>
      <w:pStyle w:val="Header"/>
      <w:jc w:val="center"/>
      <w:rPr>
        <w:smallCaps/>
        <w:sz w:val="18"/>
        <w:szCs w:val="18"/>
      </w:rPr>
    </w:pPr>
    <w:r w:rsidRPr="00040768">
      <w:rPr>
        <w:smallCaps/>
        <w:sz w:val="18"/>
        <w:szCs w:val="18"/>
      </w:rPr>
      <w:t>Апелативен съд - Варна</w:t>
    </w:r>
  </w:p>
  <w:p w:rsidR="0085630F" w:rsidRDefault="008563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25"/>
      </v:shape>
    </w:pict>
  </w:numPicBullet>
  <w:abstractNum w:abstractNumId="0">
    <w:nsid w:val="07CF4F0A"/>
    <w:multiLevelType w:val="hybridMultilevel"/>
    <w:tmpl w:val="E7381266"/>
    <w:lvl w:ilvl="0" w:tplc="0402000B">
      <w:start w:val="1"/>
      <w:numFmt w:val="bullet"/>
      <w:lvlText w:val=""/>
      <w:lvlJc w:val="left"/>
      <w:pPr>
        <w:tabs>
          <w:tab w:val="num" w:pos="360"/>
        </w:tabs>
        <w:ind w:left="360" w:hanging="360"/>
      </w:pPr>
      <w:rPr>
        <w:rFonts w:ascii="Wingdings" w:hAnsi="Wingdings" w:hint="default"/>
      </w:rPr>
    </w:lvl>
    <w:lvl w:ilvl="1" w:tplc="04020003"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1">
    <w:nsid w:val="0C57185A"/>
    <w:multiLevelType w:val="hybridMultilevel"/>
    <w:tmpl w:val="B9E4F64E"/>
    <w:lvl w:ilvl="0" w:tplc="0402000B">
      <w:start w:val="1"/>
      <w:numFmt w:val="bullet"/>
      <w:lvlText w:val=""/>
      <w:lvlJc w:val="left"/>
      <w:pPr>
        <w:tabs>
          <w:tab w:val="num" w:pos="1440"/>
        </w:tabs>
        <w:ind w:left="1440" w:hanging="360"/>
      </w:pPr>
      <w:rPr>
        <w:rFonts w:ascii="Wingdings" w:hAnsi="Wingdings"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2">
    <w:nsid w:val="147052F9"/>
    <w:multiLevelType w:val="hybridMultilevel"/>
    <w:tmpl w:val="D972AB8E"/>
    <w:lvl w:ilvl="0" w:tplc="0402000B">
      <w:start w:val="1"/>
      <w:numFmt w:val="bullet"/>
      <w:lvlText w:val=""/>
      <w:lvlJc w:val="left"/>
      <w:pPr>
        <w:tabs>
          <w:tab w:val="num" w:pos="1440"/>
        </w:tabs>
        <w:ind w:left="1440" w:hanging="360"/>
      </w:pPr>
      <w:rPr>
        <w:rFonts w:ascii="Wingdings" w:hAnsi="Wingdings"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3">
    <w:nsid w:val="15324562"/>
    <w:multiLevelType w:val="hybridMultilevel"/>
    <w:tmpl w:val="E3A24048"/>
    <w:lvl w:ilvl="0" w:tplc="0402000B">
      <w:start w:val="1"/>
      <w:numFmt w:val="bullet"/>
      <w:lvlText w:val=""/>
      <w:lvlJc w:val="left"/>
      <w:pPr>
        <w:tabs>
          <w:tab w:val="num" w:pos="1440"/>
        </w:tabs>
        <w:ind w:left="1440" w:hanging="360"/>
      </w:pPr>
      <w:rPr>
        <w:rFonts w:ascii="Wingdings" w:hAnsi="Wingdings"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4">
    <w:nsid w:val="1CF47B1F"/>
    <w:multiLevelType w:val="hybridMultilevel"/>
    <w:tmpl w:val="4AF86850"/>
    <w:lvl w:ilvl="0" w:tplc="0402000B">
      <w:start w:val="1"/>
      <w:numFmt w:val="bullet"/>
      <w:lvlText w:val=""/>
      <w:lvlJc w:val="left"/>
      <w:pPr>
        <w:tabs>
          <w:tab w:val="num" w:pos="1440"/>
        </w:tabs>
        <w:ind w:left="1440" w:hanging="360"/>
      </w:pPr>
      <w:rPr>
        <w:rFonts w:ascii="Wingdings" w:hAnsi="Wingdings" w:hint="default"/>
      </w:rPr>
    </w:lvl>
    <w:lvl w:ilvl="1" w:tplc="18EEC29A">
      <w:start w:val="1"/>
      <w:numFmt w:val="bullet"/>
      <w:lvlText w:val=""/>
      <w:lvlJc w:val="left"/>
      <w:pPr>
        <w:tabs>
          <w:tab w:val="num" w:pos="1418"/>
        </w:tabs>
        <w:ind w:left="0" w:firstLine="720"/>
      </w:pPr>
      <w:rPr>
        <w:rFonts w:ascii="Wingdings" w:hAnsi="Wingdings"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5">
    <w:nsid w:val="24E81CBA"/>
    <w:multiLevelType w:val="hybridMultilevel"/>
    <w:tmpl w:val="61C8944A"/>
    <w:lvl w:ilvl="0" w:tplc="0402000B">
      <w:start w:val="1"/>
      <w:numFmt w:val="bullet"/>
      <w:lvlText w:val=""/>
      <w:lvlJc w:val="left"/>
      <w:pPr>
        <w:tabs>
          <w:tab w:val="num" w:pos="1440"/>
        </w:tabs>
        <w:ind w:left="1440" w:hanging="360"/>
      </w:pPr>
      <w:rPr>
        <w:rFonts w:ascii="Wingdings" w:hAnsi="Wingdings"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6">
    <w:nsid w:val="25DC33AD"/>
    <w:multiLevelType w:val="hybridMultilevel"/>
    <w:tmpl w:val="47F8849C"/>
    <w:lvl w:ilvl="0" w:tplc="0402000B">
      <w:start w:val="1"/>
      <w:numFmt w:val="bullet"/>
      <w:lvlText w:val=""/>
      <w:lvlJc w:val="left"/>
      <w:pPr>
        <w:tabs>
          <w:tab w:val="num" w:pos="1440"/>
        </w:tabs>
        <w:ind w:left="1440" w:hanging="360"/>
      </w:pPr>
      <w:rPr>
        <w:rFonts w:ascii="Wingdings" w:hAnsi="Wingdings" w:hint="default"/>
      </w:rPr>
    </w:lvl>
    <w:lvl w:ilvl="1" w:tplc="DD42BD70">
      <w:start w:val="2008"/>
      <w:numFmt w:val="bullet"/>
      <w:lvlText w:val="–"/>
      <w:lvlJc w:val="left"/>
      <w:pPr>
        <w:tabs>
          <w:tab w:val="num" w:pos="2160"/>
        </w:tabs>
        <w:ind w:left="2160" w:hanging="360"/>
      </w:pPr>
      <w:rPr>
        <w:rFonts w:ascii="Arial Narrow" w:eastAsia="Times New Roman" w:hAnsi="Arial Narrow" w:cs="Times New Roman"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7">
    <w:nsid w:val="26816575"/>
    <w:multiLevelType w:val="hybridMultilevel"/>
    <w:tmpl w:val="F86046E2"/>
    <w:lvl w:ilvl="0" w:tplc="0402000B">
      <w:start w:val="1"/>
      <w:numFmt w:val="bullet"/>
      <w:lvlText w:val=""/>
      <w:lvlJc w:val="left"/>
      <w:pPr>
        <w:tabs>
          <w:tab w:val="num" w:pos="1440"/>
        </w:tabs>
        <w:ind w:left="1440" w:hanging="360"/>
      </w:pPr>
      <w:rPr>
        <w:rFonts w:ascii="Wingdings" w:hAnsi="Wingdings"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8">
    <w:nsid w:val="2F5171D9"/>
    <w:multiLevelType w:val="hybridMultilevel"/>
    <w:tmpl w:val="C590BA82"/>
    <w:lvl w:ilvl="0" w:tplc="0402000B">
      <w:start w:val="1"/>
      <w:numFmt w:val="bullet"/>
      <w:lvlText w:val=""/>
      <w:lvlJc w:val="left"/>
      <w:pPr>
        <w:tabs>
          <w:tab w:val="num" w:pos="1440"/>
        </w:tabs>
        <w:ind w:left="1440" w:hanging="360"/>
      </w:pPr>
      <w:rPr>
        <w:rFonts w:ascii="Wingdings" w:hAnsi="Wingdings"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9">
    <w:nsid w:val="38A83668"/>
    <w:multiLevelType w:val="hybridMultilevel"/>
    <w:tmpl w:val="CD0E1D3A"/>
    <w:lvl w:ilvl="0" w:tplc="0402000B">
      <w:start w:val="1"/>
      <w:numFmt w:val="bullet"/>
      <w:lvlText w:val=""/>
      <w:lvlJc w:val="left"/>
      <w:pPr>
        <w:tabs>
          <w:tab w:val="num" w:pos="1440"/>
        </w:tabs>
        <w:ind w:left="1440" w:hanging="360"/>
      </w:pPr>
      <w:rPr>
        <w:rFonts w:ascii="Wingdings" w:hAnsi="Wingdings"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10">
    <w:nsid w:val="3BA61A13"/>
    <w:multiLevelType w:val="hybridMultilevel"/>
    <w:tmpl w:val="2B4EAFEC"/>
    <w:lvl w:ilvl="0" w:tplc="0402000B">
      <w:start w:val="1"/>
      <w:numFmt w:val="bullet"/>
      <w:lvlText w:val=""/>
      <w:lvlJc w:val="left"/>
      <w:pPr>
        <w:tabs>
          <w:tab w:val="num" w:pos="1440"/>
        </w:tabs>
        <w:ind w:left="1440" w:hanging="360"/>
      </w:pPr>
      <w:rPr>
        <w:rFonts w:ascii="Wingdings" w:hAnsi="Wingdings" w:hint="default"/>
      </w:rPr>
    </w:lvl>
    <w:lvl w:ilvl="1" w:tplc="18EEC29A">
      <w:start w:val="1"/>
      <w:numFmt w:val="bullet"/>
      <w:lvlText w:val=""/>
      <w:lvlJc w:val="left"/>
      <w:pPr>
        <w:tabs>
          <w:tab w:val="num" w:pos="2498"/>
        </w:tabs>
        <w:ind w:left="1080" w:firstLine="720"/>
      </w:pPr>
      <w:rPr>
        <w:rFonts w:ascii="Wingdings" w:hAnsi="Wingdings"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11">
    <w:nsid w:val="3F82264E"/>
    <w:multiLevelType w:val="hybridMultilevel"/>
    <w:tmpl w:val="6FAEE4C8"/>
    <w:lvl w:ilvl="0" w:tplc="0402000B">
      <w:start w:val="1"/>
      <w:numFmt w:val="bullet"/>
      <w:lvlText w:val=""/>
      <w:lvlJc w:val="left"/>
      <w:pPr>
        <w:tabs>
          <w:tab w:val="num" w:pos="1560"/>
        </w:tabs>
        <w:ind w:left="1560" w:hanging="360"/>
      </w:pPr>
      <w:rPr>
        <w:rFonts w:ascii="Wingdings" w:hAnsi="Wingdings" w:hint="default"/>
      </w:rPr>
    </w:lvl>
    <w:lvl w:ilvl="1" w:tplc="04020003" w:tentative="1">
      <w:start w:val="1"/>
      <w:numFmt w:val="bullet"/>
      <w:lvlText w:val="o"/>
      <w:lvlJc w:val="left"/>
      <w:pPr>
        <w:tabs>
          <w:tab w:val="num" w:pos="2280"/>
        </w:tabs>
        <w:ind w:left="2280" w:hanging="360"/>
      </w:pPr>
      <w:rPr>
        <w:rFonts w:ascii="Courier New" w:hAnsi="Courier New" w:cs="Courier New" w:hint="default"/>
      </w:rPr>
    </w:lvl>
    <w:lvl w:ilvl="2" w:tplc="04020005" w:tentative="1">
      <w:start w:val="1"/>
      <w:numFmt w:val="bullet"/>
      <w:lvlText w:val=""/>
      <w:lvlJc w:val="left"/>
      <w:pPr>
        <w:tabs>
          <w:tab w:val="num" w:pos="3000"/>
        </w:tabs>
        <w:ind w:left="3000" w:hanging="360"/>
      </w:pPr>
      <w:rPr>
        <w:rFonts w:ascii="Wingdings" w:hAnsi="Wingdings" w:hint="default"/>
      </w:rPr>
    </w:lvl>
    <w:lvl w:ilvl="3" w:tplc="04020001" w:tentative="1">
      <w:start w:val="1"/>
      <w:numFmt w:val="bullet"/>
      <w:lvlText w:val=""/>
      <w:lvlJc w:val="left"/>
      <w:pPr>
        <w:tabs>
          <w:tab w:val="num" w:pos="3720"/>
        </w:tabs>
        <w:ind w:left="3720" w:hanging="360"/>
      </w:pPr>
      <w:rPr>
        <w:rFonts w:ascii="Symbol" w:hAnsi="Symbol" w:hint="default"/>
      </w:rPr>
    </w:lvl>
    <w:lvl w:ilvl="4" w:tplc="04020003" w:tentative="1">
      <w:start w:val="1"/>
      <w:numFmt w:val="bullet"/>
      <w:lvlText w:val="o"/>
      <w:lvlJc w:val="left"/>
      <w:pPr>
        <w:tabs>
          <w:tab w:val="num" w:pos="4440"/>
        </w:tabs>
        <w:ind w:left="4440" w:hanging="360"/>
      </w:pPr>
      <w:rPr>
        <w:rFonts w:ascii="Courier New" w:hAnsi="Courier New" w:cs="Courier New" w:hint="default"/>
      </w:rPr>
    </w:lvl>
    <w:lvl w:ilvl="5" w:tplc="04020005" w:tentative="1">
      <w:start w:val="1"/>
      <w:numFmt w:val="bullet"/>
      <w:lvlText w:val=""/>
      <w:lvlJc w:val="left"/>
      <w:pPr>
        <w:tabs>
          <w:tab w:val="num" w:pos="5160"/>
        </w:tabs>
        <w:ind w:left="5160" w:hanging="360"/>
      </w:pPr>
      <w:rPr>
        <w:rFonts w:ascii="Wingdings" w:hAnsi="Wingdings" w:hint="default"/>
      </w:rPr>
    </w:lvl>
    <w:lvl w:ilvl="6" w:tplc="04020001" w:tentative="1">
      <w:start w:val="1"/>
      <w:numFmt w:val="bullet"/>
      <w:lvlText w:val=""/>
      <w:lvlJc w:val="left"/>
      <w:pPr>
        <w:tabs>
          <w:tab w:val="num" w:pos="5880"/>
        </w:tabs>
        <w:ind w:left="5880" w:hanging="360"/>
      </w:pPr>
      <w:rPr>
        <w:rFonts w:ascii="Symbol" w:hAnsi="Symbol" w:hint="default"/>
      </w:rPr>
    </w:lvl>
    <w:lvl w:ilvl="7" w:tplc="04020003" w:tentative="1">
      <w:start w:val="1"/>
      <w:numFmt w:val="bullet"/>
      <w:lvlText w:val="o"/>
      <w:lvlJc w:val="left"/>
      <w:pPr>
        <w:tabs>
          <w:tab w:val="num" w:pos="6600"/>
        </w:tabs>
        <w:ind w:left="6600" w:hanging="360"/>
      </w:pPr>
      <w:rPr>
        <w:rFonts w:ascii="Courier New" w:hAnsi="Courier New" w:cs="Courier New" w:hint="default"/>
      </w:rPr>
    </w:lvl>
    <w:lvl w:ilvl="8" w:tplc="04020005" w:tentative="1">
      <w:start w:val="1"/>
      <w:numFmt w:val="bullet"/>
      <w:lvlText w:val=""/>
      <w:lvlJc w:val="left"/>
      <w:pPr>
        <w:tabs>
          <w:tab w:val="num" w:pos="7320"/>
        </w:tabs>
        <w:ind w:left="7320" w:hanging="360"/>
      </w:pPr>
      <w:rPr>
        <w:rFonts w:ascii="Wingdings" w:hAnsi="Wingdings" w:hint="default"/>
      </w:rPr>
    </w:lvl>
  </w:abstractNum>
  <w:abstractNum w:abstractNumId="12">
    <w:nsid w:val="442B558E"/>
    <w:multiLevelType w:val="hybridMultilevel"/>
    <w:tmpl w:val="D6E00426"/>
    <w:lvl w:ilvl="0" w:tplc="0402000B">
      <w:start w:val="1"/>
      <w:numFmt w:val="bullet"/>
      <w:lvlText w:val=""/>
      <w:lvlJc w:val="left"/>
      <w:pPr>
        <w:tabs>
          <w:tab w:val="num" w:pos="1440"/>
        </w:tabs>
        <w:ind w:left="1440" w:hanging="360"/>
      </w:pPr>
      <w:rPr>
        <w:rFonts w:ascii="Wingdings" w:hAnsi="Wingdings"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13">
    <w:nsid w:val="44EA7769"/>
    <w:multiLevelType w:val="hybridMultilevel"/>
    <w:tmpl w:val="829050B2"/>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4">
    <w:nsid w:val="4F0D71C9"/>
    <w:multiLevelType w:val="hybridMultilevel"/>
    <w:tmpl w:val="DB00472E"/>
    <w:lvl w:ilvl="0" w:tplc="0402000B">
      <w:start w:val="1"/>
      <w:numFmt w:val="bullet"/>
      <w:lvlText w:val=""/>
      <w:lvlJc w:val="left"/>
      <w:pPr>
        <w:tabs>
          <w:tab w:val="num" w:pos="1440"/>
        </w:tabs>
        <w:ind w:left="1440" w:hanging="360"/>
      </w:pPr>
      <w:rPr>
        <w:rFonts w:ascii="Wingdings" w:hAnsi="Wingdings"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15">
    <w:nsid w:val="4F623A28"/>
    <w:multiLevelType w:val="hybridMultilevel"/>
    <w:tmpl w:val="536239D8"/>
    <w:lvl w:ilvl="0" w:tplc="18EEC29A">
      <w:start w:val="1"/>
      <w:numFmt w:val="bullet"/>
      <w:lvlText w:val=""/>
      <w:lvlJc w:val="left"/>
      <w:pPr>
        <w:tabs>
          <w:tab w:val="num" w:pos="1418"/>
        </w:tabs>
        <w:ind w:left="0" w:firstLine="72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6">
    <w:nsid w:val="571F08DE"/>
    <w:multiLevelType w:val="hybridMultilevel"/>
    <w:tmpl w:val="BA84ECEA"/>
    <w:lvl w:ilvl="0" w:tplc="3816FE6E">
      <w:start w:val="2"/>
      <w:numFmt w:val="bullet"/>
      <w:lvlText w:val=""/>
      <w:lvlJc w:val="left"/>
      <w:pPr>
        <w:ind w:left="1560" w:hanging="360"/>
      </w:pPr>
      <w:rPr>
        <w:rFonts w:ascii="Symbol" w:eastAsia="Times New Roman" w:hAnsi="Symbol" w:cs="Times New Roman" w:hint="default"/>
      </w:rPr>
    </w:lvl>
    <w:lvl w:ilvl="1" w:tplc="04020003" w:tentative="1">
      <w:start w:val="1"/>
      <w:numFmt w:val="bullet"/>
      <w:lvlText w:val="o"/>
      <w:lvlJc w:val="left"/>
      <w:pPr>
        <w:ind w:left="2280" w:hanging="360"/>
      </w:pPr>
      <w:rPr>
        <w:rFonts w:ascii="Courier New" w:hAnsi="Courier New" w:cs="Courier New" w:hint="default"/>
      </w:rPr>
    </w:lvl>
    <w:lvl w:ilvl="2" w:tplc="04020005" w:tentative="1">
      <w:start w:val="1"/>
      <w:numFmt w:val="bullet"/>
      <w:lvlText w:val=""/>
      <w:lvlJc w:val="left"/>
      <w:pPr>
        <w:ind w:left="3000" w:hanging="360"/>
      </w:pPr>
      <w:rPr>
        <w:rFonts w:ascii="Wingdings" w:hAnsi="Wingdings" w:hint="default"/>
      </w:rPr>
    </w:lvl>
    <w:lvl w:ilvl="3" w:tplc="04020001" w:tentative="1">
      <w:start w:val="1"/>
      <w:numFmt w:val="bullet"/>
      <w:lvlText w:val=""/>
      <w:lvlJc w:val="left"/>
      <w:pPr>
        <w:ind w:left="3720" w:hanging="360"/>
      </w:pPr>
      <w:rPr>
        <w:rFonts w:ascii="Symbol" w:hAnsi="Symbol" w:hint="default"/>
      </w:rPr>
    </w:lvl>
    <w:lvl w:ilvl="4" w:tplc="04020003" w:tentative="1">
      <w:start w:val="1"/>
      <w:numFmt w:val="bullet"/>
      <w:lvlText w:val="o"/>
      <w:lvlJc w:val="left"/>
      <w:pPr>
        <w:ind w:left="4440" w:hanging="360"/>
      </w:pPr>
      <w:rPr>
        <w:rFonts w:ascii="Courier New" w:hAnsi="Courier New" w:cs="Courier New" w:hint="default"/>
      </w:rPr>
    </w:lvl>
    <w:lvl w:ilvl="5" w:tplc="04020005" w:tentative="1">
      <w:start w:val="1"/>
      <w:numFmt w:val="bullet"/>
      <w:lvlText w:val=""/>
      <w:lvlJc w:val="left"/>
      <w:pPr>
        <w:ind w:left="5160" w:hanging="360"/>
      </w:pPr>
      <w:rPr>
        <w:rFonts w:ascii="Wingdings" w:hAnsi="Wingdings" w:hint="default"/>
      </w:rPr>
    </w:lvl>
    <w:lvl w:ilvl="6" w:tplc="04020001" w:tentative="1">
      <w:start w:val="1"/>
      <w:numFmt w:val="bullet"/>
      <w:lvlText w:val=""/>
      <w:lvlJc w:val="left"/>
      <w:pPr>
        <w:ind w:left="5880" w:hanging="360"/>
      </w:pPr>
      <w:rPr>
        <w:rFonts w:ascii="Symbol" w:hAnsi="Symbol" w:hint="default"/>
      </w:rPr>
    </w:lvl>
    <w:lvl w:ilvl="7" w:tplc="04020003" w:tentative="1">
      <w:start w:val="1"/>
      <w:numFmt w:val="bullet"/>
      <w:lvlText w:val="o"/>
      <w:lvlJc w:val="left"/>
      <w:pPr>
        <w:ind w:left="6600" w:hanging="360"/>
      </w:pPr>
      <w:rPr>
        <w:rFonts w:ascii="Courier New" w:hAnsi="Courier New" w:cs="Courier New" w:hint="default"/>
      </w:rPr>
    </w:lvl>
    <w:lvl w:ilvl="8" w:tplc="04020005" w:tentative="1">
      <w:start w:val="1"/>
      <w:numFmt w:val="bullet"/>
      <w:lvlText w:val=""/>
      <w:lvlJc w:val="left"/>
      <w:pPr>
        <w:ind w:left="7320" w:hanging="360"/>
      </w:pPr>
      <w:rPr>
        <w:rFonts w:ascii="Wingdings" w:hAnsi="Wingdings" w:hint="default"/>
      </w:rPr>
    </w:lvl>
  </w:abstractNum>
  <w:abstractNum w:abstractNumId="17">
    <w:nsid w:val="58B54F6F"/>
    <w:multiLevelType w:val="hybridMultilevel"/>
    <w:tmpl w:val="4BA6ABF6"/>
    <w:lvl w:ilvl="0" w:tplc="3816FE6E">
      <w:start w:val="2"/>
      <w:numFmt w:val="bullet"/>
      <w:lvlText w:val=""/>
      <w:lvlJc w:val="left"/>
      <w:pPr>
        <w:tabs>
          <w:tab w:val="num" w:pos="900"/>
        </w:tabs>
        <w:ind w:left="900" w:hanging="360"/>
      </w:pPr>
      <w:rPr>
        <w:rFonts w:ascii="Symbol" w:eastAsia="Times New Roman" w:hAnsi="Symbol" w:cs="Times New Roman" w:hint="default"/>
      </w:rPr>
    </w:lvl>
    <w:lvl w:ilvl="1" w:tplc="04020003" w:tentative="1">
      <w:start w:val="1"/>
      <w:numFmt w:val="bullet"/>
      <w:lvlText w:val="o"/>
      <w:lvlJc w:val="left"/>
      <w:pPr>
        <w:tabs>
          <w:tab w:val="num" w:pos="1620"/>
        </w:tabs>
        <w:ind w:left="1620" w:hanging="360"/>
      </w:pPr>
      <w:rPr>
        <w:rFonts w:ascii="Courier New" w:hAnsi="Courier New" w:cs="Courier New" w:hint="default"/>
      </w:rPr>
    </w:lvl>
    <w:lvl w:ilvl="2" w:tplc="04020005" w:tentative="1">
      <w:start w:val="1"/>
      <w:numFmt w:val="bullet"/>
      <w:lvlText w:val=""/>
      <w:lvlJc w:val="left"/>
      <w:pPr>
        <w:tabs>
          <w:tab w:val="num" w:pos="2340"/>
        </w:tabs>
        <w:ind w:left="2340" w:hanging="360"/>
      </w:pPr>
      <w:rPr>
        <w:rFonts w:ascii="Wingdings" w:hAnsi="Wingdings" w:hint="default"/>
      </w:rPr>
    </w:lvl>
    <w:lvl w:ilvl="3" w:tplc="04020001" w:tentative="1">
      <w:start w:val="1"/>
      <w:numFmt w:val="bullet"/>
      <w:lvlText w:val=""/>
      <w:lvlJc w:val="left"/>
      <w:pPr>
        <w:tabs>
          <w:tab w:val="num" w:pos="3060"/>
        </w:tabs>
        <w:ind w:left="3060" w:hanging="360"/>
      </w:pPr>
      <w:rPr>
        <w:rFonts w:ascii="Symbol" w:hAnsi="Symbol" w:hint="default"/>
      </w:rPr>
    </w:lvl>
    <w:lvl w:ilvl="4" w:tplc="04020003" w:tentative="1">
      <w:start w:val="1"/>
      <w:numFmt w:val="bullet"/>
      <w:lvlText w:val="o"/>
      <w:lvlJc w:val="left"/>
      <w:pPr>
        <w:tabs>
          <w:tab w:val="num" w:pos="3780"/>
        </w:tabs>
        <w:ind w:left="3780" w:hanging="360"/>
      </w:pPr>
      <w:rPr>
        <w:rFonts w:ascii="Courier New" w:hAnsi="Courier New" w:cs="Courier New" w:hint="default"/>
      </w:rPr>
    </w:lvl>
    <w:lvl w:ilvl="5" w:tplc="04020005" w:tentative="1">
      <w:start w:val="1"/>
      <w:numFmt w:val="bullet"/>
      <w:lvlText w:val=""/>
      <w:lvlJc w:val="left"/>
      <w:pPr>
        <w:tabs>
          <w:tab w:val="num" w:pos="4500"/>
        </w:tabs>
        <w:ind w:left="4500" w:hanging="360"/>
      </w:pPr>
      <w:rPr>
        <w:rFonts w:ascii="Wingdings" w:hAnsi="Wingdings" w:hint="default"/>
      </w:rPr>
    </w:lvl>
    <w:lvl w:ilvl="6" w:tplc="04020001" w:tentative="1">
      <w:start w:val="1"/>
      <w:numFmt w:val="bullet"/>
      <w:lvlText w:val=""/>
      <w:lvlJc w:val="left"/>
      <w:pPr>
        <w:tabs>
          <w:tab w:val="num" w:pos="5220"/>
        </w:tabs>
        <w:ind w:left="5220" w:hanging="360"/>
      </w:pPr>
      <w:rPr>
        <w:rFonts w:ascii="Symbol" w:hAnsi="Symbol" w:hint="default"/>
      </w:rPr>
    </w:lvl>
    <w:lvl w:ilvl="7" w:tplc="04020003" w:tentative="1">
      <w:start w:val="1"/>
      <w:numFmt w:val="bullet"/>
      <w:lvlText w:val="o"/>
      <w:lvlJc w:val="left"/>
      <w:pPr>
        <w:tabs>
          <w:tab w:val="num" w:pos="5940"/>
        </w:tabs>
        <w:ind w:left="5940" w:hanging="360"/>
      </w:pPr>
      <w:rPr>
        <w:rFonts w:ascii="Courier New" w:hAnsi="Courier New" w:cs="Courier New" w:hint="default"/>
      </w:rPr>
    </w:lvl>
    <w:lvl w:ilvl="8" w:tplc="04020005" w:tentative="1">
      <w:start w:val="1"/>
      <w:numFmt w:val="bullet"/>
      <w:lvlText w:val=""/>
      <w:lvlJc w:val="left"/>
      <w:pPr>
        <w:tabs>
          <w:tab w:val="num" w:pos="6660"/>
        </w:tabs>
        <w:ind w:left="6660" w:hanging="360"/>
      </w:pPr>
      <w:rPr>
        <w:rFonts w:ascii="Wingdings" w:hAnsi="Wingdings" w:hint="default"/>
      </w:rPr>
    </w:lvl>
  </w:abstractNum>
  <w:abstractNum w:abstractNumId="18">
    <w:nsid w:val="58F56A83"/>
    <w:multiLevelType w:val="hybridMultilevel"/>
    <w:tmpl w:val="D2A4621E"/>
    <w:lvl w:ilvl="0" w:tplc="0402000B">
      <w:start w:val="1"/>
      <w:numFmt w:val="bullet"/>
      <w:lvlText w:val=""/>
      <w:lvlJc w:val="left"/>
      <w:pPr>
        <w:tabs>
          <w:tab w:val="num" w:pos="1440"/>
        </w:tabs>
        <w:ind w:left="1440" w:hanging="360"/>
      </w:pPr>
      <w:rPr>
        <w:rFonts w:ascii="Wingdings" w:hAnsi="Wingdings"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19">
    <w:nsid w:val="5BF81610"/>
    <w:multiLevelType w:val="hybridMultilevel"/>
    <w:tmpl w:val="0E08C64A"/>
    <w:lvl w:ilvl="0" w:tplc="C0424436">
      <w:start w:val="1"/>
      <w:numFmt w:val="decimal"/>
      <w:lvlText w:val="%1."/>
      <w:lvlJc w:val="left"/>
      <w:pPr>
        <w:tabs>
          <w:tab w:val="num" w:pos="720"/>
        </w:tabs>
        <w:ind w:left="720" w:hanging="360"/>
      </w:pPr>
      <w:rPr>
        <w:rFonts w:hint="default"/>
        <w:b/>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0">
    <w:nsid w:val="5F7C586E"/>
    <w:multiLevelType w:val="hybridMultilevel"/>
    <w:tmpl w:val="71E4A692"/>
    <w:lvl w:ilvl="0" w:tplc="0402000B">
      <w:start w:val="1"/>
      <w:numFmt w:val="bullet"/>
      <w:lvlText w:val=""/>
      <w:lvlJc w:val="left"/>
      <w:pPr>
        <w:tabs>
          <w:tab w:val="num" w:pos="1440"/>
        </w:tabs>
        <w:ind w:left="1440" w:hanging="360"/>
      </w:pPr>
      <w:rPr>
        <w:rFonts w:ascii="Wingdings" w:hAnsi="Wingdings" w:hint="default"/>
      </w:rPr>
    </w:lvl>
    <w:lvl w:ilvl="1" w:tplc="01B839CA">
      <w:start w:val="1"/>
      <w:numFmt w:val="bullet"/>
      <w:lvlText w:val=""/>
      <w:lvlJc w:val="left"/>
      <w:pPr>
        <w:tabs>
          <w:tab w:val="num" w:pos="2160"/>
        </w:tabs>
        <w:ind w:left="2160" w:hanging="1440"/>
      </w:pPr>
      <w:rPr>
        <w:rFonts w:ascii="Wingdings" w:hAnsi="Wingdings"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21">
    <w:nsid w:val="60D80340"/>
    <w:multiLevelType w:val="hybridMultilevel"/>
    <w:tmpl w:val="B1F224F8"/>
    <w:lvl w:ilvl="0" w:tplc="0402000B">
      <w:start w:val="1"/>
      <w:numFmt w:val="bullet"/>
      <w:lvlText w:val=""/>
      <w:lvlJc w:val="left"/>
      <w:pPr>
        <w:ind w:left="1560" w:hanging="360"/>
      </w:pPr>
      <w:rPr>
        <w:rFonts w:ascii="Wingdings" w:hAnsi="Wingdings" w:hint="default"/>
      </w:rPr>
    </w:lvl>
    <w:lvl w:ilvl="1" w:tplc="04020003" w:tentative="1">
      <w:start w:val="1"/>
      <w:numFmt w:val="bullet"/>
      <w:lvlText w:val="o"/>
      <w:lvlJc w:val="left"/>
      <w:pPr>
        <w:ind w:left="2280" w:hanging="360"/>
      </w:pPr>
      <w:rPr>
        <w:rFonts w:ascii="Courier New" w:hAnsi="Courier New" w:cs="Courier New" w:hint="default"/>
      </w:rPr>
    </w:lvl>
    <w:lvl w:ilvl="2" w:tplc="04020005" w:tentative="1">
      <w:start w:val="1"/>
      <w:numFmt w:val="bullet"/>
      <w:lvlText w:val=""/>
      <w:lvlJc w:val="left"/>
      <w:pPr>
        <w:ind w:left="3000" w:hanging="360"/>
      </w:pPr>
      <w:rPr>
        <w:rFonts w:ascii="Wingdings" w:hAnsi="Wingdings" w:hint="default"/>
      </w:rPr>
    </w:lvl>
    <w:lvl w:ilvl="3" w:tplc="04020001" w:tentative="1">
      <w:start w:val="1"/>
      <w:numFmt w:val="bullet"/>
      <w:lvlText w:val=""/>
      <w:lvlJc w:val="left"/>
      <w:pPr>
        <w:ind w:left="3720" w:hanging="360"/>
      </w:pPr>
      <w:rPr>
        <w:rFonts w:ascii="Symbol" w:hAnsi="Symbol" w:hint="default"/>
      </w:rPr>
    </w:lvl>
    <w:lvl w:ilvl="4" w:tplc="04020003" w:tentative="1">
      <w:start w:val="1"/>
      <w:numFmt w:val="bullet"/>
      <w:lvlText w:val="o"/>
      <w:lvlJc w:val="left"/>
      <w:pPr>
        <w:ind w:left="4440" w:hanging="360"/>
      </w:pPr>
      <w:rPr>
        <w:rFonts w:ascii="Courier New" w:hAnsi="Courier New" w:cs="Courier New" w:hint="default"/>
      </w:rPr>
    </w:lvl>
    <w:lvl w:ilvl="5" w:tplc="04020005" w:tentative="1">
      <w:start w:val="1"/>
      <w:numFmt w:val="bullet"/>
      <w:lvlText w:val=""/>
      <w:lvlJc w:val="left"/>
      <w:pPr>
        <w:ind w:left="5160" w:hanging="360"/>
      </w:pPr>
      <w:rPr>
        <w:rFonts w:ascii="Wingdings" w:hAnsi="Wingdings" w:hint="default"/>
      </w:rPr>
    </w:lvl>
    <w:lvl w:ilvl="6" w:tplc="04020001" w:tentative="1">
      <w:start w:val="1"/>
      <w:numFmt w:val="bullet"/>
      <w:lvlText w:val=""/>
      <w:lvlJc w:val="left"/>
      <w:pPr>
        <w:ind w:left="5880" w:hanging="360"/>
      </w:pPr>
      <w:rPr>
        <w:rFonts w:ascii="Symbol" w:hAnsi="Symbol" w:hint="default"/>
      </w:rPr>
    </w:lvl>
    <w:lvl w:ilvl="7" w:tplc="04020003" w:tentative="1">
      <w:start w:val="1"/>
      <w:numFmt w:val="bullet"/>
      <w:lvlText w:val="o"/>
      <w:lvlJc w:val="left"/>
      <w:pPr>
        <w:ind w:left="6600" w:hanging="360"/>
      </w:pPr>
      <w:rPr>
        <w:rFonts w:ascii="Courier New" w:hAnsi="Courier New" w:cs="Courier New" w:hint="default"/>
      </w:rPr>
    </w:lvl>
    <w:lvl w:ilvl="8" w:tplc="04020005" w:tentative="1">
      <w:start w:val="1"/>
      <w:numFmt w:val="bullet"/>
      <w:lvlText w:val=""/>
      <w:lvlJc w:val="left"/>
      <w:pPr>
        <w:ind w:left="7320" w:hanging="360"/>
      </w:pPr>
      <w:rPr>
        <w:rFonts w:ascii="Wingdings" w:hAnsi="Wingdings" w:hint="default"/>
      </w:rPr>
    </w:lvl>
  </w:abstractNum>
  <w:abstractNum w:abstractNumId="22">
    <w:nsid w:val="616D615D"/>
    <w:multiLevelType w:val="hybridMultilevel"/>
    <w:tmpl w:val="E634F5BA"/>
    <w:lvl w:ilvl="0" w:tplc="0402000B">
      <w:start w:val="1"/>
      <w:numFmt w:val="bullet"/>
      <w:lvlText w:val=""/>
      <w:lvlJc w:val="left"/>
      <w:pPr>
        <w:tabs>
          <w:tab w:val="num" w:pos="1440"/>
        </w:tabs>
        <w:ind w:left="1440" w:hanging="360"/>
      </w:pPr>
      <w:rPr>
        <w:rFonts w:ascii="Wingdings" w:hAnsi="Wingdings"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23">
    <w:nsid w:val="62AD422C"/>
    <w:multiLevelType w:val="hybridMultilevel"/>
    <w:tmpl w:val="C1323A56"/>
    <w:lvl w:ilvl="0" w:tplc="0402000B">
      <w:start w:val="1"/>
      <w:numFmt w:val="bullet"/>
      <w:lvlText w:val=""/>
      <w:lvlJc w:val="left"/>
      <w:pPr>
        <w:tabs>
          <w:tab w:val="num" w:pos="1440"/>
        </w:tabs>
        <w:ind w:left="1440" w:hanging="360"/>
      </w:pPr>
      <w:rPr>
        <w:rFonts w:ascii="Wingdings" w:hAnsi="Wingdings"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24">
    <w:nsid w:val="644C7F91"/>
    <w:multiLevelType w:val="hybridMultilevel"/>
    <w:tmpl w:val="65FAA6C0"/>
    <w:lvl w:ilvl="0" w:tplc="0402000B">
      <w:start w:val="1"/>
      <w:numFmt w:val="bullet"/>
      <w:lvlText w:val=""/>
      <w:lvlJc w:val="left"/>
      <w:pPr>
        <w:tabs>
          <w:tab w:val="num" w:pos="1440"/>
        </w:tabs>
        <w:ind w:left="1440" w:hanging="360"/>
      </w:pPr>
      <w:rPr>
        <w:rFonts w:ascii="Wingdings" w:hAnsi="Wingdings"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25">
    <w:nsid w:val="66EC3457"/>
    <w:multiLevelType w:val="hybridMultilevel"/>
    <w:tmpl w:val="AEBAB158"/>
    <w:lvl w:ilvl="0" w:tplc="A40253FE">
      <w:start w:val="2013"/>
      <w:numFmt w:val="bullet"/>
      <w:lvlText w:val="-"/>
      <w:lvlJc w:val="left"/>
      <w:pPr>
        <w:tabs>
          <w:tab w:val="num" w:pos="1275"/>
        </w:tabs>
        <w:ind w:left="1275" w:hanging="735"/>
      </w:pPr>
      <w:rPr>
        <w:rFonts w:ascii="Bookman Old Style" w:eastAsia="Times New Roman" w:hAnsi="Bookman Old Style" w:cs="Arial" w:hint="default"/>
      </w:rPr>
    </w:lvl>
    <w:lvl w:ilvl="1" w:tplc="04020003" w:tentative="1">
      <w:start w:val="1"/>
      <w:numFmt w:val="bullet"/>
      <w:lvlText w:val="o"/>
      <w:lvlJc w:val="left"/>
      <w:pPr>
        <w:tabs>
          <w:tab w:val="num" w:pos="1620"/>
        </w:tabs>
        <w:ind w:left="1620" w:hanging="360"/>
      </w:pPr>
      <w:rPr>
        <w:rFonts w:ascii="Courier New" w:hAnsi="Courier New" w:cs="Courier New" w:hint="default"/>
      </w:rPr>
    </w:lvl>
    <w:lvl w:ilvl="2" w:tplc="04020005" w:tentative="1">
      <w:start w:val="1"/>
      <w:numFmt w:val="bullet"/>
      <w:lvlText w:val=""/>
      <w:lvlJc w:val="left"/>
      <w:pPr>
        <w:tabs>
          <w:tab w:val="num" w:pos="2340"/>
        </w:tabs>
        <w:ind w:left="2340" w:hanging="360"/>
      </w:pPr>
      <w:rPr>
        <w:rFonts w:ascii="Wingdings" w:hAnsi="Wingdings" w:hint="default"/>
      </w:rPr>
    </w:lvl>
    <w:lvl w:ilvl="3" w:tplc="04020001" w:tentative="1">
      <w:start w:val="1"/>
      <w:numFmt w:val="bullet"/>
      <w:lvlText w:val=""/>
      <w:lvlJc w:val="left"/>
      <w:pPr>
        <w:tabs>
          <w:tab w:val="num" w:pos="3060"/>
        </w:tabs>
        <w:ind w:left="3060" w:hanging="360"/>
      </w:pPr>
      <w:rPr>
        <w:rFonts w:ascii="Symbol" w:hAnsi="Symbol" w:hint="default"/>
      </w:rPr>
    </w:lvl>
    <w:lvl w:ilvl="4" w:tplc="04020003" w:tentative="1">
      <w:start w:val="1"/>
      <w:numFmt w:val="bullet"/>
      <w:lvlText w:val="o"/>
      <w:lvlJc w:val="left"/>
      <w:pPr>
        <w:tabs>
          <w:tab w:val="num" w:pos="3780"/>
        </w:tabs>
        <w:ind w:left="3780" w:hanging="360"/>
      </w:pPr>
      <w:rPr>
        <w:rFonts w:ascii="Courier New" w:hAnsi="Courier New" w:cs="Courier New" w:hint="default"/>
      </w:rPr>
    </w:lvl>
    <w:lvl w:ilvl="5" w:tplc="04020005" w:tentative="1">
      <w:start w:val="1"/>
      <w:numFmt w:val="bullet"/>
      <w:lvlText w:val=""/>
      <w:lvlJc w:val="left"/>
      <w:pPr>
        <w:tabs>
          <w:tab w:val="num" w:pos="4500"/>
        </w:tabs>
        <w:ind w:left="4500" w:hanging="360"/>
      </w:pPr>
      <w:rPr>
        <w:rFonts w:ascii="Wingdings" w:hAnsi="Wingdings" w:hint="default"/>
      </w:rPr>
    </w:lvl>
    <w:lvl w:ilvl="6" w:tplc="04020001" w:tentative="1">
      <w:start w:val="1"/>
      <w:numFmt w:val="bullet"/>
      <w:lvlText w:val=""/>
      <w:lvlJc w:val="left"/>
      <w:pPr>
        <w:tabs>
          <w:tab w:val="num" w:pos="5220"/>
        </w:tabs>
        <w:ind w:left="5220" w:hanging="360"/>
      </w:pPr>
      <w:rPr>
        <w:rFonts w:ascii="Symbol" w:hAnsi="Symbol" w:hint="default"/>
      </w:rPr>
    </w:lvl>
    <w:lvl w:ilvl="7" w:tplc="04020003" w:tentative="1">
      <w:start w:val="1"/>
      <w:numFmt w:val="bullet"/>
      <w:lvlText w:val="o"/>
      <w:lvlJc w:val="left"/>
      <w:pPr>
        <w:tabs>
          <w:tab w:val="num" w:pos="5940"/>
        </w:tabs>
        <w:ind w:left="5940" w:hanging="360"/>
      </w:pPr>
      <w:rPr>
        <w:rFonts w:ascii="Courier New" w:hAnsi="Courier New" w:cs="Courier New" w:hint="default"/>
      </w:rPr>
    </w:lvl>
    <w:lvl w:ilvl="8" w:tplc="04020005" w:tentative="1">
      <w:start w:val="1"/>
      <w:numFmt w:val="bullet"/>
      <w:lvlText w:val=""/>
      <w:lvlJc w:val="left"/>
      <w:pPr>
        <w:tabs>
          <w:tab w:val="num" w:pos="6660"/>
        </w:tabs>
        <w:ind w:left="6660" w:hanging="360"/>
      </w:pPr>
      <w:rPr>
        <w:rFonts w:ascii="Wingdings" w:hAnsi="Wingdings" w:hint="default"/>
      </w:rPr>
    </w:lvl>
  </w:abstractNum>
  <w:abstractNum w:abstractNumId="26">
    <w:nsid w:val="72F034F8"/>
    <w:multiLevelType w:val="hybridMultilevel"/>
    <w:tmpl w:val="F37EC370"/>
    <w:lvl w:ilvl="0" w:tplc="04020001">
      <w:start w:val="1"/>
      <w:numFmt w:val="bullet"/>
      <w:lvlText w:val=""/>
      <w:lvlJc w:val="left"/>
      <w:pPr>
        <w:tabs>
          <w:tab w:val="num" w:pos="1560"/>
        </w:tabs>
        <w:ind w:left="1560" w:hanging="360"/>
      </w:pPr>
      <w:rPr>
        <w:rFonts w:ascii="Symbol" w:hAnsi="Symbol" w:hint="default"/>
      </w:rPr>
    </w:lvl>
    <w:lvl w:ilvl="1" w:tplc="04020003" w:tentative="1">
      <w:start w:val="1"/>
      <w:numFmt w:val="bullet"/>
      <w:lvlText w:val="o"/>
      <w:lvlJc w:val="left"/>
      <w:pPr>
        <w:ind w:left="2280" w:hanging="360"/>
      </w:pPr>
      <w:rPr>
        <w:rFonts w:ascii="Courier New" w:hAnsi="Courier New" w:cs="Courier New" w:hint="default"/>
      </w:rPr>
    </w:lvl>
    <w:lvl w:ilvl="2" w:tplc="04020005" w:tentative="1">
      <w:start w:val="1"/>
      <w:numFmt w:val="bullet"/>
      <w:lvlText w:val=""/>
      <w:lvlJc w:val="left"/>
      <w:pPr>
        <w:ind w:left="3000" w:hanging="360"/>
      </w:pPr>
      <w:rPr>
        <w:rFonts w:ascii="Wingdings" w:hAnsi="Wingdings" w:hint="default"/>
      </w:rPr>
    </w:lvl>
    <w:lvl w:ilvl="3" w:tplc="04020001" w:tentative="1">
      <w:start w:val="1"/>
      <w:numFmt w:val="bullet"/>
      <w:lvlText w:val=""/>
      <w:lvlJc w:val="left"/>
      <w:pPr>
        <w:ind w:left="3720" w:hanging="360"/>
      </w:pPr>
      <w:rPr>
        <w:rFonts w:ascii="Symbol" w:hAnsi="Symbol" w:hint="default"/>
      </w:rPr>
    </w:lvl>
    <w:lvl w:ilvl="4" w:tplc="04020003" w:tentative="1">
      <w:start w:val="1"/>
      <w:numFmt w:val="bullet"/>
      <w:lvlText w:val="o"/>
      <w:lvlJc w:val="left"/>
      <w:pPr>
        <w:ind w:left="4440" w:hanging="360"/>
      </w:pPr>
      <w:rPr>
        <w:rFonts w:ascii="Courier New" w:hAnsi="Courier New" w:cs="Courier New" w:hint="default"/>
      </w:rPr>
    </w:lvl>
    <w:lvl w:ilvl="5" w:tplc="04020005" w:tentative="1">
      <w:start w:val="1"/>
      <w:numFmt w:val="bullet"/>
      <w:lvlText w:val=""/>
      <w:lvlJc w:val="left"/>
      <w:pPr>
        <w:ind w:left="5160" w:hanging="360"/>
      </w:pPr>
      <w:rPr>
        <w:rFonts w:ascii="Wingdings" w:hAnsi="Wingdings" w:hint="default"/>
      </w:rPr>
    </w:lvl>
    <w:lvl w:ilvl="6" w:tplc="04020001" w:tentative="1">
      <w:start w:val="1"/>
      <w:numFmt w:val="bullet"/>
      <w:lvlText w:val=""/>
      <w:lvlJc w:val="left"/>
      <w:pPr>
        <w:ind w:left="5880" w:hanging="360"/>
      </w:pPr>
      <w:rPr>
        <w:rFonts w:ascii="Symbol" w:hAnsi="Symbol" w:hint="default"/>
      </w:rPr>
    </w:lvl>
    <w:lvl w:ilvl="7" w:tplc="04020003" w:tentative="1">
      <w:start w:val="1"/>
      <w:numFmt w:val="bullet"/>
      <w:lvlText w:val="o"/>
      <w:lvlJc w:val="left"/>
      <w:pPr>
        <w:ind w:left="6600" w:hanging="360"/>
      </w:pPr>
      <w:rPr>
        <w:rFonts w:ascii="Courier New" w:hAnsi="Courier New" w:cs="Courier New" w:hint="default"/>
      </w:rPr>
    </w:lvl>
    <w:lvl w:ilvl="8" w:tplc="04020005" w:tentative="1">
      <w:start w:val="1"/>
      <w:numFmt w:val="bullet"/>
      <w:lvlText w:val=""/>
      <w:lvlJc w:val="left"/>
      <w:pPr>
        <w:ind w:left="7320" w:hanging="360"/>
      </w:pPr>
      <w:rPr>
        <w:rFonts w:ascii="Wingdings" w:hAnsi="Wingdings" w:hint="default"/>
      </w:rPr>
    </w:lvl>
  </w:abstractNum>
  <w:abstractNum w:abstractNumId="27">
    <w:nsid w:val="790519EA"/>
    <w:multiLevelType w:val="hybridMultilevel"/>
    <w:tmpl w:val="D6FC0CEA"/>
    <w:lvl w:ilvl="0" w:tplc="0402000B">
      <w:start w:val="1"/>
      <w:numFmt w:val="bullet"/>
      <w:lvlText w:val=""/>
      <w:lvlJc w:val="left"/>
      <w:pPr>
        <w:tabs>
          <w:tab w:val="num" w:pos="1440"/>
        </w:tabs>
        <w:ind w:left="1440" w:hanging="360"/>
      </w:pPr>
      <w:rPr>
        <w:rFonts w:ascii="Wingdings" w:hAnsi="Wingdings"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28">
    <w:nsid w:val="7ABE2D31"/>
    <w:multiLevelType w:val="hybridMultilevel"/>
    <w:tmpl w:val="DE4A73D8"/>
    <w:lvl w:ilvl="0" w:tplc="0402000B">
      <w:start w:val="1"/>
      <w:numFmt w:val="bullet"/>
      <w:lvlText w:val=""/>
      <w:lvlJc w:val="left"/>
      <w:pPr>
        <w:tabs>
          <w:tab w:val="num" w:pos="1440"/>
        </w:tabs>
        <w:ind w:left="1440" w:hanging="360"/>
      </w:pPr>
      <w:rPr>
        <w:rFonts w:ascii="Wingdings" w:hAnsi="Wingdings" w:hint="default"/>
      </w:rPr>
    </w:lvl>
    <w:lvl w:ilvl="1" w:tplc="04020019" w:tentative="1">
      <w:start w:val="1"/>
      <w:numFmt w:val="lowerLetter"/>
      <w:lvlText w:val="%2."/>
      <w:lvlJc w:val="left"/>
      <w:pPr>
        <w:tabs>
          <w:tab w:val="num" w:pos="2160"/>
        </w:tabs>
        <w:ind w:left="2160" w:hanging="360"/>
      </w:pPr>
    </w:lvl>
    <w:lvl w:ilvl="2" w:tplc="0402001B" w:tentative="1">
      <w:start w:val="1"/>
      <w:numFmt w:val="lowerRoman"/>
      <w:lvlText w:val="%3."/>
      <w:lvlJc w:val="right"/>
      <w:pPr>
        <w:tabs>
          <w:tab w:val="num" w:pos="2880"/>
        </w:tabs>
        <w:ind w:left="2880" w:hanging="180"/>
      </w:pPr>
    </w:lvl>
    <w:lvl w:ilvl="3" w:tplc="0402000F" w:tentative="1">
      <w:start w:val="1"/>
      <w:numFmt w:val="decimal"/>
      <w:lvlText w:val="%4."/>
      <w:lvlJc w:val="left"/>
      <w:pPr>
        <w:tabs>
          <w:tab w:val="num" w:pos="3600"/>
        </w:tabs>
        <w:ind w:left="3600" w:hanging="360"/>
      </w:pPr>
    </w:lvl>
    <w:lvl w:ilvl="4" w:tplc="04020019" w:tentative="1">
      <w:start w:val="1"/>
      <w:numFmt w:val="lowerLetter"/>
      <w:lvlText w:val="%5."/>
      <w:lvlJc w:val="left"/>
      <w:pPr>
        <w:tabs>
          <w:tab w:val="num" w:pos="4320"/>
        </w:tabs>
        <w:ind w:left="4320" w:hanging="360"/>
      </w:pPr>
    </w:lvl>
    <w:lvl w:ilvl="5" w:tplc="0402001B" w:tentative="1">
      <w:start w:val="1"/>
      <w:numFmt w:val="lowerRoman"/>
      <w:lvlText w:val="%6."/>
      <w:lvlJc w:val="right"/>
      <w:pPr>
        <w:tabs>
          <w:tab w:val="num" w:pos="5040"/>
        </w:tabs>
        <w:ind w:left="5040" w:hanging="180"/>
      </w:pPr>
    </w:lvl>
    <w:lvl w:ilvl="6" w:tplc="0402000F" w:tentative="1">
      <w:start w:val="1"/>
      <w:numFmt w:val="decimal"/>
      <w:lvlText w:val="%7."/>
      <w:lvlJc w:val="left"/>
      <w:pPr>
        <w:tabs>
          <w:tab w:val="num" w:pos="5760"/>
        </w:tabs>
        <w:ind w:left="5760" w:hanging="360"/>
      </w:pPr>
    </w:lvl>
    <w:lvl w:ilvl="7" w:tplc="04020019" w:tentative="1">
      <w:start w:val="1"/>
      <w:numFmt w:val="lowerLetter"/>
      <w:lvlText w:val="%8."/>
      <w:lvlJc w:val="left"/>
      <w:pPr>
        <w:tabs>
          <w:tab w:val="num" w:pos="6480"/>
        </w:tabs>
        <w:ind w:left="6480" w:hanging="360"/>
      </w:pPr>
    </w:lvl>
    <w:lvl w:ilvl="8" w:tplc="0402001B" w:tentative="1">
      <w:start w:val="1"/>
      <w:numFmt w:val="lowerRoman"/>
      <w:lvlText w:val="%9."/>
      <w:lvlJc w:val="right"/>
      <w:pPr>
        <w:tabs>
          <w:tab w:val="num" w:pos="7200"/>
        </w:tabs>
        <w:ind w:left="7200" w:hanging="180"/>
      </w:pPr>
    </w:lvl>
  </w:abstractNum>
  <w:abstractNum w:abstractNumId="29">
    <w:nsid w:val="7B136874"/>
    <w:multiLevelType w:val="hybridMultilevel"/>
    <w:tmpl w:val="F2FC41B4"/>
    <w:lvl w:ilvl="0" w:tplc="0402000B">
      <w:start w:val="1"/>
      <w:numFmt w:val="bullet"/>
      <w:lvlText w:val=""/>
      <w:lvlJc w:val="left"/>
      <w:pPr>
        <w:tabs>
          <w:tab w:val="num" w:pos="1440"/>
        </w:tabs>
        <w:ind w:left="1440" w:hanging="360"/>
      </w:pPr>
      <w:rPr>
        <w:rFonts w:ascii="Wingdings" w:hAnsi="Wingdings"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30">
    <w:nsid w:val="7B64056E"/>
    <w:multiLevelType w:val="hybridMultilevel"/>
    <w:tmpl w:val="CC52D994"/>
    <w:lvl w:ilvl="0" w:tplc="0402000B">
      <w:start w:val="1"/>
      <w:numFmt w:val="bullet"/>
      <w:lvlText w:val=""/>
      <w:lvlJc w:val="left"/>
      <w:pPr>
        <w:tabs>
          <w:tab w:val="num" w:pos="1440"/>
        </w:tabs>
        <w:ind w:left="1440" w:hanging="360"/>
      </w:pPr>
      <w:rPr>
        <w:rFonts w:ascii="Wingdings" w:hAnsi="Wingdings" w:hint="default"/>
      </w:rPr>
    </w:lvl>
    <w:lvl w:ilvl="1" w:tplc="B0E6F066">
      <w:start w:val="2008"/>
      <w:numFmt w:val="bullet"/>
      <w:lvlText w:val="-"/>
      <w:lvlJc w:val="left"/>
      <w:pPr>
        <w:tabs>
          <w:tab w:val="num" w:pos="2160"/>
        </w:tabs>
        <w:ind w:left="2160" w:hanging="360"/>
      </w:pPr>
      <w:rPr>
        <w:rFonts w:ascii="Arial Narrow" w:eastAsia="Times New Roman" w:hAnsi="Arial Narrow" w:cs="Times New Roman"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num w:numId="1">
    <w:abstractNumId w:val="6"/>
  </w:num>
  <w:num w:numId="2">
    <w:abstractNumId w:val="1"/>
  </w:num>
  <w:num w:numId="3">
    <w:abstractNumId w:val="24"/>
  </w:num>
  <w:num w:numId="4">
    <w:abstractNumId w:val="8"/>
  </w:num>
  <w:num w:numId="5">
    <w:abstractNumId w:val="2"/>
  </w:num>
  <w:num w:numId="6">
    <w:abstractNumId w:val="29"/>
  </w:num>
  <w:num w:numId="7">
    <w:abstractNumId w:val="9"/>
  </w:num>
  <w:num w:numId="8">
    <w:abstractNumId w:val="18"/>
  </w:num>
  <w:num w:numId="9">
    <w:abstractNumId w:val="23"/>
  </w:num>
  <w:num w:numId="10">
    <w:abstractNumId w:val="12"/>
  </w:num>
  <w:num w:numId="11">
    <w:abstractNumId w:val="10"/>
  </w:num>
  <w:num w:numId="12">
    <w:abstractNumId w:val="28"/>
  </w:num>
  <w:num w:numId="13">
    <w:abstractNumId w:val="22"/>
  </w:num>
  <w:num w:numId="14">
    <w:abstractNumId w:val="27"/>
  </w:num>
  <w:num w:numId="15">
    <w:abstractNumId w:val="5"/>
  </w:num>
  <w:num w:numId="16">
    <w:abstractNumId w:val="11"/>
  </w:num>
  <w:num w:numId="17">
    <w:abstractNumId w:val="3"/>
  </w:num>
  <w:num w:numId="18">
    <w:abstractNumId w:val="14"/>
  </w:num>
  <w:num w:numId="19">
    <w:abstractNumId w:val="30"/>
  </w:num>
  <w:num w:numId="20">
    <w:abstractNumId w:val="7"/>
  </w:num>
  <w:num w:numId="21">
    <w:abstractNumId w:val="20"/>
  </w:num>
  <w:num w:numId="22">
    <w:abstractNumId w:val="4"/>
  </w:num>
  <w:num w:numId="23">
    <w:abstractNumId w:val="15"/>
  </w:num>
  <w:num w:numId="24">
    <w:abstractNumId w:val="0"/>
  </w:num>
  <w:num w:numId="25">
    <w:abstractNumId w:val="25"/>
  </w:num>
  <w:num w:numId="26">
    <w:abstractNumId w:val="19"/>
  </w:num>
  <w:num w:numId="27">
    <w:abstractNumId w:val="17"/>
  </w:num>
  <w:num w:numId="28">
    <w:abstractNumId w:val="21"/>
  </w:num>
  <w:num w:numId="29">
    <w:abstractNumId w:val="13"/>
  </w:num>
  <w:num w:numId="30">
    <w:abstractNumId w:val="16"/>
  </w:num>
  <w:num w:numId="31">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D88"/>
    <w:rsid w:val="0000278F"/>
    <w:rsid w:val="00003500"/>
    <w:rsid w:val="00005552"/>
    <w:rsid w:val="00005F21"/>
    <w:rsid w:val="0000793F"/>
    <w:rsid w:val="000105D6"/>
    <w:rsid w:val="0001088C"/>
    <w:rsid w:val="0001267C"/>
    <w:rsid w:val="00012E9E"/>
    <w:rsid w:val="00014171"/>
    <w:rsid w:val="00017F63"/>
    <w:rsid w:val="00021F2D"/>
    <w:rsid w:val="00024DDE"/>
    <w:rsid w:val="000260BE"/>
    <w:rsid w:val="0003258C"/>
    <w:rsid w:val="00032B39"/>
    <w:rsid w:val="0003465F"/>
    <w:rsid w:val="00035E44"/>
    <w:rsid w:val="00036202"/>
    <w:rsid w:val="000405AF"/>
    <w:rsid w:val="00040768"/>
    <w:rsid w:val="000410DA"/>
    <w:rsid w:val="00042E75"/>
    <w:rsid w:val="000441BE"/>
    <w:rsid w:val="000458CC"/>
    <w:rsid w:val="000465BA"/>
    <w:rsid w:val="00046877"/>
    <w:rsid w:val="000501F8"/>
    <w:rsid w:val="00050714"/>
    <w:rsid w:val="00051C86"/>
    <w:rsid w:val="00052FB8"/>
    <w:rsid w:val="00053982"/>
    <w:rsid w:val="000564F0"/>
    <w:rsid w:val="00060123"/>
    <w:rsid w:val="0006094B"/>
    <w:rsid w:val="0006345E"/>
    <w:rsid w:val="00065B58"/>
    <w:rsid w:val="00066307"/>
    <w:rsid w:val="000674B4"/>
    <w:rsid w:val="00067FF8"/>
    <w:rsid w:val="000705D2"/>
    <w:rsid w:val="000724D1"/>
    <w:rsid w:val="0007353E"/>
    <w:rsid w:val="00074379"/>
    <w:rsid w:val="00074C87"/>
    <w:rsid w:val="00075A2A"/>
    <w:rsid w:val="00077EFE"/>
    <w:rsid w:val="0008014D"/>
    <w:rsid w:val="000805BF"/>
    <w:rsid w:val="000809C3"/>
    <w:rsid w:val="000811A5"/>
    <w:rsid w:val="00081CE5"/>
    <w:rsid w:val="00082DD0"/>
    <w:rsid w:val="00083CD0"/>
    <w:rsid w:val="0008472A"/>
    <w:rsid w:val="00085524"/>
    <w:rsid w:val="0008647D"/>
    <w:rsid w:val="000879DC"/>
    <w:rsid w:val="00091045"/>
    <w:rsid w:val="00095096"/>
    <w:rsid w:val="000955A9"/>
    <w:rsid w:val="00095811"/>
    <w:rsid w:val="00095A2B"/>
    <w:rsid w:val="00096545"/>
    <w:rsid w:val="00096EF4"/>
    <w:rsid w:val="00097161"/>
    <w:rsid w:val="00097472"/>
    <w:rsid w:val="00097CE4"/>
    <w:rsid w:val="000A084B"/>
    <w:rsid w:val="000A1593"/>
    <w:rsid w:val="000A22E9"/>
    <w:rsid w:val="000A2D58"/>
    <w:rsid w:val="000A2DD8"/>
    <w:rsid w:val="000A4368"/>
    <w:rsid w:val="000A4812"/>
    <w:rsid w:val="000A501F"/>
    <w:rsid w:val="000A5A09"/>
    <w:rsid w:val="000A72CF"/>
    <w:rsid w:val="000A79B5"/>
    <w:rsid w:val="000A7A6D"/>
    <w:rsid w:val="000A7ADD"/>
    <w:rsid w:val="000B0134"/>
    <w:rsid w:val="000B12A3"/>
    <w:rsid w:val="000B15FD"/>
    <w:rsid w:val="000B1883"/>
    <w:rsid w:val="000B18A8"/>
    <w:rsid w:val="000B3125"/>
    <w:rsid w:val="000B37F6"/>
    <w:rsid w:val="000B3C79"/>
    <w:rsid w:val="000B493F"/>
    <w:rsid w:val="000B4D71"/>
    <w:rsid w:val="000B51C8"/>
    <w:rsid w:val="000B64C7"/>
    <w:rsid w:val="000B6578"/>
    <w:rsid w:val="000B7444"/>
    <w:rsid w:val="000B7516"/>
    <w:rsid w:val="000C06DB"/>
    <w:rsid w:val="000C14D7"/>
    <w:rsid w:val="000C273F"/>
    <w:rsid w:val="000C3345"/>
    <w:rsid w:val="000C4E83"/>
    <w:rsid w:val="000C5421"/>
    <w:rsid w:val="000C5EB3"/>
    <w:rsid w:val="000C6F0C"/>
    <w:rsid w:val="000D0C71"/>
    <w:rsid w:val="000D20B7"/>
    <w:rsid w:val="000D2948"/>
    <w:rsid w:val="000D5AF4"/>
    <w:rsid w:val="000D6F78"/>
    <w:rsid w:val="000D7813"/>
    <w:rsid w:val="000D7E1F"/>
    <w:rsid w:val="000E014E"/>
    <w:rsid w:val="000E0295"/>
    <w:rsid w:val="000E11AB"/>
    <w:rsid w:val="000E19E9"/>
    <w:rsid w:val="000E4087"/>
    <w:rsid w:val="000E43F1"/>
    <w:rsid w:val="000E4A26"/>
    <w:rsid w:val="000E55B2"/>
    <w:rsid w:val="000E5735"/>
    <w:rsid w:val="000E6EFD"/>
    <w:rsid w:val="000F0257"/>
    <w:rsid w:val="000F0260"/>
    <w:rsid w:val="000F2CD6"/>
    <w:rsid w:val="000F2D32"/>
    <w:rsid w:val="000F35ED"/>
    <w:rsid w:val="000F5434"/>
    <w:rsid w:val="000F56B3"/>
    <w:rsid w:val="000F58CF"/>
    <w:rsid w:val="000F5A1E"/>
    <w:rsid w:val="000F5DC3"/>
    <w:rsid w:val="000F6D71"/>
    <w:rsid w:val="000F7F38"/>
    <w:rsid w:val="00100507"/>
    <w:rsid w:val="00100B75"/>
    <w:rsid w:val="00100F20"/>
    <w:rsid w:val="00104D7F"/>
    <w:rsid w:val="00104EB3"/>
    <w:rsid w:val="0010511B"/>
    <w:rsid w:val="00105ACA"/>
    <w:rsid w:val="00106656"/>
    <w:rsid w:val="00106EBE"/>
    <w:rsid w:val="001072D0"/>
    <w:rsid w:val="001110CC"/>
    <w:rsid w:val="001111C8"/>
    <w:rsid w:val="00111204"/>
    <w:rsid w:val="00111F11"/>
    <w:rsid w:val="001131BF"/>
    <w:rsid w:val="001144DC"/>
    <w:rsid w:val="00114D38"/>
    <w:rsid w:val="0011725D"/>
    <w:rsid w:val="001172A0"/>
    <w:rsid w:val="00120CC4"/>
    <w:rsid w:val="00123426"/>
    <w:rsid w:val="001240EC"/>
    <w:rsid w:val="0012461C"/>
    <w:rsid w:val="00124BC2"/>
    <w:rsid w:val="001260C2"/>
    <w:rsid w:val="001268D5"/>
    <w:rsid w:val="00126DC0"/>
    <w:rsid w:val="00127870"/>
    <w:rsid w:val="0013098C"/>
    <w:rsid w:val="00131070"/>
    <w:rsid w:val="00132767"/>
    <w:rsid w:val="00132B15"/>
    <w:rsid w:val="001350AA"/>
    <w:rsid w:val="001359AF"/>
    <w:rsid w:val="00137D27"/>
    <w:rsid w:val="001403AE"/>
    <w:rsid w:val="0014227A"/>
    <w:rsid w:val="00142418"/>
    <w:rsid w:val="00143831"/>
    <w:rsid w:val="00143E42"/>
    <w:rsid w:val="00144817"/>
    <w:rsid w:val="00144B40"/>
    <w:rsid w:val="001460C9"/>
    <w:rsid w:val="001462ED"/>
    <w:rsid w:val="0014651F"/>
    <w:rsid w:val="001466CF"/>
    <w:rsid w:val="00146985"/>
    <w:rsid w:val="00147604"/>
    <w:rsid w:val="00147EB1"/>
    <w:rsid w:val="00150F99"/>
    <w:rsid w:val="00151054"/>
    <w:rsid w:val="00151690"/>
    <w:rsid w:val="00153700"/>
    <w:rsid w:val="00153AC2"/>
    <w:rsid w:val="00154873"/>
    <w:rsid w:val="001569C3"/>
    <w:rsid w:val="001600A5"/>
    <w:rsid w:val="001605ED"/>
    <w:rsid w:val="0016088F"/>
    <w:rsid w:val="001614B3"/>
    <w:rsid w:val="00161620"/>
    <w:rsid w:val="0016232A"/>
    <w:rsid w:val="00162730"/>
    <w:rsid w:val="00162B8A"/>
    <w:rsid w:val="00163B78"/>
    <w:rsid w:val="0016519A"/>
    <w:rsid w:val="00165331"/>
    <w:rsid w:val="0016594D"/>
    <w:rsid w:val="00166BAE"/>
    <w:rsid w:val="001678F7"/>
    <w:rsid w:val="00170404"/>
    <w:rsid w:val="001712C8"/>
    <w:rsid w:val="00172230"/>
    <w:rsid w:val="00174C88"/>
    <w:rsid w:val="00176E06"/>
    <w:rsid w:val="00177C0D"/>
    <w:rsid w:val="00180663"/>
    <w:rsid w:val="00180E91"/>
    <w:rsid w:val="00181918"/>
    <w:rsid w:val="001819A4"/>
    <w:rsid w:val="00181A3C"/>
    <w:rsid w:val="00182A33"/>
    <w:rsid w:val="00183869"/>
    <w:rsid w:val="00184018"/>
    <w:rsid w:val="00184BE5"/>
    <w:rsid w:val="00184C3E"/>
    <w:rsid w:val="00186FFA"/>
    <w:rsid w:val="001870D5"/>
    <w:rsid w:val="0018728A"/>
    <w:rsid w:val="00191F53"/>
    <w:rsid w:val="00193ABA"/>
    <w:rsid w:val="00193EA7"/>
    <w:rsid w:val="001944AF"/>
    <w:rsid w:val="00195258"/>
    <w:rsid w:val="001955FB"/>
    <w:rsid w:val="00195AEE"/>
    <w:rsid w:val="00196679"/>
    <w:rsid w:val="001970CA"/>
    <w:rsid w:val="001A081F"/>
    <w:rsid w:val="001A0A51"/>
    <w:rsid w:val="001A16AA"/>
    <w:rsid w:val="001A1FEA"/>
    <w:rsid w:val="001A2924"/>
    <w:rsid w:val="001A2E1A"/>
    <w:rsid w:val="001A3840"/>
    <w:rsid w:val="001A42F0"/>
    <w:rsid w:val="001A4AD8"/>
    <w:rsid w:val="001B0516"/>
    <w:rsid w:val="001B1FC8"/>
    <w:rsid w:val="001B2655"/>
    <w:rsid w:val="001B3550"/>
    <w:rsid w:val="001B3D79"/>
    <w:rsid w:val="001B3FCC"/>
    <w:rsid w:val="001B59C5"/>
    <w:rsid w:val="001B60AE"/>
    <w:rsid w:val="001B60F9"/>
    <w:rsid w:val="001B7816"/>
    <w:rsid w:val="001C0367"/>
    <w:rsid w:val="001C13C7"/>
    <w:rsid w:val="001C16A0"/>
    <w:rsid w:val="001C17F3"/>
    <w:rsid w:val="001C2821"/>
    <w:rsid w:val="001C297D"/>
    <w:rsid w:val="001C31EA"/>
    <w:rsid w:val="001C3865"/>
    <w:rsid w:val="001C3DBF"/>
    <w:rsid w:val="001C4A55"/>
    <w:rsid w:val="001C59BE"/>
    <w:rsid w:val="001C66A6"/>
    <w:rsid w:val="001D0DAC"/>
    <w:rsid w:val="001D1214"/>
    <w:rsid w:val="001D12ED"/>
    <w:rsid w:val="001D3AA5"/>
    <w:rsid w:val="001D526C"/>
    <w:rsid w:val="001D53FF"/>
    <w:rsid w:val="001D6085"/>
    <w:rsid w:val="001D6D42"/>
    <w:rsid w:val="001D72FB"/>
    <w:rsid w:val="001E225D"/>
    <w:rsid w:val="001E3CDA"/>
    <w:rsid w:val="001E5249"/>
    <w:rsid w:val="001E6F2F"/>
    <w:rsid w:val="001E6F5B"/>
    <w:rsid w:val="001F2BFB"/>
    <w:rsid w:val="001F4677"/>
    <w:rsid w:val="001F4E09"/>
    <w:rsid w:val="001F4EF3"/>
    <w:rsid w:val="001F54FA"/>
    <w:rsid w:val="001F587A"/>
    <w:rsid w:val="001F6AB3"/>
    <w:rsid w:val="002011F8"/>
    <w:rsid w:val="00201328"/>
    <w:rsid w:val="00201F41"/>
    <w:rsid w:val="002026C0"/>
    <w:rsid w:val="00202D01"/>
    <w:rsid w:val="0020359D"/>
    <w:rsid w:val="00204830"/>
    <w:rsid w:val="00204E02"/>
    <w:rsid w:val="00205123"/>
    <w:rsid w:val="00206E5B"/>
    <w:rsid w:val="0020737B"/>
    <w:rsid w:val="0020760A"/>
    <w:rsid w:val="00207E63"/>
    <w:rsid w:val="0021024C"/>
    <w:rsid w:val="002109D0"/>
    <w:rsid w:val="0021266E"/>
    <w:rsid w:val="00212AD8"/>
    <w:rsid w:val="00212BCD"/>
    <w:rsid w:val="00214AD8"/>
    <w:rsid w:val="00215042"/>
    <w:rsid w:val="002152DD"/>
    <w:rsid w:val="00215AE0"/>
    <w:rsid w:val="00217E96"/>
    <w:rsid w:val="0022034B"/>
    <w:rsid w:val="002203C1"/>
    <w:rsid w:val="0022049E"/>
    <w:rsid w:val="00220E72"/>
    <w:rsid w:val="002222DD"/>
    <w:rsid w:val="002249A7"/>
    <w:rsid w:val="0022771E"/>
    <w:rsid w:val="0023036C"/>
    <w:rsid w:val="00232784"/>
    <w:rsid w:val="00235DFB"/>
    <w:rsid w:val="002363C5"/>
    <w:rsid w:val="0024101A"/>
    <w:rsid w:val="00241EBA"/>
    <w:rsid w:val="00242055"/>
    <w:rsid w:val="00242724"/>
    <w:rsid w:val="0024303F"/>
    <w:rsid w:val="00245080"/>
    <w:rsid w:val="002452CC"/>
    <w:rsid w:val="002457CC"/>
    <w:rsid w:val="00245A98"/>
    <w:rsid w:val="00245E8B"/>
    <w:rsid w:val="00247A9C"/>
    <w:rsid w:val="00251192"/>
    <w:rsid w:val="0025232F"/>
    <w:rsid w:val="00253595"/>
    <w:rsid w:val="00254131"/>
    <w:rsid w:val="00255230"/>
    <w:rsid w:val="00256612"/>
    <w:rsid w:val="00262185"/>
    <w:rsid w:val="00262870"/>
    <w:rsid w:val="00262C0C"/>
    <w:rsid w:val="00264D78"/>
    <w:rsid w:val="00264D7A"/>
    <w:rsid w:val="00266BEC"/>
    <w:rsid w:val="00267299"/>
    <w:rsid w:val="00267F8D"/>
    <w:rsid w:val="0027229D"/>
    <w:rsid w:val="002731E4"/>
    <w:rsid w:val="0027327D"/>
    <w:rsid w:val="00274246"/>
    <w:rsid w:val="002746E1"/>
    <w:rsid w:val="002748BA"/>
    <w:rsid w:val="00274EDF"/>
    <w:rsid w:val="00277D87"/>
    <w:rsid w:val="00280895"/>
    <w:rsid w:val="00282DB5"/>
    <w:rsid w:val="0028441D"/>
    <w:rsid w:val="00284FE2"/>
    <w:rsid w:val="002850BC"/>
    <w:rsid w:val="00285AA6"/>
    <w:rsid w:val="00287319"/>
    <w:rsid w:val="00287641"/>
    <w:rsid w:val="00290A70"/>
    <w:rsid w:val="002911DD"/>
    <w:rsid w:val="002914BE"/>
    <w:rsid w:val="00291F1F"/>
    <w:rsid w:val="00293CE8"/>
    <w:rsid w:val="002945E3"/>
    <w:rsid w:val="00294E83"/>
    <w:rsid w:val="002951EC"/>
    <w:rsid w:val="002955B1"/>
    <w:rsid w:val="00295C52"/>
    <w:rsid w:val="0029600B"/>
    <w:rsid w:val="002A1882"/>
    <w:rsid w:val="002A26C0"/>
    <w:rsid w:val="002A288C"/>
    <w:rsid w:val="002A2C78"/>
    <w:rsid w:val="002A37C5"/>
    <w:rsid w:val="002A4B04"/>
    <w:rsid w:val="002A6DBF"/>
    <w:rsid w:val="002B019A"/>
    <w:rsid w:val="002B0298"/>
    <w:rsid w:val="002B0400"/>
    <w:rsid w:val="002B05B1"/>
    <w:rsid w:val="002B0747"/>
    <w:rsid w:val="002B083C"/>
    <w:rsid w:val="002B0D57"/>
    <w:rsid w:val="002B135B"/>
    <w:rsid w:val="002B16AC"/>
    <w:rsid w:val="002B436B"/>
    <w:rsid w:val="002B4436"/>
    <w:rsid w:val="002B4969"/>
    <w:rsid w:val="002B4E3C"/>
    <w:rsid w:val="002B5227"/>
    <w:rsid w:val="002B5676"/>
    <w:rsid w:val="002B66A2"/>
    <w:rsid w:val="002B7680"/>
    <w:rsid w:val="002C1AB6"/>
    <w:rsid w:val="002C23AA"/>
    <w:rsid w:val="002C3386"/>
    <w:rsid w:val="002C465A"/>
    <w:rsid w:val="002C563C"/>
    <w:rsid w:val="002C5871"/>
    <w:rsid w:val="002C5BDA"/>
    <w:rsid w:val="002C5CF1"/>
    <w:rsid w:val="002C7949"/>
    <w:rsid w:val="002C7CED"/>
    <w:rsid w:val="002D1890"/>
    <w:rsid w:val="002D3F2E"/>
    <w:rsid w:val="002D43E9"/>
    <w:rsid w:val="002D5981"/>
    <w:rsid w:val="002D5AF0"/>
    <w:rsid w:val="002D5EB7"/>
    <w:rsid w:val="002D5F51"/>
    <w:rsid w:val="002D7E72"/>
    <w:rsid w:val="002E0E81"/>
    <w:rsid w:val="002E1465"/>
    <w:rsid w:val="002E178F"/>
    <w:rsid w:val="002E1A3B"/>
    <w:rsid w:val="002E1D75"/>
    <w:rsid w:val="002E2F33"/>
    <w:rsid w:val="002E43BE"/>
    <w:rsid w:val="002E5951"/>
    <w:rsid w:val="002E7171"/>
    <w:rsid w:val="002E7812"/>
    <w:rsid w:val="002E7C3C"/>
    <w:rsid w:val="002F07D3"/>
    <w:rsid w:val="002F0A22"/>
    <w:rsid w:val="002F2083"/>
    <w:rsid w:val="002F2A8C"/>
    <w:rsid w:val="002F4061"/>
    <w:rsid w:val="002F4F36"/>
    <w:rsid w:val="002F61D1"/>
    <w:rsid w:val="002F6B26"/>
    <w:rsid w:val="00300CA6"/>
    <w:rsid w:val="00301FD7"/>
    <w:rsid w:val="00302C87"/>
    <w:rsid w:val="003035EF"/>
    <w:rsid w:val="00303E55"/>
    <w:rsid w:val="00304209"/>
    <w:rsid w:val="0030516D"/>
    <w:rsid w:val="00305A78"/>
    <w:rsid w:val="00310216"/>
    <w:rsid w:val="003103A0"/>
    <w:rsid w:val="00313EAD"/>
    <w:rsid w:val="0031485B"/>
    <w:rsid w:val="00314D2B"/>
    <w:rsid w:val="00315E3F"/>
    <w:rsid w:val="00316C56"/>
    <w:rsid w:val="00317270"/>
    <w:rsid w:val="0032219E"/>
    <w:rsid w:val="0032326D"/>
    <w:rsid w:val="00323CE6"/>
    <w:rsid w:val="00324232"/>
    <w:rsid w:val="00324329"/>
    <w:rsid w:val="0032659B"/>
    <w:rsid w:val="003268AC"/>
    <w:rsid w:val="00326BEA"/>
    <w:rsid w:val="00326E18"/>
    <w:rsid w:val="00330BC7"/>
    <w:rsid w:val="00330D94"/>
    <w:rsid w:val="0033198A"/>
    <w:rsid w:val="00331D48"/>
    <w:rsid w:val="00335E3C"/>
    <w:rsid w:val="003362B6"/>
    <w:rsid w:val="003369AA"/>
    <w:rsid w:val="00337202"/>
    <w:rsid w:val="00342361"/>
    <w:rsid w:val="00342BDF"/>
    <w:rsid w:val="00344300"/>
    <w:rsid w:val="0034476E"/>
    <w:rsid w:val="003449AA"/>
    <w:rsid w:val="003453C8"/>
    <w:rsid w:val="003455A0"/>
    <w:rsid w:val="00346011"/>
    <w:rsid w:val="00347570"/>
    <w:rsid w:val="0034781E"/>
    <w:rsid w:val="0035076A"/>
    <w:rsid w:val="0035167B"/>
    <w:rsid w:val="00352280"/>
    <w:rsid w:val="00352542"/>
    <w:rsid w:val="0035651B"/>
    <w:rsid w:val="00357476"/>
    <w:rsid w:val="00361306"/>
    <w:rsid w:val="00361541"/>
    <w:rsid w:val="00362DB4"/>
    <w:rsid w:val="00363E12"/>
    <w:rsid w:val="00365305"/>
    <w:rsid w:val="003658F0"/>
    <w:rsid w:val="003668EC"/>
    <w:rsid w:val="00366EEE"/>
    <w:rsid w:val="00367ED8"/>
    <w:rsid w:val="00371299"/>
    <w:rsid w:val="00372AC0"/>
    <w:rsid w:val="00372C8A"/>
    <w:rsid w:val="00372CEE"/>
    <w:rsid w:val="00373806"/>
    <w:rsid w:val="00374C26"/>
    <w:rsid w:val="00374EC2"/>
    <w:rsid w:val="00375835"/>
    <w:rsid w:val="00375F05"/>
    <w:rsid w:val="00380B90"/>
    <w:rsid w:val="00381428"/>
    <w:rsid w:val="00382341"/>
    <w:rsid w:val="003855E6"/>
    <w:rsid w:val="00387148"/>
    <w:rsid w:val="00387321"/>
    <w:rsid w:val="0039120D"/>
    <w:rsid w:val="0039122D"/>
    <w:rsid w:val="00391A66"/>
    <w:rsid w:val="00391ACF"/>
    <w:rsid w:val="00392934"/>
    <w:rsid w:val="00392A47"/>
    <w:rsid w:val="00392B2A"/>
    <w:rsid w:val="00395BFA"/>
    <w:rsid w:val="00397154"/>
    <w:rsid w:val="0039756B"/>
    <w:rsid w:val="003A0DE5"/>
    <w:rsid w:val="003A1D60"/>
    <w:rsid w:val="003A22F5"/>
    <w:rsid w:val="003A2A1C"/>
    <w:rsid w:val="003A41A5"/>
    <w:rsid w:val="003A54D7"/>
    <w:rsid w:val="003A621C"/>
    <w:rsid w:val="003A69F7"/>
    <w:rsid w:val="003A780D"/>
    <w:rsid w:val="003B164F"/>
    <w:rsid w:val="003B22B8"/>
    <w:rsid w:val="003B3EEE"/>
    <w:rsid w:val="003B4065"/>
    <w:rsid w:val="003B408A"/>
    <w:rsid w:val="003B4F84"/>
    <w:rsid w:val="003B754D"/>
    <w:rsid w:val="003B774F"/>
    <w:rsid w:val="003C10ED"/>
    <w:rsid w:val="003C114C"/>
    <w:rsid w:val="003C2493"/>
    <w:rsid w:val="003C2DAB"/>
    <w:rsid w:val="003C315F"/>
    <w:rsid w:val="003C38E4"/>
    <w:rsid w:val="003C4861"/>
    <w:rsid w:val="003C4B6B"/>
    <w:rsid w:val="003C5188"/>
    <w:rsid w:val="003C61FC"/>
    <w:rsid w:val="003C6AAA"/>
    <w:rsid w:val="003C7FE8"/>
    <w:rsid w:val="003D03AB"/>
    <w:rsid w:val="003D2D80"/>
    <w:rsid w:val="003D3811"/>
    <w:rsid w:val="003D49B1"/>
    <w:rsid w:val="003D5473"/>
    <w:rsid w:val="003D57B7"/>
    <w:rsid w:val="003D7172"/>
    <w:rsid w:val="003D776C"/>
    <w:rsid w:val="003E0240"/>
    <w:rsid w:val="003E0F5F"/>
    <w:rsid w:val="003E3F35"/>
    <w:rsid w:val="003E3F4D"/>
    <w:rsid w:val="003E4553"/>
    <w:rsid w:val="003E7689"/>
    <w:rsid w:val="003F062C"/>
    <w:rsid w:val="003F0969"/>
    <w:rsid w:val="003F0BC6"/>
    <w:rsid w:val="003F1CFD"/>
    <w:rsid w:val="003F2413"/>
    <w:rsid w:val="003F64AD"/>
    <w:rsid w:val="003F6930"/>
    <w:rsid w:val="003F71CD"/>
    <w:rsid w:val="003F7B6A"/>
    <w:rsid w:val="0040061C"/>
    <w:rsid w:val="00400F82"/>
    <w:rsid w:val="004011FB"/>
    <w:rsid w:val="004025F0"/>
    <w:rsid w:val="00405520"/>
    <w:rsid w:val="00405702"/>
    <w:rsid w:val="00405735"/>
    <w:rsid w:val="00406AFD"/>
    <w:rsid w:val="00410298"/>
    <w:rsid w:val="00412223"/>
    <w:rsid w:val="0041268A"/>
    <w:rsid w:val="00413401"/>
    <w:rsid w:val="004144AA"/>
    <w:rsid w:val="00414508"/>
    <w:rsid w:val="0041625D"/>
    <w:rsid w:val="00416393"/>
    <w:rsid w:val="00416430"/>
    <w:rsid w:val="00421580"/>
    <w:rsid w:val="004226D0"/>
    <w:rsid w:val="0042418F"/>
    <w:rsid w:val="00424E0F"/>
    <w:rsid w:val="004253FF"/>
    <w:rsid w:val="004254E8"/>
    <w:rsid w:val="004258FF"/>
    <w:rsid w:val="0043020C"/>
    <w:rsid w:val="00430978"/>
    <w:rsid w:val="004311C0"/>
    <w:rsid w:val="004326EC"/>
    <w:rsid w:val="00433ED0"/>
    <w:rsid w:val="0043418D"/>
    <w:rsid w:val="0043480C"/>
    <w:rsid w:val="00435645"/>
    <w:rsid w:val="00435760"/>
    <w:rsid w:val="00437322"/>
    <w:rsid w:val="004374D4"/>
    <w:rsid w:val="004410AF"/>
    <w:rsid w:val="00441328"/>
    <w:rsid w:val="0044295F"/>
    <w:rsid w:val="0044316C"/>
    <w:rsid w:val="00443FE5"/>
    <w:rsid w:val="004463E3"/>
    <w:rsid w:val="004465F0"/>
    <w:rsid w:val="004479AE"/>
    <w:rsid w:val="0045115E"/>
    <w:rsid w:val="00451379"/>
    <w:rsid w:val="00451868"/>
    <w:rsid w:val="00451962"/>
    <w:rsid w:val="00451BFB"/>
    <w:rsid w:val="004524FF"/>
    <w:rsid w:val="0045498B"/>
    <w:rsid w:val="00456BE2"/>
    <w:rsid w:val="00456D1E"/>
    <w:rsid w:val="004576DC"/>
    <w:rsid w:val="0046150C"/>
    <w:rsid w:val="00462C8C"/>
    <w:rsid w:val="00463157"/>
    <w:rsid w:val="00463F13"/>
    <w:rsid w:val="004643E4"/>
    <w:rsid w:val="00464B36"/>
    <w:rsid w:val="00464CAA"/>
    <w:rsid w:val="0046524D"/>
    <w:rsid w:val="00465808"/>
    <w:rsid w:val="0046611A"/>
    <w:rsid w:val="00466416"/>
    <w:rsid w:val="004677B7"/>
    <w:rsid w:val="00467AD5"/>
    <w:rsid w:val="00467C85"/>
    <w:rsid w:val="004703EC"/>
    <w:rsid w:val="00471193"/>
    <w:rsid w:val="00471C81"/>
    <w:rsid w:val="00472558"/>
    <w:rsid w:val="00474271"/>
    <w:rsid w:val="00474A1B"/>
    <w:rsid w:val="004754C5"/>
    <w:rsid w:val="004759B7"/>
    <w:rsid w:val="004765E9"/>
    <w:rsid w:val="00476C79"/>
    <w:rsid w:val="00477DEA"/>
    <w:rsid w:val="004805CE"/>
    <w:rsid w:val="00480D5B"/>
    <w:rsid w:val="00483011"/>
    <w:rsid w:val="0048329C"/>
    <w:rsid w:val="0048387C"/>
    <w:rsid w:val="00483A33"/>
    <w:rsid w:val="00485CA1"/>
    <w:rsid w:val="0048711D"/>
    <w:rsid w:val="00487331"/>
    <w:rsid w:val="00487A46"/>
    <w:rsid w:val="00490360"/>
    <w:rsid w:val="00490687"/>
    <w:rsid w:val="00490EBF"/>
    <w:rsid w:val="00491C19"/>
    <w:rsid w:val="004937DC"/>
    <w:rsid w:val="004947E7"/>
    <w:rsid w:val="00495F74"/>
    <w:rsid w:val="0049621A"/>
    <w:rsid w:val="004970FF"/>
    <w:rsid w:val="00497F24"/>
    <w:rsid w:val="004A1B0D"/>
    <w:rsid w:val="004A3477"/>
    <w:rsid w:val="004A596C"/>
    <w:rsid w:val="004A6693"/>
    <w:rsid w:val="004B044D"/>
    <w:rsid w:val="004B16E9"/>
    <w:rsid w:val="004B20F7"/>
    <w:rsid w:val="004B3741"/>
    <w:rsid w:val="004B39B2"/>
    <w:rsid w:val="004B72B3"/>
    <w:rsid w:val="004C03C6"/>
    <w:rsid w:val="004C0AFF"/>
    <w:rsid w:val="004C1084"/>
    <w:rsid w:val="004C18FA"/>
    <w:rsid w:val="004C3E57"/>
    <w:rsid w:val="004C47D2"/>
    <w:rsid w:val="004D04B2"/>
    <w:rsid w:val="004D1711"/>
    <w:rsid w:val="004D17EB"/>
    <w:rsid w:val="004D2325"/>
    <w:rsid w:val="004D338C"/>
    <w:rsid w:val="004D37F5"/>
    <w:rsid w:val="004D3972"/>
    <w:rsid w:val="004D3F3B"/>
    <w:rsid w:val="004D4C2F"/>
    <w:rsid w:val="004D568B"/>
    <w:rsid w:val="004D5B9D"/>
    <w:rsid w:val="004E1A6E"/>
    <w:rsid w:val="004E234D"/>
    <w:rsid w:val="004E263B"/>
    <w:rsid w:val="004E2E05"/>
    <w:rsid w:val="004E74E5"/>
    <w:rsid w:val="004F03B4"/>
    <w:rsid w:val="004F09B7"/>
    <w:rsid w:val="004F0D38"/>
    <w:rsid w:val="004F1740"/>
    <w:rsid w:val="004F1A05"/>
    <w:rsid w:val="004F2AF7"/>
    <w:rsid w:val="004F2F17"/>
    <w:rsid w:val="004F304F"/>
    <w:rsid w:val="004F47D8"/>
    <w:rsid w:val="004F50CE"/>
    <w:rsid w:val="004F55BD"/>
    <w:rsid w:val="004F61F6"/>
    <w:rsid w:val="004F6779"/>
    <w:rsid w:val="004F67EF"/>
    <w:rsid w:val="004F6928"/>
    <w:rsid w:val="004F6E2B"/>
    <w:rsid w:val="004F6E77"/>
    <w:rsid w:val="00500E99"/>
    <w:rsid w:val="0050217B"/>
    <w:rsid w:val="00502C67"/>
    <w:rsid w:val="005035E8"/>
    <w:rsid w:val="0050682A"/>
    <w:rsid w:val="005106CA"/>
    <w:rsid w:val="00511CA1"/>
    <w:rsid w:val="005133A5"/>
    <w:rsid w:val="00513E3D"/>
    <w:rsid w:val="00513E45"/>
    <w:rsid w:val="00516429"/>
    <w:rsid w:val="005168D9"/>
    <w:rsid w:val="00520001"/>
    <w:rsid w:val="0052047A"/>
    <w:rsid w:val="005209A5"/>
    <w:rsid w:val="00522FB2"/>
    <w:rsid w:val="0052377B"/>
    <w:rsid w:val="00523A09"/>
    <w:rsid w:val="00523D2D"/>
    <w:rsid w:val="005241A9"/>
    <w:rsid w:val="0052487D"/>
    <w:rsid w:val="00524971"/>
    <w:rsid w:val="00525114"/>
    <w:rsid w:val="00526226"/>
    <w:rsid w:val="00526813"/>
    <w:rsid w:val="005273EE"/>
    <w:rsid w:val="00527F5E"/>
    <w:rsid w:val="0053012B"/>
    <w:rsid w:val="00530943"/>
    <w:rsid w:val="00530BF0"/>
    <w:rsid w:val="00531401"/>
    <w:rsid w:val="005315A1"/>
    <w:rsid w:val="00533376"/>
    <w:rsid w:val="00533A29"/>
    <w:rsid w:val="00536893"/>
    <w:rsid w:val="00537828"/>
    <w:rsid w:val="0053797F"/>
    <w:rsid w:val="00537A4E"/>
    <w:rsid w:val="00537F57"/>
    <w:rsid w:val="0054012F"/>
    <w:rsid w:val="00541426"/>
    <w:rsid w:val="00541645"/>
    <w:rsid w:val="00541755"/>
    <w:rsid w:val="005427CE"/>
    <w:rsid w:val="00542955"/>
    <w:rsid w:val="00542CF8"/>
    <w:rsid w:val="00543B25"/>
    <w:rsid w:val="00543BBF"/>
    <w:rsid w:val="005455C2"/>
    <w:rsid w:val="00545DE3"/>
    <w:rsid w:val="00546F79"/>
    <w:rsid w:val="00547E26"/>
    <w:rsid w:val="00551137"/>
    <w:rsid w:val="0055159A"/>
    <w:rsid w:val="0055256B"/>
    <w:rsid w:val="0055398B"/>
    <w:rsid w:val="00553BD3"/>
    <w:rsid w:val="005547E5"/>
    <w:rsid w:val="00555200"/>
    <w:rsid w:val="0055528A"/>
    <w:rsid w:val="00555EB3"/>
    <w:rsid w:val="00556150"/>
    <w:rsid w:val="00557933"/>
    <w:rsid w:val="00563B57"/>
    <w:rsid w:val="005653D0"/>
    <w:rsid w:val="005669B1"/>
    <w:rsid w:val="00570568"/>
    <w:rsid w:val="00570BE5"/>
    <w:rsid w:val="00570F20"/>
    <w:rsid w:val="005731FE"/>
    <w:rsid w:val="00573585"/>
    <w:rsid w:val="00573FF7"/>
    <w:rsid w:val="0057516F"/>
    <w:rsid w:val="00575E3E"/>
    <w:rsid w:val="005762E8"/>
    <w:rsid w:val="00576337"/>
    <w:rsid w:val="00582F62"/>
    <w:rsid w:val="00584AE2"/>
    <w:rsid w:val="00584B50"/>
    <w:rsid w:val="005851CE"/>
    <w:rsid w:val="005852BD"/>
    <w:rsid w:val="0058782F"/>
    <w:rsid w:val="00587BAC"/>
    <w:rsid w:val="00592984"/>
    <w:rsid w:val="0059388C"/>
    <w:rsid w:val="005949B6"/>
    <w:rsid w:val="0059582C"/>
    <w:rsid w:val="00596962"/>
    <w:rsid w:val="00597912"/>
    <w:rsid w:val="00597B35"/>
    <w:rsid w:val="00597DF4"/>
    <w:rsid w:val="005A0953"/>
    <w:rsid w:val="005A3351"/>
    <w:rsid w:val="005A4146"/>
    <w:rsid w:val="005A4447"/>
    <w:rsid w:val="005A4F5E"/>
    <w:rsid w:val="005A53E2"/>
    <w:rsid w:val="005A603F"/>
    <w:rsid w:val="005A6326"/>
    <w:rsid w:val="005A6E0D"/>
    <w:rsid w:val="005A7B31"/>
    <w:rsid w:val="005A7C35"/>
    <w:rsid w:val="005B0014"/>
    <w:rsid w:val="005B0F10"/>
    <w:rsid w:val="005B2215"/>
    <w:rsid w:val="005B2995"/>
    <w:rsid w:val="005B3CE0"/>
    <w:rsid w:val="005B3D43"/>
    <w:rsid w:val="005B4A07"/>
    <w:rsid w:val="005B4A34"/>
    <w:rsid w:val="005B4A62"/>
    <w:rsid w:val="005B4EE5"/>
    <w:rsid w:val="005B5AD1"/>
    <w:rsid w:val="005B7B74"/>
    <w:rsid w:val="005C06E1"/>
    <w:rsid w:val="005C1007"/>
    <w:rsid w:val="005C46F2"/>
    <w:rsid w:val="005C4E90"/>
    <w:rsid w:val="005C509B"/>
    <w:rsid w:val="005C7AE9"/>
    <w:rsid w:val="005D0740"/>
    <w:rsid w:val="005D08DC"/>
    <w:rsid w:val="005D2C80"/>
    <w:rsid w:val="005D48BE"/>
    <w:rsid w:val="005D518E"/>
    <w:rsid w:val="005D53C7"/>
    <w:rsid w:val="005E1105"/>
    <w:rsid w:val="005E1ED7"/>
    <w:rsid w:val="005E351F"/>
    <w:rsid w:val="005E35F9"/>
    <w:rsid w:val="005E44FA"/>
    <w:rsid w:val="005E574C"/>
    <w:rsid w:val="005E6D43"/>
    <w:rsid w:val="005E7861"/>
    <w:rsid w:val="005F024E"/>
    <w:rsid w:val="005F06E2"/>
    <w:rsid w:val="005F236F"/>
    <w:rsid w:val="005F3395"/>
    <w:rsid w:val="005F3653"/>
    <w:rsid w:val="005F3B58"/>
    <w:rsid w:val="005F4914"/>
    <w:rsid w:val="005F49A2"/>
    <w:rsid w:val="005F574A"/>
    <w:rsid w:val="005F6713"/>
    <w:rsid w:val="005F7C2B"/>
    <w:rsid w:val="00600C8C"/>
    <w:rsid w:val="00600EBA"/>
    <w:rsid w:val="006020AF"/>
    <w:rsid w:val="0060216A"/>
    <w:rsid w:val="006023D1"/>
    <w:rsid w:val="00605815"/>
    <w:rsid w:val="006067CF"/>
    <w:rsid w:val="00610B04"/>
    <w:rsid w:val="00610EBD"/>
    <w:rsid w:val="00611AE7"/>
    <w:rsid w:val="006126DE"/>
    <w:rsid w:val="006137EC"/>
    <w:rsid w:val="00614D92"/>
    <w:rsid w:val="00615955"/>
    <w:rsid w:val="00616761"/>
    <w:rsid w:val="0062106B"/>
    <w:rsid w:val="0062213E"/>
    <w:rsid w:val="0062233B"/>
    <w:rsid w:val="00622B93"/>
    <w:rsid w:val="00623B6C"/>
    <w:rsid w:val="0062414F"/>
    <w:rsid w:val="00625C07"/>
    <w:rsid w:val="006271CE"/>
    <w:rsid w:val="006273B0"/>
    <w:rsid w:val="00627A68"/>
    <w:rsid w:val="00627CBD"/>
    <w:rsid w:val="006309A3"/>
    <w:rsid w:val="00630D38"/>
    <w:rsid w:val="00630EA8"/>
    <w:rsid w:val="00632F5D"/>
    <w:rsid w:val="006335ED"/>
    <w:rsid w:val="00634710"/>
    <w:rsid w:val="00634871"/>
    <w:rsid w:val="006350B6"/>
    <w:rsid w:val="00635C50"/>
    <w:rsid w:val="00635C93"/>
    <w:rsid w:val="00636397"/>
    <w:rsid w:val="00636507"/>
    <w:rsid w:val="006366D7"/>
    <w:rsid w:val="00637BB7"/>
    <w:rsid w:val="006400FA"/>
    <w:rsid w:val="006405F7"/>
    <w:rsid w:val="0064074A"/>
    <w:rsid w:val="00641092"/>
    <w:rsid w:val="00641C42"/>
    <w:rsid w:val="006421B5"/>
    <w:rsid w:val="00642DD6"/>
    <w:rsid w:val="00642E69"/>
    <w:rsid w:val="00643277"/>
    <w:rsid w:val="00646122"/>
    <w:rsid w:val="00647D59"/>
    <w:rsid w:val="0065147C"/>
    <w:rsid w:val="006532E2"/>
    <w:rsid w:val="00653DCE"/>
    <w:rsid w:val="0065409A"/>
    <w:rsid w:val="00654BD8"/>
    <w:rsid w:val="006550C4"/>
    <w:rsid w:val="0065512C"/>
    <w:rsid w:val="00656834"/>
    <w:rsid w:val="00661396"/>
    <w:rsid w:val="00661D84"/>
    <w:rsid w:val="00661F84"/>
    <w:rsid w:val="00662D26"/>
    <w:rsid w:val="0066355D"/>
    <w:rsid w:val="00663D5C"/>
    <w:rsid w:val="00663ED2"/>
    <w:rsid w:val="00664830"/>
    <w:rsid w:val="00665F95"/>
    <w:rsid w:val="006663A3"/>
    <w:rsid w:val="00666458"/>
    <w:rsid w:val="006666FA"/>
    <w:rsid w:val="00670A4D"/>
    <w:rsid w:val="006712E0"/>
    <w:rsid w:val="0067296E"/>
    <w:rsid w:val="00674177"/>
    <w:rsid w:val="00676AE3"/>
    <w:rsid w:val="006771E7"/>
    <w:rsid w:val="00677361"/>
    <w:rsid w:val="00680C98"/>
    <w:rsid w:val="00680E5B"/>
    <w:rsid w:val="00681F8B"/>
    <w:rsid w:val="006830EA"/>
    <w:rsid w:val="00686A4F"/>
    <w:rsid w:val="00687750"/>
    <w:rsid w:val="00687A3E"/>
    <w:rsid w:val="00690584"/>
    <w:rsid w:val="006926B2"/>
    <w:rsid w:val="006928D3"/>
    <w:rsid w:val="0069372D"/>
    <w:rsid w:val="00693B29"/>
    <w:rsid w:val="00694053"/>
    <w:rsid w:val="006953D9"/>
    <w:rsid w:val="006957B0"/>
    <w:rsid w:val="00697894"/>
    <w:rsid w:val="00697A32"/>
    <w:rsid w:val="006A0458"/>
    <w:rsid w:val="006A0F84"/>
    <w:rsid w:val="006A1E15"/>
    <w:rsid w:val="006A346F"/>
    <w:rsid w:val="006A4A3F"/>
    <w:rsid w:val="006A53C0"/>
    <w:rsid w:val="006A61C9"/>
    <w:rsid w:val="006A6EE4"/>
    <w:rsid w:val="006A70D1"/>
    <w:rsid w:val="006B148C"/>
    <w:rsid w:val="006B14F0"/>
    <w:rsid w:val="006B19F6"/>
    <w:rsid w:val="006B2724"/>
    <w:rsid w:val="006B371E"/>
    <w:rsid w:val="006B3AB1"/>
    <w:rsid w:val="006B4606"/>
    <w:rsid w:val="006B5E6D"/>
    <w:rsid w:val="006B67B2"/>
    <w:rsid w:val="006B68DC"/>
    <w:rsid w:val="006B6A87"/>
    <w:rsid w:val="006B6BDB"/>
    <w:rsid w:val="006C07E7"/>
    <w:rsid w:val="006C1C01"/>
    <w:rsid w:val="006C23CE"/>
    <w:rsid w:val="006C3F00"/>
    <w:rsid w:val="006C4403"/>
    <w:rsid w:val="006C5D7F"/>
    <w:rsid w:val="006C6893"/>
    <w:rsid w:val="006C697C"/>
    <w:rsid w:val="006C6BB6"/>
    <w:rsid w:val="006C6EED"/>
    <w:rsid w:val="006D1476"/>
    <w:rsid w:val="006D248B"/>
    <w:rsid w:val="006D281F"/>
    <w:rsid w:val="006D3235"/>
    <w:rsid w:val="006D495B"/>
    <w:rsid w:val="006D4DC3"/>
    <w:rsid w:val="006D5442"/>
    <w:rsid w:val="006D5583"/>
    <w:rsid w:val="006D61DC"/>
    <w:rsid w:val="006D6CF9"/>
    <w:rsid w:val="006D72AD"/>
    <w:rsid w:val="006E11AB"/>
    <w:rsid w:val="006E1357"/>
    <w:rsid w:val="006E152D"/>
    <w:rsid w:val="006E2315"/>
    <w:rsid w:val="006E2684"/>
    <w:rsid w:val="006E3F90"/>
    <w:rsid w:val="006E4711"/>
    <w:rsid w:val="006E524D"/>
    <w:rsid w:val="006E5EAC"/>
    <w:rsid w:val="006E5EF1"/>
    <w:rsid w:val="006E763C"/>
    <w:rsid w:val="006F0ECE"/>
    <w:rsid w:val="006F17BC"/>
    <w:rsid w:val="006F252C"/>
    <w:rsid w:val="006F2ED7"/>
    <w:rsid w:val="006F3150"/>
    <w:rsid w:val="006F44E9"/>
    <w:rsid w:val="006F593F"/>
    <w:rsid w:val="006F5BDF"/>
    <w:rsid w:val="006F7524"/>
    <w:rsid w:val="006F7862"/>
    <w:rsid w:val="007022B8"/>
    <w:rsid w:val="0070251E"/>
    <w:rsid w:val="007049F6"/>
    <w:rsid w:val="00704D89"/>
    <w:rsid w:val="0070566D"/>
    <w:rsid w:val="00705682"/>
    <w:rsid w:val="00706FBE"/>
    <w:rsid w:val="0070716A"/>
    <w:rsid w:val="0070725D"/>
    <w:rsid w:val="0070738E"/>
    <w:rsid w:val="00707A6F"/>
    <w:rsid w:val="007100DE"/>
    <w:rsid w:val="00710917"/>
    <w:rsid w:val="00711DBE"/>
    <w:rsid w:val="00711EA5"/>
    <w:rsid w:val="0071370A"/>
    <w:rsid w:val="00713D61"/>
    <w:rsid w:val="00716465"/>
    <w:rsid w:val="00716B4F"/>
    <w:rsid w:val="00717839"/>
    <w:rsid w:val="00717E68"/>
    <w:rsid w:val="00721B3B"/>
    <w:rsid w:val="00721E2B"/>
    <w:rsid w:val="0072249E"/>
    <w:rsid w:val="00722E0F"/>
    <w:rsid w:val="00723228"/>
    <w:rsid w:val="00723D11"/>
    <w:rsid w:val="00725887"/>
    <w:rsid w:val="007260B4"/>
    <w:rsid w:val="007270B6"/>
    <w:rsid w:val="007278F3"/>
    <w:rsid w:val="00727DCC"/>
    <w:rsid w:val="00730026"/>
    <w:rsid w:val="00731176"/>
    <w:rsid w:val="007336FD"/>
    <w:rsid w:val="00733A3A"/>
    <w:rsid w:val="007365D5"/>
    <w:rsid w:val="00736D6D"/>
    <w:rsid w:val="00737D45"/>
    <w:rsid w:val="00737FA9"/>
    <w:rsid w:val="0074133E"/>
    <w:rsid w:val="007433E7"/>
    <w:rsid w:val="007439BA"/>
    <w:rsid w:val="00743D62"/>
    <w:rsid w:val="00744245"/>
    <w:rsid w:val="00744F7A"/>
    <w:rsid w:val="007463F7"/>
    <w:rsid w:val="007466C5"/>
    <w:rsid w:val="00747D5F"/>
    <w:rsid w:val="00747F7C"/>
    <w:rsid w:val="007502B3"/>
    <w:rsid w:val="00750E41"/>
    <w:rsid w:val="00751667"/>
    <w:rsid w:val="00753CFA"/>
    <w:rsid w:val="00754A65"/>
    <w:rsid w:val="00755035"/>
    <w:rsid w:val="00755376"/>
    <w:rsid w:val="00755C76"/>
    <w:rsid w:val="0075706D"/>
    <w:rsid w:val="0076003F"/>
    <w:rsid w:val="007609E4"/>
    <w:rsid w:val="00760CB2"/>
    <w:rsid w:val="00760D3E"/>
    <w:rsid w:val="00760E43"/>
    <w:rsid w:val="007615A9"/>
    <w:rsid w:val="00762AA5"/>
    <w:rsid w:val="0076330C"/>
    <w:rsid w:val="00763710"/>
    <w:rsid w:val="007638AB"/>
    <w:rsid w:val="007640C9"/>
    <w:rsid w:val="00765D31"/>
    <w:rsid w:val="00766125"/>
    <w:rsid w:val="007672E7"/>
    <w:rsid w:val="00767390"/>
    <w:rsid w:val="007704D4"/>
    <w:rsid w:val="00771684"/>
    <w:rsid w:val="007717D7"/>
    <w:rsid w:val="00773056"/>
    <w:rsid w:val="00773470"/>
    <w:rsid w:val="00773A21"/>
    <w:rsid w:val="00774257"/>
    <w:rsid w:val="00774A42"/>
    <w:rsid w:val="00774ED9"/>
    <w:rsid w:val="0077521F"/>
    <w:rsid w:val="0077722E"/>
    <w:rsid w:val="007775EC"/>
    <w:rsid w:val="00782D44"/>
    <w:rsid w:val="007832C1"/>
    <w:rsid w:val="00784782"/>
    <w:rsid w:val="007847C5"/>
    <w:rsid w:val="00785CBA"/>
    <w:rsid w:val="00786AC0"/>
    <w:rsid w:val="007877BE"/>
    <w:rsid w:val="00790F1A"/>
    <w:rsid w:val="00793022"/>
    <w:rsid w:val="00793E15"/>
    <w:rsid w:val="00794105"/>
    <w:rsid w:val="007953BB"/>
    <w:rsid w:val="007963B1"/>
    <w:rsid w:val="007A3BF4"/>
    <w:rsid w:val="007A4A97"/>
    <w:rsid w:val="007A4BE7"/>
    <w:rsid w:val="007A5E2D"/>
    <w:rsid w:val="007A60EA"/>
    <w:rsid w:val="007A6459"/>
    <w:rsid w:val="007A7E7D"/>
    <w:rsid w:val="007B0E45"/>
    <w:rsid w:val="007B4064"/>
    <w:rsid w:val="007B5CCE"/>
    <w:rsid w:val="007C0F69"/>
    <w:rsid w:val="007C18B3"/>
    <w:rsid w:val="007C286F"/>
    <w:rsid w:val="007C29C4"/>
    <w:rsid w:val="007C3069"/>
    <w:rsid w:val="007C4FDF"/>
    <w:rsid w:val="007C52A2"/>
    <w:rsid w:val="007C5BB9"/>
    <w:rsid w:val="007C64CC"/>
    <w:rsid w:val="007C64DE"/>
    <w:rsid w:val="007C6A3C"/>
    <w:rsid w:val="007C7042"/>
    <w:rsid w:val="007D002B"/>
    <w:rsid w:val="007D02ED"/>
    <w:rsid w:val="007D0591"/>
    <w:rsid w:val="007D0FA3"/>
    <w:rsid w:val="007D101A"/>
    <w:rsid w:val="007D20A4"/>
    <w:rsid w:val="007D238C"/>
    <w:rsid w:val="007D2F53"/>
    <w:rsid w:val="007D2FF8"/>
    <w:rsid w:val="007D3649"/>
    <w:rsid w:val="007D42F8"/>
    <w:rsid w:val="007D472D"/>
    <w:rsid w:val="007D5425"/>
    <w:rsid w:val="007D58E3"/>
    <w:rsid w:val="007D6655"/>
    <w:rsid w:val="007E1AAA"/>
    <w:rsid w:val="007E3F31"/>
    <w:rsid w:val="007E4D36"/>
    <w:rsid w:val="007E5156"/>
    <w:rsid w:val="007E5894"/>
    <w:rsid w:val="007E635C"/>
    <w:rsid w:val="007E658A"/>
    <w:rsid w:val="007F1D8B"/>
    <w:rsid w:val="007F2E14"/>
    <w:rsid w:val="007F491F"/>
    <w:rsid w:val="007F49BF"/>
    <w:rsid w:val="007F5376"/>
    <w:rsid w:val="007F566C"/>
    <w:rsid w:val="0080053F"/>
    <w:rsid w:val="00801C0A"/>
    <w:rsid w:val="00802AD9"/>
    <w:rsid w:val="00802F2F"/>
    <w:rsid w:val="00804CFF"/>
    <w:rsid w:val="00805BD4"/>
    <w:rsid w:val="00806C48"/>
    <w:rsid w:val="00811254"/>
    <w:rsid w:val="00811B25"/>
    <w:rsid w:val="0081255F"/>
    <w:rsid w:val="008125F8"/>
    <w:rsid w:val="008128CC"/>
    <w:rsid w:val="00812AE4"/>
    <w:rsid w:val="008137DA"/>
    <w:rsid w:val="0081392D"/>
    <w:rsid w:val="00814282"/>
    <w:rsid w:val="008142EC"/>
    <w:rsid w:val="00814532"/>
    <w:rsid w:val="0081507B"/>
    <w:rsid w:val="008162DA"/>
    <w:rsid w:val="00817BDC"/>
    <w:rsid w:val="00821FFC"/>
    <w:rsid w:val="00822278"/>
    <w:rsid w:val="008229FD"/>
    <w:rsid w:val="00822DC2"/>
    <w:rsid w:val="00822E21"/>
    <w:rsid w:val="00824757"/>
    <w:rsid w:val="00826310"/>
    <w:rsid w:val="008263A3"/>
    <w:rsid w:val="00826F62"/>
    <w:rsid w:val="00827EBD"/>
    <w:rsid w:val="00832C94"/>
    <w:rsid w:val="00833BBC"/>
    <w:rsid w:val="00833D75"/>
    <w:rsid w:val="00833DE3"/>
    <w:rsid w:val="00833EE4"/>
    <w:rsid w:val="008343EE"/>
    <w:rsid w:val="00834DA6"/>
    <w:rsid w:val="008364D9"/>
    <w:rsid w:val="008373D1"/>
    <w:rsid w:val="00840099"/>
    <w:rsid w:val="0084118A"/>
    <w:rsid w:val="0084139F"/>
    <w:rsid w:val="008419B5"/>
    <w:rsid w:val="00841F92"/>
    <w:rsid w:val="008426B1"/>
    <w:rsid w:val="00842DDD"/>
    <w:rsid w:val="0084324A"/>
    <w:rsid w:val="00843FC5"/>
    <w:rsid w:val="00844590"/>
    <w:rsid w:val="00845AAE"/>
    <w:rsid w:val="00845E1C"/>
    <w:rsid w:val="008512AC"/>
    <w:rsid w:val="00851473"/>
    <w:rsid w:val="00851744"/>
    <w:rsid w:val="00852002"/>
    <w:rsid w:val="00854777"/>
    <w:rsid w:val="00854812"/>
    <w:rsid w:val="008561E4"/>
    <w:rsid w:val="0085630F"/>
    <w:rsid w:val="008565F6"/>
    <w:rsid w:val="00856DC5"/>
    <w:rsid w:val="00860991"/>
    <w:rsid w:val="008628EB"/>
    <w:rsid w:val="00863485"/>
    <w:rsid w:val="00863FDF"/>
    <w:rsid w:val="008650F8"/>
    <w:rsid w:val="008656AA"/>
    <w:rsid w:val="0086659D"/>
    <w:rsid w:val="008675C3"/>
    <w:rsid w:val="00870E30"/>
    <w:rsid w:val="00871824"/>
    <w:rsid w:val="00871C8F"/>
    <w:rsid w:val="0087203B"/>
    <w:rsid w:val="00872182"/>
    <w:rsid w:val="00873BBD"/>
    <w:rsid w:val="00877A94"/>
    <w:rsid w:val="00882101"/>
    <w:rsid w:val="00882429"/>
    <w:rsid w:val="00883071"/>
    <w:rsid w:val="00884890"/>
    <w:rsid w:val="00885020"/>
    <w:rsid w:val="008852FE"/>
    <w:rsid w:val="00886323"/>
    <w:rsid w:val="00887563"/>
    <w:rsid w:val="00890C9C"/>
    <w:rsid w:val="00891010"/>
    <w:rsid w:val="00891DCB"/>
    <w:rsid w:val="00893B93"/>
    <w:rsid w:val="00893C8D"/>
    <w:rsid w:val="00893CD2"/>
    <w:rsid w:val="00894705"/>
    <w:rsid w:val="00895E3C"/>
    <w:rsid w:val="0089609F"/>
    <w:rsid w:val="00896264"/>
    <w:rsid w:val="00896A0F"/>
    <w:rsid w:val="008A022C"/>
    <w:rsid w:val="008A0906"/>
    <w:rsid w:val="008A0C00"/>
    <w:rsid w:val="008A0DD7"/>
    <w:rsid w:val="008A20BD"/>
    <w:rsid w:val="008A2842"/>
    <w:rsid w:val="008A4218"/>
    <w:rsid w:val="008A4328"/>
    <w:rsid w:val="008A5F6B"/>
    <w:rsid w:val="008B034C"/>
    <w:rsid w:val="008B1EA4"/>
    <w:rsid w:val="008B20D0"/>
    <w:rsid w:val="008B2A08"/>
    <w:rsid w:val="008B3074"/>
    <w:rsid w:val="008B33F6"/>
    <w:rsid w:val="008B37E6"/>
    <w:rsid w:val="008B4154"/>
    <w:rsid w:val="008B4D36"/>
    <w:rsid w:val="008B54AE"/>
    <w:rsid w:val="008B5E21"/>
    <w:rsid w:val="008B745F"/>
    <w:rsid w:val="008B7EEA"/>
    <w:rsid w:val="008C097D"/>
    <w:rsid w:val="008C22DE"/>
    <w:rsid w:val="008C3429"/>
    <w:rsid w:val="008C39A3"/>
    <w:rsid w:val="008C5304"/>
    <w:rsid w:val="008C569F"/>
    <w:rsid w:val="008C60CA"/>
    <w:rsid w:val="008C6367"/>
    <w:rsid w:val="008C656A"/>
    <w:rsid w:val="008D37DB"/>
    <w:rsid w:val="008E22E0"/>
    <w:rsid w:val="008E302B"/>
    <w:rsid w:val="008E3215"/>
    <w:rsid w:val="008E33ED"/>
    <w:rsid w:val="008E4EE9"/>
    <w:rsid w:val="008E5843"/>
    <w:rsid w:val="008E5C9C"/>
    <w:rsid w:val="008E6F32"/>
    <w:rsid w:val="008E6FEA"/>
    <w:rsid w:val="008F06D6"/>
    <w:rsid w:val="008F19EF"/>
    <w:rsid w:val="008F1AD8"/>
    <w:rsid w:val="008F2E0B"/>
    <w:rsid w:val="008F514F"/>
    <w:rsid w:val="008F5CE7"/>
    <w:rsid w:val="008F63AA"/>
    <w:rsid w:val="008F687C"/>
    <w:rsid w:val="009007E5"/>
    <w:rsid w:val="0090090C"/>
    <w:rsid w:val="00902D29"/>
    <w:rsid w:val="00903ADE"/>
    <w:rsid w:val="00904C8D"/>
    <w:rsid w:val="00905868"/>
    <w:rsid w:val="00906037"/>
    <w:rsid w:val="0090738F"/>
    <w:rsid w:val="00911041"/>
    <w:rsid w:val="0091200C"/>
    <w:rsid w:val="00912BA9"/>
    <w:rsid w:val="0091380E"/>
    <w:rsid w:val="0091419D"/>
    <w:rsid w:val="00914B1D"/>
    <w:rsid w:val="00914F67"/>
    <w:rsid w:val="00920121"/>
    <w:rsid w:val="00920573"/>
    <w:rsid w:val="00921977"/>
    <w:rsid w:val="009220D5"/>
    <w:rsid w:val="00924396"/>
    <w:rsid w:val="00926AE2"/>
    <w:rsid w:val="009275FB"/>
    <w:rsid w:val="009305D0"/>
    <w:rsid w:val="00930C71"/>
    <w:rsid w:val="009315A4"/>
    <w:rsid w:val="0093238E"/>
    <w:rsid w:val="00932AF0"/>
    <w:rsid w:val="009341A3"/>
    <w:rsid w:val="00935314"/>
    <w:rsid w:val="009370B9"/>
    <w:rsid w:val="009374C6"/>
    <w:rsid w:val="00937A47"/>
    <w:rsid w:val="00940FD0"/>
    <w:rsid w:val="0094223D"/>
    <w:rsid w:val="009433F2"/>
    <w:rsid w:val="00944252"/>
    <w:rsid w:val="009444A8"/>
    <w:rsid w:val="00944946"/>
    <w:rsid w:val="00944AB2"/>
    <w:rsid w:val="00945380"/>
    <w:rsid w:val="00945733"/>
    <w:rsid w:val="009458FA"/>
    <w:rsid w:val="00946F07"/>
    <w:rsid w:val="0094721A"/>
    <w:rsid w:val="009502F9"/>
    <w:rsid w:val="009506EB"/>
    <w:rsid w:val="00951761"/>
    <w:rsid w:val="00951B5E"/>
    <w:rsid w:val="009543F2"/>
    <w:rsid w:val="00954599"/>
    <w:rsid w:val="00955ACF"/>
    <w:rsid w:val="00957382"/>
    <w:rsid w:val="00957980"/>
    <w:rsid w:val="00960420"/>
    <w:rsid w:val="00960C49"/>
    <w:rsid w:val="00960C7B"/>
    <w:rsid w:val="00960F32"/>
    <w:rsid w:val="00961E5D"/>
    <w:rsid w:val="0096277A"/>
    <w:rsid w:val="00963275"/>
    <w:rsid w:val="00963666"/>
    <w:rsid w:val="00966041"/>
    <w:rsid w:val="00966805"/>
    <w:rsid w:val="00966875"/>
    <w:rsid w:val="009671DF"/>
    <w:rsid w:val="00967314"/>
    <w:rsid w:val="00970B70"/>
    <w:rsid w:val="00970C02"/>
    <w:rsid w:val="00973D88"/>
    <w:rsid w:val="0097669B"/>
    <w:rsid w:val="00977256"/>
    <w:rsid w:val="009776C1"/>
    <w:rsid w:val="00977815"/>
    <w:rsid w:val="00977D2A"/>
    <w:rsid w:val="00981505"/>
    <w:rsid w:val="00981CBA"/>
    <w:rsid w:val="00981FFC"/>
    <w:rsid w:val="0098266E"/>
    <w:rsid w:val="009827DA"/>
    <w:rsid w:val="00982D1D"/>
    <w:rsid w:val="00984520"/>
    <w:rsid w:val="0098480C"/>
    <w:rsid w:val="00984E79"/>
    <w:rsid w:val="0098666C"/>
    <w:rsid w:val="00986B90"/>
    <w:rsid w:val="009876DB"/>
    <w:rsid w:val="00987730"/>
    <w:rsid w:val="00987E86"/>
    <w:rsid w:val="0099033A"/>
    <w:rsid w:val="0099121E"/>
    <w:rsid w:val="00994AD2"/>
    <w:rsid w:val="00995438"/>
    <w:rsid w:val="00996048"/>
    <w:rsid w:val="00996E94"/>
    <w:rsid w:val="00997E93"/>
    <w:rsid w:val="009A0380"/>
    <w:rsid w:val="009A21C9"/>
    <w:rsid w:val="009A27F0"/>
    <w:rsid w:val="009A401E"/>
    <w:rsid w:val="009A428B"/>
    <w:rsid w:val="009A4A0E"/>
    <w:rsid w:val="009A6156"/>
    <w:rsid w:val="009A64B2"/>
    <w:rsid w:val="009A7C18"/>
    <w:rsid w:val="009A7CE2"/>
    <w:rsid w:val="009B0495"/>
    <w:rsid w:val="009B13D6"/>
    <w:rsid w:val="009B1857"/>
    <w:rsid w:val="009B1917"/>
    <w:rsid w:val="009B1C2D"/>
    <w:rsid w:val="009B222A"/>
    <w:rsid w:val="009B2C94"/>
    <w:rsid w:val="009B4079"/>
    <w:rsid w:val="009B66AC"/>
    <w:rsid w:val="009B7412"/>
    <w:rsid w:val="009B7B75"/>
    <w:rsid w:val="009C0722"/>
    <w:rsid w:val="009C2953"/>
    <w:rsid w:val="009C2A95"/>
    <w:rsid w:val="009C2C05"/>
    <w:rsid w:val="009C42AC"/>
    <w:rsid w:val="009C49D1"/>
    <w:rsid w:val="009C68C5"/>
    <w:rsid w:val="009C6F83"/>
    <w:rsid w:val="009C72C3"/>
    <w:rsid w:val="009C7D12"/>
    <w:rsid w:val="009D0012"/>
    <w:rsid w:val="009D05C1"/>
    <w:rsid w:val="009D1BDD"/>
    <w:rsid w:val="009D6826"/>
    <w:rsid w:val="009D7B50"/>
    <w:rsid w:val="009E1611"/>
    <w:rsid w:val="009E2BD4"/>
    <w:rsid w:val="009E2F1C"/>
    <w:rsid w:val="009E3CE0"/>
    <w:rsid w:val="009E4A00"/>
    <w:rsid w:val="009E6033"/>
    <w:rsid w:val="009E72F9"/>
    <w:rsid w:val="009E75E2"/>
    <w:rsid w:val="009F0155"/>
    <w:rsid w:val="009F0D66"/>
    <w:rsid w:val="009F34BE"/>
    <w:rsid w:val="009F5BD3"/>
    <w:rsid w:val="009F6F45"/>
    <w:rsid w:val="009F7B44"/>
    <w:rsid w:val="009F7D47"/>
    <w:rsid w:val="00A00799"/>
    <w:rsid w:val="00A018BB"/>
    <w:rsid w:val="00A01EB0"/>
    <w:rsid w:val="00A029D1"/>
    <w:rsid w:val="00A02AF7"/>
    <w:rsid w:val="00A035FA"/>
    <w:rsid w:val="00A0394B"/>
    <w:rsid w:val="00A03D57"/>
    <w:rsid w:val="00A040A1"/>
    <w:rsid w:val="00A0425C"/>
    <w:rsid w:val="00A0483A"/>
    <w:rsid w:val="00A04C26"/>
    <w:rsid w:val="00A04E59"/>
    <w:rsid w:val="00A07A94"/>
    <w:rsid w:val="00A07D7F"/>
    <w:rsid w:val="00A07FA1"/>
    <w:rsid w:val="00A12885"/>
    <w:rsid w:val="00A12975"/>
    <w:rsid w:val="00A13283"/>
    <w:rsid w:val="00A145ED"/>
    <w:rsid w:val="00A20867"/>
    <w:rsid w:val="00A21C84"/>
    <w:rsid w:val="00A22CD7"/>
    <w:rsid w:val="00A2307B"/>
    <w:rsid w:val="00A24247"/>
    <w:rsid w:val="00A2658C"/>
    <w:rsid w:val="00A265BF"/>
    <w:rsid w:val="00A27225"/>
    <w:rsid w:val="00A330AD"/>
    <w:rsid w:val="00A34357"/>
    <w:rsid w:val="00A35895"/>
    <w:rsid w:val="00A369C5"/>
    <w:rsid w:val="00A36D37"/>
    <w:rsid w:val="00A41A8A"/>
    <w:rsid w:val="00A41DDE"/>
    <w:rsid w:val="00A4274E"/>
    <w:rsid w:val="00A4303E"/>
    <w:rsid w:val="00A4471E"/>
    <w:rsid w:val="00A452CD"/>
    <w:rsid w:val="00A4782C"/>
    <w:rsid w:val="00A47CFB"/>
    <w:rsid w:val="00A47F3A"/>
    <w:rsid w:val="00A503A1"/>
    <w:rsid w:val="00A505E2"/>
    <w:rsid w:val="00A5173F"/>
    <w:rsid w:val="00A51D5C"/>
    <w:rsid w:val="00A51EE2"/>
    <w:rsid w:val="00A534A3"/>
    <w:rsid w:val="00A53891"/>
    <w:rsid w:val="00A54546"/>
    <w:rsid w:val="00A5561F"/>
    <w:rsid w:val="00A5681D"/>
    <w:rsid w:val="00A60580"/>
    <w:rsid w:val="00A61886"/>
    <w:rsid w:val="00A62509"/>
    <w:rsid w:val="00A64728"/>
    <w:rsid w:val="00A649B7"/>
    <w:rsid w:val="00A656F4"/>
    <w:rsid w:val="00A703B2"/>
    <w:rsid w:val="00A708EE"/>
    <w:rsid w:val="00A70CA8"/>
    <w:rsid w:val="00A720DF"/>
    <w:rsid w:val="00A72603"/>
    <w:rsid w:val="00A73929"/>
    <w:rsid w:val="00A7631C"/>
    <w:rsid w:val="00A76AEF"/>
    <w:rsid w:val="00A8062F"/>
    <w:rsid w:val="00A82BB5"/>
    <w:rsid w:val="00A84102"/>
    <w:rsid w:val="00A84978"/>
    <w:rsid w:val="00A849C1"/>
    <w:rsid w:val="00A84BA4"/>
    <w:rsid w:val="00A85F7B"/>
    <w:rsid w:val="00A86BD3"/>
    <w:rsid w:val="00A86FCD"/>
    <w:rsid w:val="00A877B9"/>
    <w:rsid w:val="00A9081A"/>
    <w:rsid w:val="00A90B0E"/>
    <w:rsid w:val="00A90F99"/>
    <w:rsid w:val="00A91CB4"/>
    <w:rsid w:val="00A91D8F"/>
    <w:rsid w:val="00A92821"/>
    <w:rsid w:val="00A928BD"/>
    <w:rsid w:val="00A9345B"/>
    <w:rsid w:val="00A96CFB"/>
    <w:rsid w:val="00A97E3E"/>
    <w:rsid w:val="00AA13B6"/>
    <w:rsid w:val="00AA27E6"/>
    <w:rsid w:val="00AA2892"/>
    <w:rsid w:val="00AA5A5E"/>
    <w:rsid w:val="00AA6410"/>
    <w:rsid w:val="00AA6661"/>
    <w:rsid w:val="00AA7CFD"/>
    <w:rsid w:val="00AB0620"/>
    <w:rsid w:val="00AB23C5"/>
    <w:rsid w:val="00AB250F"/>
    <w:rsid w:val="00AB2762"/>
    <w:rsid w:val="00AB27CC"/>
    <w:rsid w:val="00AB2D00"/>
    <w:rsid w:val="00AB3C13"/>
    <w:rsid w:val="00AB42F8"/>
    <w:rsid w:val="00AB4419"/>
    <w:rsid w:val="00AB5D8C"/>
    <w:rsid w:val="00AB778D"/>
    <w:rsid w:val="00AC0C5A"/>
    <w:rsid w:val="00AC0FC7"/>
    <w:rsid w:val="00AC0FD8"/>
    <w:rsid w:val="00AC2067"/>
    <w:rsid w:val="00AC36C0"/>
    <w:rsid w:val="00AC4E5F"/>
    <w:rsid w:val="00AC5764"/>
    <w:rsid w:val="00AD16E8"/>
    <w:rsid w:val="00AD2289"/>
    <w:rsid w:val="00AD44F3"/>
    <w:rsid w:val="00AD47F6"/>
    <w:rsid w:val="00AD64B2"/>
    <w:rsid w:val="00AD679D"/>
    <w:rsid w:val="00AD6BAB"/>
    <w:rsid w:val="00AD6EB6"/>
    <w:rsid w:val="00AD7060"/>
    <w:rsid w:val="00AD730F"/>
    <w:rsid w:val="00AE0F1D"/>
    <w:rsid w:val="00AE2D88"/>
    <w:rsid w:val="00AE37AC"/>
    <w:rsid w:val="00AE4A2E"/>
    <w:rsid w:val="00AE68E1"/>
    <w:rsid w:val="00AE7E0F"/>
    <w:rsid w:val="00AF10D2"/>
    <w:rsid w:val="00AF1D02"/>
    <w:rsid w:val="00AF474F"/>
    <w:rsid w:val="00AF6EDC"/>
    <w:rsid w:val="00AF7173"/>
    <w:rsid w:val="00B00175"/>
    <w:rsid w:val="00B009C3"/>
    <w:rsid w:val="00B00EEB"/>
    <w:rsid w:val="00B01817"/>
    <w:rsid w:val="00B01E10"/>
    <w:rsid w:val="00B021B5"/>
    <w:rsid w:val="00B04746"/>
    <w:rsid w:val="00B04752"/>
    <w:rsid w:val="00B051DB"/>
    <w:rsid w:val="00B067D9"/>
    <w:rsid w:val="00B071B0"/>
    <w:rsid w:val="00B1197D"/>
    <w:rsid w:val="00B11D2B"/>
    <w:rsid w:val="00B13227"/>
    <w:rsid w:val="00B133CC"/>
    <w:rsid w:val="00B13926"/>
    <w:rsid w:val="00B14495"/>
    <w:rsid w:val="00B14570"/>
    <w:rsid w:val="00B152DB"/>
    <w:rsid w:val="00B16B4E"/>
    <w:rsid w:val="00B23460"/>
    <w:rsid w:val="00B2436B"/>
    <w:rsid w:val="00B24530"/>
    <w:rsid w:val="00B24BC7"/>
    <w:rsid w:val="00B2547A"/>
    <w:rsid w:val="00B258D8"/>
    <w:rsid w:val="00B262E4"/>
    <w:rsid w:val="00B264BC"/>
    <w:rsid w:val="00B27234"/>
    <w:rsid w:val="00B27910"/>
    <w:rsid w:val="00B30D01"/>
    <w:rsid w:val="00B30DD2"/>
    <w:rsid w:val="00B3108C"/>
    <w:rsid w:val="00B34A2B"/>
    <w:rsid w:val="00B35F7C"/>
    <w:rsid w:val="00B36316"/>
    <w:rsid w:val="00B37253"/>
    <w:rsid w:val="00B37F22"/>
    <w:rsid w:val="00B400A4"/>
    <w:rsid w:val="00B403A7"/>
    <w:rsid w:val="00B41091"/>
    <w:rsid w:val="00B421B6"/>
    <w:rsid w:val="00B421CA"/>
    <w:rsid w:val="00B46ACB"/>
    <w:rsid w:val="00B472E8"/>
    <w:rsid w:val="00B47556"/>
    <w:rsid w:val="00B50010"/>
    <w:rsid w:val="00B5003F"/>
    <w:rsid w:val="00B50638"/>
    <w:rsid w:val="00B5068E"/>
    <w:rsid w:val="00B50DC7"/>
    <w:rsid w:val="00B518EB"/>
    <w:rsid w:val="00B5229B"/>
    <w:rsid w:val="00B52604"/>
    <w:rsid w:val="00B528EF"/>
    <w:rsid w:val="00B52FF4"/>
    <w:rsid w:val="00B54069"/>
    <w:rsid w:val="00B5529D"/>
    <w:rsid w:val="00B55371"/>
    <w:rsid w:val="00B5541A"/>
    <w:rsid w:val="00B55C0B"/>
    <w:rsid w:val="00B57F9A"/>
    <w:rsid w:val="00B60890"/>
    <w:rsid w:val="00B61BF2"/>
    <w:rsid w:val="00B6374F"/>
    <w:rsid w:val="00B63F13"/>
    <w:rsid w:val="00B64365"/>
    <w:rsid w:val="00B65FBC"/>
    <w:rsid w:val="00B6625D"/>
    <w:rsid w:val="00B66E80"/>
    <w:rsid w:val="00B71844"/>
    <w:rsid w:val="00B720B1"/>
    <w:rsid w:val="00B7277C"/>
    <w:rsid w:val="00B739DF"/>
    <w:rsid w:val="00B73CFE"/>
    <w:rsid w:val="00B75F2D"/>
    <w:rsid w:val="00B75FFD"/>
    <w:rsid w:val="00B76C46"/>
    <w:rsid w:val="00B80321"/>
    <w:rsid w:val="00B80BD5"/>
    <w:rsid w:val="00B853BA"/>
    <w:rsid w:val="00B867A8"/>
    <w:rsid w:val="00B874B5"/>
    <w:rsid w:val="00B901AB"/>
    <w:rsid w:val="00B91632"/>
    <w:rsid w:val="00B924A6"/>
    <w:rsid w:val="00B92C6C"/>
    <w:rsid w:val="00B93693"/>
    <w:rsid w:val="00B93867"/>
    <w:rsid w:val="00B945B4"/>
    <w:rsid w:val="00B9478C"/>
    <w:rsid w:val="00B94E00"/>
    <w:rsid w:val="00B953A9"/>
    <w:rsid w:val="00B967D5"/>
    <w:rsid w:val="00B971FD"/>
    <w:rsid w:val="00BA02F1"/>
    <w:rsid w:val="00BA0723"/>
    <w:rsid w:val="00BA3621"/>
    <w:rsid w:val="00BA5783"/>
    <w:rsid w:val="00BA62A9"/>
    <w:rsid w:val="00BA6DBC"/>
    <w:rsid w:val="00BA73AA"/>
    <w:rsid w:val="00BB03BB"/>
    <w:rsid w:val="00BB160D"/>
    <w:rsid w:val="00BB26B8"/>
    <w:rsid w:val="00BB26BB"/>
    <w:rsid w:val="00BB3826"/>
    <w:rsid w:val="00BB388E"/>
    <w:rsid w:val="00BB446C"/>
    <w:rsid w:val="00BB45C0"/>
    <w:rsid w:val="00BB4AE3"/>
    <w:rsid w:val="00BB53AF"/>
    <w:rsid w:val="00BB543A"/>
    <w:rsid w:val="00BB68F3"/>
    <w:rsid w:val="00BB69EB"/>
    <w:rsid w:val="00BB6DB4"/>
    <w:rsid w:val="00BB7D11"/>
    <w:rsid w:val="00BC0A15"/>
    <w:rsid w:val="00BC1066"/>
    <w:rsid w:val="00BC190A"/>
    <w:rsid w:val="00BC1994"/>
    <w:rsid w:val="00BC1B0D"/>
    <w:rsid w:val="00BC4547"/>
    <w:rsid w:val="00BC4609"/>
    <w:rsid w:val="00BC51AE"/>
    <w:rsid w:val="00BC7E8C"/>
    <w:rsid w:val="00BD0280"/>
    <w:rsid w:val="00BD05E1"/>
    <w:rsid w:val="00BD27DE"/>
    <w:rsid w:val="00BD2D13"/>
    <w:rsid w:val="00BD3FD1"/>
    <w:rsid w:val="00BD4127"/>
    <w:rsid w:val="00BD421A"/>
    <w:rsid w:val="00BD4CD8"/>
    <w:rsid w:val="00BD5186"/>
    <w:rsid w:val="00BD547C"/>
    <w:rsid w:val="00BD5684"/>
    <w:rsid w:val="00BD5779"/>
    <w:rsid w:val="00BD598F"/>
    <w:rsid w:val="00BD6B98"/>
    <w:rsid w:val="00BD6FFA"/>
    <w:rsid w:val="00BE130B"/>
    <w:rsid w:val="00BE3A02"/>
    <w:rsid w:val="00BE4AC8"/>
    <w:rsid w:val="00BE4B8C"/>
    <w:rsid w:val="00BE52F3"/>
    <w:rsid w:val="00BE6887"/>
    <w:rsid w:val="00BE749C"/>
    <w:rsid w:val="00BF1428"/>
    <w:rsid w:val="00BF1828"/>
    <w:rsid w:val="00BF2220"/>
    <w:rsid w:val="00BF31A3"/>
    <w:rsid w:val="00BF32FC"/>
    <w:rsid w:val="00BF4361"/>
    <w:rsid w:val="00BF5674"/>
    <w:rsid w:val="00BF57DB"/>
    <w:rsid w:val="00BF7737"/>
    <w:rsid w:val="00C005D1"/>
    <w:rsid w:val="00C0089D"/>
    <w:rsid w:val="00C008F7"/>
    <w:rsid w:val="00C016ED"/>
    <w:rsid w:val="00C02A54"/>
    <w:rsid w:val="00C049A3"/>
    <w:rsid w:val="00C0534C"/>
    <w:rsid w:val="00C05BF2"/>
    <w:rsid w:val="00C06519"/>
    <w:rsid w:val="00C06FB9"/>
    <w:rsid w:val="00C12918"/>
    <w:rsid w:val="00C12CEB"/>
    <w:rsid w:val="00C143D0"/>
    <w:rsid w:val="00C14A95"/>
    <w:rsid w:val="00C157C2"/>
    <w:rsid w:val="00C1640B"/>
    <w:rsid w:val="00C20512"/>
    <w:rsid w:val="00C21CC9"/>
    <w:rsid w:val="00C23250"/>
    <w:rsid w:val="00C2398D"/>
    <w:rsid w:val="00C23F18"/>
    <w:rsid w:val="00C241D6"/>
    <w:rsid w:val="00C245B8"/>
    <w:rsid w:val="00C26398"/>
    <w:rsid w:val="00C27881"/>
    <w:rsid w:val="00C27E62"/>
    <w:rsid w:val="00C27FD8"/>
    <w:rsid w:val="00C315AE"/>
    <w:rsid w:val="00C333CD"/>
    <w:rsid w:val="00C33952"/>
    <w:rsid w:val="00C33DFF"/>
    <w:rsid w:val="00C3606F"/>
    <w:rsid w:val="00C36E9F"/>
    <w:rsid w:val="00C37CE0"/>
    <w:rsid w:val="00C40171"/>
    <w:rsid w:val="00C42119"/>
    <w:rsid w:val="00C43506"/>
    <w:rsid w:val="00C454A1"/>
    <w:rsid w:val="00C4573A"/>
    <w:rsid w:val="00C50AB4"/>
    <w:rsid w:val="00C50F63"/>
    <w:rsid w:val="00C517A9"/>
    <w:rsid w:val="00C52297"/>
    <w:rsid w:val="00C52364"/>
    <w:rsid w:val="00C53895"/>
    <w:rsid w:val="00C53E38"/>
    <w:rsid w:val="00C55682"/>
    <w:rsid w:val="00C55A81"/>
    <w:rsid w:val="00C61600"/>
    <w:rsid w:val="00C62459"/>
    <w:rsid w:val="00C62599"/>
    <w:rsid w:val="00C62ADB"/>
    <w:rsid w:val="00C6407C"/>
    <w:rsid w:val="00C64121"/>
    <w:rsid w:val="00C65B78"/>
    <w:rsid w:val="00C65DD5"/>
    <w:rsid w:val="00C6626E"/>
    <w:rsid w:val="00C66F9C"/>
    <w:rsid w:val="00C672AE"/>
    <w:rsid w:val="00C70997"/>
    <w:rsid w:val="00C722A8"/>
    <w:rsid w:val="00C72A94"/>
    <w:rsid w:val="00C72DC2"/>
    <w:rsid w:val="00C732D5"/>
    <w:rsid w:val="00C73D5A"/>
    <w:rsid w:val="00C75429"/>
    <w:rsid w:val="00C76494"/>
    <w:rsid w:val="00C7670F"/>
    <w:rsid w:val="00C77315"/>
    <w:rsid w:val="00C776DA"/>
    <w:rsid w:val="00C77932"/>
    <w:rsid w:val="00C807BB"/>
    <w:rsid w:val="00C818FA"/>
    <w:rsid w:val="00C86934"/>
    <w:rsid w:val="00C86E4B"/>
    <w:rsid w:val="00C908BC"/>
    <w:rsid w:val="00C90B93"/>
    <w:rsid w:val="00C932AD"/>
    <w:rsid w:val="00CA01F0"/>
    <w:rsid w:val="00CA0F3F"/>
    <w:rsid w:val="00CA1500"/>
    <w:rsid w:val="00CA1841"/>
    <w:rsid w:val="00CA20EF"/>
    <w:rsid w:val="00CA2A94"/>
    <w:rsid w:val="00CA2BE0"/>
    <w:rsid w:val="00CA2FBE"/>
    <w:rsid w:val="00CA30E1"/>
    <w:rsid w:val="00CA3457"/>
    <w:rsid w:val="00CA369B"/>
    <w:rsid w:val="00CA5EA5"/>
    <w:rsid w:val="00CA720B"/>
    <w:rsid w:val="00CB035D"/>
    <w:rsid w:val="00CB0CFE"/>
    <w:rsid w:val="00CB17F4"/>
    <w:rsid w:val="00CB1E0E"/>
    <w:rsid w:val="00CB2FB0"/>
    <w:rsid w:val="00CB43C3"/>
    <w:rsid w:val="00CB45CE"/>
    <w:rsid w:val="00CB5CDA"/>
    <w:rsid w:val="00CB5DE9"/>
    <w:rsid w:val="00CB6D8C"/>
    <w:rsid w:val="00CB7E72"/>
    <w:rsid w:val="00CB7EBE"/>
    <w:rsid w:val="00CC0CB8"/>
    <w:rsid w:val="00CC0E74"/>
    <w:rsid w:val="00CC1388"/>
    <w:rsid w:val="00CC179E"/>
    <w:rsid w:val="00CC1AC4"/>
    <w:rsid w:val="00CC321C"/>
    <w:rsid w:val="00CC3486"/>
    <w:rsid w:val="00CC43D7"/>
    <w:rsid w:val="00CC50A3"/>
    <w:rsid w:val="00CC5EE8"/>
    <w:rsid w:val="00CC6AA1"/>
    <w:rsid w:val="00CD1617"/>
    <w:rsid w:val="00CD29F7"/>
    <w:rsid w:val="00CD3627"/>
    <w:rsid w:val="00CD3808"/>
    <w:rsid w:val="00CD4AF8"/>
    <w:rsid w:val="00CD4B7B"/>
    <w:rsid w:val="00CD5158"/>
    <w:rsid w:val="00CD5EE8"/>
    <w:rsid w:val="00CD5F2B"/>
    <w:rsid w:val="00CD7C87"/>
    <w:rsid w:val="00CE0EC1"/>
    <w:rsid w:val="00CE11C0"/>
    <w:rsid w:val="00CE4757"/>
    <w:rsid w:val="00CE5151"/>
    <w:rsid w:val="00CE543C"/>
    <w:rsid w:val="00CE67E2"/>
    <w:rsid w:val="00CE7038"/>
    <w:rsid w:val="00CE777E"/>
    <w:rsid w:val="00CE77BD"/>
    <w:rsid w:val="00CF00C8"/>
    <w:rsid w:val="00CF020D"/>
    <w:rsid w:val="00CF1010"/>
    <w:rsid w:val="00CF1878"/>
    <w:rsid w:val="00CF1D5C"/>
    <w:rsid w:val="00CF213B"/>
    <w:rsid w:val="00CF271F"/>
    <w:rsid w:val="00CF2A94"/>
    <w:rsid w:val="00CF2CA1"/>
    <w:rsid w:val="00CF4849"/>
    <w:rsid w:val="00CF544F"/>
    <w:rsid w:val="00CF7EC0"/>
    <w:rsid w:val="00D00235"/>
    <w:rsid w:val="00D00B94"/>
    <w:rsid w:val="00D028E2"/>
    <w:rsid w:val="00D03FD9"/>
    <w:rsid w:val="00D0498C"/>
    <w:rsid w:val="00D04FDA"/>
    <w:rsid w:val="00D065EE"/>
    <w:rsid w:val="00D10205"/>
    <w:rsid w:val="00D107D2"/>
    <w:rsid w:val="00D116A9"/>
    <w:rsid w:val="00D12CFE"/>
    <w:rsid w:val="00D155A3"/>
    <w:rsid w:val="00D1578C"/>
    <w:rsid w:val="00D15B68"/>
    <w:rsid w:val="00D1637B"/>
    <w:rsid w:val="00D179CE"/>
    <w:rsid w:val="00D219A3"/>
    <w:rsid w:val="00D21D93"/>
    <w:rsid w:val="00D24D22"/>
    <w:rsid w:val="00D24EA4"/>
    <w:rsid w:val="00D27681"/>
    <w:rsid w:val="00D27921"/>
    <w:rsid w:val="00D32EAD"/>
    <w:rsid w:val="00D333D8"/>
    <w:rsid w:val="00D36332"/>
    <w:rsid w:val="00D36521"/>
    <w:rsid w:val="00D36546"/>
    <w:rsid w:val="00D379FF"/>
    <w:rsid w:val="00D37AAE"/>
    <w:rsid w:val="00D37C26"/>
    <w:rsid w:val="00D37D4C"/>
    <w:rsid w:val="00D40C89"/>
    <w:rsid w:val="00D40F48"/>
    <w:rsid w:val="00D4166E"/>
    <w:rsid w:val="00D42088"/>
    <w:rsid w:val="00D42503"/>
    <w:rsid w:val="00D425B0"/>
    <w:rsid w:val="00D437C5"/>
    <w:rsid w:val="00D43D89"/>
    <w:rsid w:val="00D466A4"/>
    <w:rsid w:val="00D46A89"/>
    <w:rsid w:val="00D47CB3"/>
    <w:rsid w:val="00D500D4"/>
    <w:rsid w:val="00D50E8B"/>
    <w:rsid w:val="00D50FCD"/>
    <w:rsid w:val="00D5335D"/>
    <w:rsid w:val="00D53F24"/>
    <w:rsid w:val="00D55EE0"/>
    <w:rsid w:val="00D56BEC"/>
    <w:rsid w:val="00D577F3"/>
    <w:rsid w:val="00D629B8"/>
    <w:rsid w:val="00D63ACA"/>
    <w:rsid w:val="00D63ED1"/>
    <w:rsid w:val="00D6585F"/>
    <w:rsid w:val="00D65ABE"/>
    <w:rsid w:val="00D65DBE"/>
    <w:rsid w:val="00D66856"/>
    <w:rsid w:val="00D702A7"/>
    <w:rsid w:val="00D74016"/>
    <w:rsid w:val="00D759FE"/>
    <w:rsid w:val="00D75AFF"/>
    <w:rsid w:val="00D80189"/>
    <w:rsid w:val="00D8113A"/>
    <w:rsid w:val="00D813B7"/>
    <w:rsid w:val="00D81B31"/>
    <w:rsid w:val="00D82A94"/>
    <w:rsid w:val="00D84108"/>
    <w:rsid w:val="00D85941"/>
    <w:rsid w:val="00D85CF5"/>
    <w:rsid w:val="00D85DB3"/>
    <w:rsid w:val="00D86950"/>
    <w:rsid w:val="00D86F26"/>
    <w:rsid w:val="00D90E24"/>
    <w:rsid w:val="00D91B56"/>
    <w:rsid w:val="00D9305D"/>
    <w:rsid w:val="00D93B48"/>
    <w:rsid w:val="00D940E7"/>
    <w:rsid w:val="00D949DE"/>
    <w:rsid w:val="00D970B3"/>
    <w:rsid w:val="00D97BE8"/>
    <w:rsid w:val="00DA1742"/>
    <w:rsid w:val="00DA2095"/>
    <w:rsid w:val="00DA213C"/>
    <w:rsid w:val="00DA2516"/>
    <w:rsid w:val="00DA49BA"/>
    <w:rsid w:val="00DA5C7B"/>
    <w:rsid w:val="00DA6156"/>
    <w:rsid w:val="00DA6F57"/>
    <w:rsid w:val="00DB040C"/>
    <w:rsid w:val="00DB0933"/>
    <w:rsid w:val="00DB28F8"/>
    <w:rsid w:val="00DB2F61"/>
    <w:rsid w:val="00DB4D85"/>
    <w:rsid w:val="00DB529E"/>
    <w:rsid w:val="00DC0152"/>
    <w:rsid w:val="00DC06A3"/>
    <w:rsid w:val="00DC0C5C"/>
    <w:rsid w:val="00DC4CB2"/>
    <w:rsid w:val="00DC55CB"/>
    <w:rsid w:val="00DC60B9"/>
    <w:rsid w:val="00DC6603"/>
    <w:rsid w:val="00DC6F0A"/>
    <w:rsid w:val="00DD0C92"/>
    <w:rsid w:val="00DD229B"/>
    <w:rsid w:val="00DD2378"/>
    <w:rsid w:val="00DD23B8"/>
    <w:rsid w:val="00DD53C2"/>
    <w:rsid w:val="00DD66E4"/>
    <w:rsid w:val="00DD7E10"/>
    <w:rsid w:val="00DE0559"/>
    <w:rsid w:val="00DE09CA"/>
    <w:rsid w:val="00DE329B"/>
    <w:rsid w:val="00DE43AA"/>
    <w:rsid w:val="00DE6252"/>
    <w:rsid w:val="00DE6538"/>
    <w:rsid w:val="00DF1FF6"/>
    <w:rsid w:val="00DF2188"/>
    <w:rsid w:val="00DF239A"/>
    <w:rsid w:val="00DF3D56"/>
    <w:rsid w:val="00DF4297"/>
    <w:rsid w:val="00DF59B1"/>
    <w:rsid w:val="00DF5B43"/>
    <w:rsid w:val="00DF5FB4"/>
    <w:rsid w:val="00DF7E3B"/>
    <w:rsid w:val="00E00424"/>
    <w:rsid w:val="00E004D7"/>
    <w:rsid w:val="00E00559"/>
    <w:rsid w:val="00E008A9"/>
    <w:rsid w:val="00E044B2"/>
    <w:rsid w:val="00E063ED"/>
    <w:rsid w:val="00E070EB"/>
    <w:rsid w:val="00E073B8"/>
    <w:rsid w:val="00E0757B"/>
    <w:rsid w:val="00E1147D"/>
    <w:rsid w:val="00E11685"/>
    <w:rsid w:val="00E12D0D"/>
    <w:rsid w:val="00E1340D"/>
    <w:rsid w:val="00E155C4"/>
    <w:rsid w:val="00E15CB4"/>
    <w:rsid w:val="00E16056"/>
    <w:rsid w:val="00E17E84"/>
    <w:rsid w:val="00E2418B"/>
    <w:rsid w:val="00E252B8"/>
    <w:rsid w:val="00E255DF"/>
    <w:rsid w:val="00E25EF2"/>
    <w:rsid w:val="00E266F8"/>
    <w:rsid w:val="00E27CC8"/>
    <w:rsid w:val="00E30615"/>
    <w:rsid w:val="00E32285"/>
    <w:rsid w:val="00E332C9"/>
    <w:rsid w:val="00E3353F"/>
    <w:rsid w:val="00E348B3"/>
    <w:rsid w:val="00E35814"/>
    <w:rsid w:val="00E37540"/>
    <w:rsid w:val="00E37BA2"/>
    <w:rsid w:val="00E37E26"/>
    <w:rsid w:val="00E418A7"/>
    <w:rsid w:val="00E43CF5"/>
    <w:rsid w:val="00E43EC5"/>
    <w:rsid w:val="00E44067"/>
    <w:rsid w:val="00E443FA"/>
    <w:rsid w:val="00E45C79"/>
    <w:rsid w:val="00E4674B"/>
    <w:rsid w:val="00E471F9"/>
    <w:rsid w:val="00E4767D"/>
    <w:rsid w:val="00E53469"/>
    <w:rsid w:val="00E539CB"/>
    <w:rsid w:val="00E5504C"/>
    <w:rsid w:val="00E554B3"/>
    <w:rsid w:val="00E56253"/>
    <w:rsid w:val="00E5778F"/>
    <w:rsid w:val="00E60C26"/>
    <w:rsid w:val="00E61840"/>
    <w:rsid w:val="00E61A60"/>
    <w:rsid w:val="00E61AA2"/>
    <w:rsid w:val="00E62A58"/>
    <w:rsid w:val="00E63E4C"/>
    <w:rsid w:val="00E64745"/>
    <w:rsid w:val="00E64ECA"/>
    <w:rsid w:val="00E657E9"/>
    <w:rsid w:val="00E65FA4"/>
    <w:rsid w:val="00E66F2C"/>
    <w:rsid w:val="00E66FB8"/>
    <w:rsid w:val="00E672C9"/>
    <w:rsid w:val="00E71745"/>
    <w:rsid w:val="00E7336B"/>
    <w:rsid w:val="00E733CF"/>
    <w:rsid w:val="00E74115"/>
    <w:rsid w:val="00E7582F"/>
    <w:rsid w:val="00E75B87"/>
    <w:rsid w:val="00E76CE1"/>
    <w:rsid w:val="00E77967"/>
    <w:rsid w:val="00E77C4F"/>
    <w:rsid w:val="00E80A70"/>
    <w:rsid w:val="00E81DD1"/>
    <w:rsid w:val="00E82387"/>
    <w:rsid w:val="00E8329E"/>
    <w:rsid w:val="00E832E8"/>
    <w:rsid w:val="00E840F2"/>
    <w:rsid w:val="00E84318"/>
    <w:rsid w:val="00E850A5"/>
    <w:rsid w:val="00E8572F"/>
    <w:rsid w:val="00E8663E"/>
    <w:rsid w:val="00E90644"/>
    <w:rsid w:val="00E913C5"/>
    <w:rsid w:val="00E91494"/>
    <w:rsid w:val="00E91B8B"/>
    <w:rsid w:val="00E91DCF"/>
    <w:rsid w:val="00E9304F"/>
    <w:rsid w:val="00E95186"/>
    <w:rsid w:val="00E95B9D"/>
    <w:rsid w:val="00E95DED"/>
    <w:rsid w:val="00E96207"/>
    <w:rsid w:val="00E9623D"/>
    <w:rsid w:val="00E96934"/>
    <w:rsid w:val="00E9755E"/>
    <w:rsid w:val="00E97AAE"/>
    <w:rsid w:val="00EA00A9"/>
    <w:rsid w:val="00EA3026"/>
    <w:rsid w:val="00EA31D7"/>
    <w:rsid w:val="00EA4B89"/>
    <w:rsid w:val="00EA51B7"/>
    <w:rsid w:val="00EA6B28"/>
    <w:rsid w:val="00EB02FD"/>
    <w:rsid w:val="00EB0DAE"/>
    <w:rsid w:val="00EB0EF4"/>
    <w:rsid w:val="00EB0FBA"/>
    <w:rsid w:val="00EB1154"/>
    <w:rsid w:val="00EB208F"/>
    <w:rsid w:val="00EB3C4D"/>
    <w:rsid w:val="00EB3C6D"/>
    <w:rsid w:val="00EB489D"/>
    <w:rsid w:val="00EB6828"/>
    <w:rsid w:val="00EB706A"/>
    <w:rsid w:val="00EB7AD5"/>
    <w:rsid w:val="00EC0446"/>
    <w:rsid w:val="00EC0BEB"/>
    <w:rsid w:val="00EC1D6B"/>
    <w:rsid w:val="00EC42FF"/>
    <w:rsid w:val="00EC5709"/>
    <w:rsid w:val="00EC6FB7"/>
    <w:rsid w:val="00ED02BD"/>
    <w:rsid w:val="00ED0AAD"/>
    <w:rsid w:val="00ED2707"/>
    <w:rsid w:val="00ED2F16"/>
    <w:rsid w:val="00ED39C3"/>
    <w:rsid w:val="00ED504B"/>
    <w:rsid w:val="00ED6884"/>
    <w:rsid w:val="00ED69CA"/>
    <w:rsid w:val="00EE002E"/>
    <w:rsid w:val="00EE0B4C"/>
    <w:rsid w:val="00EE152A"/>
    <w:rsid w:val="00EE17EB"/>
    <w:rsid w:val="00EE20B0"/>
    <w:rsid w:val="00EE226A"/>
    <w:rsid w:val="00EE2739"/>
    <w:rsid w:val="00EE2EBA"/>
    <w:rsid w:val="00EE3FCB"/>
    <w:rsid w:val="00EE45C8"/>
    <w:rsid w:val="00EF0704"/>
    <w:rsid w:val="00EF0809"/>
    <w:rsid w:val="00EF11DC"/>
    <w:rsid w:val="00EF1655"/>
    <w:rsid w:val="00EF4270"/>
    <w:rsid w:val="00EF5080"/>
    <w:rsid w:val="00EF5E4F"/>
    <w:rsid w:val="00EF6735"/>
    <w:rsid w:val="00EF7E00"/>
    <w:rsid w:val="00EF7E02"/>
    <w:rsid w:val="00F0005F"/>
    <w:rsid w:val="00F007A4"/>
    <w:rsid w:val="00F01D4D"/>
    <w:rsid w:val="00F062CA"/>
    <w:rsid w:val="00F06838"/>
    <w:rsid w:val="00F075B0"/>
    <w:rsid w:val="00F10DBE"/>
    <w:rsid w:val="00F10FFB"/>
    <w:rsid w:val="00F11CC3"/>
    <w:rsid w:val="00F11D95"/>
    <w:rsid w:val="00F11EE7"/>
    <w:rsid w:val="00F12F62"/>
    <w:rsid w:val="00F13013"/>
    <w:rsid w:val="00F13C69"/>
    <w:rsid w:val="00F141F7"/>
    <w:rsid w:val="00F16E1F"/>
    <w:rsid w:val="00F17FFA"/>
    <w:rsid w:val="00F2003E"/>
    <w:rsid w:val="00F21187"/>
    <w:rsid w:val="00F21A98"/>
    <w:rsid w:val="00F2359F"/>
    <w:rsid w:val="00F23BFE"/>
    <w:rsid w:val="00F23DE3"/>
    <w:rsid w:val="00F243DC"/>
    <w:rsid w:val="00F2611D"/>
    <w:rsid w:val="00F2655E"/>
    <w:rsid w:val="00F2799E"/>
    <w:rsid w:val="00F301EF"/>
    <w:rsid w:val="00F308DA"/>
    <w:rsid w:val="00F30A73"/>
    <w:rsid w:val="00F32BDB"/>
    <w:rsid w:val="00F35A39"/>
    <w:rsid w:val="00F36FF2"/>
    <w:rsid w:val="00F42850"/>
    <w:rsid w:val="00F43E29"/>
    <w:rsid w:val="00F449AE"/>
    <w:rsid w:val="00F45605"/>
    <w:rsid w:val="00F4766A"/>
    <w:rsid w:val="00F50000"/>
    <w:rsid w:val="00F50511"/>
    <w:rsid w:val="00F50F46"/>
    <w:rsid w:val="00F51205"/>
    <w:rsid w:val="00F51750"/>
    <w:rsid w:val="00F538E2"/>
    <w:rsid w:val="00F549B8"/>
    <w:rsid w:val="00F5649B"/>
    <w:rsid w:val="00F5692D"/>
    <w:rsid w:val="00F572FC"/>
    <w:rsid w:val="00F60091"/>
    <w:rsid w:val="00F601BB"/>
    <w:rsid w:val="00F6102D"/>
    <w:rsid w:val="00F63598"/>
    <w:rsid w:val="00F638CD"/>
    <w:rsid w:val="00F63F3A"/>
    <w:rsid w:val="00F645F2"/>
    <w:rsid w:val="00F646C3"/>
    <w:rsid w:val="00F6506E"/>
    <w:rsid w:val="00F659D3"/>
    <w:rsid w:val="00F66DFC"/>
    <w:rsid w:val="00F66F4E"/>
    <w:rsid w:val="00F67567"/>
    <w:rsid w:val="00F707DD"/>
    <w:rsid w:val="00F71467"/>
    <w:rsid w:val="00F715D7"/>
    <w:rsid w:val="00F72B89"/>
    <w:rsid w:val="00F749C7"/>
    <w:rsid w:val="00F74E6D"/>
    <w:rsid w:val="00F74F0D"/>
    <w:rsid w:val="00F756AB"/>
    <w:rsid w:val="00F76C7A"/>
    <w:rsid w:val="00F76F2B"/>
    <w:rsid w:val="00F77CCD"/>
    <w:rsid w:val="00F77D59"/>
    <w:rsid w:val="00F8096B"/>
    <w:rsid w:val="00F818F4"/>
    <w:rsid w:val="00F822D3"/>
    <w:rsid w:val="00F82A9D"/>
    <w:rsid w:val="00F8377E"/>
    <w:rsid w:val="00F84206"/>
    <w:rsid w:val="00F85411"/>
    <w:rsid w:val="00F90A4B"/>
    <w:rsid w:val="00F90E5D"/>
    <w:rsid w:val="00F92C40"/>
    <w:rsid w:val="00F92ECB"/>
    <w:rsid w:val="00F92F4C"/>
    <w:rsid w:val="00F9301C"/>
    <w:rsid w:val="00F930C8"/>
    <w:rsid w:val="00F934B4"/>
    <w:rsid w:val="00F9356A"/>
    <w:rsid w:val="00F93AFF"/>
    <w:rsid w:val="00F93CCF"/>
    <w:rsid w:val="00F949CB"/>
    <w:rsid w:val="00F953F1"/>
    <w:rsid w:val="00F95541"/>
    <w:rsid w:val="00F95D28"/>
    <w:rsid w:val="00F95D8B"/>
    <w:rsid w:val="00F95F75"/>
    <w:rsid w:val="00FA0795"/>
    <w:rsid w:val="00FA0E5D"/>
    <w:rsid w:val="00FA1196"/>
    <w:rsid w:val="00FA127A"/>
    <w:rsid w:val="00FA1D71"/>
    <w:rsid w:val="00FA1DAC"/>
    <w:rsid w:val="00FA279C"/>
    <w:rsid w:val="00FA3933"/>
    <w:rsid w:val="00FA4DE0"/>
    <w:rsid w:val="00FA5FDA"/>
    <w:rsid w:val="00FA607D"/>
    <w:rsid w:val="00FB1D03"/>
    <w:rsid w:val="00FB231D"/>
    <w:rsid w:val="00FB39CB"/>
    <w:rsid w:val="00FB3BFD"/>
    <w:rsid w:val="00FB3F53"/>
    <w:rsid w:val="00FB47AD"/>
    <w:rsid w:val="00FB548F"/>
    <w:rsid w:val="00FB5C08"/>
    <w:rsid w:val="00FB6F29"/>
    <w:rsid w:val="00FB6FBD"/>
    <w:rsid w:val="00FC0557"/>
    <w:rsid w:val="00FC1814"/>
    <w:rsid w:val="00FC1960"/>
    <w:rsid w:val="00FC1D85"/>
    <w:rsid w:val="00FC22C8"/>
    <w:rsid w:val="00FC30CB"/>
    <w:rsid w:val="00FC3AD2"/>
    <w:rsid w:val="00FC55E4"/>
    <w:rsid w:val="00FC7F1E"/>
    <w:rsid w:val="00FD389F"/>
    <w:rsid w:val="00FD3F07"/>
    <w:rsid w:val="00FD522C"/>
    <w:rsid w:val="00FD6B64"/>
    <w:rsid w:val="00FD797A"/>
    <w:rsid w:val="00FD797E"/>
    <w:rsid w:val="00FE05BF"/>
    <w:rsid w:val="00FE21E3"/>
    <w:rsid w:val="00FE369D"/>
    <w:rsid w:val="00FE381D"/>
    <w:rsid w:val="00FE6562"/>
    <w:rsid w:val="00FE67EF"/>
    <w:rsid w:val="00FF14A6"/>
    <w:rsid w:val="00FF1E2E"/>
    <w:rsid w:val="00FF217B"/>
    <w:rsid w:val="00FF479D"/>
    <w:rsid w:val="00FF529A"/>
    <w:rsid w:val="00FF6115"/>
    <w:rsid w:val="00FF683E"/>
    <w:rsid w:val="00FF7B7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4"/>
      <w:lang w:eastAsia="en-US"/>
    </w:rPr>
  </w:style>
  <w:style w:type="paragraph" w:styleId="Heading1">
    <w:name w:val="heading 1"/>
    <w:basedOn w:val="Normal"/>
    <w:next w:val="Normal"/>
    <w:qFormat/>
    <w:pPr>
      <w:keepNext/>
      <w:jc w:val="center"/>
      <w:outlineLvl w:val="0"/>
    </w:pPr>
    <w:rPr>
      <w:sz w:val="32"/>
    </w:rPr>
  </w:style>
  <w:style w:type="paragraph" w:styleId="Heading2">
    <w:name w:val="heading 2"/>
    <w:basedOn w:val="Normal"/>
    <w:next w:val="Normal"/>
    <w:qFormat/>
    <w:pPr>
      <w:keepNext/>
      <w:jc w:val="center"/>
      <w:outlineLvl w:val="1"/>
    </w:pPr>
    <w:rPr>
      <w:b/>
      <w:bCs/>
      <w:sz w:val="32"/>
    </w:rPr>
  </w:style>
  <w:style w:type="paragraph" w:styleId="Heading3">
    <w:name w:val="heading 3"/>
    <w:basedOn w:val="Normal"/>
    <w:next w:val="Normal"/>
    <w:qFormat/>
    <w:pPr>
      <w:keepNext/>
      <w:ind w:firstLine="702"/>
      <w:outlineLvl w:val="2"/>
    </w:pPr>
    <w:rPr>
      <w:rFonts w:ascii="Arial" w:hAnsi="Arial"/>
      <w:b/>
      <w:szCs w:val="20"/>
    </w:rPr>
  </w:style>
  <w:style w:type="paragraph" w:styleId="Heading4">
    <w:name w:val="heading 4"/>
    <w:basedOn w:val="Normal"/>
    <w:next w:val="Normal"/>
    <w:qFormat/>
    <w:pPr>
      <w:keepNext/>
      <w:ind w:firstLine="840"/>
      <w:jc w:val="both"/>
      <w:outlineLvl w:val="3"/>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40"/>
    </w:rPr>
  </w:style>
  <w:style w:type="paragraph" w:styleId="BodyTextIndent">
    <w:name w:val="Body Text Indent"/>
    <w:basedOn w:val="Normal"/>
    <w:link w:val="BodyTextIndentChar"/>
    <w:pPr>
      <w:ind w:firstLine="840"/>
    </w:pPr>
  </w:style>
  <w:style w:type="paragraph" w:styleId="BodyTextIndent2">
    <w:name w:val="Body Text Indent 2"/>
    <w:basedOn w:val="Normal"/>
    <w:link w:val="BodyTextIndent2Char"/>
    <w:pPr>
      <w:ind w:firstLine="840"/>
      <w:jc w:val="both"/>
    </w:pPr>
  </w:style>
  <w:style w:type="paragraph" w:styleId="BodyTextIndent3">
    <w:name w:val="Body Text Indent 3"/>
    <w:basedOn w:val="Normal"/>
    <w:pPr>
      <w:ind w:firstLine="840"/>
      <w:jc w:val="both"/>
    </w:pPr>
    <w:rPr>
      <w:sz w:val="32"/>
    </w:rPr>
  </w:style>
  <w:style w:type="paragraph" w:styleId="Header">
    <w:name w:val="header"/>
    <w:basedOn w:val="Normal"/>
    <w:link w:val="HeaderChar"/>
    <w:uiPriority w:val="99"/>
    <w:pPr>
      <w:tabs>
        <w:tab w:val="center" w:pos="4153"/>
        <w:tab w:val="right" w:pos="8306"/>
      </w:tabs>
    </w:pPr>
    <w:rPr>
      <w:rFonts w:ascii="Arial" w:hAnsi="Arial"/>
      <w:sz w:val="24"/>
      <w:szCs w:val="20"/>
    </w:rPr>
  </w:style>
  <w:style w:type="character" w:styleId="PageNumber">
    <w:name w:val="page number"/>
    <w:basedOn w:val="DefaultParagraphFont"/>
  </w:style>
  <w:style w:type="table" w:styleId="TableGrid">
    <w:name w:val="Table Grid"/>
    <w:basedOn w:val="TableNormal"/>
    <w:rsid w:val="00CD5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D8113A"/>
    <w:pPr>
      <w:spacing w:after="120"/>
    </w:pPr>
  </w:style>
  <w:style w:type="paragraph" w:styleId="BodyText2">
    <w:name w:val="Body Text 2"/>
    <w:basedOn w:val="Normal"/>
    <w:rsid w:val="007640C9"/>
    <w:pPr>
      <w:spacing w:after="120" w:line="480" w:lineRule="auto"/>
    </w:pPr>
  </w:style>
  <w:style w:type="paragraph" w:styleId="BalloonText">
    <w:name w:val="Balloon Text"/>
    <w:basedOn w:val="Normal"/>
    <w:semiHidden/>
    <w:rsid w:val="008A4218"/>
    <w:rPr>
      <w:rFonts w:ascii="Tahoma" w:hAnsi="Tahoma" w:cs="Tahoma"/>
      <w:sz w:val="16"/>
      <w:szCs w:val="16"/>
    </w:rPr>
  </w:style>
  <w:style w:type="paragraph" w:styleId="Footer">
    <w:name w:val="footer"/>
    <w:basedOn w:val="Normal"/>
    <w:link w:val="FooterChar"/>
    <w:uiPriority w:val="99"/>
    <w:rsid w:val="00E657E9"/>
    <w:pPr>
      <w:tabs>
        <w:tab w:val="center" w:pos="4536"/>
        <w:tab w:val="right" w:pos="9072"/>
      </w:tabs>
    </w:pPr>
  </w:style>
  <w:style w:type="character" w:styleId="HTMLTypewriter">
    <w:name w:val="HTML Typewriter"/>
    <w:rsid w:val="00AA5A5E"/>
    <w:rPr>
      <w:rFonts w:ascii="Courier New" w:eastAsia="Times New Roman" w:hAnsi="Courier New" w:cs="Courier New" w:hint="default"/>
      <w:sz w:val="20"/>
      <w:szCs w:val="20"/>
    </w:rPr>
  </w:style>
  <w:style w:type="paragraph" w:customStyle="1" w:styleId="Style5">
    <w:name w:val="Style5"/>
    <w:basedOn w:val="Normal"/>
    <w:rsid w:val="00D00B94"/>
    <w:pPr>
      <w:widowControl w:val="0"/>
      <w:autoSpaceDE w:val="0"/>
      <w:autoSpaceDN w:val="0"/>
      <w:adjustRightInd w:val="0"/>
      <w:spacing w:line="317" w:lineRule="exact"/>
      <w:ind w:firstLine="562"/>
    </w:pPr>
    <w:rPr>
      <w:sz w:val="24"/>
      <w:lang w:eastAsia="bg-BG"/>
    </w:rPr>
  </w:style>
  <w:style w:type="paragraph" w:customStyle="1" w:styleId="Style9">
    <w:name w:val="Style9"/>
    <w:basedOn w:val="Normal"/>
    <w:rsid w:val="00D00B94"/>
    <w:pPr>
      <w:widowControl w:val="0"/>
      <w:autoSpaceDE w:val="0"/>
      <w:autoSpaceDN w:val="0"/>
      <w:adjustRightInd w:val="0"/>
      <w:spacing w:line="322" w:lineRule="exact"/>
      <w:ind w:firstLine="139"/>
      <w:jc w:val="both"/>
    </w:pPr>
    <w:rPr>
      <w:sz w:val="24"/>
      <w:lang w:eastAsia="bg-BG"/>
    </w:rPr>
  </w:style>
  <w:style w:type="paragraph" w:customStyle="1" w:styleId="Style10">
    <w:name w:val="Style10"/>
    <w:basedOn w:val="Normal"/>
    <w:rsid w:val="00D00B94"/>
    <w:pPr>
      <w:widowControl w:val="0"/>
      <w:autoSpaceDE w:val="0"/>
      <w:autoSpaceDN w:val="0"/>
      <w:adjustRightInd w:val="0"/>
      <w:spacing w:line="326" w:lineRule="exact"/>
      <w:ind w:firstLine="720"/>
      <w:jc w:val="both"/>
    </w:pPr>
    <w:rPr>
      <w:sz w:val="24"/>
      <w:lang w:eastAsia="bg-BG"/>
    </w:rPr>
  </w:style>
  <w:style w:type="character" w:customStyle="1" w:styleId="FontStyle12">
    <w:name w:val="Font Style12"/>
    <w:rsid w:val="00D00B94"/>
    <w:rPr>
      <w:rFonts w:ascii="Times New Roman" w:hAnsi="Times New Roman" w:cs="Times New Roman" w:hint="default"/>
      <w:b/>
      <w:bCs/>
      <w:sz w:val="26"/>
      <w:szCs w:val="26"/>
    </w:rPr>
  </w:style>
  <w:style w:type="character" w:customStyle="1" w:styleId="FontStyle13">
    <w:name w:val="Font Style13"/>
    <w:rsid w:val="00D00B94"/>
    <w:rPr>
      <w:rFonts w:ascii="Times New Roman" w:hAnsi="Times New Roman" w:cs="Times New Roman" w:hint="default"/>
      <w:sz w:val="26"/>
      <w:szCs w:val="26"/>
    </w:rPr>
  </w:style>
  <w:style w:type="paragraph" w:customStyle="1" w:styleId="CharCharCharCharCharCharCharCharCharCharCharChar">
    <w:name w:val="Char Char Char Char Char Char Char Char Char Char Char Char"/>
    <w:basedOn w:val="Normal"/>
    <w:rsid w:val="0074133E"/>
    <w:pPr>
      <w:tabs>
        <w:tab w:val="left" w:pos="709"/>
      </w:tabs>
    </w:pPr>
    <w:rPr>
      <w:rFonts w:ascii="Tahoma" w:hAnsi="Tahoma"/>
      <w:sz w:val="24"/>
      <w:lang w:val="pl-PL" w:eastAsia="pl-PL"/>
    </w:rPr>
  </w:style>
  <w:style w:type="character" w:customStyle="1" w:styleId="Bodytext0">
    <w:name w:val="Body text_"/>
    <w:link w:val="BodyText1"/>
    <w:rsid w:val="00D53F24"/>
    <w:rPr>
      <w:rFonts w:ascii="MS Reference Sans Serif" w:eastAsia="MS Reference Sans Serif" w:hAnsi="MS Reference Sans Serif"/>
      <w:sz w:val="24"/>
      <w:szCs w:val="24"/>
      <w:lang w:bidi="ar-SA"/>
    </w:rPr>
  </w:style>
  <w:style w:type="character" w:customStyle="1" w:styleId="BodytextItalicSpacing1ptScaling75">
    <w:name w:val="Body text + Italic;Spacing 1 pt;Scaling 75%"/>
    <w:rsid w:val="00D53F24"/>
    <w:rPr>
      <w:rFonts w:ascii="MS Reference Sans Serif" w:eastAsia="MS Reference Sans Serif" w:hAnsi="MS Reference Sans Serif" w:cs="MS Reference Sans Serif"/>
      <w:b w:val="0"/>
      <w:bCs w:val="0"/>
      <w:i/>
      <w:iCs/>
      <w:smallCaps w:val="0"/>
      <w:strike w:val="0"/>
      <w:spacing w:val="30"/>
      <w:w w:val="75"/>
      <w:sz w:val="24"/>
      <w:szCs w:val="24"/>
    </w:rPr>
  </w:style>
  <w:style w:type="character" w:customStyle="1" w:styleId="BodytextBold">
    <w:name w:val="Body text + Bold"/>
    <w:rsid w:val="00D53F24"/>
    <w:rPr>
      <w:rFonts w:ascii="MS Reference Sans Serif" w:eastAsia="MS Reference Sans Serif" w:hAnsi="MS Reference Sans Serif" w:cs="MS Reference Sans Serif"/>
      <w:b/>
      <w:bCs/>
      <w:i w:val="0"/>
      <w:iCs w:val="0"/>
      <w:smallCaps w:val="0"/>
      <w:strike w:val="0"/>
      <w:spacing w:val="0"/>
      <w:sz w:val="24"/>
      <w:szCs w:val="24"/>
      <w:lang w:val="en-US"/>
    </w:rPr>
  </w:style>
  <w:style w:type="paragraph" w:customStyle="1" w:styleId="BodyText1">
    <w:name w:val="Body Text1"/>
    <w:basedOn w:val="Normal"/>
    <w:link w:val="Bodytext0"/>
    <w:rsid w:val="00D53F24"/>
    <w:pPr>
      <w:shd w:val="clear" w:color="auto" w:fill="FFFFFF"/>
      <w:spacing w:before="360" w:line="293" w:lineRule="exact"/>
      <w:jc w:val="center"/>
    </w:pPr>
    <w:rPr>
      <w:rFonts w:ascii="MS Reference Sans Serif" w:eastAsia="MS Reference Sans Serif" w:hAnsi="MS Reference Sans Serif"/>
      <w:sz w:val="24"/>
      <w:lang w:eastAsia="bg-BG"/>
    </w:rPr>
  </w:style>
  <w:style w:type="paragraph" w:styleId="ListParagraph">
    <w:name w:val="List Paragraph"/>
    <w:basedOn w:val="Normal"/>
    <w:qFormat/>
    <w:rsid w:val="00F13013"/>
    <w:pPr>
      <w:ind w:left="720"/>
      <w:contextualSpacing/>
    </w:pPr>
    <w:rPr>
      <w:rFonts w:eastAsia="Calibri"/>
      <w:sz w:val="24"/>
      <w:lang w:eastAsia="bg-BG"/>
    </w:rPr>
  </w:style>
  <w:style w:type="paragraph" w:customStyle="1" w:styleId="CharCharCharCharCharCharCharCharChar1CharCharCharCharCharCharCharCharCharChar1CharCharChar">
    <w:name w:val="Char Char Char Char Char Char Char Char Char1 Char Char Char Char Char Char Char Char Char Char1 Char Char Char"/>
    <w:basedOn w:val="Normal"/>
    <w:rsid w:val="008852FE"/>
    <w:pPr>
      <w:tabs>
        <w:tab w:val="left" w:pos="709"/>
      </w:tabs>
    </w:pPr>
    <w:rPr>
      <w:rFonts w:ascii="Tahoma" w:hAnsi="Tahoma"/>
      <w:sz w:val="24"/>
      <w:lang w:val="pl-PL" w:eastAsia="pl-PL"/>
    </w:rPr>
  </w:style>
  <w:style w:type="paragraph" w:styleId="PlainText">
    <w:name w:val="Plain Text"/>
    <w:aliases w:val=" Char"/>
    <w:basedOn w:val="Normal"/>
    <w:link w:val="PlainTextChar"/>
    <w:rsid w:val="00C53E38"/>
    <w:rPr>
      <w:rFonts w:ascii="Courier New" w:hAnsi="Courier New"/>
      <w:sz w:val="20"/>
      <w:szCs w:val="20"/>
      <w:lang w:val="en-US" w:eastAsia="bg-BG"/>
    </w:rPr>
  </w:style>
  <w:style w:type="character" w:customStyle="1" w:styleId="PlainTextChar">
    <w:name w:val="Plain Text Char"/>
    <w:aliases w:val=" Char Char"/>
    <w:link w:val="PlainText"/>
    <w:rsid w:val="00C53E38"/>
    <w:rPr>
      <w:rFonts w:ascii="Courier New" w:hAnsi="Courier New"/>
      <w:lang w:val="en-US" w:eastAsia="bg-BG" w:bidi="ar-SA"/>
    </w:rPr>
  </w:style>
  <w:style w:type="paragraph" w:styleId="NoSpacing">
    <w:name w:val="No Spacing"/>
    <w:qFormat/>
    <w:rsid w:val="00C53E38"/>
    <w:rPr>
      <w:rFonts w:ascii="Calibri" w:eastAsia="Calibri" w:hAnsi="Calibri"/>
      <w:sz w:val="22"/>
      <w:szCs w:val="22"/>
      <w:lang w:eastAsia="en-US"/>
    </w:rPr>
  </w:style>
  <w:style w:type="paragraph" w:styleId="NormalWeb">
    <w:name w:val="Normal (Web)"/>
    <w:basedOn w:val="Normal"/>
    <w:uiPriority w:val="99"/>
    <w:unhideWhenUsed/>
    <w:rsid w:val="00527F5E"/>
    <w:pPr>
      <w:spacing w:before="100" w:beforeAutospacing="1" w:after="100" w:afterAutospacing="1"/>
    </w:pPr>
    <w:rPr>
      <w:sz w:val="24"/>
      <w:lang w:eastAsia="bg-BG"/>
    </w:rPr>
  </w:style>
  <w:style w:type="character" w:customStyle="1" w:styleId="HeaderChar">
    <w:name w:val="Header Char"/>
    <w:link w:val="Header"/>
    <w:uiPriority w:val="99"/>
    <w:rsid w:val="001260C2"/>
    <w:rPr>
      <w:rFonts w:ascii="Arial" w:hAnsi="Arial"/>
      <w:sz w:val="24"/>
      <w:lang w:eastAsia="en-US"/>
    </w:rPr>
  </w:style>
  <w:style w:type="character" w:customStyle="1" w:styleId="FooterChar">
    <w:name w:val="Footer Char"/>
    <w:link w:val="Footer"/>
    <w:uiPriority w:val="99"/>
    <w:rsid w:val="001260C2"/>
    <w:rPr>
      <w:sz w:val="28"/>
      <w:szCs w:val="24"/>
      <w:lang w:eastAsia="en-US"/>
    </w:rPr>
  </w:style>
  <w:style w:type="character" w:customStyle="1" w:styleId="BodyTextIndentChar">
    <w:name w:val="Body Text Indent Char"/>
    <w:link w:val="BodyTextIndent"/>
    <w:rsid w:val="00BE4B8C"/>
    <w:rPr>
      <w:sz w:val="28"/>
      <w:szCs w:val="24"/>
      <w:lang w:eastAsia="en-US"/>
    </w:rPr>
  </w:style>
  <w:style w:type="paragraph" w:customStyle="1" w:styleId="CharChar1CharCharCharCharCharCharCharCharCharCharCharCharCharCharCharChar">
    <w:name w:val="Char Char1 Char Char Char Char Char Char Char Char Char Char Char Char Char Char Char Char"/>
    <w:basedOn w:val="Normal"/>
    <w:rsid w:val="00BE4B8C"/>
    <w:pPr>
      <w:tabs>
        <w:tab w:val="left" w:pos="709"/>
      </w:tabs>
      <w:spacing w:before="120" w:after="120"/>
      <w:ind w:left="360"/>
      <w:jc w:val="center"/>
    </w:pPr>
    <w:rPr>
      <w:rFonts w:ascii="Tahoma" w:hAnsi="Tahoma" w:cs="Tahoma"/>
      <w:b/>
      <w:bCs/>
      <w:sz w:val="24"/>
      <w:lang w:val="pl-PL" w:eastAsia="pl-PL"/>
    </w:rPr>
  </w:style>
  <w:style w:type="paragraph" w:customStyle="1" w:styleId="a">
    <w:name w:val="Без разредка"/>
    <w:qFormat/>
    <w:rsid w:val="00BE4B8C"/>
    <w:rPr>
      <w:rFonts w:ascii="Calibri" w:eastAsia="Calibri" w:hAnsi="Calibri"/>
      <w:sz w:val="22"/>
      <w:szCs w:val="22"/>
      <w:lang w:eastAsia="en-US"/>
    </w:rPr>
  </w:style>
  <w:style w:type="character" w:customStyle="1" w:styleId="BodyTextIndent2Char">
    <w:name w:val="Body Text Indent 2 Char"/>
    <w:link w:val="BodyTextIndent2"/>
    <w:rsid w:val="00CB6D8C"/>
    <w:rPr>
      <w:sz w:val="28"/>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4"/>
      <w:lang w:eastAsia="en-US"/>
    </w:rPr>
  </w:style>
  <w:style w:type="paragraph" w:styleId="Heading1">
    <w:name w:val="heading 1"/>
    <w:basedOn w:val="Normal"/>
    <w:next w:val="Normal"/>
    <w:qFormat/>
    <w:pPr>
      <w:keepNext/>
      <w:jc w:val="center"/>
      <w:outlineLvl w:val="0"/>
    </w:pPr>
    <w:rPr>
      <w:sz w:val="32"/>
    </w:rPr>
  </w:style>
  <w:style w:type="paragraph" w:styleId="Heading2">
    <w:name w:val="heading 2"/>
    <w:basedOn w:val="Normal"/>
    <w:next w:val="Normal"/>
    <w:qFormat/>
    <w:pPr>
      <w:keepNext/>
      <w:jc w:val="center"/>
      <w:outlineLvl w:val="1"/>
    </w:pPr>
    <w:rPr>
      <w:b/>
      <w:bCs/>
      <w:sz w:val="32"/>
    </w:rPr>
  </w:style>
  <w:style w:type="paragraph" w:styleId="Heading3">
    <w:name w:val="heading 3"/>
    <w:basedOn w:val="Normal"/>
    <w:next w:val="Normal"/>
    <w:qFormat/>
    <w:pPr>
      <w:keepNext/>
      <w:ind w:firstLine="702"/>
      <w:outlineLvl w:val="2"/>
    </w:pPr>
    <w:rPr>
      <w:rFonts w:ascii="Arial" w:hAnsi="Arial"/>
      <w:b/>
      <w:szCs w:val="20"/>
    </w:rPr>
  </w:style>
  <w:style w:type="paragraph" w:styleId="Heading4">
    <w:name w:val="heading 4"/>
    <w:basedOn w:val="Normal"/>
    <w:next w:val="Normal"/>
    <w:qFormat/>
    <w:pPr>
      <w:keepNext/>
      <w:ind w:firstLine="840"/>
      <w:jc w:val="both"/>
      <w:outlineLvl w:val="3"/>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40"/>
    </w:rPr>
  </w:style>
  <w:style w:type="paragraph" w:styleId="BodyTextIndent">
    <w:name w:val="Body Text Indent"/>
    <w:basedOn w:val="Normal"/>
    <w:link w:val="BodyTextIndentChar"/>
    <w:pPr>
      <w:ind w:firstLine="840"/>
    </w:pPr>
  </w:style>
  <w:style w:type="paragraph" w:styleId="BodyTextIndent2">
    <w:name w:val="Body Text Indent 2"/>
    <w:basedOn w:val="Normal"/>
    <w:link w:val="BodyTextIndent2Char"/>
    <w:pPr>
      <w:ind w:firstLine="840"/>
      <w:jc w:val="both"/>
    </w:pPr>
  </w:style>
  <w:style w:type="paragraph" w:styleId="BodyTextIndent3">
    <w:name w:val="Body Text Indent 3"/>
    <w:basedOn w:val="Normal"/>
    <w:pPr>
      <w:ind w:firstLine="840"/>
      <w:jc w:val="both"/>
    </w:pPr>
    <w:rPr>
      <w:sz w:val="32"/>
    </w:rPr>
  </w:style>
  <w:style w:type="paragraph" w:styleId="Header">
    <w:name w:val="header"/>
    <w:basedOn w:val="Normal"/>
    <w:link w:val="HeaderChar"/>
    <w:uiPriority w:val="99"/>
    <w:pPr>
      <w:tabs>
        <w:tab w:val="center" w:pos="4153"/>
        <w:tab w:val="right" w:pos="8306"/>
      </w:tabs>
    </w:pPr>
    <w:rPr>
      <w:rFonts w:ascii="Arial" w:hAnsi="Arial"/>
      <w:sz w:val="24"/>
      <w:szCs w:val="20"/>
    </w:rPr>
  </w:style>
  <w:style w:type="character" w:styleId="PageNumber">
    <w:name w:val="page number"/>
    <w:basedOn w:val="DefaultParagraphFont"/>
  </w:style>
  <w:style w:type="table" w:styleId="TableGrid">
    <w:name w:val="Table Grid"/>
    <w:basedOn w:val="TableNormal"/>
    <w:rsid w:val="00CD5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D8113A"/>
    <w:pPr>
      <w:spacing w:after="120"/>
    </w:pPr>
  </w:style>
  <w:style w:type="paragraph" w:styleId="BodyText2">
    <w:name w:val="Body Text 2"/>
    <w:basedOn w:val="Normal"/>
    <w:rsid w:val="007640C9"/>
    <w:pPr>
      <w:spacing w:after="120" w:line="480" w:lineRule="auto"/>
    </w:pPr>
  </w:style>
  <w:style w:type="paragraph" w:styleId="BalloonText">
    <w:name w:val="Balloon Text"/>
    <w:basedOn w:val="Normal"/>
    <w:semiHidden/>
    <w:rsid w:val="008A4218"/>
    <w:rPr>
      <w:rFonts w:ascii="Tahoma" w:hAnsi="Tahoma" w:cs="Tahoma"/>
      <w:sz w:val="16"/>
      <w:szCs w:val="16"/>
    </w:rPr>
  </w:style>
  <w:style w:type="paragraph" w:styleId="Footer">
    <w:name w:val="footer"/>
    <w:basedOn w:val="Normal"/>
    <w:link w:val="FooterChar"/>
    <w:uiPriority w:val="99"/>
    <w:rsid w:val="00E657E9"/>
    <w:pPr>
      <w:tabs>
        <w:tab w:val="center" w:pos="4536"/>
        <w:tab w:val="right" w:pos="9072"/>
      </w:tabs>
    </w:pPr>
  </w:style>
  <w:style w:type="character" w:styleId="HTMLTypewriter">
    <w:name w:val="HTML Typewriter"/>
    <w:rsid w:val="00AA5A5E"/>
    <w:rPr>
      <w:rFonts w:ascii="Courier New" w:eastAsia="Times New Roman" w:hAnsi="Courier New" w:cs="Courier New" w:hint="default"/>
      <w:sz w:val="20"/>
      <w:szCs w:val="20"/>
    </w:rPr>
  </w:style>
  <w:style w:type="paragraph" w:customStyle="1" w:styleId="Style5">
    <w:name w:val="Style5"/>
    <w:basedOn w:val="Normal"/>
    <w:rsid w:val="00D00B94"/>
    <w:pPr>
      <w:widowControl w:val="0"/>
      <w:autoSpaceDE w:val="0"/>
      <w:autoSpaceDN w:val="0"/>
      <w:adjustRightInd w:val="0"/>
      <w:spacing w:line="317" w:lineRule="exact"/>
      <w:ind w:firstLine="562"/>
    </w:pPr>
    <w:rPr>
      <w:sz w:val="24"/>
      <w:lang w:eastAsia="bg-BG"/>
    </w:rPr>
  </w:style>
  <w:style w:type="paragraph" w:customStyle="1" w:styleId="Style9">
    <w:name w:val="Style9"/>
    <w:basedOn w:val="Normal"/>
    <w:rsid w:val="00D00B94"/>
    <w:pPr>
      <w:widowControl w:val="0"/>
      <w:autoSpaceDE w:val="0"/>
      <w:autoSpaceDN w:val="0"/>
      <w:adjustRightInd w:val="0"/>
      <w:spacing w:line="322" w:lineRule="exact"/>
      <w:ind w:firstLine="139"/>
      <w:jc w:val="both"/>
    </w:pPr>
    <w:rPr>
      <w:sz w:val="24"/>
      <w:lang w:eastAsia="bg-BG"/>
    </w:rPr>
  </w:style>
  <w:style w:type="paragraph" w:customStyle="1" w:styleId="Style10">
    <w:name w:val="Style10"/>
    <w:basedOn w:val="Normal"/>
    <w:rsid w:val="00D00B94"/>
    <w:pPr>
      <w:widowControl w:val="0"/>
      <w:autoSpaceDE w:val="0"/>
      <w:autoSpaceDN w:val="0"/>
      <w:adjustRightInd w:val="0"/>
      <w:spacing w:line="326" w:lineRule="exact"/>
      <w:ind w:firstLine="720"/>
      <w:jc w:val="both"/>
    </w:pPr>
    <w:rPr>
      <w:sz w:val="24"/>
      <w:lang w:eastAsia="bg-BG"/>
    </w:rPr>
  </w:style>
  <w:style w:type="character" w:customStyle="1" w:styleId="FontStyle12">
    <w:name w:val="Font Style12"/>
    <w:rsid w:val="00D00B94"/>
    <w:rPr>
      <w:rFonts w:ascii="Times New Roman" w:hAnsi="Times New Roman" w:cs="Times New Roman" w:hint="default"/>
      <w:b/>
      <w:bCs/>
      <w:sz w:val="26"/>
      <w:szCs w:val="26"/>
    </w:rPr>
  </w:style>
  <w:style w:type="character" w:customStyle="1" w:styleId="FontStyle13">
    <w:name w:val="Font Style13"/>
    <w:rsid w:val="00D00B94"/>
    <w:rPr>
      <w:rFonts w:ascii="Times New Roman" w:hAnsi="Times New Roman" w:cs="Times New Roman" w:hint="default"/>
      <w:sz w:val="26"/>
      <w:szCs w:val="26"/>
    </w:rPr>
  </w:style>
  <w:style w:type="paragraph" w:customStyle="1" w:styleId="CharCharCharCharCharCharCharCharCharCharCharChar">
    <w:name w:val="Char Char Char Char Char Char Char Char Char Char Char Char"/>
    <w:basedOn w:val="Normal"/>
    <w:rsid w:val="0074133E"/>
    <w:pPr>
      <w:tabs>
        <w:tab w:val="left" w:pos="709"/>
      </w:tabs>
    </w:pPr>
    <w:rPr>
      <w:rFonts w:ascii="Tahoma" w:hAnsi="Tahoma"/>
      <w:sz w:val="24"/>
      <w:lang w:val="pl-PL" w:eastAsia="pl-PL"/>
    </w:rPr>
  </w:style>
  <w:style w:type="character" w:customStyle="1" w:styleId="Bodytext0">
    <w:name w:val="Body text_"/>
    <w:link w:val="BodyText1"/>
    <w:rsid w:val="00D53F24"/>
    <w:rPr>
      <w:rFonts w:ascii="MS Reference Sans Serif" w:eastAsia="MS Reference Sans Serif" w:hAnsi="MS Reference Sans Serif"/>
      <w:sz w:val="24"/>
      <w:szCs w:val="24"/>
      <w:lang w:bidi="ar-SA"/>
    </w:rPr>
  </w:style>
  <w:style w:type="character" w:customStyle="1" w:styleId="BodytextItalicSpacing1ptScaling75">
    <w:name w:val="Body text + Italic;Spacing 1 pt;Scaling 75%"/>
    <w:rsid w:val="00D53F24"/>
    <w:rPr>
      <w:rFonts w:ascii="MS Reference Sans Serif" w:eastAsia="MS Reference Sans Serif" w:hAnsi="MS Reference Sans Serif" w:cs="MS Reference Sans Serif"/>
      <w:b w:val="0"/>
      <w:bCs w:val="0"/>
      <w:i/>
      <w:iCs/>
      <w:smallCaps w:val="0"/>
      <w:strike w:val="0"/>
      <w:spacing w:val="30"/>
      <w:w w:val="75"/>
      <w:sz w:val="24"/>
      <w:szCs w:val="24"/>
    </w:rPr>
  </w:style>
  <w:style w:type="character" w:customStyle="1" w:styleId="BodytextBold">
    <w:name w:val="Body text + Bold"/>
    <w:rsid w:val="00D53F24"/>
    <w:rPr>
      <w:rFonts w:ascii="MS Reference Sans Serif" w:eastAsia="MS Reference Sans Serif" w:hAnsi="MS Reference Sans Serif" w:cs="MS Reference Sans Serif"/>
      <w:b/>
      <w:bCs/>
      <w:i w:val="0"/>
      <w:iCs w:val="0"/>
      <w:smallCaps w:val="0"/>
      <w:strike w:val="0"/>
      <w:spacing w:val="0"/>
      <w:sz w:val="24"/>
      <w:szCs w:val="24"/>
      <w:lang w:val="en-US"/>
    </w:rPr>
  </w:style>
  <w:style w:type="paragraph" w:customStyle="1" w:styleId="BodyText1">
    <w:name w:val="Body Text1"/>
    <w:basedOn w:val="Normal"/>
    <w:link w:val="Bodytext0"/>
    <w:rsid w:val="00D53F24"/>
    <w:pPr>
      <w:shd w:val="clear" w:color="auto" w:fill="FFFFFF"/>
      <w:spacing w:before="360" w:line="293" w:lineRule="exact"/>
      <w:jc w:val="center"/>
    </w:pPr>
    <w:rPr>
      <w:rFonts w:ascii="MS Reference Sans Serif" w:eastAsia="MS Reference Sans Serif" w:hAnsi="MS Reference Sans Serif"/>
      <w:sz w:val="24"/>
      <w:lang w:eastAsia="bg-BG"/>
    </w:rPr>
  </w:style>
  <w:style w:type="paragraph" w:styleId="ListParagraph">
    <w:name w:val="List Paragraph"/>
    <w:basedOn w:val="Normal"/>
    <w:qFormat/>
    <w:rsid w:val="00F13013"/>
    <w:pPr>
      <w:ind w:left="720"/>
      <w:contextualSpacing/>
    </w:pPr>
    <w:rPr>
      <w:rFonts w:eastAsia="Calibri"/>
      <w:sz w:val="24"/>
      <w:lang w:eastAsia="bg-BG"/>
    </w:rPr>
  </w:style>
  <w:style w:type="paragraph" w:customStyle="1" w:styleId="CharCharCharCharCharCharCharCharChar1CharCharCharCharCharCharCharCharCharChar1CharCharChar">
    <w:name w:val="Char Char Char Char Char Char Char Char Char1 Char Char Char Char Char Char Char Char Char Char1 Char Char Char"/>
    <w:basedOn w:val="Normal"/>
    <w:rsid w:val="008852FE"/>
    <w:pPr>
      <w:tabs>
        <w:tab w:val="left" w:pos="709"/>
      </w:tabs>
    </w:pPr>
    <w:rPr>
      <w:rFonts w:ascii="Tahoma" w:hAnsi="Tahoma"/>
      <w:sz w:val="24"/>
      <w:lang w:val="pl-PL" w:eastAsia="pl-PL"/>
    </w:rPr>
  </w:style>
  <w:style w:type="paragraph" w:styleId="PlainText">
    <w:name w:val="Plain Text"/>
    <w:aliases w:val=" Char"/>
    <w:basedOn w:val="Normal"/>
    <w:link w:val="PlainTextChar"/>
    <w:rsid w:val="00C53E38"/>
    <w:rPr>
      <w:rFonts w:ascii="Courier New" w:hAnsi="Courier New"/>
      <w:sz w:val="20"/>
      <w:szCs w:val="20"/>
      <w:lang w:val="en-US" w:eastAsia="bg-BG"/>
    </w:rPr>
  </w:style>
  <w:style w:type="character" w:customStyle="1" w:styleId="PlainTextChar">
    <w:name w:val="Plain Text Char"/>
    <w:aliases w:val=" Char Char"/>
    <w:link w:val="PlainText"/>
    <w:rsid w:val="00C53E38"/>
    <w:rPr>
      <w:rFonts w:ascii="Courier New" w:hAnsi="Courier New"/>
      <w:lang w:val="en-US" w:eastAsia="bg-BG" w:bidi="ar-SA"/>
    </w:rPr>
  </w:style>
  <w:style w:type="paragraph" w:styleId="NoSpacing">
    <w:name w:val="No Spacing"/>
    <w:qFormat/>
    <w:rsid w:val="00C53E38"/>
    <w:rPr>
      <w:rFonts w:ascii="Calibri" w:eastAsia="Calibri" w:hAnsi="Calibri"/>
      <w:sz w:val="22"/>
      <w:szCs w:val="22"/>
      <w:lang w:eastAsia="en-US"/>
    </w:rPr>
  </w:style>
  <w:style w:type="paragraph" w:styleId="NormalWeb">
    <w:name w:val="Normal (Web)"/>
    <w:basedOn w:val="Normal"/>
    <w:uiPriority w:val="99"/>
    <w:unhideWhenUsed/>
    <w:rsid w:val="00527F5E"/>
    <w:pPr>
      <w:spacing w:before="100" w:beforeAutospacing="1" w:after="100" w:afterAutospacing="1"/>
    </w:pPr>
    <w:rPr>
      <w:sz w:val="24"/>
      <w:lang w:eastAsia="bg-BG"/>
    </w:rPr>
  </w:style>
  <w:style w:type="character" w:customStyle="1" w:styleId="HeaderChar">
    <w:name w:val="Header Char"/>
    <w:link w:val="Header"/>
    <w:uiPriority w:val="99"/>
    <w:rsid w:val="001260C2"/>
    <w:rPr>
      <w:rFonts w:ascii="Arial" w:hAnsi="Arial"/>
      <w:sz w:val="24"/>
      <w:lang w:eastAsia="en-US"/>
    </w:rPr>
  </w:style>
  <w:style w:type="character" w:customStyle="1" w:styleId="FooterChar">
    <w:name w:val="Footer Char"/>
    <w:link w:val="Footer"/>
    <w:uiPriority w:val="99"/>
    <w:rsid w:val="001260C2"/>
    <w:rPr>
      <w:sz w:val="28"/>
      <w:szCs w:val="24"/>
      <w:lang w:eastAsia="en-US"/>
    </w:rPr>
  </w:style>
  <w:style w:type="character" w:customStyle="1" w:styleId="BodyTextIndentChar">
    <w:name w:val="Body Text Indent Char"/>
    <w:link w:val="BodyTextIndent"/>
    <w:rsid w:val="00BE4B8C"/>
    <w:rPr>
      <w:sz w:val="28"/>
      <w:szCs w:val="24"/>
      <w:lang w:eastAsia="en-US"/>
    </w:rPr>
  </w:style>
  <w:style w:type="paragraph" w:customStyle="1" w:styleId="CharChar1CharCharCharCharCharCharCharCharCharCharCharCharCharCharCharChar">
    <w:name w:val="Char Char1 Char Char Char Char Char Char Char Char Char Char Char Char Char Char Char Char"/>
    <w:basedOn w:val="Normal"/>
    <w:rsid w:val="00BE4B8C"/>
    <w:pPr>
      <w:tabs>
        <w:tab w:val="left" w:pos="709"/>
      </w:tabs>
      <w:spacing w:before="120" w:after="120"/>
      <w:ind w:left="360"/>
      <w:jc w:val="center"/>
    </w:pPr>
    <w:rPr>
      <w:rFonts w:ascii="Tahoma" w:hAnsi="Tahoma" w:cs="Tahoma"/>
      <w:b/>
      <w:bCs/>
      <w:sz w:val="24"/>
      <w:lang w:val="pl-PL" w:eastAsia="pl-PL"/>
    </w:rPr>
  </w:style>
  <w:style w:type="paragraph" w:customStyle="1" w:styleId="a">
    <w:name w:val="Без разредка"/>
    <w:qFormat/>
    <w:rsid w:val="00BE4B8C"/>
    <w:rPr>
      <w:rFonts w:ascii="Calibri" w:eastAsia="Calibri" w:hAnsi="Calibri"/>
      <w:sz w:val="22"/>
      <w:szCs w:val="22"/>
      <w:lang w:eastAsia="en-US"/>
    </w:rPr>
  </w:style>
  <w:style w:type="character" w:customStyle="1" w:styleId="BodyTextIndent2Char">
    <w:name w:val="Body Text Indent 2 Char"/>
    <w:link w:val="BodyTextIndent2"/>
    <w:rsid w:val="00CB6D8C"/>
    <w:rPr>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327477">
      <w:bodyDiv w:val="1"/>
      <w:marLeft w:val="0"/>
      <w:marRight w:val="0"/>
      <w:marTop w:val="0"/>
      <w:marBottom w:val="0"/>
      <w:divBdr>
        <w:top w:val="none" w:sz="0" w:space="0" w:color="auto"/>
        <w:left w:val="none" w:sz="0" w:space="0" w:color="auto"/>
        <w:bottom w:val="none" w:sz="0" w:space="0" w:color="auto"/>
        <w:right w:val="none" w:sz="0" w:space="0" w:color="auto"/>
      </w:divBdr>
    </w:div>
    <w:div w:id="495540155">
      <w:bodyDiv w:val="1"/>
      <w:marLeft w:val="0"/>
      <w:marRight w:val="0"/>
      <w:marTop w:val="0"/>
      <w:marBottom w:val="0"/>
      <w:divBdr>
        <w:top w:val="none" w:sz="0" w:space="0" w:color="auto"/>
        <w:left w:val="none" w:sz="0" w:space="0" w:color="auto"/>
        <w:bottom w:val="none" w:sz="0" w:space="0" w:color="auto"/>
        <w:right w:val="none" w:sz="0" w:space="0" w:color="auto"/>
      </w:divBdr>
    </w:div>
    <w:div w:id="573128536">
      <w:bodyDiv w:val="1"/>
      <w:marLeft w:val="0"/>
      <w:marRight w:val="0"/>
      <w:marTop w:val="0"/>
      <w:marBottom w:val="0"/>
      <w:divBdr>
        <w:top w:val="none" w:sz="0" w:space="0" w:color="auto"/>
        <w:left w:val="none" w:sz="0" w:space="0" w:color="auto"/>
        <w:bottom w:val="none" w:sz="0" w:space="0" w:color="auto"/>
        <w:right w:val="none" w:sz="0" w:space="0" w:color="auto"/>
      </w:divBdr>
    </w:div>
    <w:div w:id="818961908">
      <w:bodyDiv w:val="1"/>
      <w:marLeft w:val="0"/>
      <w:marRight w:val="0"/>
      <w:marTop w:val="0"/>
      <w:marBottom w:val="0"/>
      <w:divBdr>
        <w:top w:val="none" w:sz="0" w:space="0" w:color="auto"/>
        <w:left w:val="none" w:sz="0" w:space="0" w:color="auto"/>
        <w:bottom w:val="none" w:sz="0" w:space="0" w:color="auto"/>
        <w:right w:val="none" w:sz="0" w:space="0" w:color="auto"/>
      </w:divBdr>
    </w:div>
    <w:div w:id="1269579720">
      <w:bodyDiv w:val="1"/>
      <w:marLeft w:val="0"/>
      <w:marRight w:val="0"/>
      <w:marTop w:val="0"/>
      <w:marBottom w:val="0"/>
      <w:divBdr>
        <w:top w:val="none" w:sz="0" w:space="0" w:color="auto"/>
        <w:left w:val="none" w:sz="0" w:space="0" w:color="auto"/>
        <w:bottom w:val="none" w:sz="0" w:space="0" w:color="auto"/>
        <w:right w:val="none" w:sz="0" w:space="0" w:color="auto"/>
      </w:divBdr>
      <w:divsChild>
        <w:div w:id="577061197">
          <w:marLeft w:val="0"/>
          <w:marRight w:val="0"/>
          <w:marTop w:val="0"/>
          <w:marBottom w:val="0"/>
          <w:divBdr>
            <w:top w:val="none" w:sz="0" w:space="0" w:color="auto"/>
            <w:left w:val="none" w:sz="0" w:space="0" w:color="auto"/>
            <w:bottom w:val="none" w:sz="0" w:space="0" w:color="auto"/>
            <w:right w:val="none" w:sz="0" w:space="0" w:color="auto"/>
          </w:divBdr>
          <w:divsChild>
            <w:div w:id="35469251">
              <w:marLeft w:val="0"/>
              <w:marRight w:val="0"/>
              <w:marTop w:val="0"/>
              <w:marBottom w:val="0"/>
              <w:divBdr>
                <w:top w:val="none" w:sz="0" w:space="0" w:color="auto"/>
                <w:left w:val="none" w:sz="0" w:space="0" w:color="auto"/>
                <w:bottom w:val="none" w:sz="0" w:space="0" w:color="auto"/>
                <w:right w:val="none" w:sz="0" w:space="0" w:color="auto"/>
              </w:divBdr>
            </w:div>
            <w:div w:id="1651865906">
              <w:marLeft w:val="0"/>
              <w:marRight w:val="0"/>
              <w:marTop w:val="0"/>
              <w:marBottom w:val="0"/>
              <w:divBdr>
                <w:top w:val="none" w:sz="0" w:space="0" w:color="auto"/>
                <w:left w:val="none" w:sz="0" w:space="0" w:color="auto"/>
                <w:bottom w:val="none" w:sz="0" w:space="0" w:color="auto"/>
                <w:right w:val="none" w:sz="0" w:space="0" w:color="auto"/>
              </w:divBdr>
            </w:div>
          </w:divsChild>
        </w:div>
        <w:div w:id="2091193619">
          <w:marLeft w:val="0"/>
          <w:marRight w:val="0"/>
          <w:marTop w:val="0"/>
          <w:marBottom w:val="0"/>
          <w:divBdr>
            <w:top w:val="none" w:sz="0" w:space="0" w:color="auto"/>
            <w:left w:val="none" w:sz="0" w:space="0" w:color="auto"/>
            <w:bottom w:val="none" w:sz="0" w:space="0" w:color="auto"/>
            <w:right w:val="none" w:sz="0" w:space="0" w:color="auto"/>
          </w:divBdr>
          <w:divsChild>
            <w:div w:id="1608778712">
              <w:marLeft w:val="0"/>
              <w:marRight w:val="0"/>
              <w:marTop w:val="0"/>
              <w:marBottom w:val="0"/>
              <w:divBdr>
                <w:top w:val="none" w:sz="0" w:space="0" w:color="auto"/>
                <w:left w:val="none" w:sz="0" w:space="0" w:color="auto"/>
                <w:bottom w:val="none" w:sz="0" w:space="0" w:color="auto"/>
                <w:right w:val="none" w:sz="0" w:space="0" w:color="auto"/>
              </w:divBdr>
              <w:divsChild>
                <w:div w:id="228269447">
                  <w:marLeft w:val="0"/>
                  <w:marRight w:val="0"/>
                  <w:marTop w:val="0"/>
                  <w:marBottom w:val="0"/>
                  <w:divBdr>
                    <w:top w:val="none" w:sz="0" w:space="0" w:color="auto"/>
                    <w:left w:val="none" w:sz="0" w:space="0" w:color="auto"/>
                    <w:bottom w:val="none" w:sz="0" w:space="0" w:color="auto"/>
                    <w:right w:val="none" w:sz="0" w:space="0" w:color="auto"/>
                  </w:divBdr>
                </w:div>
              </w:divsChild>
            </w:div>
            <w:div w:id="1866821854">
              <w:marLeft w:val="0"/>
              <w:marRight w:val="0"/>
              <w:marTop w:val="0"/>
              <w:marBottom w:val="0"/>
              <w:divBdr>
                <w:top w:val="none" w:sz="0" w:space="0" w:color="auto"/>
                <w:left w:val="none" w:sz="0" w:space="0" w:color="auto"/>
                <w:bottom w:val="none" w:sz="0" w:space="0" w:color="auto"/>
                <w:right w:val="none" w:sz="0" w:space="0" w:color="auto"/>
              </w:divBdr>
              <w:divsChild>
                <w:div w:id="92926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6.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bg-BG"/>
              <a:t>Сравнителна графика на постъпилите дела общо и по видове в Апелативен съд - Варна през периода 201</a:t>
            </a:r>
            <a:r>
              <a:rPr lang="en-US"/>
              <a:t>3</a:t>
            </a:r>
            <a:r>
              <a:rPr lang="bg-BG"/>
              <a:t>-201</a:t>
            </a:r>
            <a:r>
              <a:rPr lang="en-US"/>
              <a:t>5</a:t>
            </a:r>
            <a:r>
              <a:rPr lang="bg-BG"/>
              <a:t> година</a:t>
            </a:r>
          </a:p>
        </c:rich>
      </c:tx>
      <c:layout>
        <c:manualLayout>
          <c:xMode val="edge"/>
          <c:yMode val="edge"/>
          <c:x val="0.13323787467743003"/>
          <c:y val="5.835530913665378E-2"/>
        </c:manualLayout>
      </c:layout>
      <c:overlay val="0"/>
      <c:spPr>
        <a:noFill/>
        <a:ln w="25406">
          <a:noFill/>
        </a:ln>
      </c:spPr>
    </c:title>
    <c:autoTitleDeleted val="0"/>
    <c:plotArea>
      <c:layout>
        <c:manualLayout>
          <c:layoutTarget val="inner"/>
          <c:xMode val="edge"/>
          <c:yMode val="edge"/>
          <c:x val="8.5959885386819479E-2"/>
          <c:y val="0.22546419098143236"/>
          <c:w val="0.87679083094555876"/>
          <c:h val="0.6683052416856381"/>
        </c:manualLayout>
      </c:layout>
      <c:barChart>
        <c:barDir val="col"/>
        <c:grouping val="clustered"/>
        <c:varyColors val="0"/>
        <c:ser>
          <c:idx val="0"/>
          <c:order val="0"/>
          <c:tx>
            <c:strRef>
              <c:f>Sheet1!$A$3</c:f>
              <c:strCache>
                <c:ptCount val="1"/>
                <c:pt idx="0">
                  <c:v>2013</c:v>
                </c:pt>
              </c:strCache>
            </c:strRef>
          </c:tx>
          <c:spPr>
            <a:solidFill>
              <a:schemeClr val="accent5">
                <a:lumMod val="75000"/>
              </a:schemeClr>
            </a:solidFill>
            <a:ln w="12703">
              <a:solidFill>
                <a:srgbClr val="000000"/>
              </a:solidFill>
              <a:prstDash val="solid"/>
            </a:ln>
            <a:effectLst>
              <a:outerShdw dist="35921" dir="2700000" algn="br">
                <a:srgbClr val="000000"/>
              </a:outerShdw>
              <a:softEdge rad="12700"/>
            </a:effectLst>
            <a:scene3d>
              <a:camera prst="orthographicFront"/>
              <a:lightRig rig="threePt" dir="t"/>
            </a:scene3d>
            <a:sp3d>
              <a:bevelT/>
            </a:sp3d>
          </c:spPr>
          <c:invertIfNegative val="0"/>
          <c:dLbls>
            <c:dLbl>
              <c:idx val="0"/>
              <c:layout>
                <c:manualLayout>
                  <c:x val="-1.1461318051575931E-2"/>
                  <c:y val="-6.4838626162860438E-17"/>
                </c:manualLayout>
              </c:layout>
              <c:spPr>
                <a:noFill/>
                <a:ln w="25406">
                  <a:noFill/>
                </a:ln>
              </c:spPr>
              <c:txPr>
                <a:bodyPr/>
                <a:lstStyle/>
                <a:p>
                  <a:pPr>
                    <a:defRPr sz="1000" b="0" i="0" u="none" strike="noStrike" baseline="0">
                      <a:solidFill>
                        <a:srgbClr val="000000"/>
                      </a:solidFill>
                      <a:latin typeface="Arial"/>
                      <a:ea typeface="Arial"/>
                      <a:cs typeface="Arial"/>
                    </a:defRPr>
                  </a:pPr>
                  <a:endParaRPr lang="bg-BG"/>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5406">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Sheet1!$B$2:$E$2</c:f>
              <c:strCache>
                <c:ptCount val="4"/>
                <c:pt idx="0">
                  <c:v>ОБЩО</c:v>
                </c:pt>
                <c:pt idx="1">
                  <c:v>НАКАЗАТЕЛНИ ДЕЛА</c:v>
                </c:pt>
                <c:pt idx="2">
                  <c:v>ГРАЖДАНСКИ ДЕЛА</c:v>
                </c:pt>
                <c:pt idx="3">
                  <c:v>ТЪРГОВСКИ ДЕЛА</c:v>
                </c:pt>
              </c:strCache>
            </c:strRef>
          </c:cat>
          <c:val>
            <c:numRef>
              <c:f>Sheet1!$B$3:$E$3</c:f>
              <c:numCache>
                <c:formatCode>General</c:formatCode>
                <c:ptCount val="4"/>
                <c:pt idx="0">
                  <c:v>1843</c:v>
                </c:pt>
                <c:pt idx="1">
                  <c:v>389</c:v>
                </c:pt>
                <c:pt idx="2">
                  <c:v>599</c:v>
                </c:pt>
                <c:pt idx="3">
                  <c:v>855</c:v>
                </c:pt>
              </c:numCache>
            </c:numRef>
          </c:val>
        </c:ser>
        <c:ser>
          <c:idx val="1"/>
          <c:order val="1"/>
          <c:tx>
            <c:strRef>
              <c:f>Sheet1!$A$4</c:f>
              <c:strCache>
                <c:ptCount val="1"/>
                <c:pt idx="0">
                  <c:v>2014</c:v>
                </c:pt>
              </c:strCache>
            </c:strRef>
          </c:tx>
          <c:spPr>
            <a:solidFill>
              <a:schemeClr val="accent3">
                <a:lumMod val="75000"/>
              </a:schemeClr>
            </a:solidFill>
            <a:ln w="12703">
              <a:solidFill>
                <a:srgbClr val="000000"/>
              </a:solidFill>
              <a:prstDash val="solid"/>
            </a:ln>
            <a:effectLst>
              <a:outerShdw dist="35921" dir="2700000" algn="br">
                <a:srgbClr val="000000"/>
              </a:outerShdw>
            </a:effectLst>
            <a:scene3d>
              <a:camera prst="orthographicFront"/>
              <a:lightRig rig="threePt" dir="t"/>
            </a:scene3d>
            <a:sp3d>
              <a:bevelT/>
            </a:sp3d>
          </c:spPr>
          <c:invertIfNegative val="0"/>
          <c:dLbls>
            <c:spPr>
              <a:noFill/>
              <a:ln w="25406">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Sheet1!$B$2:$E$2</c:f>
              <c:strCache>
                <c:ptCount val="4"/>
                <c:pt idx="0">
                  <c:v>ОБЩО</c:v>
                </c:pt>
                <c:pt idx="1">
                  <c:v>НАКАЗАТЕЛНИ ДЕЛА</c:v>
                </c:pt>
                <c:pt idx="2">
                  <c:v>ГРАЖДАНСКИ ДЕЛА</c:v>
                </c:pt>
                <c:pt idx="3">
                  <c:v>ТЪРГОВСКИ ДЕЛА</c:v>
                </c:pt>
              </c:strCache>
            </c:strRef>
          </c:cat>
          <c:val>
            <c:numRef>
              <c:f>Sheet1!$B$4:$E$4</c:f>
              <c:numCache>
                <c:formatCode>General</c:formatCode>
                <c:ptCount val="4"/>
                <c:pt idx="0">
                  <c:v>1807</c:v>
                </c:pt>
                <c:pt idx="1">
                  <c:v>405</c:v>
                </c:pt>
                <c:pt idx="2">
                  <c:v>636</c:v>
                </c:pt>
                <c:pt idx="3">
                  <c:v>766</c:v>
                </c:pt>
              </c:numCache>
            </c:numRef>
          </c:val>
        </c:ser>
        <c:ser>
          <c:idx val="2"/>
          <c:order val="2"/>
          <c:tx>
            <c:strRef>
              <c:f>Sheet1!$A$5</c:f>
              <c:strCache>
                <c:ptCount val="1"/>
                <c:pt idx="0">
                  <c:v>2015</c:v>
                </c:pt>
              </c:strCache>
            </c:strRef>
          </c:tx>
          <c:spPr>
            <a:solidFill>
              <a:schemeClr val="accent2"/>
            </a:solidFill>
            <a:ln w="12703">
              <a:solidFill>
                <a:srgbClr val="000000"/>
              </a:solidFill>
              <a:prstDash val="solid"/>
            </a:ln>
            <a:effectLst>
              <a:outerShdw dist="35921" dir="2700000" algn="br">
                <a:srgbClr val="000000"/>
              </a:outerShdw>
            </a:effectLst>
            <a:scene3d>
              <a:camera prst="orthographicFront"/>
              <a:lightRig rig="threePt" dir="t"/>
            </a:scene3d>
            <a:sp3d>
              <a:bevelT/>
            </a:sp3d>
          </c:spPr>
          <c:invertIfNegative val="0"/>
          <c:dLbls>
            <c:dLbl>
              <c:idx val="0"/>
              <c:layout>
                <c:manualLayout>
                  <c:x val="4.0496657115568491E-3"/>
                  <c:y val="1.1693087435688532E-2"/>
                </c:manualLayout>
              </c:layout>
              <c:spPr>
                <a:noFill/>
                <a:ln w="25406">
                  <a:noFill/>
                </a:ln>
              </c:spPr>
              <c:txPr>
                <a:bodyPr/>
                <a:lstStyle/>
                <a:p>
                  <a:pPr>
                    <a:defRPr sz="1000" b="0" i="0" u="none" strike="noStrike" baseline="0">
                      <a:solidFill>
                        <a:srgbClr val="000000"/>
                      </a:solidFill>
                      <a:latin typeface="Arial"/>
                      <a:ea typeface="Arial"/>
                      <a:cs typeface="Arial"/>
                    </a:defRPr>
                  </a:pPr>
                  <a:endParaRPr lang="bg-BG"/>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5406">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Sheet1!$B$2:$E$2</c:f>
              <c:strCache>
                <c:ptCount val="4"/>
                <c:pt idx="0">
                  <c:v>ОБЩО</c:v>
                </c:pt>
                <c:pt idx="1">
                  <c:v>НАКАЗАТЕЛНИ ДЕЛА</c:v>
                </c:pt>
                <c:pt idx="2">
                  <c:v>ГРАЖДАНСКИ ДЕЛА</c:v>
                </c:pt>
                <c:pt idx="3">
                  <c:v>ТЪРГОВСКИ ДЕЛА</c:v>
                </c:pt>
              </c:strCache>
            </c:strRef>
          </c:cat>
          <c:val>
            <c:numRef>
              <c:f>Sheet1!$B$5:$E$5</c:f>
              <c:numCache>
                <c:formatCode>General</c:formatCode>
                <c:ptCount val="4"/>
                <c:pt idx="0">
                  <c:v>2024</c:v>
                </c:pt>
                <c:pt idx="1">
                  <c:v>481</c:v>
                </c:pt>
                <c:pt idx="2">
                  <c:v>689</c:v>
                </c:pt>
                <c:pt idx="3">
                  <c:v>854</c:v>
                </c:pt>
              </c:numCache>
            </c:numRef>
          </c:val>
        </c:ser>
        <c:dLbls>
          <c:showLegendKey val="0"/>
          <c:showVal val="0"/>
          <c:showCatName val="0"/>
          <c:showSerName val="0"/>
          <c:showPercent val="0"/>
          <c:showBubbleSize val="0"/>
        </c:dLbls>
        <c:gapWidth val="150"/>
        <c:axId val="106864640"/>
        <c:axId val="41736960"/>
      </c:barChart>
      <c:catAx>
        <c:axId val="106864640"/>
        <c:scaling>
          <c:orientation val="minMax"/>
        </c:scaling>
        <c:delete val="0"/>
        <c:axPos val="b"/>
        <c:numFmt formatCode="General" sourceLinked="1"/>
        <c:majorTickMark val="out"/>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bg-BG"/>
          </a:p>
        </c:txPr>
        <c:crossAx val="41736960"/>
        <c:crosses val="autoZero"/>
        <c:auto val="1"/>
        <c:lblAlgn val="ctr"/>
        <c:lblOffset val="100"/>
        <c:tickLblSkip val="1"/>
        <c:tickMarkSkip val="1"/>
        <c:noMultiLvlLbl val="0"/>
      </c:catAx>
      <c:valAx>
        <c:axId val="41736960"/>
        <c:scaling>
          <c:orientation val="minMax"/>
          <c:max val="2200"/>
          <c:min val="0"/>
        </c:scaling>
        <c:delete val="0"/>
        <c:axPos val="l"/>
        <c:numFmt formatCode="General" sourceLinked="1"/>
        <c:majorTickMark val="out"/>
        <c:minorTickMark val="none"/>
        <c:tickLblPos val="nextTo"/>
        <c:spPr>
          <a:ln w="3176">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bg-BG"/>
          </a:p>
        </c:txPr>
        <c:crossAx val="106864640"/>
        <c:crosses val="autoZero"/>
        <c:crossBetween val="between"/>
        <c:majorUnit val="200"/>
      </c:valAx>
      <c:spPr>
        <a:solidFill>
          <a:srgbClr val="FFFFFF"/>
        </a:solidFill>
        <a:ln w="3176">
          <a:solidFill>
            <a:srgbClr val="000000"/>
          </a:solidFill>
          <a:prstDash val="solid"/>
        </a:ln>
      </c:spPr>
    </c:plotArea>
    <c:legend>
      <c:legendPos val="r"/>
      <c:layout>
        <c:manualLayout>
          <c:xMode val="edge"/>
          <c:yMode val="edge"/>
          <c:x val="0.8495702154877699"/>
          <c:y val="0.29177716690739097"/>
          <c:w val="6.4433534043538687E-2"/>
          <c:h val="0.15461460808523197"/>
        </c:manualLayout>
      </c:layout>
      <c:overlay val="0"/>
      <c:spPr>
        <a:solidFill>
          <a:srgbClr val="FFFFFF"/>
        </a:solidFill>
        <a:ln w="3176">
          <a:solidFill>
            <a:srgbClr val="000000"/>
          </a:solidFill>
          <a:prstDash val="solid"/>
        </a:ln>
      </c:spPr>
      <c:txPr>
        <a:bodyPr/>
        <a:lstStyle/>
        <a:p>
          <a:pPr>
            <a:defRPr sz="845" b="0" i="0" u="none" strike="noStrike" baseline="0">
              <a:solidFill>
                <a:srgbClr val="000000"/>
              </a:solidFill>
              <a:latin typeface="Arial"/>
              <a:ea typeface="Arial"/>
              <a:cs typeface="Arial"/>
            </a:defRPr>
          </a:pPr>
          <a:endParaRPr lang="bg-BG"/>
        </a:p>
      </c:txPr>
    </c:legend>
    <c:plotVisOnly val="1"/>
    <c:dispBlanksAs val="gap"/>
    <c:showDLblsOverMax val="0"/>
  </c:chart>
  <c:spPr>
    <a:solidFill>
      <a:srgbClr val="FFFFFF"/>
    </a:solidFill>
    <a:ln w="3176">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bg-BG"/>
              <a:t>Сравнителна графика на свършените дела общо и по видове в Апелативен съд - Варна през периода 201</a:t>
            </a:r>
            <a:r>
              <a:rPr lang="en-US"/>
              <a:t>3</a:t>
            </a:r>
            <a:r>
              <a:rPr lang="bg-BG"/>
              <a:t>-201</a:t>
            </a:r>
            <a:r>
              <a:rPr lang="en-US"/>
              <a:t>5</a:t>
            </a:r>
            <a:r>
              <a:rPr lang="bg-BG"/>
              <a:t> година</a:t>
            </a:r>
          </a:p>
        </c:rich>
      </c:tx>
      <c:layout>
        <c:manualLayout>
          <c:xMode val="edge"/>
          <c:yMode val="edge"/>
          <c:x val="9.0036392509759811E-2"/>
          <c:y val="7.3654554648558837E-3"/>
        </c:manualLayout>
      </c:layout>
      <c:overlay val="0"/>
      <c:spPr>
        <a:noFill/>
        <a:ln w="25399">
          <a:noFill/>
        </a:ln>
      </c:spPr>
    </c:title>
    <c:autoTitleDeleted val="0"/>
    <c:plotArea>
      <c:layout>
        <c:manualLayout>
          <c:layoutTarget val="inner"/>
          <c:xMode val="edge"/>
          <c:yMode val="edge"/>
          <c:x val="7.3065902578796568E-2"/>
          <c:y val="0.19186560565870911"/>
          <c:w val="0.82521489971346706"/>
          <c:h val="0.68346595932802834"/>
        </c:manualLayout>
      </c:layout>
      <c:barChart>
        <c:barDir val="col"/>
        <c:grouping val="clustered"/>
        <c:varyColors val="0"/>
        <c:ser>
          <c:idx val="0"/>
          <c:order val="0"/>
          <c:tx>
            <c:strRef>
              <c:f>Sheet1!$A$36</c:f>
              <c:strCache>
                <c:ptCount val="1"/>
                <c:pt idx="0">
                  <c:v>2013</c:v>
                </c:pt>
              </c:strCache>
            </c:strRef>
          </c:tx>
          <c:spPr>
            <a:solidFill>
              <a:schemeClr val="accent5">
                <a:lumMod val="75000"/>
              </a:schemeClr>
            </a:solidFill>
            <a:ln w="12700">
              <a:solidFill>
                <a:srgbClr val="000000"/>
              </a:solidFill>
              <a:prstDash val="solid"/>
            </a:ln>
            <a:effectLst>
              <a:outerShdw dist="35921" dir="2700000" algn="br">
                <a:srgbClr val="000000"/>
              </a:outerShdw>
            </a:effectLst>
            <a:scene3d>
              <a:camera prst="orthographicFront"/>
              <a:lightRig rig="threePt" dir="t"/>
            </a:scene3d>
            <a:sp3d>
              <a:bevelT/>
            </a:sp3d>
          </c:spPr>
          <c:invertIfNegative val="0"/>
          <c:dLbls>
            <c:dLbl>
              <c:idx val="0"/>
              <c:layout>
                <c:manualLayout>
                  <c:x val="-7.8778926637124574E-3"/>
                  <c:y val="-3.2419313081430219E-17"/>
                </c:manualLayout>
              </c:layout>
              <c:spPr>
                <a:noFill/>
                <a:ln w="25399">
                  <a:noFill/>
                </a:ln>
              </c:spPr>
              <c:txPr>
                <a:bodyPr/>
                <a:lstStyle/>
                <a:p>
                  <a:pPr>
                    <a:defRPr sz="1000" b="0" i="0" u="none" strike="noStrike" baseline="0">
                      <a:solidFill>
                        <a:srgbClr val="000000"/>
                      </a:solidFill>
                      <a:latin typeface="Arial"/>
                      <a:ea typeface="Arial"/>
                      <a:cs typeface="Arial"/>
                    </a:defRPr>
                  </a:pPr>
                  <a:endParaRPr lang="bg-BG"/>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5399">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Sheet1!$B$35:$E$35</c:f>
              <c:strCache>
                <c:ptCount val="4"/>
                <c:pt idx="0">
                  <c:v>ОБЩО</c:v>
                </c:pt>
                <c:pt idx="1">
                  <c:v>НАКАЗАТЕЛНИ ДЕЛА</c:v>
                </c:pt>
                <c:pt idx="2">
                  <c:v>ГРАЖДАНСКИ ДЕЛА</c:v>
                </c:pt>
                <c:pt idx="3">
                  <c:v>ТЪРГОВСКИ ДЕЛА</c:v>
                </c:pt>
              </c:strCache>
            </c:strRef>
          </c:cat>
          <c:val>
            <c:numRef>
              <c:f>Sheet1!$B$36:$E$36</c:f>
              <c:numCache>
                <c:formatCode>General</c:formatCode>
                <c:ptCount val="4"/>
                <c:pt idx="0">
                  <c:v>1830</c:v>
                </c:pt>
                <c:pt idx="1">
                  <c:v>377</c:v>
                </c:pt>
                <c:pt idx="2">
                  <c:v>606</c:v>
                </c:pt>
                <c:pt idx="3">
                  <c:v>847</c:v>
                </c:pt>
              </c:numCache>
            </c:numRef>
          </c:val>
        </c:ser>
        <c:ser>
          <c:idx val="1"/>
          <c:order val="1"/>
          <c:tx>
            <c:strRef>
              <c:f>Sheet1!$A$37</c:f>
              <c:strCache>
                <c:ptCount val="1"/>
                <c:pt idx="0">
                  <c:v>2014</c:v>
                </c:pt>
              </c:strCache>
            </c:strRef>
          </c:tx>
          <c:spPr>
            <a:solidFill>
              <a:schemeClr val="accent6">
                <a:lumMod val="75000"/>
              </a:schemeClr>
            </a:solidFill>
            <a:ln w="12700">
              <a:solidFill>
                <a:srgbClr val="000000"/>
              </a:solidFill>
              <a:prstDash val="solid"/>
            </a:ln>
            <a:effectLst>
              <a:outerShdw dist="35921" dir="2700000" algn="br">
                <a:srgbClr val="000000"/>
              </a:outerShdw>
            </a:effectLst>
            <a:scene3d>
              <a:camera prst="orthographicFront"/>
              <a:lightRig rig="threePt" dir="t"/>
            </a:scene3d>
            <a:sp3d>
              <a:bevelT/>
            </a:sp3d>
          </c:spPr>
          <c:invertIfNegative val="0"/>
          <c:dLbls>
            <c:dLbl>
              <c:idx val="0"/>
              <c:layout>
                <c:manualLayout>
                  <c:x val="-1.8587484540798721E-3"/>
                  <c:y val="-3.2877322695406106E-3"/>
                </c:manualLayout>
              </c:layout>
              <c:spPr>
                <a:noFill/>
                <a:ln w="25399">
                  <a:noFill/>
                </a:ln>
              </c:spPr>
              <c:txPr>
                <a:bodyPr/>
                <a:lstStyle/>
                <a:p>
                  <a:pPr>
                    <a:defRPr sz="1000" b="0" i="0" u="none" strike="noStrike" baseline="0">
                      <a:solidFill>
                        <a:srgbClr val="000000"/>
                      </a:solidFill>
                      <a:latin typeface="Arial"/>
                      <a:ea typeface="Arial"/>
                      <a:cs typeface="Arial"/>
                    </a:defRPr>
                  </a:pPr>
                  <a:endParaRPr lang="bg-BG"/>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5399">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Sheet1!$B$35:$E$35</c:f>
              <c:strCache>
                <c:ptCount val="4"/>
                <c:pt idx="0">
                  <c:v>ОБЩО</c:v>
                </c:pt>
                <c:pt idx="1">
                  <c:v>НАКАЗАТЕЛНИ ДЕЛА</c:v>
                </c:pt>
                <c:pt idx="2">
                  <c:v>ГРАЖДАНСКИ ДЕЛА</c:v>
                </c:pt>
                <c:pt idx="3">
                  <c:v>ТЪРГОВСКИ ДЕЛА</c:v>
                </c:pt>
              </c:strCache>
            </c:strRef>
          </c:cat>
          <c:val>
            <c:numRef>
              <c:f>Sheet1!$B$37:$E$37</c:f>
              <c:numCache>
                <c:formatCode>General</c:formatCode>
                <c:ptCount val="4"/>
                <c:pt idx="0">
                  <c:v>1834</c:v>
                </c:pt>
                <c:pt idx="1">
                  <c:v>398</c:v>
                </c:pt>
                <c:pt idx="2">
                  <c:v>628</c:v>
                </c:pt>
                <c:pt idx="3">
                  <c:v>808</c:v>
                </c:pt>
              </c:numCache>
            </c:numRef>
          </c:val>
        </c:ser>
        <c:ser>
          <c:idx val="2"/>
          <c:order val="2"/>
          <c:tx>
            <c:strRef>
              <c:f>Sheet1!$A$38</c:f>
              <c:strCache>
                <c:ptCount val="1"/>
                <c:pt idx="0">
                  <c:v>2015</c:v>
                </c:pt>
              </c:strCache>
            </c:strRef>
          </c:tx>
          <c:spPr>
            <a:solidFill>
              <a:schemeClr val="accent4">
                <a:lumMod val="75000"/>
              </a:schemeClr>
            </a:solidFill>
            <a:ln w="12700">
              <a:solidFill>
                <a:srgbClr val="000000"/>
              </a:solidFill>
              <a:prstDash val="solid"/>
            </a:ln>
            <a:effectLst>
              <a:outerShdw dist="35921" dir="2700000" algn="br">
                <a:srgbClr val="000000"/>
              </a:outerShdw>
            </a:effectLst>
            <a:scene3d>
              <a:camera prst="orthographicFront"/>
              <a:lightRig rig="threePt" dir="t"/>
            </a:scene3d>
            <a:sp3d>
              <a:bevelT/>
            </a:sp3d>
          </c:spPr>
          <c:invertIfNegative val="0"/>
          <c:dLbls>
            <c:dLbl>
              <c:idx val="0"/>
              <c:layout>
                <c:manualLayout>
                  <c:x val="5.9599049380275031E-3"/>
                  <c:y val="1.266776666179327E-2"/>
                </c:manualLayout>
              </c:layout>
              <c:spPr>
                <a:noFill/>
                <a:ln w="25399">
                  <a:noFill/>
                </a:ln>
              </c:spPr>
              <c:txPr>
                <a:bodyPr/>
                <a:lstStyle/>
                <a:p>
                  <a:pPr>
                    <a:defRPr sz="1000" b="0" i="0" u="none" strike="noStrike" baseline="0">
                      <a:solidFill>
                        <a:srgbClr val="000000"/>
                      </a:solidFill>
                      <a:latin typeface="Arial"/>
                      <a:ea typeface="Arial"/>
                      <a:cs typeface="Arial"/>
                    </a:defRPr>
                  </a:pPr>
                  <a:endParaRPr lang="bg-BG"/>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7.0733863837310817E-3"/>
                </c:manualLayout>
              </c:layout>
              <c:spPr>
                <a:noFill/>
                <a:ln w="25399">
                  <a:noFill/>
                </a:ln>
              </c:spPr>
              <c:txPr>
                <a:bodyPr/>
                <a:lstStyle/>
                <a:p>
                  <a:pPr>
                    <a:defRPr sz="1000" b="0" i="0" u="none" strike="noStrike" baseline="0">
                      <a:solidFill>
                        <a:srgbClr val="000000"/>
                      </a:solidFill>
                      <a:latin typeface="Arial"/>
                      <a:ea typeface="Arial"/>
                      <a:cs typeface="Arial"/>
                    </a:defRPr>
                  </a:pPr>
                  <a:endParaRPr lang="bg-BG"/>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5399">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Sheet1!$B$35:$E$35</c:f>
              <c:strCache>
                <c:ptCount val="4"/>
                <c:pt idx="0">
                  <c:v>ОБЩО</c:v>
                </c:pt>
                <c:pt idx="1">
                  <c:v>НАКАЗАТЕЛНИ ДЕЛА</c:v>
                </c:pt>
                <c:pt idx="2">
                  <c:v>ГРАЖДАНСКИ ДЕЛА</c:v>
                </c:pt>
                <c:pt idx="3">
                  <c:v>ТЪРГОВСКИ ДЕЛА</c:v>
                </c:pt>
              </c:strCache>
            </c:strRef>
          </c:cat>
          <c:val>
            <c:numRef>
              <c:f>Sheet1!$B$38:$E$38</c:f>
              <c:numCache>
                <c:formatCode>General</c:formatCode>
                <c:ptCount val="4"/>
                <c:pt idx="0">
                  <c:v>1964</c:v>
                </c:pt>
                <c:pt idx="1">
                  <c:v>462</c:v>
                </c:pt>
                <c:pt idx="2">
                  <c:v>677</c:v>
                </c:pt>
                <c:pt idx="3">
                  <c:v>825</c:v>
                </c:pt>
              </c:numCache>
            </c:numRef>
          </c:val>
        </c:ser>
        <c:dLbls>
          <c:showLegendKey val="0"/>
          <c:showVal val="0"/>
          <c:showCatName val="0"/>
          <c:showSerName val="0"/>
          <c:showPercent val="0"/>
          <c:showBubbleSize val="0"/>
        </c:dLbls>
        <c:gapWidth val="150"/>
        <c:axId val="109254656"/>
        <c:axId val="41723008"/>
      </c:barChart>
      <c:catAx>
        <c:axId val="10925465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bg-BG"/>
          </a:p>
        </c:txPr>
        <c:crossAx val="41723008"/>
        <c:crosses val="autoZero"/>
        <c:auto val="1"/>
        <c:lblAlgn val="ctr"/>
        <c:lblOffset val="100"/>
        <c:tickLblSkip val="1"/>
        <c:tickMarkSkip val="1"/>
        <c:noMultiLvlLbl val="0"/>
      </c:catAx>
      <c:valAx>
        <c:axId val="41723008"/>
        <c:scaling>
          <c:orientation val="minMax"/>
          <c:max val="2100"/>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bg-BG"/>
          </a:p>
        </c:txPr>
        <c:crossAx val="109254656"/>
        <c:crosses val="autoZero"/>
        <c:crossBetween val="between"/>
      </c:valAx>
      <c:spPr>
        <a:solidFill>
          <a:srgbClr val="FFFFFF"/>
        </a:solidFill>
        <a:ln w="3175">
          <a:solidFill>
            <a:srgbClr val="000000"/>
          </a:solidFill>
          <a:prstDash val="solid"/>
        </a:ln>
      </c:spPr>
    </c:plotArea>
    <c:legend>
      <c:legendPos val="r"/>
      <c:layout>
        <c:manualLayout>
          <c:xMode val="edge"/>
          <c:yMode val="edge"/>
          <c:x val="0.80515759059529324"/>
          <c:y val="0.26790435599219825"/>
          <c:w val="6.8767992236264619E-2"/>
          <c:h val="0.16976121104128039"/>
        </c:manualLayout>
      </c:layout>
      <c:overlay val="0"/>
      <c:spPr>
        <a:solidFill>
          <a:srgbClr val="FFFFFF"/>
        </a:solidFill>
        <a:ln w="3175">
          <a:solidFill>
            <a:srgbClr val="000000"/>
          </a:solidFill>
          <a:prstDash val="solid"/>
        </a:ln>
      </c:spPr>
      <c:txPr>
        <a:bodyPr/>
        <a:lstStyle/>
        <a:p>
          <a:pPr>
            <a:defRPr sz="845" b="0" i="0" u="none" strike="noStrike" baseline="0">
              <a:solidFill>
                <a:srgbClr val="000000"/>
              </a:solidFill>
              <a:latin typeface="Arial"/>
              <a:ea typeface="Arial"/>
              <a:cs typeface="Arial"/>
            </a:defRPr>
          </a:pPr>
          <a:endParaRPr lang="bg-BG"/>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b="1" i="0" u="none" strike="noStrike" baseline="0">
                <a:solidFill>
                  <a:srgbClr val="000000"/>
                </a:solidFill>
                <a:latin typeface="Arial"/>
                <a:ea typeface="Arial"/>
                <a:cs typeface="Arial"/>
              </a:defRPr>
            </a:pPr>
            <a:r>
              <a:rPr lang="bg-BG"/>
              <a:t>Резултати от касационна проверка на съдебни актове на Апелативен съд - Варна за 201</a:t>
            </a:r>
            <a:r>
              <a:rPr lang="en-US"/>
              <a:t>5</a:t>
            </a:r>
            <a:r>
              <a:rPr lang="bg-BG"/>
              <a:t> година</a:t>
            </a:r>
          </a:p>
        </c:rich>
      </c:tx>
      <c:layout>
        <c:manualLayout>
          <c:xMode val="edge"/>
          <c:yMode val="edge"/>
          <c:x val="0.16618910871435189"/>
          <c:y val="3.1830195138651145E-2"/>
        </c:manualLayout>
      </c:layout>
      <c:overlay val="0"/>
      <c:spPr>
        <a:noFill/>
        <a:ln w="25383">
          <a:noFill/>
        </a:ln>
      </c:spPr>
    </c:title>
    <c:autoTitleDeleted val="0"/>
    <c:plotArea>
      <c:layout>
        <c:manualLayout>
          <c:layoutTarget val="inner"/>
          <c:xMode val="edge"/>
          <c:yMode val="edge"/>
          <c:x val="0.13107317192827533"/>
          <c:y val="0.21308576480990274"/>
          <c:w val="0.77507163323782235"/>
          <c:h val="0.59416445623342173"/>
        </c:manualLayout>
      </c:layout>
      <c:barChart>
        <c:barDir val="col"/>
        <c:grouping val="clustered"/>
        <c:varyColors val="0"/>
        <c:ser>
          <c:idx val="0"/>
          <c:order val="0"/>
          <c:tx>
            <c:strRef>
              <c:f>Sheet1!$B$66</c:f>
              <c:strCache>
                <c:ptCount val="1"/>
                <c:pt idx="0">
                  <c:v>потвърдени</c:v>
                </c:pt>
              </c:strCache>
            </c:strRef>
          </c:tx>
          <c:spPr>
            <a:solidFill>
              <a:schemeClr val="accent5">
                <a:lumMod val="60000"/>
                <a:lumOff val="40000"/>
              </a:schemeClr>
            </a:solidFill>
            <a:ln w="12692">
              <a:solidFill>
                <a:srgbClr val="000000"/>
              </a:solidFill>
              <a:prstDash val="solid"/>
            </a:ln>
          </c:spPr>
          <c:invertIfNegative val="0"/>
          <c:dPt>
            <c:idx val="0"/>
            <c:invertIfNegative val="0"/>
            <c:bubble3D val="0"/>
            <c:spPr>
              <a:solidFill>
                <a:schemeClr val="accent5">
                  <a:lumMod val="60000"/>
                  <a:lumOff val="40000"/>
                </a:schemeClr>
              </a:solidFill>
              <a:ln w="12692">
                <a:solidFill>
                  <a:srgbClr val="000000"/>
                </a:solidFill>
                <a:prstDash val="solid"/>
              </a:ln>
              <a:scene3d>
                <a:camera prst="orthographicFront"/>
                <a:lightRig rig="threePt" dir="t"/>
              </a:scene3d>
              <a:sp3d>
                <a:bevelT/>
              </a:sp3d>
            </c:spPr>
          </c:dPt>
          <c:dPt>
            <c:idx val="1"/>
            <c:invertIfNegative val="0"/>
            <c:bubble3D val="0"/>
            <c:spPr>
              <a:solidFill>
                <a:schemeClr val="accent5">
                  <a:lumMod val="60000"/>
                  <a:lumOff val="40000"/>
                </a:schemeClr>
              </a:solidFill>
              <a:ln w="12692">
                <a:solidFill>
                  <a:srgbClr val="000000"/>
                </a:solidFill>
                <a:prstDash val="solid"/>
              </a:ln>
              <a:scene3d>
                <a:camera prst="orthographicFront"/>
                <a:lightRig rig="threePt" dir="t"/>
              </a:scene3d>
              <a:sp3d>
                <a:bevelT/>
              </a:sp3d>
            </c:spPr>
          </c:dPt>
          <c:dPt>
            <c:idx val="2"/>
            <c:invertIfNegative val="0"/>
            <c:bubble3D val="0"/>
            <c:spPr>
              <a:solidFill>
                <a:schemeClr val="accent5">
                  <a:lumMod val="60000"/>
                  <a:lumOff val="40000"/>
                </a:schemeClr>
              </a:solidFill>
              <a:ln w="12692">
                <a:solidFill>
                  <a:srgbClr val="000000"/>
                </a:solidFill>
                <a:prstDash val="solid"/>
              </a:ln>
              <a:scene3d>
                <a:camera prst="orthographicFront"/>
                <a:lightRig rig="threePt" dir="t"/>
              </a:scene3d>
              <a:sp3d>
                <a:bevelT/>
              </a:sp3d>
            </c:spPr>
          </c:dPt>
          <c:dPt>
            <c:idx val="3"/>
            <c:invertIfNegative val="0"/>
            <c:bubble3D val="0"/>
            <c:spPr>
              <a:solidFill>
                <a:schemeClr val="accent5">
                  <a:lumMod val="60000"/>
                  <a:lumOff val="40000"/>
                </a:schemeClr>
              </a:solidFill>
              <a:ln w="12692">
                <a:solidFill>
                  <a:srgbClr val="000000"/>
                </a:solidFill>
                <a:prstDash val="solid"/>
              </a:ln>
              <a:scene3d>
                <a:camera prst="orthographicFront"/>
                <a:lightRig rig="threePt" dir="t"/>
              </a:scene3d>
              <a:sp3d>
                <a:bevelT/>
              </a:sp3d>
            </c:spPr>
          </c:dPt>
          <c:dLbls>
            <c:dLbl>
              <c:idx val="0"/>
              <c:layout>
                <c:manualLayout>
                  <c:x val="7.8870982248714237E-4"/>
                  <c:y val="1.8602727709434198E-2"/>
                </c:manualLayout>
              </c:layout>
              <c:spPr>
                <a:noFill/>
                <a:ln w="25383">
                  <a:noFill/>
                </a:ln>
              </c:spPr>
              <c:txPr>
                <a:bodyPr/>
                <a:lstStyle/>
                <a:p>
                  <a:pPr>
                    <a:defRPr sz="999" b="0" i="0" u="none" strike="noStrike" baseline="0">
                      <a:solidFill>
                        <a:srgbClr val="000000"/>
                      </a:solidFill>
                      <a:latin typeface="Arial"/>
                      <a:ea typeface="Arial"/>
                      <a:cs typeface="Arial"/>
                    </a:defRPr>
                  </a:pPr>
                  <a:endParaRPr lang="bg-BG"/>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5383">
                <a:noFill/>
              </a:ln>
            </c:spPr>
            <c:txPr>
              <a:bodyPr wrap="square" lIns="38100" tIns="19050" rIns="38100" bIns="19050" anchor="ctr">
                <a:spAutoFit/>
              </a:bodyPr>
              <a:lstStyle/>
              <a:p>
                <a:pPr>
                  <a:defRPr sz="999"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Sheet1!$A$67:$A$70</c:f>
              <c:strCache>
                <c:ptCount val="4"/>
                <c:pt idx="0">
                  <c:v>ОБЩО</c:v>
                </c:pt>
                <c:pt idx="1">
                  <c:v>НАКАЗАТЕЛНИ ДЕЛА</c:v>
                </c:pt>
                <c:pt idx="2">
                  <c:v>ГРАЖДАНСКИ ДЕЛА</c:v>
                </c:pt>
                <c:pt idx="3">
                  <c:v>ТЪРГОВСКИ ДЕЛА</c:v>
                </c:pt>
              </c:strCache>
            </c:strRef>
          </c:cat>
          <c:val>
            <c:numRef>
              <c:f>Sheet1!$B$67:$B$70</c:f>
              <c:numCache>
                <c:formatCode>General</c:formatCode>
                <c:ptCount val="4"/>
                <c:pt idx="0">
                  <c:v>468</c:v>
                </c:pt>
                <c:pt idx="1">
                  <c:v>77</c:v>
                </c:pt>
                <c:pt idx="2">
                  <c:v>177</c:v>
                </c:pt>
                <c:pt idx="3">
                  <c:v>214</c:v>
                </c:pt>
              </c:numCache>
            </c:numRef>
          </c:val>
        </c:ser>
        <c:ser>
          <c:idx val="1"/>
          <c:order val="1"/>
          <c:tx>
            <c:strRef>
              <c:f>Sheet1!$C$66</c:f>
              <c:strCache>
                <c:ptCount val="1"/>
                <c:pt idx="0">
                  <c:v>изменени </c:v>
                </c:pt>
              </c:strCache>
            </c:strRef>
          </c:tx>
          <c:spPr>
            <a:solidFill>
              <a:schemeClr val="accent6">
                <a:lumMod val="60000"/>
                <a:lumOff val="40000"/>
              </a:schemeClr>
            </a:solidFill>
            <a:ln w="12692">
              <a:solidFill>
                <a:srgbClr val="000000"/>
              </a:solidFill>
              <a:prstDash val="solid"/>
            </a:ln>
            <a:scene3d>
              <a:camera prst="orthographicFront"/>
              <a:lightRig rig="threePt" dir="t"/>
            </a:scene3d>
            <a:sp3d>
              <a:bevelT/>
            </a:sp3d>
          </c:spPr>
          <c:invertIfNegative val="0"/>
          <c:dLbls>
            <c:spPr>
              <a:noFill/>
              <a:ln w="25383">
                <a:noFill/>
              </a:ln>
            </c:spPr>
            <c:txPr>
              <a:bodyPr wrap="square" lIns="38100" tIns="19050" rIns="38100" bIns="19050" anchor="ctr">
                <a:spAutoFit/>
              </a:bodyPr>
              <a:lstStyle/>
              <a:p>
                <a:pPr>
                  <a:defRPr sz="999"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Sheet1!$A$67:$A$70</c:f>
              <c:strCache>
                <c:ptCount val="4"/>
                <c:pt idx="0">
                  <c:v>ОБЩО</c:v>
                </c:pt>
                <c:pt idx="1">
                  <c:v>НАКАЗАТЕЛНИ ДЕЛА</c:v>
                </c:pt>
                <c:pt idx="2">
                  <c:v>ГРАЖДАНСКИ ДЕЛА</c:v>
                </c:pt>
                <c:pt idx="3">
                  <c:v>ТЪРГОВСКИ ДЕЛА</c:v>
                </c:pt>
              </c:strCache>
            </c:strRef>
          </c:cat>
          <c:val>
            <c:numRef>
              <c:f>Sheet1!$C$67:$C$70</c:f>
              <c:numCache>
                <c:formatCode>General</c:formatCode>
                <c:ptCount val="4"/>
                <c:pt idx="0">
                  <c:v>47</c:v>
                </c:pt>
                <c:pt idx="1">
                  <c:v>17</c:v>
                </c:pt>
                <c:pt idx="2">
                  <c:v>17</c:v>
                </c:pt>
                <c:pt idx="3">
                  <c:v>13</c:v>
                </c:pt>
              </c:numCache>
            </c:numRef>
          </c:val>
        </c:ser>
        <c:ser>
          <c:idx val="2"/>
          <c:order val="2"/>
          <c:tx>
            <c:strRef>
              <c:f>Sheet1!$D$66</c:f>
              <c:strCache>
                <c:ptCount val="1"/>
                <c:pt idx="0">
                  <c:v>отменени</c:v>
                </c:pt>
              </c:strCache>
            </c:strRef>
          </c:tx>
          <c:spPr>
            <a:solidFill>
              <a:schemeClr val="accent4">
                <a:lumMod val="60000"/>
                <a:lumOff val="40000"/>
              </a:schemeClr>
            </a:solidFill>
            <a:ln w="12692">
              <a:solidFill>
                <a:srgbClr val="000000"/>
              </a:solidFill>
              <a:prstDash val="solid"/>
            </a:ln>
            <a:scene3d>
              <a:camera prst="orthographicFront"/>
              <a:lightRig rig="threePt" dir="t"/>
            </a:scene3d>
            <a:sp3d>
              <a:bevelT/>
            </a:sp3d>
          </c:spPr>
          <c:invertIfNegative val="0"/>
          <c:dLbls>
            <c:spPr>
              <a:noFill/>
              <a:ln w="25383">
                <a:noFill/>
              </a:ln>
            </c:spPr>
            <c:txPr>
              <a:bodyPr wrap="square" lIns="38100" tIns="19050" rIns="38100" bIns="19050" anchor="ctr">
                <a:spAutoFit/>
              </a:bodyPr>
              <a:lstStyle/>
              <a:p>
                <a:pPr>
                  <a:defRPr sz="999"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Sheet1!$A$67:$A$70</c:f>
              <c:strCache>
                <c:ptCount val="4"/>
                <c:pt idx="0">
                  <c:v>ОБЩО</c:v>
                </c:pt>
                <c:pt idx="1">
                  <c:v>НАКАЗАТЕЛНИ ДЕЛА</c:v>
                </c:pt>
                <c:pt idx="2">
                  <c:v>ГРАЖДАНСКИ ДЕЛА</c:v>
                </c:pt>
                <c:pt idx="3">
                  <c:v>ТЪРГОВСКИ ДЕЛА</c:v>
                </c:pt>
              </c:strCache>
            </c:strRef>
          </c:cat>
          <c:val>
            <c:numRef>
              <c:f>Sheet1!$D$67:$D$70</c:f>
              <c:numCache>
                <c:formatCode>General</c:formatCode>
                <c:ptCount val="4"/>
                <c:pt idx="0">
                  <c:v>83</c:v>
                </c:pt>
                <c:pt idx="1">
                  <c:v>23</c:v>
                </c:pt>
                <c:pt idx="2">
                  <c:v>33</c:v>
                </c:pt>
                <c:pt idx="3">
                  <c:v>27</c:v>
                </c:pt>
              </c:numCache>
            </c:numRef>
          </c:val>
        </c:ser>
        <c:dLbls>
          <c:showLegendKey val="0"/>
          <c:showVal val="0"/>
          <c:showCatName val="0"/>
          <c:showSerName val="0"/>
          <c:showPercent val="0"/>
          <c:showBubbleSize val="0"/>
        </c:dLbls>
        <c:gapWidth val="150"/>
        <c:axId val="109826048"/>
        <c:axId val="41724736"/>
      </c:barChart>
      <c:catAx>
        <c:axId val="109826048"/>
        <c:scaling>
          <c:orientation val="minMax"/>
        </c:scaling>
        <c:delete val="0"/>
        <c:axPos val="b"/>
        <c:numFmt formatCode="General" sourceLinked="1"/>
        <c:majorTickMark val="out"/>
        <c:minorTickMark val="none"/>
        <c:tickLblPos val="nextTo"/>
        <c:spPr>
          <a:ln w="3173">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bg-BG"/>
          </a:p>
        </c:txPr>
        <c:crossAx val="41724736"/>
        <c:crosses val="autoZero"/>
        <c:auto val="1"/>
        <c:lblAlgn val="ctr"/>
        <c:lblOffset val="100"/>
        <c:tickLblSkip val="1"/>
        <c:tickMarkSkip val="1"/>
        <c:noMultiLvlLbl val="0"/>
      </c:catAx>
      <c:valAx>
        <c:axId val="41724736"/>
        <c:scaling>
          <c:orientation val="minMax"/>
          <c:max val="500"/>
        </c:scaling>
        <c:delete val="0"/>
        <c:axPos val="l"/>
        <c:numFmt formatCode="General" sourceLinked="1"/>
        <c:majorTickMark val="out"/>
        <c:minorTickMark val="none"/>
        <c:tickLblPos val="nextTo"/>
        <c:spPr>
          <a:ln w="3173">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bg-BG"/>
          </a:p>
        </c:txPr>
        <c:crossAx val="109826048"/>
        <c:crosses val="autoZero"/>
        <c:crossBetween val="between"/>
      </c:valAx>
      <c:spPr>
        <a:solidFill>
          <a:srgbClr val="FFFFFF"/>
        </a:solidFill>
        <a:ln w="3173">
          <a:solidFill>
            <a:srgbClr val="000000"/>
          </a:solidFill>
          <a:prstDash val="solid"/>
        </a:ln>
      </c:spPr>
    </c:plotArea>
    <c:legend>
      <c:legendPos val="r"/>
      <c:layout>
        <c:manualLayout>
          <c:xMode val="edge"/>
          <c:yMode val="edge"/>
          <c:x val="0.73428015615695097"/>
          <c:y val="0.22015900186389747"/>
          <c:w val="0.16424605747810939"/>
          <c:h val="0.20159154018791131"/>
        </c:manualLayout>
      </c:layout>
      <c:overlay val="0"/>
      <c:spPr>
        <a:solidFill>
          <a:srgbClr val="FFFFFF"/>
        </a:solidFill>
        <a:ln w="3173">
          <a:solidFill>
            <a:srgbClr val="000000"/>
          </a:solidFill>
          <a:prstDash val="solid"/>
        </a:ln>
      </c:spPr>
      <c:txPr>
        <a:bodyPr/>
        <a:lstStyle/>
        <a:p>
          <a:pPr>
            <a:defRPr sz="844" b="0" i="0" u="none" strike="noStrike" baseline="0">
              <a:solidFill>
                <a:srgbClr val="000000"/>
              </a:solidFill>
              <a:latin typeface="Arial"/>
              <a:ea typeface="Arial"/>
              <a:cs typeface="Arial"/>
            </a:defRPr>
          </a:pPr>
          <a:endParaRPr lang="bg-BG"/>
        </a:p>
      </c:txPr>
    </c:legend>
    <c:plotVisOnly val="1"/>
    <c:dispBlanksAs val="gap"/>
    <c:showDLblsOverMax val="0"/>
  </c:chart>
  <c:spPr>
    <a:solidFill>
      <a:srgbClr val="FFFFFF"/>
    </a:solidFill>
    <a:ln w="3173">
      <a:solidFill>
        <a:srgbClr val="000000"/>
      </a:solidFill>
      <a:prstDash val="solid"/>
    </a:ln>
  </c:spPr>
  <c:txPr>
    <a:bodyPr/>
    <a:lstStyle/>
    <a:p>
      <a:pPr>
        <a:defRPr sz="999" b="0" i="0" u="none" strike="noStrike" baseline="0">
          <a:solidFill>
            <a:srgbClr val="000000"/>
          </a:solidFill>
          <a:latin typeface="Arial"/>
          <a:ea typeface="Arial"/>
          <a:cs typeface="Arial"/>
        </a:defRPr>
      </a:pPr>
      <a:endParaRPr lang="bg-BG"/>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1" i="0" baseline="0"/>
            </a:pPr>
            <a:r>
              <a:rPr lang="bg-BG" b="1" i="0" baseline="0"/>
              <a:t>Средна натовареност на съдиите от Апелативен съд-Варна по щат</a:t>
            </a:r>
          </a:p>
        </c:rich>
      </c:tx>
      <c:layout>
        <c:manualLayout>
          <c:xMode val="edge"/>
          <c:yMode val="edge"/>
          <c:x val="0.12468029731577671"/>
          <c:y val="3.9231617786907071E-2"/>
        </c:manualLayout>
      </c:layout>
      <c:overlay val="0"/>
    </c:title>
    <c:autoTitleDeleted val="0"/>
    <c:plotArea>
      <c:layout>
        <c:manualLayout>
          <c:layoutTarget val="inner"/>
          <c:xMode val="edge"/>
          <c:yMode val="edge"/>
          <c:x val="8.5869110623467138E-2"/>
          <c:y val="0.18567632956494964"/>
          <c:w val="0.79860789054911441"/>
          <c:h val="0.68026781776244916"/>
        </c:manualLayout>
      </c:layout>
      <c:barChart>
        <c:barDir val="col"/>
        <c:grouping val="clustered"/>
        <c:varyColors val="0"/>
        <c:ser>
          <c:idx val="0"/>
          <c:order val="0"/>
          <c:tx>
            <c:strRef>
              <c:f>Sheet1!$A$91</c:f>
              <c:strCache>
                <c:ptCount val="1"/>
                <c:pt idx="0">
                  <c:v>2013</c:v>
                </c:pt>
              </c:strCache>
            </c:strRef>
          </c:tx>
          <c:spPr>
            <a:solidFill>
              <a:schemeClr val="tx2">
                <a:lumMod val="40000"/>
                <a:lumOff val="60000"/>
              </a:schemeClr>
            </a:solidFill>
            <a:ln w="12700">
              <a:solidFill>
                <a:srgbClr val="000000"/>
              </a:solidFill>
              <a:prstDash val="solid"/>
            </a:ln>
            <a:scene3d>
              <a:camera prst="orthographicFront"/>
              <a:lightRig rig="threePt" dir="t"/>
            </a:scene3d>
            <a:sp3d>
              <a:bevelT/>
            </a:sp3d>
          </c:spPr>
          <c:invertIfNegative val="0"/>
          <c:dLbls>
            <c:dLbl>
              <c:idx val="0"/>
              <c:layout>
                <c:manualLayout>
                  <c:x val="2.9465514518421665E-3"/>
                  <c:y val="7.268043749173253E-3"/>
                </c:manualLayout>
              </c:layout>
              <c:spPr>
                <a:noFill/>
                <a:ln w="25401">
                  <a:noFill/>
                </a:ln>
              </c:spPr>
              <c:txPr>
                <a:bodyPr/>
                <a:lstStyle/>
                <a:p>
                  <a:pPr>
                    <a:defRPr sz="1000" b="0" i="0" u="none" strike="noStrike" baseline="0">
                      <a:solidFill>
                        <a:srgbClr val="000000"/>
                      </a:solidFill>
                      <a:latin typeface="Arial"/>
                      <a:ea typeface="Arial"/>
                      <a:cs typeface="Arial"/>
                    </a:defRPr>
                  </a:pPr>
                  <a:endParaRPr lang="bg-BG"/>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5401">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Sheet1!$B$90:$C$90</c:f>
              <c:strCache>
                <c:ptCount val="2"/>
                <c:pt idx="0">
                  <c:v>СПРЯМО ДЕЛА ЗА РАЗГЛЕЖДАНЕ</c:v>
                </c:pt>
                <c:pt idx="1">
                  <c:v>СПРЯМО СВЪРШЕНИТЕ ДЕЛА</c:v>
                </c:pt>
              </c:strCache>
            </c:strRef>
          </c:cat>
          <c:val>
            <c:numRef>
              <c:f>Sheet1!$B$91:$C$91</c:f>
              <c:numCache>
                <c:formatCode>General</c:formatCode>
                <c:ptCount val="2"/>
                <c:pt idx="0">
                  <c:v>7.8</c:v>
                </c:pt>
                <c:pt idx="1">
                  <c:v>6.93</c:v>
                </c:pt>
              </c:numCache>
            </c:numRef>
          </c:val>
        </c:ser>
        <c:ser>
          <c:idx val="1"/>
          <c:order val="1"/>
          <c:tx>
            <c:strRef>
              <c:f>Sheet1!$A$92</c:f>
              <c:strCache>
                <c:ptCount val="1"/>
                <c:pt idx="0">
                  <c:v>2014</c:v>
                </c:pt>
              </c:strCache>
            </c:strRef>
          </c:tx>
          <c:spPr>
            <a:solidFill>
              <a:schemeClr val="accent6">
                <a:lumMod val="60000"/>
                <a:lumOff val="40000"/>
              </a:schemeClr>
            </a:solidFill>
            <a:ln w="12700">
              <a:solidFill>
                <a:srgbClr val="000000"/>
              </a:solidFill>
              <a:prstDash val="solid"/>
            </a:ln>
            <a:scene3d>
              <a:camera prst="orthographicFront"/>
              <a:lightRig rig="threePt" dir="t"/>
            </a:scene3d>
            <a:sp3d>
              <a:bevelT/>
            </a:sp3d>
          </c:spPr>
          <c:invertIfNegative val="0"/>
          <c:dLbls>
            <c:dLbl>
              <c:idx val="0"/>
              <c:layout>
                <c:manualLayout>
                  <c:x val="0"/>
                  <c:y val="1.0610079575596816E-2"/>
                </c:manualLayout>
              </c:layout>
              <c:spPr>
                <a:noFill/>
                <a:ln w="25401">
                  <a:noFill/>
                </a:ln>
              </c:spPr>
              <c:txPr>
                <a:bodyPr/>
                <a:lstStyle/>
                <a:p>
                  <a:pPr>
                    <a:defRPr sz="1000" b="0" i="0" u="none" strike="noStrike" baseline="0">
                      <a:solidFill>
                        <a:srgbClr val="000000"/>
                      </a:solidFill>
                      <a:latin typeface="Arial"/>
                      <a:ea typeface="Arial"/>
                      <a:cs typeface="Arial"/>
                    </a:defRPr>
                  </a:pPr>
                  <a:endParaRPr lang="bg-BG"/>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5401">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Sheet1!$B$90:$C$90</c:f>
              <c:strCache>
                <c:ptCount val="2"/>
                <c:pt idx="0">
                  <c:v>СПРЯМО ДЕЛА ЗА РАЗГЛЕЖДАНЕ</c:v>
                </c:pt>
                <c:pt idx="1">
                  <c:v>СПРЯМО СВЪРШЕНИТЕ ДЕЛА</c:v>
                </c:pt>
              </c:strCache>
            </c:strRef>
          </c:cat>
          <c:val>
            <c:numRef>
              <c:f>Sheet1!$B$92:$C$92</c:f>
              <c:numCache>
                <c:formatCode>General</c:formatCode>
                <c:ptCount val="2"/>
                <c:pt idx="0">
                  <c:v>7.37</c:v>
                </c:pt>
                <c:pt idx="1">
                  <c:v>6.64</c:v>
                </c:pt>
              </c:numCache>
            </c:numRef>
          </c:val>
        </c:ser>
        <c:ser>
          <c:idx val="2"/>
          <c:order val="2"/>
          <c:tx>
            <c:strRef>
              <c:f>Sheet1!$A$93</c:f>
              <c:strCache>
                <c:ptCount val="1"/>
                <c:pt idx="0">
                  <c:v>2015</c:v>
                </c:pt>
              </c:strCache>
            </c:strRef>
          </c:tx>
          <c:spPr>
            <a:solidFill>
              <a:schemeClr val="accent3">
                <a:lumMod val="60000"/>
                <a:lumOff val="40000"/>
              </a:schemeClr>
            </a:solidFill>
            <a:ln w="12700">
              <a:solidFill>
                <a:srgbClr val="000000"/>
              </a:solidFill>
              <a:prstDash val="solid"/>
            </a:ln>
            <a:scene3d>
              <a:camera prst="orthographicFront"/>
              <a:lightRig rig="threePt" dir="t"/>
            </a:scene3d>
            <a:sp3d>
              <a:bevelT/>
            </a:sp3d>
          </c:spPr>
          <c:invertIfNegative val="0"/>
          <c:dLbls>
            <c:dLbl>
              <c:idx val="0"/>
              <c:layout>
                <c:manualLayout>
                  <c:x val="0"/>
                  <c:y val="1.0610079575596816E-2"/>
                </c:manualLayout>
              </c:layout>
              <c:spPr>
                <a:noFill/>
                <a:ln w="25401">
                  <a:noFill/>
                </a:ln>
              </c:spPr>
              <c:txPr>
                <a:bodyPr/>
                <a:lstStyle/>
                <a:p>
                  <a:pPr>
                    <a:defRPr sz="1000" b="0" i="0" u="none" strike="noStrike" baseline="0">
                      <a:solidFill>
                        <a:srgbClr val="000000"/>
                      </a:solidFill>
                      <a:latin typeface="Arial"/>
                      <a:ea typeface="Arial"/>
                      <a:cs typeface="Arial"/>
                    </a:defRPr>
                  </a:pPr>
                  <a:endParaRPr lang="bg-BG"/>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5401">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Sheet1!$B$90:$C$90</c:f>
              <c:strCache>
                <c:ptCount val="2"/>
                <c:pt idx="0">
                  <c:v>СПРЯМО ДЕЛА ЗА РАЗГЛЕЖДАНЕ</c:v>
                </c:pt>
                <c:pt idx="1">
                  <c:v>СПРЯМО СВЪРШЕНИТЕ ДЕЛА</c:v>
                </c:pt>
              </c:strCache>
            </c:strRef>
          </c:cat>
          <c:val>
            <c:numRef>
              <c:f>Sheet1!$B$93:$C$93</c:f>
              <c:numCache>
                <c:formatCode>General</c:formatCode>
                <c:ptCount val="2"/>
                <c:pt idx="0">
                  <c:v>7.23</c:v>
                </c:pt>
                <c:pt idx="1">
                  <c:v>6.82</c:v>
                </c:pt>
              </c:numCache>
            </c:numRef>
          </c:val>
        </c:ser>
        <c:dLbls>
          <c:showLegendKey val="0"/>
          <c:showVal val="0"/>
          <c:showCatName val="0"/>
          <c:showSerName val="0"/>
          <c:showPercent val="0"/>
          <c:showBubbleSize val="0"/>
        </c:dLbls>
        <c:gapWidth val="150"/>
        <c:axId val="109827072"/>
        <c:axId val="41736384"/>
      </c:barChart>
      <c:catAx>
        <c:axId val="10982707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bg-BG"/>
          </a:p>
        </c:txPr>
        <c:crossAx val="41736384"/>
        <c:crosses val="autoZero"/>
        <c:auto val="1"/>
        <c:lblAlgn val="ctr"/>
        <c:lblOffset val="100"/>
        <c:tickLblSkip val="1"/>
        <c:tickMarkSkip val="1"/>
        <c:noMultiLvlLbl val="0"/>
      </c:catAx>
      <c:valAx>
        <c:axId val="41736384"/>
        <c:scaling>
          <c:orientation val="minMax"/>
          <c:max val="9"/>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bg-BG"/>
          </a:p>
        </c:txPr>
        <c:crossAx val="109827072"/>
        <c:crosses val="autoZero"/>
        <c:crossBetween val="between"/>
      </c:valAx>
      <c:spPr>
        <a:solidFill>
          <a:srgbClr val="FFFFFF"/>
        </a:solidFill>
        <a:ln w="3175">
          <a:solidFill>
            <a:srgbClr val="000000"/>
          </a:solidFill>
          <a:prstDash val="solid"/>
        </a:ln>
      </c:spPr>
    </c:plotArea>
    <c:legend>
      <c:legendPos val="r"/>
      <c:layout>
        <c:manualLayout>
          <c:xMode val="edge"/>
          <c:yMode val="edge"/>
          <c:x val="0.89572703412073496"/>
          <c:y val="0.28440244969378825"/>
          <c:w val="6.8767992236264619E-2"/>
          <c:h val="0.16976134504926016"/>
        </c:manualLayout>
      </c:layout>
      <c:overlay val="0"/>
      <c:spPr>
        <a:solidFill>
          <a:srgbClr val="FFFFFF"/>
        </a:solidFill>
        <a:ln w="3175">
          <a:solidFill>
            <a:srgbClr val="000000"/>
          </a:solidFill>
          <a:prstDash val="solid"/>
        </a:ln>
      </c:spPr>
      <c:txPr>
        <a:bodyPr/>
        <a:lstStyle/>
        <a:p>
          <a:pPr>
            <a:defRPr sz="845" b="0" i="0" u="none" strike="noStrike" baseline="0">
              <a:solidFill>
                <a:srgbClr val="000000"/>
              </a:solidFill>
              <a:latin typeface="Arial"/>
              <a:ea typeface="Arial"/>
              <a:cs typeface="Arial"/>
            </a:defRPr>
          </a:pPr>
          <a:endParaRPr lang="bg-BG"/>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8" b="0" i="0" u="none" strike="noStrike" baseline="0">
                <a:solidFill>
                  <a:srgbClr val="000000"/>
                </a:solidFill>
                <a:latin typeface="Arial"/>
                <a:ea typeface="Arial"/>
                <a:cs typeface="Arial"/>
              </a:defRPr>
            </a:pPr>
            <a:r>
              <a:rPr lang="bg-BG" sz="1199" b="1" i="0" u="none" strike="noStrike" baseline="0">
                <a:solidFill>
                  <a:srgbClr val="000000"/>
                </a:solidFill>
                <a:latin typeface="Arial"/>
                <a:cs typeface="Arial"/>
              </a:rPr>
              <a:t>Действителна натовареност на съдиите от</a:t>
            </a:r>
          </a:p>
          <a:p>
            <a:pPr>
              <a:defRPr sz="998" b="0" i="0" u="none" strike="noStrike" baseline="0">
                <a:solidFill>
                  <a:srgbClr val="000000"/>
                </a:solidFill>
                <a:latin typeface="Arial"/>
                <a:ea typeface="Arial"/>
                <a:cs typeface="Arial"/>
              </a:defRPr>
            </a:pPr>
            <a:r>
              <a:rPr lang="bg-BG" sz="1199" b="1" i="0" u="none" strike="noStrike" baseline="0">
                <a:solidFill>
                  <a:srgbClr val="000000"/>
                </a:solidFill>
                <a:latin typeface="Arial"/>
                <a:cs typeface="Arial"/>
              </a:rPr>
              <a:t> Апелативен съд - Варна</a:t>
            </a:r>
          </a:p>
        </c:rich>
      </c:tx>
      <c:layout>
        <c:manualLayout>
          <c:xMode val="edge"/>
          <c:yMode val="edge"/>
          <c:x val="0.13792062113908765"/>
          <c:y val="3.5366746821317997E-2"/>
        </c:manualLayout>
      </c:layout>
      <c:overlay val="0"/>
      <c:spPr>
        <a:noFill/>
        <a:ln w="25374">
          <a:noFill/>
        </a:ln>
      </c:spPr>
    </c:title>
    <c:autoTitleDeleted val="0"/>
    <c:plotArea>
      <c:layout>
        <c:manualLayout>
          <c:layoutTarget val="inner"/>
          <c:xMode val="edge"/>
          <c:yMode val="edge"/>
          <c:x val="0.11844067066243585"/>
          <c:y val="0.18832881289410147"/>
          <c:w val="0.78507168880009404"/>
          <c:h val="0.6702033598585323"/>
        </c:manualLayout>
      </c:layout>
      <c:barChart>
        <c:barDir val="col"/>
        <c:grouping val="clustered"/>
        <c:varyColors val="0"/>
        <c:ser>
          <c:idx val="0"/>
          <c:order val="0"/>
          <c:tx>
            <c:strRef>
              <c:f>Sheet1!$A$116</c:f>
              <c:strCache>
                <c:ptCount val="1"/>
                <c:pt idx="0">
                  <c:v>2013</c:v>
                </c:pt>
              </c:strCache>
            </c:strRef>
          </c:tx>
          <c:spPr>
            <a:solidFill>
              <a:srgbClr val="CCCC00"/>
            </a:solidFill>
            <a:ln w="12687">
              <a:solidFill>
                <a:srgbClr val="000000"/>
              </a:solidFill>
              <a:prstDash val="solid"/>
            </a:ln>
            <a:scene3d>
              <a:camera prst="orthographicFront"/>
              <a:lightRig rig="threePt" dir="t"/>
            </a:scene3d>
            <a:sp3d>
              <a:bevelT/>
            </a:sp3d>
          </c:spPr>
          <c:invertIfNegative val="0"/>
          <c:dLbls>
            <c:dLbl>
              <c:idx val="0"/>
              <c:layout>
                <c:manualLayout>
                  <c:x val="2.4865946197985822E-3"/>
                  <c:y val="1.1767163056872532E-2"/>
                </c:manualLayout>
              </c:layout>
              <c:spPr>
                <a:noFill/>
                <a:ln w="25374">
                  <a:noFill/>
                </a:ln>
              </c:spPr>
              <c:txPr>
                <a:bodyPr/>
                <a:lstStyle/>
                <a:p>
                  <a:pPr>
                    <a:defRPr sz="999" b="0" i="0" u="none" strike="noStrike" baseline="0">
                      <a:solidFill>
                        <a:srgbClr val="000000"/>
                      </a:solidFill>
                      <a:latin typeface="Arial"/>
                      <a:ea typeface="Arial"/>
                      <a:cs typeface="Arial"/>
                    </a:defRPr>
                  </a:pPr>
                  <a:endParaRPr lang="bg-BG"/>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5374">
                <a:noFill/>
              </a:ln>
            </c:spPr>
            <c:txPr>
              <a:bodyPr wrap="square" lIns="38100" tIns="19050" rIns="38100" bIns="19050" anchor="ctr">
                <a:spAutoFit/>
              </a:bodyPr>
              <a:lstStyle/>
              <a:p>
                <a:pPr>
                  <a:defRPr sz="999"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Sheet1!$B$115:$C$115</c:f>
              <c:strCache>
                <c:ptCount val="2"/>
                <c:pt idx="0">
                  <c:v>СПРЯМО ДЕЛА ЗА РАЗГЛЕЖДАНЕ</c:v>
                </c:pt>
                <c:pt idx="1">
                  <c:v>СПРЯМО СВЪРШЕНИТЕ ДЕЛА</c:v>
                </c:pt>
              </c:strCache>
            </c:strRef>
          </c:cat>
          <c:val>
            <c:numRef>
              <c:f>Sheet1!$B$116:$C$116</c:f>
              <c:numCache>
                <c:formatCode>General</c:formatCode>
                <c:ptCount val="2"/>
                <c:pt idx="0">
                  <c:v>8.48</c:v>
                </c:pt>
                <c:pt idx="1">
                  <c:v>7.54</c:v>
                </c:pt>
              </c:numCache>
            </c:numRef>
          </c:val>
        </c:ser>
        <c:ser>
          <c:idx val="1"/>
          <c:order val="1"/>
          <c:tx>
            <c:strRef>
              <c:f>Sheet1!$A$117</c:f>
              <c:strCache>
                <c:ptCount val="1"/>
                <c:pt idx="0">
                  <c:v>2014</c:v>
                </c:pt>
              </c:strCache>
            </c:strRef>
          </c:tx>
          <c:spPr>
            <a:solidFill>
              <a:schemeClr val="accent6">
                <a:lumMod val="75000"/>
              </a:schemeClr>
            </a:solidFill>
            <a:ln w="12687">
              <a:solidFill>
                <a:schemeClr val="accent5">
                  <a:lumMod val="40000"/>
                  <a:lumOff val="60000"/>
                </a:schemeClr>
              </a:solidFill>
              <a:prstDash val="solid"/>
            </a:ln>
            <a:scene3d>
              <a:camera prst="orthographicFront"/>
              <a:lightRig rig="threePt" dir="t"/>
            </a:scene3d>
            <a:sp3d>
              <a:bevelT/>
            </a:sp3d>
          </c:spPr>
          <c:invertIfNegative val="0"/>
          <c:dLbls>
            <c:dLbl>
              <c:idx val="0"/>
              <c:layout>
                <c:manualLayout>
                  <c:x val="2.1108679466642633E-3"/>
                  <c:y val="4.3172720120860375E-3"/>
                </c:manualLayout>
              </c:layout>
              <c:spPr>
                <a:noFill/>
                <a:ln w="25374">
                  <a:noFill/>
                </a:ln>
              </c:spPr>
              <c:txPr>
                <a:bodyPr/>
                <a:lstStyle/>
                <a:p>
                  <a:pPr>
                    <a:defRPr sz="999" b="0" i="0" u="none" strike="noStrike" baseline="0">
                      <a:solidFill>
                        <a:srgbClr val="000000"/>
                      </a:solidFill>
                      <a:latin typeface="Arial"/>
                      <a:ea typeface="Arial"/>
                      <a:cs typeface="Arial"/>
                    </a:defRPr>
                  </a:pPr>
                  <a:endParaRPr lang="bg-BG"/>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5374">
                <a:noFill/>
              </a:ln>
            </c:spPr>
            <c:txPr>
              <a:bodyPr wrap="square" lIns="38100" tIns="19050" rIns="38100" bIns="19050" anchor="ctr">
                <a:spAutoFit/>
              </a:bodyPr>
              <a:lstStyle/>
              <a:p>
                <a:pPr>
                  <a:defRPr sz="999"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Sheet1!$B$115:$C$115</c:f>
              <c:strCache>
                <c:ptCount val="2"/>
                <c:pt idx="0">
                  <c:v>СПРЯМО ДЕЛА ЗА РАЗГЛЕЖДАНЕ</c:v>
                </c:pt>
                <c:pt idx="1">
                  <c:v>СПРЯМО СВЪРШЕНИТЕ ДЕЛА</c:v>
                </c:pt>
              </c:strCache>
            </c:strRef>
          </c:cat>
          <c:val>
            <c:numRef>
              <c:f>Sheet1!$B$117:$C$117</c:f>
              <c:numCache>
                <c:formatCode>General</c:formatCode>
                <c:ptCount val="2"/>
                <c:pt idx="0">
                  <c:v>8.17</c:v>
                </c:pt>
                <c:pt idx="1">
                  <c:v>7.37</c:v>
                </c:pt>
              </c:numCache>
            </c:numRef>
          </c:val>
        </c:ser>
        <c:ser>
          <c:idx val="2"/>
          <c:order val="2"/>
          <c:tx>
            <c:strRef>
              <c:f>Sheet1!$A$118</c:f>
              <c:strCache>
                <c:ptCount val="1"/>
                <c:pt idx="0">
                  <c:v>2015</c:v>
                </c:pt>
              </c:strCache>
            </c:strRef>
          </c:tx>
          <c:spPr>
            <a:solidFill>
              <a:srgbClr val="00FFFF"/>
            </a:solidFill>
            <a:ln w="12687">
              <a:solidFill>
                <a:srgbClr val="000000"/>
              </a:solidFill>
              <a:prstDash val="solid"/>
            </a:ln>
            <a:scene3d>
              <a:camera prst="orthographicFront"/>
              <a:lightRig rig="threePt" dir="t"/>
            </a:scene3d>
            <a:sp3d>
              <a:bevelT/>
            </a:sp3d>
          </c:spPr>
          <c:invertIfNegative val="0"/>
          <c:dLbls>
            <c:spPr>
              <a:noFill/>
              <a:ln w="25374">
                <a:noFill/>
              </a:ln>
            </c:spPr>
            <c:txPr>
              <a:bodyPr wrap="square" lIns="38100" tIns="19050" rIns="38100" bIns="19050" anchor="ctr">
                <a:spAutoFit/>
              </a:bodyPr>
              <a:lstStyle/>
              <a:p>
                <a:pPr>
                  <a:defRPr sz="999"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Sheet1!$B$115:$C$115</c:f>
              <c:strCache>
                <c:ptCount val="2"/>
                <c:pt idx="0">
                  <c:v>СПРЯМО ДЕЛА ЗА РАЗГЛЕЖДАНЕ</c:v>
                </c:pt>
                <c:pt idx="1">
                  <c:v>СПРЯМО СВЪРШЕНИТЕ ДЕЛА</c:v>
                </c:pt>
              </c:strCache>
            </c:strRef>
          </c:cat>
          <c:val>
            <c:numRef>
              <c:f>Sheet1!$B$118:$C$118</c:f>
              <c:numCache>
                <c:formatCode>General</c:formatCode>
                <c:ptCount val="2"/>
                <c:pt idx="0">
                  <c:v>7.97</c:v>
                </c:pt>
                <c:pt idx="1">
                  <c:v>7.04</c:v>
                </c:pt>
              </c:numCache>
            </c:numRef>
          </c:val>
        </c:ser>
        <c:dLbls>
          <c:showLegendKey val="0"/>
          <c:showVal val="0"/>
          <c:showCatName val="0"/>
          <c:showSerName val="0"/>
          <c:showPercent val="0"/>
          <c:showBubbleSize val="0"/>
        </c:dLbls>
        <c:gapWidth val="150"/>
        <c:axId val="41670144"/>
        <c:axId val="41729344"/>
      </c:barChart>
      <c:catAx>
        <c:axId val="41670144"/>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bg-BG"/>
          </a:p>
        </c:txPr>
        <c:crossAx val="41729344"/>
        <c:crosses val="autoZero"/>
        <c:auto val="1"/>
        <c:lblAlgn val="ctr"/>
        <c:lblOffset val="100"/>
        <c:tickLblSkip val="1"/>
        <c:tickMarkSkip val="1"/>
        <c:noMultiLvlLbl val="0"/>
      </c:catAx>
      <c:valAx>
        <c:axId val="41729344"/>
        <c:scaling>
          <c:orientation val="minMax"/>
          <c:max val="9.5"/>
          <c:min val="0"/>
        </c:scaling>
        <c:delete val="0"/>
        <c:axPos val="l"/>
        <c:numFmt formatCode="General" sourceLinked="1"/>
        <c:majorTickMark val="out"/>
        <c:minorTickMark val="none"/>
        <c:tickLblPos val="nextTo"/>
        <c:spPr>
          <a:ln w="3172">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bg-BG"/>
          </a:p>
        </c:txPr>
        <c:crossAx val="41670144"/>
        <c:crosses val="autoZero"/>
        <c:crossBetween val="between"/>
      </c:valAx>
      <c:spPr>
        <a:solidFill>
          <a:srgbClr val="FFFFFF"/>
        </a:solidFill>
        <a:ln w="12687">
          <a:solidFill>
            <a:srgbClr val="808080"/>
          </a:solidFill>
          <a:prstDash val="solid"/>
        </a:ln>
      </c:spPr>
    </c:plotArea>
    <c:legend>
      <c:legendPos val="r"/>
      <c:layout>
        <c:manualLayout>
          <c:xMode val="edge"/>
          <c:yMode val="edge"/>
          <c:x val="0.4653806772252328"/>
          <c:y val="0.53481195090134692"/>
          <c:w val="9.3643503687514396E-2"/>
          <c:h val="0.15425746931334183"/>
        </c:manualLayout>
      </c:layout>
      <c:overlay val="0"/>
      <c:spPr>
        <a:solidFill>
          <a:srgbClr val="FFFFFF"/>
        </a:solidFill>
        <a:ln w="3172">
          <a:solidFill>
            <a:srgbClr val="000000"/>
          </a:solidFill>
          <a:prstDash val="solid"/>
        </a:ln>
      </c:spPr>
      <c:txPr>
        <a:bodyPr/>
        <a:lstStyle/>
        <a:p>
          <a:pPr>
            <a:defRPr sz="844" b="0" i="0" u="none" strike="noStrike" baseline="0">
              <a:solidFill>
                <a:srgbClr val="000000"/>
              </a:solidFill>
              <a:latin typeface="Arial"/>
              <a:ea typeface="Arial"/>
              <a:cs typeface="Arial"/>
            </a:defRPr>
          </a:pPr>
          <a:endParaRPr lang="bg-BG"/>
        </a:p>
      </c:txPr>
    </c:legend>
    <c:plotVisOnly val="1"/>
    <c:dispBlanksAs val="gap"/>
    <c:showDLblsOverMax val="0"/>
  </c:chart>
  <c:spPr>
    <a:solidFill>
      <a:srgbClr val="FFFFFF"/>
    </a:solidFill>
    <a:ln w="3172">
      <a:solidFill>
        <a:srgbClr val="000000"/>
      </a:solidFill>
      <a:prstDash val="solid"/>
    </a:ln>
  </c:spPr>
  <c:txPr>
    <a:bodyPr/>
    <a:lstStyle/>
    <a:p>
      <a:pPr>
        <a:defRPr sz="999" b="0" i="0" u="none" strike="noStrike" baseline="0">
          <a:solidFill>
            <a:srgbClr val="000000"/>
          </a:solidFill>
          <a:latin typeface="Arial"/>
          <a:ea typeface="Arial"/>
          <a:cs typeface="Arial"/>
        </a:defRPr>
      </a:pPr>
      <a:endParaRPr lang="bg-BG"/>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8" b="1" i="0" u="none" strike="noStrike" baseline="0">
                <a:solidFill>
                  <a:srgbClr val="000000"/>
                </a:solidFill>
                <a:latin typeface="Arial"/>
                <a:ea typeface="Arial"/>
                <a:cs typeface="Arial"/>
              </a:defRPr>
            </a:pPr>
            <a:r>
              <a:rPr lang="bg-BG"/>
              <a:t>Средна натовареност на съдиите от окръжните съдилища в апелативния район</a:t>
            </a:r>
          </a:p>
        </c:rich>
      </c:tx>
      <c:layout>
        <c:manualLayout>
          <c:xMode val="edge"/>
          <c:yMode val="edge"/>
          <c:x val="0.14613171649966242"/>
          <c:y val="3.305790890062793E-2"/>
        </c:manualLayout>
      </c:layout>
      <c:overlay val="0"/>
      <c:spPr>
        <a:noFill/>
        <a:ln w="25367">
          <a:noFill/>
        </a:ln>
      </c:spPr>
    </c:title>
    <c:autoTitleDeleted val="0"/>
    <c:plotArea>
      <c:layout>
        <c:manualLayout>
          <c:layoutTarget val="inner"/>
          <c:xMode val="edge"/>
          <c:yMode val="edge"/>
          <c:x val="6.8767908309455589E-2"/>
          <c:y val="0.22748466257668712"/>
          <c:w val="0.83524355300859598"/>
          <c:h val="0.6485506336247846"/>
        </c:manualLayout>
      </c:layout>
      <c:barChart>
        <c:barDir val="col"/>
        <c:grouping val="clustered"/>
        <c:varyColors val="0"/>
        <c:ser>
          <c:idx val="0"/>
          <c:order val="0"/>
          <c:tx>
            <c:strRef>
              <c:f>Sheet1!$A$169</c:f>
              <c:strCache>
                <c:ptCount val="1"/>
                <c:pt idx="0">
                  <c:v>2013</c:v>
                </c:pt>
              </c:strCache>
            </c:strRef>
          </c:tx>
          <c:spPr>
            <a:solidFill>
              <a:srgbClr val="FFCC66"/>
            </a:solidFill>
            <a:ln w="12683">
              <a:solidFill>
                <a:srgbClr val="000000"/>
              </a:solidFill>
              <a:prstDash val="solid"/>
            </a:ln>
            <a:scene3d>
              <a:camera prst="orthographicFront"/>
              <a:lightRig rig="threePt" dir="t"/>
            </a:scene3d>
            <a:sp3d>
              <a:bevelT/>
            </a:sp3d>
          </c:spPr>
          <c:invertIfNegative val="0"/>
          <c:dPt>
            <c:idx val="0"/>
            <c:invertIfNegative val="0"/>
            <c:bubble3D val="0"/>
            <c:spPr>
              <a:solidFill>
                <a:srgbClr val="CC66FF"/>
              </a:solidFill>
              <a:ln w="12683">
                <a:solidFill>
                  <a:srgbClr val="000000"/>
                </a:solidFill>
                <a:prstDash val="solid"/>
              </a:ln>
              <a:scene3d>
                <a:camera prst="orthographicFront"/>
                <a:lightRig rig="threePt" dir="t"/>
              </a:scene3d>
              <a:sp3d>
                <a:bevelT/>
              </a:sp3d>
            </c:spPr>
          </c:dPt>
          <c:dPt>
            <c:idx val="1"/>
            <c:invertIfNegative val="0"/>
            <c:bubble3D val="0"/>
            <c:spPr>
              <a:solidFill>
                <a:srgbClr val="CC66FF"/>
              </a:solidFill>
              <a:ln w="12683">
                <a:solidFill>
                  <a:srgbClr val="000000"/>
                </a:solidFill>
                <a:prstDash val="solid"/>
              </a:ln>
              <a:scene3d>
                <a:camera prst="orthographicFront"/>
                <a:lightRig rig="threePt" dir="t"/>
              </a:scene3d>
              <a:sp3d>
                <a:bevelT/>
              </a:sp3d>
            </c:spPr>
          </c:dPt>
          <c:dLbls>
            <c:dLbl>
              <c:idx val="0"/>
              <c:layout>
                <c:manualLayout>
                  <c:x val="0"/>
                  <c:y val="1.2269938650306711E-2"/>
                </c:manualLayout>
              </c:layout>
              <c:spPr>
                <a:noFill/>
                <a:ln w="25367">
                  <a:noFill/>
                </a:ln>
              </c:spPr>
              <c:txPr>
                <a:bodyPr/>
                <a:lstStyle/>
                <a:p>
                  <a:pPr>
                    <a:defRPr sz="999" b="0" i="0" u="none" strike="noStrike" baseline="0">
                      <a:solidFill>
                        <a:srgbClr val="000000"/>
                      </a:solidFill>
                      <a:latin typeface="Arial"/>
                      <a:ea typeface="Arial"/>
                      <a:cs typeface="Arial"/>
                    </a:defRPr>
                  </a:pPr>
                  <a:endParaRPr lang="bg-BG"/>
                </a:p>
              </c:txPr>
              <c:dLblPos val="outEnd"/>
              <c:showLegendKey val="0"/>
              <c:showVal val="1"/>
              <c:showCatName val="0"/>
              <c:showSerName val="0"/>
              <c:showPercent val="0"/>
              <c:showBubbleSize val="0"/>
              <c:extLst>
                <c:ext xmlns:c15="http://schemas.microsoft.com/office/drawing/2012/chart" uri="{CE6537A1-D6FC-4f65-9D91-7224C49458BB}"/>
              </c:extLst>
            </c:dLbl>
            <c:spPr>
              <a:noFill/>
              <a:ln w="25367">
                <a:noFill/>
              </a:ln>
            </c:spPr>
            <c:txPr>
              <a:bodyPr wrap="square" lIns="38100" tIns="19050" rIns="38100" bIns="19050" anchor="ctr">
                <a:spAutoFit/>
              </a:bodyPr>
              <a:lstStyle/>
              <a:p>
                <a:pPr>
                  <a:defRPr sz="999"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Sheet1!$B$168:$C$168</c:f>
              <c:strCache>
                <c:ptCount val="2"/>
                <c:pt idx="0">
                  <c:v>СПРЯМО ДЕЛАТА ЗА РАЗГЛЕЖДАНЕ</c:v>
                </c:pt>
                <c:pt idx="1">
                  <c:v>СПРЯМО СВЪРШЕНИТЕ ДЕЛА</c:v>
                </c:pt>
              </c:strCache>
            </c:strRef>
          </c:cat>
          <c:val>
            <c:numRef>
              <c:f>Sheet1!$B$169:$C$169</c:f>
              <c:numCache>
                <c:formatCode>General</c:formatCode>
                <c:ptCount val="2"/>
                <c:pt idx="0">
                  <c:v>114</c:v>
                </c:pt>
                <c:pt idx="1">
                  <c:v>99</c:v>
                </c:pt>
              </c:numCache>
            </c:numRef>
          </c:val>
        </c:ser>
        <c:ser>
          <c:idx val="1"/>
          <c:order val="1"/>
          <c:tx>
            <c:strRef>
              <c:f>Sheet1!$A$170</c:f>
              <c:strCache>
                <c:ptCount val="1"/>
                <c:pt idx="0">
                  <c:v>2014</c:v>
                </c:pt>
              </c:strCache>
            </c:strRef>
          </c:tx>
          <c:spPr>
            <a:solidFill>
              <a:srgbClr val="CCFF33"/>
            </a:solidFill>
            <a:ln w="12683">
              <a:solidFill>
                <a:srgbClr val="000000"/>
              </a:solidFill>
              <a:prstDash val="solid"/>
            </a:ln>
            <a:scene3d>
              <a:camera prst="orthographicFront"/>
              <a:lightRig rig="threePt" dir="t"/>
            </a:scene3d>
            <a:sp3d>
              <a:bevelT/>
            </a:sp3d>
          </c:spPr>
          <c:invertIfNegative val="0"/>
          <c:dLbls>
            <c:dLbl>
              <c:idx val="0"/>
              <c:layout>
                <c:manualLayout>
                  <c:x val="0"/>
                  <c:y val="1.1019283746556474E-2"/>
                </c:manualLayout>
              </c:layout>
              <c:spPr>
                <a:noFill/>
                <a:ln w="25367">
                  <a:noFill/>
                </a:ln>
              </c:spPr>
              <c:txPr>
                <a:bodyPr/>
                <a:lstStyle/>
                <a:p>
                  <a:pPr>
                    <a:defRPr sz="999" b="0" i="0" u="none" strike="noStrike" baseline="0">
                      <a:solidFill>
                        <a:srgbClr val="000000"/>
                      </a:solidFill>
                      <a:latin typeface="Arial"/>
                      <a:ea typeface="Arial"/>
                      <a:cs typeface="Arial"/>
                    </a:defRPr>
                  </a:pPr>
                  <a:endParaRPr lang="bg-BG"/>
                </a:p>
              </c:txPr>
              <c:dLblPos val="outEnd"/>
              <c:showLegendKey val="0"/>
              <c:showVal val="1"/>
              <c:showCatName val="0"/>
              <c:showSerName val="0"/>
              <c:showPercent val="0"/>
              <c:showBubbleSize val="0"/>
              <c:extLst>
                <c:ext xmlns:c15="http://schemas.microsoft.com/office/drawing/2012/chart" uri="{CE6537A1-D6FC-4f65-9D91-7224C49458BB}"/>
              </c:extLst>
            </c:dLbl>
            <c:spPr>
              <a:noFill/>
              <a:ln w="25367">
                <a:noFill/>
              </a:ln>
            </c:spPr>
            <c:txPr>
              <a:bodyPr wrap="square" lIns="38100" tIns="19050" rIns="38100" bIns="19050" anchor="ctr">
                <a:spAutoFit/>
              </a:bodyPr>
              <a:lstStyle/>
              <a:p>
                <a:pPr>
                  <a:defRPr sz="999"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Sheet1!$B$168:$C$168</c:f>
              <c:strCache>
                <c:ptCount val="2"/>
                <c:pt idx="0">
                  <c:v>СПРЯМО ДЕЛАТА ЗА РАЗГЛЕЖДАНЕ</c:v>
                </c:pt>
                <c:pt idx="1">
                  <c:v>СПРЯМО СВЪРШЕНИТЕ ДЕЛА</c:v>
                </c:pt>
              </c:strCache>
            </c:strRef>
          </c:cat>
          <c:val>
            <c:numRef>
              <c:f>Sheet1!$B$170:$C$170</c:f>
              <c:numCache>
                <c:formatCode>General</c:formatCode>
                <c:ptCount val="2"/>
                <c:pt idx="0">
                  <c:v>102</c:v>
                </c:pt>
                <c:pt idx="1">
                  <c:v>88</c:v>
                </c:pt>
              </c:numCache>
            </c:numRef>
          </c:val>
        </c:ser>
        <c:ser>
          <c:idx val="2"/>
          <c:order val="2"/>
          <c:tx>
            <c:strRef>
              <c:f>Sheet1!$A$171</c:f>
              <c:strCache>
                <c:ptCount val="1"/>
                <c:pt idx="0">
                  <c:v>2015</c:v>
                </c:pt>
              </c:strCache>
            </c:strRef>
          </c:tx>
          <c:spPr>
            <a:solidFill>
              <a:srgbClr val="33CCFF"/>
            </a:solidFill>
            <a:ln w="12683">
              <a:solidFill>
                <a:srgbClr val="000000"/>
              </a:solidFill>
              <a:prstDash val="solid"/>
            </a:ln>
          </c:spPr>
          <c:invertIfNegative val="0"/>
          <c:dPt>
            <c:idx val="0"/>
            <c:invertIfNegative val="0"/>
            <c:bubble3D val="0"/>
            <c:spPr>
              <a:solidFill>
                <a:srgbClr val="33CCFF"/>
              </a:solidFill>
              <a:ln w="12683">
                <a:solidFill>
                  <a:srgbClr val="000000"/>
                </a:solidFill>
                <a:prstDash val="solid"/>
              </a:ln>
              <a:scene3d>
                <a:camera prst="orthographicFront"/>
                <a:lightRig rig="threePt" dir="t"/>
              </a:scene3d>
              <a:sp3d>
                <a:bevelT/>
              </a:sp3d>
            </c:spPr>
          </c:dPt>
          <c:dPt>
            <c:idx val="1"/>
            <c:invertIfNegative val="0"/>
            <c:bubble3D val="0"/>
            <c:spPr>
              <a:solidFill>
                <a:srgbClr val="33CCFF"/>
              </a:solidFill>
              <a:ln w="12683">
                <a:solidFill>
                  <a:srgbClr val="000000"/>
                </a:solidFill>
                <a:prstDash val="solid"/>
              </a:ln>
              <a:scene3d>
                <a:camera prst="orthographicFront"/>
                <a:lightRig rig="threePt" dir="t"/>
              </a:scene3d>
              <a:sp3d>
                <a:bevelT/>
              </a:sp3d>
            </c:spPr>
          </c:dPt>
          <c:dLbls>
            <c:dLbl>
              <c:idx val="0"/>
              <c:layout>
                <c:manualLayout>
                  <c:x val="0"/>
                  <c:y val="1.1019283746556474E-2"/>
                </c:manualLayout>
              </c:layout>
              <c:spPr>
                <a:noFill/>
                <a:ln w="25367">
                  <a:noFill/>
                </a:ln>
              </c:spPr>
              <c:txPr>
                <a:bodyPr/>
                <a:lstStyle/>
                <a:p>
                  <a:pPr>
                    <a:defRPr sz="999" b="0" i="0" u="none" strike="noStrike" baseline="0">
                      <a:solidFill>
                        <a:srgbClr val="000000"/>
                      </a:solidFill>
                      <a:latin typeface="Arial"/>
                      <a:ea typeface="Arial"/>
                      <a:cs typeface="Arial"/>
                    </a:defRPr>
                  </a:pPr>
                  <a:endParaRPr lang="bg-BG"/>
                </a:p>
              </c:txPr>
              <c:dLblPos val="outEnd"/>
              <c:showLegendKey val="0"/>
              <c:showVal val="1"/>
              <c:showCatName val="0"/>
              <c:showSerName val="0"/>
              <c:showPercent val="0"/>
              <c:showBubbleSize val="0"/>
              <c:extLst>
                <c:ext xmlns:c15="http://schemas.microsoft.com/office/drawing/2012/chart" uri="{CE6537A1-D6FC-4f65-9D91-7224C49458BB}"/>
              </c:extLst>
            </c:dLbl>
            <c:spPr>
              <a:noFill/>
              <a:ln w="25367">
                <a:noFill/>
              </a:ln>
            </c:spPr>
            <c:txPr>
              <a:bodyPr wrap="square" lIns="38100" tIns="19050" rIns="38100" bIns="19050" anchor="ctr">
                <a:spAutoFit/>
              </a:bodyPr>
              <a:lstStyle/>
              <a:p>
                <a:pPr>
                  <a:defRPr sz="999"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Sheet1!$B$168:$C$168</c:f>
              <c:strCache>
                <c:ptCount val="2"/>
                <c:pt idx="0">
                  <c:v>СПРЯМО ДЕЛАТА ЗА РАЗГЛЕЖДАНЕ</c:v>
                </c:pt>
                <c:pt idx="1">
                  <c:v>СПРЯМО СВЪРШЕНИТЕ ДЕЛА</c:v>
                </c:pt>
              </c:strCache>
            </c:strRef>
          </c:cat>
          <c:val>
            <c:numRef>
              <c:f>Sheet1!$B$171:$C$171</c:f>
              <c:numCache>
                <c:formatCode>General</c:formatCode>
                <c:ptCount val="2"/>
                <c:pt idx="0">
                  <c:v>105</c:v>
                </c:pt>
                <c:pt idx="1">
                  <c:v>92</c:v>
                </c:pt>
              </c:numCache>
            </c:numRef>
          </c:val>
        </c:ser>
        <c:dLbls>
          <c:showLegendKey val="0"/>
          <c:showVal val="0"/>
          <c:showCatName val="0"/>
          <c:showSerName val="0"/>
          <c:showPercent val="0"/>
          <c:showBubbleSize val="0"/>
        </c:dLbls>
        <c:gapWidth val="150"/>
        <c:axId val="41669120"/>
        <c:axId val="41727040"/>
      </c:barChart>
      <c:catAx>
        <c:axId val="41669120"/>
        <c:scaling>
          <c:orientation val="minMax"/>
        </c:scaling>
        <c:delete val="0"/>
        <c:axPos val="b"/>
        <c:numFmt formatCode="General" sourceLinked="1"/>
        <c:majorTickMark val="out"/>
        <c:minorTickMark val="none"/>
        <c:tickLblPos val="nextTo"/>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bg-BG"/>
          </a:p>
        </c:txPr>
        <c:crossAx val="41727040"/>
        <c:crosses val="autoZero"/>
        <c:auto val="1"/>
        <c:lblAlgn val="ctr"/>
        <c:lblOffset val="100"/>
        <c:tickLblSkip val="1"/>
        <c:tickMarkSkip val="1"/>
        <c:noMultiLvlLbl val="0"/>
      </c:catAx>
      <c:valAx>
        <c:axId val="41727040"/>
        <c:scaling>
          <c:orientation val="minMax"/>
          <c:max val="130"/>
          <c:min val="0"/>
        </c:scaling>
        <c:delete val="0"/>
        <c:axPos val="l"/>
        <c:majorGridlines>
          <c:spPr>
            <a:ln w="3171">
              <a:solidFill>
                <a:srgbClr val="FFFFFF"/>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bg-BG"/>
          </a:p>
        </c:txPr>
        <c:crossAx val="41669120"/>
        <c:crosses val="autoZero"/>
        <c:crossBetween val="between"/>
      </c:valAx>
      <c:spPr>
        <a:solidFill>
          <a:srgbClr val="FFFFFF"/>
        </a:solidFill>
        <a:ln w="3171">
          <a:solidFill>
            <a:srgbClr val="000000"/>
          </a:solidFill>
          <a:prstDash val="solid"/>
        </a:ln>
      </c:spPr>
    </c:plotArea>
    <c:legend>
      <c:legendPos val="r"/>
      <c:layout>
        <c:manualLayout>
          <c:xMode val="edge"/>
          <c:yMode val="edge"/>
          <c:x val="0.83490214489798653"/>
          <c:y val="0.22843150935247017"/>
          <c:w val="6.8767835025732471E-2"/>
          <c:h val="0.176309179706967"/>
        </c:manualLayout>
      </c:layout>
      <c:overlay val="0"/>
      <c:spPr>
        <a:solidFill>
          <a:srgbClr val="FFFFFF"/>
        </a:solidFill>
        <a:ln w="3171">
          <a:solidFill>
            <a:srgbClr val="000000"/>
          </a:solidFill>
          <a:prstDash val="solid"/>
        </a:ln>
      </c:spPr>
      <c:txPr>
        <a:bodyPr/>
        <a:lstStyle/>
        <a:p>
          <a:pPr>
            <a:defRPr sz="844" b="0" i="0" u="none" strike="noStrike" baseline="0">
              <a:solidFill>
                <a:srgbClr val="000000"/>
              </a:solidFill>
              <a:latin typeface="Arial"/>
              <a:ea typeface="Arial"/>
              <a:cs typeface="Arial"/>
            </a:defRPr>
          </a:pPr>
          <a:endParaRPr lang="bg-BG"/>
        </a:p>
      </c:txPr>
    </c:legend>
    <c:plotVisOnly val="1"/>
    <c:dispBlanksAs val="gap"/>
    <c:showDLblsOverMax val="0"/>
  </c:chart>
  <c:spPr>
    <a:solidFill>
      <a:srgbClr val="FFFFFF"/>
    </a:solidFill>
    <a:ln w="3171">
      <a:solidFill>
        <a:srgbClr val="000000"/>
      </a:solidFill>
      <a:prstDash val="solid"/>
    </a:ln>
  </c:spPr>
  <c:txPr>
    <a:bodyPr/>
    <a:lstStyle/>
    <a:p>
      <a:pPr>
        <a:defRPr sz="999" b="0" i="0" u="none" strike="noStrike" baseline="0">
          <a:solidFill>
            <a:srgbClr val="000000"/>
          </a:solidFill>
          <a:latin typeface="Arial"/>
          <a:ea typeface="Arial"/>
          <a:cs typeface="Arial"/>
        </a:defRPr>
      </a:pPr>
      <a:endParaRPr lang="bg-BG"/>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bg-BG"/>
              <a:t>Средна натовареност на съдиите от районните съдилища в апелативния район</a:t>
            </a:r>
          </a:p>
        </c:rich>
      </c:tx>
      <c:layout>
        <c:manualLayout>
          <c:xMode val="edge"/>
          <c:yMode val="edge"/>
          <c:x val="0.14899726539418176"/>
          <c:y val="3.1830232577394701E-2"/>
        </c:manualLayout>
      </c:layout>
      <c:overlay val="0"/>
      <c:spPr>
        <a:noFill/>
        <a:ln w="25399">
          <a:noFill/>
        </a:ln>
      </c:spPr>
    </c:title>
    <c:autoTitleDeleted val="0"/>
    <c:plotArea>
      <c:layout>
        <c:manualLayout>
          <c:layoutTarget val="inner"/>
          <c:xMode val="edge"/>
          <c:yMode val="edge"/>
          <c:x val="6.8767908309455589E-2"/>
          <c:y val="0.2413793103448276"/>
          <c:w val="0.83524355300859598"/>
          <c:h val="0.63925729442970824"/>
        </c:manualLayout>
      </c:layout>
      <c:barChart>
        <c:barDir val="col"/>
        <c:grouping val="clustered"/>
        <c:varyColors val="0"/>
        <c:ser>
          <c:idx val="0"/>
          <c:order val="0"/>
          <c:tx>
            <c:strRef>
              <c:f>Sheet1!$A$140</c:f>
              <c:strCache>
                <c:ptCount val="1"/>
                <c:pt idx="0">
                  <c:v>2013</c:v>
                </c:pt>
              </c:strCache>
            </c:strRef>
          </c:tx>
          <c:spPr>
            <a:solidFill>
              <a:srgbClr val="CCCC00"/>
            </a:solidFill>
            <a:ln w="12700">
              <a:solidFill>
                <a:srgbClr val="000000"/>
              </a:solidFill>
              <a:prstDash val="solid"/>
            </a:ln>
            <a:scene3d>
              <a:camera prst="orthographicFront"/>
              <a:lightRig rig="threePt" dir="t"/>
            </a:scene3d>
            <a:sp3d>
              <a:bevelT/>
            </a:sp3d>
          </c:spPr>
          <c:invertIfNegative val="0"/>
          <c:dLbls>
            <c:spPr>
              <a:noFill/>
              <a:ln w="25399">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Sheet1!$B$139:$C$139</c:f>
              <c:strCache>
                <c:ptCount val="2"/>
                <c:pt idx="0">
                  <c:v>СПРЯМО ДЕЛАТА ЗА РАЗГЛЕЖДАНЕ</c:v>
                </c:pt>
                <c:pt idx="1">
                  <c:v>СПРЯМО СВЪРШЕНИТЕ ДЕЛА</c:v>
                </c:pt>
              </c:strCache>
            </c:strRef>
          </c:cat>
          <c:val>
            <c:numRef>
              <c:f>Sheet1!$B$140:$C$140</c:f>
              <c:numCache>
                <c:formatCode>General</c:formatCode>
                <c:ptCount val="2"/>
                <c:pt idx="0">
                  <c:v>463</c:v>
                </c:pt>
                <c:pt idx="1">
                  <c:v>397</c:v>
                </c:pt>
              </c:numCache>
            </c:numRef>
          </c:val>
        </c:ser>
        <c:ser>
          <c:idx val="1"/>
          <c:order val="1"/>
          <c:tx>
            <c:strRef>
              <c:f>Sheet1!$A$141</c:f>
              <c:strCache>
                <c:ptCount val="1"/>
                <c:pt idx="0">
                  <c:v>2014</c:v>
                </c:pt>
              </c:strCache>
            </c:strRef>
          </c:tx>
          <c:spPr>
            <a:solidFill>
              <a:srgbClr val="993366"/>
            </a:solidFill>
            <a:ln w="12700">
              <a:solidFill>
                <a:srgbClr val="000000"/>
              </a:solidFill>
              <a:prstDash val="solid"/>
            </a:ln>
            <a:scene3d>
              <a:camera prst="orthographicFront"/>
              <a:lightRig rig="threePt" dir="t"/>
            </a:scene3d>
            <a:sp3d>
              <a:bevelT/>
            </a:sp3d>
          </c:spPr>
          <c:invertIfNegative val="0"/>
          <c:dLbls>
            <c:spPr>
              <a:noFill/>
              <a:ln w="25399">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Sheet1!$B$139:$C$139</c:f>
              <c:strCache>
                <c:ptCount val="2"/>
                <c:pt idx="0">
                  <c:v>СПРЯМО ДЕЛАТА ЗА РАЗГЛЕЖДАНЕ</c:v>
                </c:pt>
                <c:pt idx="1">
                  <c:v>СПРЯМО СВЪРШЕНИТЕ ДЕЛА</c:v>
                </c:pt>
              </c:strCache>
            </c:strRef>
          </c:cat>
          <c:val>
            <c:numRef>
              <c:f>Sheet1!$B$141:$C$141</c:f>
              <c:numCache>
                <c:formatCode>General</c:formatCode>
                <c:ptCount val="2"/>
                <c:pt idx="0">
                  <c:v>406</c:v>
                </c:pt>
                <c:pt idx="1">
                  <c:v>354</c:v>
                </c:pt>
              </c:numCache>
            </c:numRef>
          </c:val>
        </c:ser>
        <c:ser>
          <c:idx val="2"/>
          <c:order val="2"/>
          <c:tx>
            <c:strRef>
              <c:f>Sheet1!$A$142</c:f>
              <c:strCache>
                <c:ptCount val="1"/>
                <c:pt idx="0">
                  <c:v>2015</c:v>
                </c:pt>
              </c:strCache>
            </c:strRef>
          </c:tx>
          <c:spPr>
            <a:solidFill>
              <a:srgbClr val="00FFFF"/>
            </a:solidFill>
            <a:ln w="12700">
              <a:solidFill>
                <a:srgbClr val="000000"/>
              </a:solidFill>
              <a:prstDash val="solid"/>
            </a:ln>
            <a:scene3d>
              <a:camera prst="orthographicFront"/>
              <a:lightRig rig="threePt" dir="t"/>
            </a:scene3d>
            <a:sp3d>
              <a:bevelT/>
            </a:sp3d>
          </c:spPr>
          <c:invertIfNegative val="0"/>
          <c:dLbls>
            <c:spPr>
              <a:noFill/>
              <a:ln w="25399">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Sheet1!$B$139:$C$139</c:f>
              <c:strCache>
                <c:ptCount val="2"/>
                <c:pt idx="0">
                  <c:v>СПРЯМО ДЕЛАТА ЗА РАЗГЛЕЖДАНЕ</c:v>
                </c:pt>
                <c:pt idx="1">
                  <c:v>СПРЯМО СВЪРШЕНИТЕ ДЕЛА</c:v>
                </c:pt>
              </c:strCache>
            </c:strRef>
          </c:cat>
          <c:val>
            <c:numRef>
              <c:f>Sheet1!$B$142:$C$142</c:f>
              <c:numCache>
                <c:formatCode>General</c:formatCode>
                <c:ptCount val="2"/>
                <c:pt idx="0">
                  <c:v>420</c:v>
                </c:pt>
                <c:pt idx="1">
                  <c:v>371</c:v>
                </c:pt>
              </c:numCache>
            </c:numRef>
          </c:val>
        </c:ser>
        <c:dLbls>
          <c:showLegendKey val="0"/>
          <c:showVal val="0"/>
          <c:showCatName val="0"/>
          <c:showSerName val="0"/>
          <c:showPercent val="0"/>
          <c:showBubbleSize val="0"/>
        </c:dLbls>
        <c:gapWidth val="150"/>
        <c:axId val="41671680"/>
        <c:axId val="41731776"/>
      </c:barChart>
      <c:catAx>
        <c:axId val="4167168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bg-BG"/>
          </a:p>
        </c:txPr>
        <c:crossAx val="41731776"/>
        <c:crosses val="autoZero"/>
        <c:auto val="1"/>
        <c:lblAlgn val="ctr"/>
        <c:lblOffset val="100"/>
        <c:tickLblSkip val="1"/>
        <c:tickMarkSkip val="1"/>
        <c:noMultiLvlLbl val="0"/>
      </c:catAx>
      <c:valAx>
        <c:axId val="41731776"/>
        <c:scaling>
          <c:orientation val="minMax"/>
          <c:max val="550"/>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bg-BG"/>
          </a:p>
        </c:txPr>
        <c:crossAx val="41671680"/>
        <c:crosses val="autoZero"/>
        <c:crossBetween val="between"/>
      </c:valAx>
      <c:spPr>
        <a:solidFill>
          <a:srgbClr val="FFFFFF"/>
        </a:solidFill>
        <a:ln w="12700">
          <a:solidFill>
            <a:srgbClr val="808080"/>
          </a:solidFill>
          <a:prstDash val="solid"/>
        </a:ln>
      </c:spPr>
    </c:plotArea>
    <c:legend>
      <c:legendPos val="r"/>
      <c:layout>
        <c:manualLayout>
          <c:xMode val="edge"/>
          <c:yMode val="edge"/>
          <c:x val="0.83381090452698647"/>
          <c:y val="0.24756865959578397"/>
          <c:w val="6.8767869984838303E-2"/>
          <c:h val="0.16976113001647666"/>
        </c:manualLayout>
      </c:layout>
      <c:overlay val="0"/>
      <c:spPr>
        <a:solidFill>
          <a:srgbClr val="FFFFFF"/>
        </a:solidFill>
        <a:ln w="3175">
          <a:solidFill>
            <a:srgbClr val="000000"/>
          </a:solidFill>
          <a:prstDash val="solid"/>
        </a:ln>
      </c:spPr>
      <c:txPr>
        <a:bodyPr/>
        <a:lstStyle/>
        <a:p>
          <a:pPr>
            <a:defRPr sz="845" b="0" i="0" u="none" strike="noStrike" baseline="0">
              <a:solidFill>
                <a:srgbClr val="000000"/>
              </a:solidFill>
              <a:latin typeface="Arial"/>
              <a:ea typeface="Arial"/>
              <a:cs typeface="Arial"/>
            </a:defRPr>
          </a:pPr>
          <a:endParaRPr lang="bg-BG"/>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D21E6-54B5-4561-9CE4-99417BBAA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123</Pages>
  <Words>30693</Words>
  <Characters>165399</Characters>
  <Application>Microsoft Office Word</Application>
  <DocSecurity>0</DocSecurity>
  <Lines>1378</Lines>
  <Paragraphs>391</Paragraphs>
  <ScaleCrop>false</ScaleCrop>
  <HeadingPairs>
    <vt:vector size="2" baseType="variant">
      <vt:variant>
        <vt:lpstr>Title</vt:lpstr>
      </vt:variant>
      <vt:variant>
        <vt:i4>1</vt:i4>
      </vt:variant>
    </vt:vector>
  </HeadingPairs>
  <TitlesOfParts>
    <vt:vector size="1" baseType="lpstr">
      <vt:lpstr> </vt:lpstr>
    </vt:vector>
  </TitlesOfParts>
  <Company>Appeal Court - Varna</Company>
  <LinksUpToDate>false</LinksUpToDate>
  <CharactersWithSpaces>195701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ivanova_V</dc:creator>
  <cp:keywords/>
  <dc:description/>
  <cp:lastModifiedBy>Mariyka Vasileva</cp:lastModifiedBy>
  <cp:revision>7</cp:revision>
  <cp:lastPrinted>2016-04-04T08:29:00Z</cp:lastPrinted>
  <dcterms:created xsi:type="dcterms:W3CDTF">2016-04-01T11:17:00Z</dcterms:created>
  <dcterms:modified xsi:type="dcterms:W3CDTF">2016-04-04T09:08:00Z</dcterms:modified>
</cp:coreProperties>
</file>